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140" w:line="240" w:lineRule="auto"/>
        <w:ind w:left="0" w:right="0" w:firstLine="0"/>
        <w:jc w:val="center"/>
        <w:rPr>
          <w:sz w:val="36"/>
          <w:szCs w:val="36"/>
        </w:rPr>
      </w:pPr>
      <w:bookmarkStart w:id="5" w:name="bookmark5"/>
      <w:bookmarkStart w:id="6" w:name="bookmark6"/>
      <w:bookmarkStart w:id="7" w:name="bookmark7"/>
      <w:r>
        <w:rPr>
          <w:b/>
          <w:bCs/>
          <w:color w:val="000000"/>
          <w:spacing w:val="0"/>
          <w:w w:val="100"/>
          <w:position w:val="0"/>
          <w:sz w:val="36"/>
          <w:szCs w:val="36"/>
          <w:shd w:val="clear" w:color="auto" w:fill="auto"/>
          <w:lang w:val="cs-CZ" w:eastAsia="cs-CZ" w:bidi="cs-CZ"/>
        </w:rPr>
        <w:t>SMLOUVA O DÍLO</w:t>
      </w:r>
      <w:bookmarkEnd w:id="5"/>
      <w:bookmarkEnd w:id="6"/>
      <w:bookmarkEnd w:id="7"/>
    </w:p>
    <w:p>
      <w:pPr>
        <w:pStyle w:val="Style7"/>
        <w:keepNext/>
        <w:keepLines/>
        <w:widowControl w:val="0"/>
        <w:shd w:val="clear" w:color="auto" w:fill="auto"/>
        <w:bidi w:val="0"/>
        <w:spacing w:before="0" w:after="180" w:line="240" w:lineRule="auto"/>
        <w:ind w:left="0" w:right="0" w:firstLine="0"/>
        <w:jc w:val="left"/>
      </w:pPr>
      <w:bookmarkStart w:id="10" w:name="bookmark10"/>
      <w:bookmarkStart w:id="8" w:name="bookmark8"/>
      <w:bookmarkStart w:id="9" w:name="bookmark9"/>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10"/>
      <w:bookmarkEnd w:id="8"/>
      <w:bookmarkEnd w:id="9"/>
    </w:p>
    <w:p>
      <w:pPr>
        <w:pStyle w:val="Style7"/>
        <w:keepNext/>
        <w:keepLines/>
        <w:widowControl w:val="0"/>
        <w:shd w:val="clear" w:color="auto" w:fill="auto"/>
        <w:bidi w:val="0"/>
        <w:spacing w:before="0" w:after="0" w:line="240" w:lineRule="auto"/>
        <w:ind w:left="0" w:right="0" w:firstLine="0"/>
        <w:jc w:val="center"/>
      </w:pPr>
      <w:bookmarkStart w:id="11" w:name="bookmark11"/>
      <w:bookmarkStart w:id="12" w:name="bookmark12"/>
      <w:bookmarkStart w:id="13" w:name="bookmark13"/>
      <w:r>
        <w:rPr>
          <w:color w:val="000000"/>
          <w:spacing w:val="0"/>
          <w:w w:val="100"/>
          <w:position w:val="0"/>
          <w:shd w:val="clear" w:color="auto" w:fill="auto"/>
          <w:lang w:val="cs-CZ" w:eastAsia="cs-CZ" w:bidi="cs-CZ"/>
        </w:rPr>
        <w:t>Číslo smlouvy objednatele: 641/2026</w:t>
      </w:r>
      <w:bookmarkEnd w:id="11"/>
      <w:bookmarkEnd w:id="12"/>
      <w:bookmarkEnd w:id="13"/>
    </w:p>
    <w:p>
      <w:pPr>
        <w:pStyle w:val="Style7"/>
        <w:keepNext/>
        <w:keepLines/>
        <w:widowControl w:val="0"/>
        <w:shd w:val="clear" w:color="auto" w:fill="auto"/>
        <w:bidi w:val="0"/>
        <w:spacing w:before="0" w:after="180" w:line="240" w:lineRule="auto"/>
        <w:ind w:left="0" w:right="0" w:firstLine="0"/>
        <w:jc w:val="center"/>
      </w:pPr>
      <w:bookmarkStart w:id="14" w:name="bookmark14"/>
      <w:bookmarkStart w:id="15" w:name="bookmark15"/>
      <w:bookmarkStart w:id="16" w:name="bookmark16"/>
      <w:r>
        <w:rPr>
          <w:color w:val="000000"/>
          <w:spacing w:val="0"/>
          <w:w w:val="100"/>
          <w:position w:val="0"/>
          <w:shd w:val="clear" w:color="auto" w:fill="auto"/>
          <w:lang w:val="cs-CZ" w:eastAsia="cs-CZ" w:bidi="cs-CZ"/>
        </w:rPr>
        <w:t>Číslo smlouvy zhotovitele: 1572/2026</w:t>
      </w:r>
      <w:bookmarkEnd w:id="14"/>
      <w:bookmarkEnd w:id="15"/>
      <w:bookmarkEnd w:id="16"/>
    </w:p>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Název díla:</w:t>
      </w:r>
    </w:p>
    <w:p>
      <w:pPr>
        <w:pStyle w:val="Style4"/>
        <w:keepNext w:val="0"/>
        <w:keepLines w:val="0"/>
        <w:widowControl w:val="0"/>
        <w:shd w:val="clear" w:color="auto" w:fill="auto"/>
        <w:bidi w:val="0"/>
        <w:spacing w:before="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„HC Nechranice – strojní práce na soustrojí TG-1“</w:t>
      </w:r>
    </w:p>
    <w:p>
      <w:pPr>
        <w:pStyle w:val="Style7"/>
        <w:keepNext/>
        <w:keepLines/>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Smluvní strany:</w:t>
      </w:r>
      <w:bookmarkEnd w:id="17"/>
      <w:bookmarkEnd w:id="18"/>
      <w:bookmarkEnd w:id="19"/>
    </w:p>
    <w:p>
      <w:pPr>
        <w:pStyle w:val="Style7"/>
        <w:keepNext/>
        <w:keepLines/>
        <w:widowControl w:val="0"/>
        <w:shd w:val="clear" w:color="auto" w:fill="auto"/>
        <w:tabs>
          <w:tab w:pos="2798" w:val="left"/>
        </w:tabs>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objednatel:</w:t>
        <w:tab/>
        <w:t>Povodí Ohře, státní podnik</w:t>
      </w:r>
      <w:bookmarkEnd w:id="20"/>
      <w:bookmarkEnd w:id="21"/>
      <w:bookmarkEnd w:id="22"/>
    </w:p>
    <w:p>
      <w:pPr>
        <w:pStyle w:val="Style7"/>
        <w:keepNext/>
        <w:keepLines/>
        <w:widowControl w:val="0"/>
        <w:shd w:val="clear" w:color="auto" w:fill="auto"/>
        <w:tabs>
          <w:tab w:pos="2798" w:val="left"/>
        </w:tabs>
        <w:bidi w:val="0"/>
        <w:spacing w:before="0" w:after="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sídlo:</w:t>
        <w:tab/>
        <w:t>Bezručova 4219, 430 03 Chomutov</w:t>
      </w:r>
      <w:bookmarkEnd w:id="23"/>
      <w:bookmarkEnd w:id="24"/>
      <w:bookmarkEnd w:id="25"/>
    </w:p>
    <w:p>
      <w:pPr>
        <w:pStyle w:val="Style7"/>
        <w:keepNext/>
        <w:keepLines/>
        <w:widowControl w:val="0"/>
        <w:shd w:val="clear" w:color="auto" w:fill="auto"/>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statutární orgán:</w:t>
      </w:r>
      <w:bookmarkEnd w:id="26"/>
      <w:bookmarkEnd w:id="27"/>
      <w:bookmarkEnd w:id="28"/>
    </w:p>
    <w:p>
      <w:pPr>
        <w:pStyle w:val="Style4"/>
        <w:keepNext w:val="0"/>
        <w:keepLines w:val="0"/>
        <w:widowControl w:val="0"/>
        <w:shd w:val="clear" w:color="auto" w:fill="auto"/>
        <w:bidi w:val="0"/>
        <w:spacing w:before="0" w:after="0" w:line="240" w:lineRule="auto"/>
        <w:ind w:left="0" w:right="0" w:firstLine="0"/>
        <w:jc w:val="left"/>
      </w:pPr>
      <w:r>
        <mc:AlternateContent>
          <mc:Choice Requires="wps">
            <w:drawing>
              <wp:anchor distT="508000" distB="0" distL="0" distR="0" simplePos="0" relativeHeight="125829378" behindDoc="0" locked="0" layoutInCell="1" allowOverlap="1">
                <wp:simplePos x="0" y="0"/>
                <wp:positionH relativeFrom="page">
                  <wp:posOffset>899795</wp:posOffset>
                </wp:positionH>
                <wp:positionV relativeFrom="paragraph">
                  <wp:posOffset>1270000</wp:posOffset>
                </wp:positionV>
                <wp:extent cx="5797550" cy="734695"/>
                <wp:wrapTopAndBottom/>
                <wp:docPr id="1" name="Shape 1"/>
                <a:graphic xmlns:a="http://schemas.openxmlformats.org/drawingml/2006/main">
                  <a:graphicData uri="http://schemas.microsoft.com/office/word/2010/wordprocessingShape">
                    <wps:wsp>
                      <wps:cNvSpPr txBox="1"/>
                      <wps:spPr>
                        <a:xfrm>
                          <a:ext cx="5797550" cy="734695"/>
                        </a:xfrm>
                        <a:prstGeom prst="rect"/>
                        <a:noFill/>
                      </wps:spPr>
                      <wps:txbx>
                        <w:txbxContent>
                          <w:tbl>
                            <w:tblPr>
                              <w:tblOverlap w:val="never"/>
                              <w:jc w:val="left"/>
                              <w:tblLayout w:type="fixed"/>
                            </w:tblPr>
                            <w:tblGrid>
                              <w:gridCol w:w="2510"/>
                              <w:gridCol w:w="6619"/>
                            </w:tblGrid>
                            <w:tr>
                              <w:trPr>
                                <w:tblHeader/>
                                <w:trHeight w:val="115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IČO:</w:t>
                                  </w:r>
                                  <w:bookmarkEnd w:id="0"/>
                                  <w:bookmarkEnd w:id="1"/>
                                </w:p>
                                <w:p>
                                  <w:pPr>
                                    <w:pStyle w:val="Style2"/>
                                    <w:keepNext w:val="0"/>
                                    <w:keepLines w:val="0"/>
                                    <w:widowControl w:val="0"/>
                                    <w:shd w:val="clear" w:color="auto" w:fill="auto"/>
                                    <w:bidi w:val="0"/>
                                    <w:spacing w:before="0" w:after="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DIČ: bankovní spojení: číslo účtu:</w:t>
                                  </w:r>
                                  <w:bookmarkEnd w:id="2"/>
                                  <w:bookmarkEnd w:id="3"/>
                                  <w:bookmarkEnd w:id="4"/>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850000000000009pt;margin-top:100.pt;width:456.5pt;height:57.850000000000001pt;z-index:-125829375;mso-wrap-distance-left:0;mso-wrap-distance-top:40.pt;mso-wrap-distance-right:0;mso-position-horizontal-relative:page" filled="f" stroked="f">
                <v:textbox inset="0,0,0,0">
                  <w:txbxContent>
                    <w:tbl>
                      <w:tblPr>
                        <w:tblOverlap w:val="never"/>
                        <w:jc w:val="left"/>
                        <w:tblLayout w:type="fixed"/>
                      </w:tblPr>
                      <w:tblGrid>
                        <w:gridCol w:w="2510"/>
                        <w:gridCol w:w="6619"/>
                      </w:tblGrid>
                      <w:tr>
                        <w:trPr>
                          <w:tblHeader/>
                          <w:trHeight w:val="1157"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IČO:</w:t>
                            </w:r>
                            <w:bookmarkEnd w:id="0"/>
                            <w:bookmarkEnd w:id="1"/>
                          </w:p>
                          <w:p>
                            <w:pPr>
                              <w:pStyle w:val="Style2"/>
                              <w:keepNext w:val="0"/>
                              <w:keepLines w:val="0"/>
                              <w:widowControl w:val="0"/>
                              <w:shd w:val="clear" w:color="auto" w:fill="auto"/>
                              <w:bidi w:val="0"/>
                              <w:spacing w:before="0" w:after="0" w:line="240" w:lineRule="auto"/>
                              <w:ind w:left="0" w:right="0" w:firstLine="0"/>
                              <w:jc w:val="left"/>
                            </w:pPr>
                            <w:bookmarkStart w:id="2" w:name="bookmark2"/>
                            <w:bookmarkStart w:id="3" w:name="bookmark3"/>
                            <w:bookmarkStart w:id="4" w:name="bookmark4"/>
                            <w:r>
                              <w:rPr>
                                <w:color w:val="000000"/>
                                <w:spacing w:val="0"/>
                                <w:w w:val="100"/>
                                <w:position w:val="0"/>
                                <w:shd w:val="clear" w:color="auto" w:fill="auto"/>
                                <w:lang w:val="cs-CZ" w:eastAsia="cs-CZ" w:bidi="cs-CZ"/>
                              </w:rPr>
                              <w:t>DIČ: bankovní spojení: číslo účtu:</w:t>
                            </w:r>
                            <w:bookmarkEnd w:id="2"/>
                            <w:bookmarkEnd w:id="3"/>
                            <w:bookmarkEnd w:id="4"/>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bookmarkStart w:id="29" w:name="bookmark29"/>
      <w:bookmarkStart w:id="30" w:name="bookmark30"/>
      <w:bookmarkStart w:id="31" w:name="bookmark31"/>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9"/>
      <w:bookmarkEnd w:id="30"/>
      <w:bookmarkEnd w:id="31"/>
      <w:r>
        <w:rPr>
          <w:color w:val="000000"/>
          <w:spacing w:val="0"/>
          <w:w w:val="100"/>
          <w:position w:val="0"/>
          <w:shd w:val="clear" w:color="auto" w:fill="auto"/>
          <w:lang w:val="cs-CZ" w:eastAsia="cs-CZ" w:bidi="cs-CZ"/>
        </w:rPr>
        <w:t xml:space="preserve"> </w:t>
      </w:r>
      <w:bookmarkStart w:id="32" w:name="bookmark32"/>
      <w:bookmarkStart w:id="33" w:name="bookmark33"/>
      <w:r>
        <w:rPr>
          <w:color w:val="000000"/>
          <w:spacing w:val="0"/>
          <w:w w:val="100"/>
          <w:position w:val="0"/>
          <w:shd w:val="clear" w:color="auto" w:fill="auto"/>
          <w:lang w:val="cs-CZ" w:eastAsia="cs-CZ" w:bidi="cs-CZ"/>
        </w:rPr>
        <w:t>zápis v obchodním rejstříku: u Krajského soudu v Ústí nad Labem v oddílu A, vložce č. 13052</w:t>
      </w:r>
      <w:bookmarkEnd w:id="32"/>
      <w:bookmarkEnd w:id="33"/>
    </w:p>
    <w:p>
      <w:pPr>
        <w:pStyle w:val="Style7"/>
        <w:keepNext/>
        <w:keepLines/>
        <w:widowControl w:val="0"/>
        <w:shd w:val="clear" w:color="auto" w:fill="auto"/>
        <w:bidi w:val="0"/>
        <w:spacing w:before="0" w:after="180" w:line="240" w:lineRule="auto"/>
        <w:ind w:left="0" w:right="0" w:firstLine="0"/>
        <w:jc w:val="left"/>
      </w:pPr>
      <w:bookmarkStart w:id="34" w:name="bookmark34"/>
      <w:bookmarkStart w:id="35" w:name="bookmark35"/>
      <w:bookmarkStart w:id="36" w:name="bookmark36"/>
      <w:r>
        <w:rPr>
          <w:color w:val="000000"/>
          <w:spacing w:val="0"/>
          <w:w w:val="100"/>
          <w:position w:val="0"/>
          <w:shd w:val="clear" w:color="auto" w:fill="auto"/>
          <w:lang w:val="cs-CZ" w:eastAsia="cs-CZ" w:bidi="cs-CZ"/>
        </w:rPr>
        <w:t>(dále jen „objednatel“)</w:t>
      </w:r>
      <w:bookmarkEnd w:id="34"/>
      <w:bookmarkEnd w:id="35"/>
      <w:bookmarkEnd w:id="36"/>
    </w:p>
    <w:p>
      <w:pPr>
        <w:pStyle w:val="Style7"/>
        <w:keepNext/>
        <w:keepLines/>
        <w:widowControl w:val="0"/>
        <w:shd w:val="clear" w:color="auto" w:fill="auto"/>
        <w:bidi w:val="0"/>
        <w:spacing w:before="0" w:after="140" w:line="240" w:lineRule="auto"/>
        <w:ind w:left="0" w:right="0" w:firstLine="0"/>
        <w:jc w:val="left"/>
      </w:pPr>
      <w:bookmarkStart w:id="37" w:name="bookmark37"/>
      <w:bookmarkStart w:id="38" w:name="bookmark38"/>
      <w:bookmarkStart w:id="39" w:name="bookmark39"/>
      <w:r>
        <w:rPr>
          <w:b/>
          <w:bCs/>
          <w:color w:val="000000"/>
          <w:spacing w:val="0"/>
          <w:w w:val="100"/>
          <w:position w:val="0"/>
          <w:shd w:val="clear" w:color="auto" w:fill="auto"/>
          <w:lang w:val="cs-CZ" w:eastAsia="cs-CZ" w:bidi="cs-CZ"/>
        </w:rPr>
        <w:t>a</w:t>
      </w:r>
      <w:bookmarkEnd w:id="37"/>
      <w:bookmarkEnd w:id="38"/>
      <w:bookmarkEnd w:id="39"/>
    </w:p>
    <w:tbl>
      <w:tblPr>
        <w:tblOverlap w:val="never"/>
        <w:jc w:val="center"/>
        <w:tblLayout w:type="fixed"/>
      </w:tblPr>
      <w:tblGrid>
        <w:gridCol w:w="2510"/>
        <w:gridCol w:w="6614"/>
      </w:tblGrid>
      <w:tr>
        <w:trPr>
          <w:trHeight w:val="614"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340"/>
              <w:jc w:val="left"/>
            </w:pPr>
            <w:r>
              <w:rPr>
                <w:b/>
                <w:bCs/>
                <w:color w:val="000000"/>
                <w:spacing w:val="0"/>
                <w:w w:val="100"/>
                <w:position w:val="0"/>
                <w:shd w:val="clear" w:color="auto" w:fill="auto"/>
                <w:lang w:val="cs-CZ" w:eastAsia="cs-CZ" w:bidi="cs-CZ"/>
              </w:rPr>
              <w:t>Strojírny Brno, a.s.</w:t>
            </w:r>
          </w:p>
          <w:p>
            <w:pPr>
              <w:pStyle w:val="Style2"/>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Blanenská 1278/55, 664 34 Kuřim</w:t>
            </w:r>
          </w:p>
        </w:tc>
      </w:tr>
    </w:tbl>
    <w:p>
      <w:pPr>
        <w:pStyle w:val="Style16"/>
        <w:keepNext w:val="0"/>
        <w:keepLines w:val="0"/>
        <w:widowControl w:val="0"/>
        <w:shd w:val="clear" w:color="auto" w:fill="auto"/>
        <w:bidi w:val="0"/>
        <w:spacing w:before="0" w:after="0"/>
        <w:ind w:left="0" w:right="0" w:firstLine="0"/>
        <w:jc w:val="left"/>
      </w:pPr>
      <w:bookmarkStart w:id="40" w:name="bookmark40"/>
      <w:bookmarkStart w:id="41" w:name="bookmark41"/>
      <w:r>
        <w:rPr>
          <w:color w:val="000000"/>
          <w:spacing w:val="0"/>
          <w:w w:val="100"/>
          <w:position w:val="0"/>
          <w:shd w:val="clear" w:color="auto" w:fill="auto"/>
          <w:lang w:val="cs-CZ" w:eastAsia="cs-CZ" w:bidi="cs-CZ"/>
        </w:rPr>
        <w:t>oprávněn k podpisu smlouvy: oprávněn jednat o věcech smluvních: oprávněn(i) jednat o věcech technických:</w:t>
      </w:r>
      <w:bookmarkEnd w:id="40"/>
      <w:bookmarkEnd w:id="41"/>
    </w:p>
    <w:p>
      <w:pPr>
        <w:widowControl w:val="0"/>
        <w:spacing w:after="519" w:line="1" w:lineRule="exact"/>
      </w:pPr>
    </w:p>
    <w:p>
      <w:pPr>
        <w:pStyle w:val="Style4"/>
        <w:keepNext w:val="0"/>
        <w:keepLines w:val="0"/>
        <w:widowControl w:val="0"/>
        <w:shd w:val="clear" w:color="auto" w:fill="auto"/>
        <w:bidi w:val="0"/>
        <w:spacing w:before="0" w:after="460" w:line="240"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stavbyvedoucí:</w:t>
      </w:r>
      <w:bookmarkEnd w:id="42"/>
      <w:bookmarkEnd w:id="43"/>
    </w:p>
    <w:tbl>
      <w:tblPr>
        <w:tblOverlap w:val="never"/>
        <w:jc w:val="center"/>
        <w:tblLayout w:type="fixed"/>
      </w:tblPr>
      <w:tblGrid>
        <w:gridCol w:w="2467"/>
        <w:gridCol w:w="6662"/>
      </w:tblGrid>
      <w:tr>
        <w:trPr>
          <w:trHeight w:val="115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6" w:name="bookmark46"/>
            <w:r>
              <w:rPr>
                <w:color w:val="000000"/>
                <w:spacing w:val="0"/>
                <w:w w:val="100"/>
                <w:position w:val="0"/>
                <w:shd w:val="clear" w:color="auto" w:fill="auto"/>
                <w:lang w:val="cs-CZ" w:eastAsia="cs-CZ" w:bidi="cs-CZ"/>
              </w:rPr>
              <w:t>IČO:</w:t>
            </w:r>
            <w:bookmarkEnd w:id="46"/>
          </w:p>
          <w:p>
            <w:pPr>
              <w:pStyle w:val="Style2"/>
              <w:keepNext w:val="0"/>
              <w:keepLines w:val="0"/>
              <w:widowControl w:val="0"/>
              <w:shd w:val="clear" w:color="auto" w:fill="auto"/>
              <w:bidi w:val="0"/>
              <w:spacing w:before="0" w:after="0" w:line="240" w:lineRule="auto"/>
              <w:ind w:left="0" w:right="0" w:firstLine="0"/>
              <w:jc w:val="left"/>
            </w:pPr>
            <w:bookmarkStart w:id="47" w:name="bookmark47"/>
            <w:bookmarkStart w:id="48" w:name="bookmark48"/>
            <w:r>
              <w:rPr>
                <w:color w:val="000000"/>
                <w:spacing w:val="0"/>
                <w:w w:val="100"/>
                <w:position w:val="0"/>
                <w:shd w:val="clear" w:color="auto" w:fill="auto"/>
                <w:lang w:val="cs-CZ" w:eastAsia="cs-CZ" w:bidi="cs-CZ"/>
              </w:rPr>
              <w:t>DIČ: bankovní spojení: číslo účtu:</w:t>
            </w:r>
            <w:bookmarkEnd w:id="47"/>
            <w:bookmarkEnd w:id="48"/>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25543512</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CZ25543512</w:t>
            </w:r>
          </w:p>
        </w:tc>
      </w:tr>
    </w:tbl>
    <w:p>
      <w:pPr>
        <w:pStyle w:val="Style16"/>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zápis v obchodním rejstříku: u Krajského soudu v Brně, v oddílu B, vložce č. 2778.</w:t>
      </w:r>
      <w:bookmarkEnd w:id="44"/>
      <w:bookmarkEnd w:id="45"/>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179" w:line="1" w:lineRule="exact"/>
      </w:pPr>
    </w:p>
    <w:p>
      <w:pPr>
        <w:pStyle w:val="Style4"/>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Pr>
          <w:color w:val="000000"/>
          <w:spacing w:val="0"/>
          <w:w w:val="100"/>
          <w:position w:val="0"/>
          <w:shd w:val="clear" w:color="auto" w:fill="auto"/>
          <w:lang w:val="cs-CZ" w:eastAsia="cs-CZ" w:bidi="cs-CZ"/>
        </w:rPr>
        <w:t>právo tuto smlouvu zveřejnit rovněž v pochybnostech o tom, zda tato smlouva zveřejnění podléhá či nikoliv.</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7"/>
        <w:keepNext/>
        <w:keepLines/>
        <w:widowControl w:val="0"/>
        <w:numPr>
          <w:ilvl w:val="0"/>
          <w:numId w:val="1"/>
        </w:numPr>
        <w:shd w:val="clear" w:color="auto" w:fill="auto"/>
        <w:tabs>
          <w:tab w:pos="382" w:val="left"/>
        </w:tabs>
        <w:bidi w:val="0"/>
        <w:spacing w:before="0" w:after="180" w:line="240" w:lineRule="auto"/>
        <w:ind w:right="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Tato smlouva je uzavřena na základě předložené cenové nabídky zhotovitele č.033.2/26 ze dne 21.4.2026 „HC Nechranice – strojní práce na soustrojí TG-1” na zakázku s názvem „HCN, TG1 - stator generátoru - HAVÁRIE“, která tvoří přílohu č.1 této smlouvy.</w:t>
      </w:r>
      <w:bookmarkEnd w:id="49"/>
      <w:bookmarkEnd w:id="50"/>
      <w:bookmarkEnd w:id="52"/>
    </w:p>
    <w:p>
      <w:pPr>
        <w:pStyle w:val="Style7"/>
        <w:keepNext/>
        <w:keepLines/>
        <w:widowControl w:val="0"/>
        <w:numPr>
          <w:ilvl w:val="0"/>
          <w:numId w:val="1"/>
        </w:numPr>
        <w:shd w:val="clear" w:color="auto" w:fill="auto"/>
        <w:tabs>
          <w:tab w:pos="382" w:val="left"/>
        </w:tabs>
        <w:bidi w:val="0"/>
        <w:spacing w:before="0" w:after="0" w:line="240" w:lineRule="auto"/>
        <w:ind w:left="0" w:right="0" w:firstLine="0"/>
        <w:jc w:val="left"/>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Předmětem díla je:</w:t>
      </w:r>
      <w:bookmarkEnd w:id="53"/>
      <w:bookmarkEnd w:id="54"/>
      <w:bookmarkEnd w:id="56"/>
    </w:p>
    <w:p>
      <w:pPr>
        <w:pStyle w:val="Style7"/>
        <w:keepNext/>
        <w:keepLines/>
        <w:widowControl w:val="0"/>
        <w:shd w:val="clear" w:color="auto" w:fill="auto"/>
        <w:bidi w:val="0"/>
        <w:spacing w:before="0" w:after="100" w:line="240" w:lineRule="auto"/>
        <w:ind w:right="0" w:firstLine="40"/>
        <w:jc w:val="both"/>
      </w:pPr>
      <w:bookmarkStart w:id="57" w:name="bookmark57"/>
      <w:bookmarkStart w:id="58" w:name="bookmark58"/>
      <w:bookmarkStart w:id="59" w:name="bookmark59"/>
      <w:r>
        <w:rPr>
          <w:color w:val="000000"/>
          <w:spacing w:val="0"/>
          <w:w w:val="100"/>
          <w:position w:val="0"/>
          <w:shd w:val="clear" w:color="auto" w:fill="auto"/>
          <w:lang w:val="cs-CZ" w:eastAsia="cs-CZ" w:bidi="cs-CZ"/>
        </w:rPr>
        <w:t>Demontáž dílů turbíny nutných k vytažení rotoru generátoru TG-1 a jeho odložení ve strojovně.</w:t>
      </w:r>
      <w:bookmarkEnd w:id="57"/>
      <w:bookmarkEnd w:id="58"/>
      <w:bookmarkEnd w:id="59"/>
    </w:p>
    <w:p>
      <w:pPr>
        <w:pStyle w:val="Style7"/>
        <w:keepNext/>
        <w:keepLines/>
        <w:widowControl w:val="0"/>
        <w:shd w:val="clear" w:color="auto" w:fill="auto"/>
        <w:bidi w:val="0"/>
        <w:spacing w:before="0" w:after="100" w:line="240" w:lineRule="auto"/>
        <w:ind w:left="0" w:right="0" w:firstLine="38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Místo provádění díla: HC Nechranice</w:t>
      </w:r>
      <w:bookmarkEnd w:id="60"/>
      <w:bookmarkEnd w:id="61"/>
      <w:bookmarkEnd w:id="62"/>
    </w:p>
    <w:p>
      <w:pPr>
        <w:pStyle w:val="Style7"/>
        <w:keepNext/>
        <w:keepLines/>
        <w:widowControl w:val="0"/>
        <w:numPr>
          <w:ilvl w:val="0"/>
          <w:numId w:val="1"/>
        </w:numPr>
        <w:shd w:val="clear" w:color="auto" w:fill="auto"/>
        <w:tabs>
          <w:tab w:pos="382" w:val="left"/>
        </w:tabs>
        <w:bidi w:val="0"/>
        <w:spacing w:before="0" w:after="440" w:line="240" w:lineRule="auto"/>
        <w:ind w:right="0"/>
        <w:jc w:val="both"/>
      </w:pPr>
      <w:bookmarkStart w:id="63" w:name="bookmark63"/>
      <w:bookmarkStart w:id="64" w:name="bookmark64"/>
      <w:bookmarkStart w:id="65" w:name="bookmark65"/>
      <w:bookmarkStart w:id="66" w:name="bookmark66"/>
      <w:bookmarkEnd w:id="65"/>
      <w:r>
        <w:rPr>
          <w:color w:val="000000"/>
          <w:spacing w:val="0"/>
          <w:w w:val="100"/>
          <w:position w:val="0"/>
          <w:shd w:val="clear" w:color="auto" w:fill="auto"/>
          <w:lang w:val="cs-CZ" w:eastAsia="cs-CZ" w:bidi="cs-CZ"/>
        </w:rPr>
        <w:t>Zhotovitel se zavazuje provést výše uvedené dílo v rozsahu cenové nabídky, která tvoří přílohu č. 1 této smlouvy.</w:t>
      </w:r>
      <w:bookmarkEnd w:id="63"/>
      <w:bookmarkEnd w:id="64"/>
      <w:bookmarkEnd w:id="66"/>
    </w:p>
    <w:p>
      <w:pPr>
        <w:pStyle w:val="Style4"/>
        <w:keepNext w:val="0"/>
        <w:keepLines w:val="0"/>
        <w:widowControl w:val="0"/>
        <w:shd w:val="clear" w:color="auto" w:fill="auto"/>
        <w:bidi w:val="0"/>
        <w:spacing w:before="0" w:line="240" w:lineRule="auto"/>
        <w:ind w:left="0" w:right="0" w:firstLine="0"/>
        <w:jc w:val="left"/>
      </w:pPr>
      <w:r>
        <w:rPr>
          <w:b/>
          <w:bCs/>
          <w:color w:val="000000"/>
          <w:spacing w:val="0"/>
          <w:w w:val="100"/>
          <w:position w:val="0"/>
          <w:shd w:val="clear" w:color="auto" w:fill="auto"/>
          <w:lang w:val="cs-CZ" w:eastAsia="cs-CZ" w:bidi="cs-CZ"/>
        </w:rPr>
        <w:t>Budou provedeny práce v následujícím rozsahu:</w:t>
      </w:r>
    </w:p>
    <w:p>
      <w:pPr>
        <w:pStyle w:val="Style4"/>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 xml:space="preserve">Demontáže komponent soustrojí </w:t>
      </w:r>
      <w:r>
        <w:rPr>
          <w:color w:val="000000"/>
          <w:spacing w:val="0"/>
          <w:w w:val="100"/>
          <w:position w:val="0"/>
          <w:shd w:val="clear" w:color="auto" w:fill="auto"/>
          <w:lang w:val="cs-CZ" w:eastAsia="cs-CZ" w:bidi="cs-CZ"/>
        </w:rPr>
        <w:t>do rozsahu umožňujícímu demontáž statoru a jeho odvoz na opravu. Cena obsahuje spotřební materiál a montážní přípravky. Po provedení demontáže rotoru bude spodní hvězda vrácena zpět a na ní bude vytvořena pochozí plošina pro provedení nálezu na statoru.</w:t>
      </w:r>
    </w:p>
    <w:p>
      <w:pPr>
        <w:pStyle w:val="Style4"/>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 xml:space="preserve">Demontáž rotoru generátoru </w:t>
      </w:r>
      <w:r>
        <w:rPr>
          <w:color w:val="000000"/>
          <w:spacing w:val="0"/>
          <w:w w:val="100"/>
          <w:position w:val="0"/>
          <w:shd w:val="clear" w:color="auto" w:fill="auto"/>
          <w:lang w:val="cs-CZ" w:eastAsia="cs-CZ" w:bidi="cs-CZ"/>
        </w:rPr>
        <w:t>obsahuje: demontáž konstrukce podlahy, demontáž kostry statoru budiče, demontáž sběrného ústrojí, demontáž krytu generátoru, vytažení rotoru.</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Protiplnění Objednatele:</w:t>
      </w:r>
    </w:p>
    <w:p>
      <w:pPr>
        <w:pStyle w:val="Style4"/>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umožnění přístupu na pracoviště</w:t>
      </w:r>
    </w:p>
    <w:p>
      <w:pPr>
        <w:pStyle w:val="Style4"/>
        <w:keepNext w:val="0"/>
        <w:keepLines w:val="0"/>
        <w:widowControl w:val="0"/>
        <w:shd w:val="clear" w:color="auto" w:fill="auto"/>
        <w:bidi w:val="0"/>
        <w:spacing w:before="0" w:line="254" w:lineRule="auto"/>
        <w:ind w:left="740" w:right="0" w:firstLine="0"/>
        <w:jc w:val="left"/>
      </w:pPr>
      <w:r>
        <w:rPr>
          <w:color w:val="000000"/>
          <w:spacing w:val="0"/>
          <w:w w:val="100"/>
          <w:position w:val="0"/>
          <w:shd w:val="clear" w:color="auto" w:fill="auto"/>
          <w:lang w:val="cs-CZ" w:eastAsia="cs-CZ" w:bidi="cs-CZ"/>
        </w:rPr>
        <w:t>příprava pracoviště k provedení prací / zahrazení čerpání / el. zajištění stroje připojení k el. energii zdarma</w:t>
      </w:r>
    </w:p>
    <w:p>
      <w:pPr>
        <w:pStyle w:val="Style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 dále zajistí:</w:t>
      </w:r>
    </w:p>
    <w:p>
      <w:pPr>
        <w:pStyle w:val="Style4"/>
        <w:keepNext w:val="0"/>
        <w:keepLines w:val="0"/>
        <w:widowControl w:val="0"/>
        <w:numPr>
          <w:ilvl w:val="0"/>
          <w:numId w:val="3"/>
        </w:numPr>
        <w:shd w:val="clear" w:color="auto" w:fill="auto"/>
        <w:tabs>
          <w:tab w:pos="359" w:val="left"/>
        </w:tabs>
        <w:bidi w:val="0"/>
        <w:spacing w:before="0" w:after="0" w:line="240" w:lineRule="auto"/>
        <w:ind w:left="380" w:right="0" w:hanging="380"/>
        <w:jc w:val="both"/>
      </w:pPr>
      <w:bookmarkStart w:id="67" w:name="bookmark67"/>
      <w:bookmarkEnd w:id="67"/>
      <w:r>
        <w:rPr>
          <w:color w:val="000000"/>
          <w:spacing w:val="0"/>
          <w:w w:val="100"/>
          <w:position w:val="0"/>
          <w:shd w:val="clear" w:color="auto" w:fill="auto"/>
          <w:lang w:val="cs-CZ" w:eastAsia="cs-CZ" w:bidi="cs-CZ"/>
        </w:rPr>
        <w:t>Při prováděných pracích v prostorách a pozemcích objednatele příp. třetích stran (demontáž, transport, montáž atd.) musí zhotovitel zajistit opatření před znečištěním okolních prostor, látkami závadnými životnímu prostředí (odmašťovadla, oleje, tuky atd.), poškození objektů a technologického vybavení objektů.</w:t>
      </w:r>
    </w:p>
    <w:p>
      <w:pPr>
        <w:pStyle w:val="Style4"/>
        <w:keepNext w:val="0"/>
        <w:keepLines w:val="0"/>
        <w:widowControl w:val="0"/>
        <w:numPr>
          <w:ilvl w:val="0"/>
          <w:numId w:val="3"/>
        </w:numPr>
        <w:shd w:val="clear" w:color="auto" w:fill="auto"/>
        <w:tabs>
          <w:tab w:pos="359" w:val="left"/>
        </w:tabs>
        <w:bidi w:val="0"/>
        <w:spacing w:before="0" w:after="0" w:line="240" w:lineRule="auto"/>
        <w:ind w:left="380" w:right="0" w:hanging="380"/>
        <w:jc w:val="both"/>
      </w:pPr>
      <w:bookmarkStart w:id="68" w:name="bookmark68"/>
      <w:bookmarkEnd w:id="68"/>
      <w:r>
        <w:rPr>
          <w:color w:val="000000"/>
          <w:spacing w:val="0"/>
          <w:w w:val="100"/>
          <w:position w:val="0"/>
          <w:shd w:val="clear" w:color="auto" w:fill="auto"/>
          <w:lang w:val="cs-CZ" w:eastAsia="cs-CZ" w:bidi="cs-CZ"/>
        </w:rPr>
        <w:t>Veškeré odpady vzniklé v průběhu stavby budou řádně zneškodňovány vytříděné podle druhů a kategorizace odpadů.</w:t>
      </w:r>
    </w:p>
    <w:p>
      <w:pPr>
        <w:pStyle w:val="Style4"/>
        <w:keepNext w:val="0"/>
        <w:keepLines w:val="0"/>
        <w:widowControl w:val="0"/>
        <w:numPr>
          <w:ilvl w:val="0"/>
          <w:numId w:val="3"/>
        </w:numPr>
        <w:shd w:val="clear" w:color="auto" w:fill="auto"/>
        <w:tabs>
          <w:tab w:pos="359" w:val="left"/>
        </w:tabs>
        <w:bidi w:val="0"/>
        <w:spacing w:before="0" w:line="240" w:lineRule="auto"/>
        <w:ind w:left="380" w:right="0" w:hanging="380"/>
        <w:jc w:val="both"/>
      </w:pPr>
      <w:bookmarkStart w:id="69" w:name="bookmark69"/>
      <w:bookmarkEnd w:id="69"/>
      <w:r>
        <w:rPr>
          <w:color w:val="000000"/>
          <w:spacing w:val="0"/>
          <w:w w:val="100"/>
          <w:position w:val="0"/>
          <w:shd w:val="clear" w:color="auto" w:fill="auto"/>
          <w:lang w:val="cs-CZ" w:eastAsia="cs-CZ" w:bidi="cs-CZ"/>
        </w:rPr>
        <w:t>Po ukončení stavby je zhotovitel povinen předat objednateli všechny podklady potřebné pro řádné převzetí díla.</w:t>
      </w:r>
    </w:p>
    <w:p>
      <w:pPr>
        <w:pStyle w:val="Style7"/>
        <w:keepNext/>
        <w:keepLines/>
        <w:widowControl w:val="0"/>
        <w:numPr>
          <w:ilvl w:val="0"/>
          <w:numId w:val="1"/>
        </w:numPr>
        <w:shd w:val="clear" w:color="auto" w:fill="auto"/>
        <w:tabs>
          <w:tab w:pos="382" w:val="left"/>
        </w:tabs>
        <w:bidi w:val="0"/>
        <w:spacing w:before="0" w:after="180" w:line="240" w:lineRule="auto"/>
        <w:ind w:left="0" w:right="0" w:firstLine="0"/>
        <w:jc w:val="left"/>
      </w:pPr>
      <w:bookmarkStart w:id="70" w:name="bookmark70"/>
      <w:bookmarkStart w:id="71" w:name="bookmark71"/>
      <w:bookmarkStart w:id="72" w:name="bookmark72"/>
      <w:bookmarkStart w:id="73" w:name="bookmark73"/>
      <w:bookmarkEnd w:id="72"/>
      <w:r>
        <w:rPr>
          <w:color w:val="000000"/>
          <w:spacing w:val="0"/>
          <w:w w:val="100"/>
          <w:position w:val="0"/>
          <w:shd w:val="clear" w:color="auto" w:fill="auto"/>
          <w:lang w:val="cs-CZ" w:eastAsia="cs-CZ" w:bidi="cs-CZ"/>
        </w:rPr>
        <w:t>Za předmět díla se dále považuje:</w:t>
      </w:r>
      <w:bookmarkEnd w:id="70"/>
      <w:bookmarkEnd w:id="71"/>
      <w:bookmarkEnd w:id="73"/>
    </w:p>
    <w:p>
      <w:pPr>
        <w:pStyle w:val="Style7"/>
        <w:keepNext/>
        <w:keepLines/>
        <w:widowControl w:val="0"/>
        <w:numPr>
          <w:ilvl w:val="0"/>
          <w:numId w:val="5"/>
        </w:numPr>
        <w:shd w:val="clear" w:color="auto" w:fill="auto"/>
        <w:tabs>
          <w:tab w:pos="1018" w:val="left"/>
        </w:tabs>
        <w:bidi w:val="0"/>
        <w:spacing w:before="0" w:after="0" w:line="240" w:lineRule="auto"/>
        <w:ind w:left="1020" w:right="0" w:hanging="600"/>
        <w:jc w:val="both"/>
      </w:pPr>
      <w:bookmarkStart w:id="74" w:name="bookmark74"/>
      <w:bookmarkStart w:id="75" w:name="bookmark75"/>
      <w:bookmarkStart w:id="76" w:name="bookmark76"/>
      <w:bookmarkStart w:id="77" w:name="bookmark77"/>
      <w:bookmarkEnd w:id="76"/>
      <w:r>
        <w:rPr>
          <w:color w:val="000000"/>
          <w:spacing w:val="0"/>
          <w:w w:val="100"/>
          <w:position w:val="0"/>
          <w:shd w:val="clear" w:color="auto" w:fill="auto"/>
          <w:lang w:val="cs-CZ" w:eastAsia="cs-CZ" w:bidi="cs-CZ"/>
        </w:rPr>
        <w:t>dodání návrhu technologického postupu prací (harmonogramu) (bude odsouhlasen TD objednatele před zahájením prací)</w:t>
      </w:r>
      <w:bookmarkEnd w:id="74"/>
      <w:bookmarkEnd w:id="75"/>
      <w:bookmarkEnd w:id="77"/>
    </w:p>
    <w:p>
      <w:pPr>
        <w:pStyle w:val="Style7"/>
        <w:keepNext/>
        <w:keepLines/>
        <w:widowControl w:val="0"/>
        <w:numPr>
          <w:ilvl w:val="0"/>
          <w:numId w:val="5"/>
        </w:numPr>
        <w:shd w:val="clear" w:color="auto" w:fill="auto"/>
        <w:tabs>
          <w:tab w:pos="1018" w:val="left"/>
        </w:tabs>
        <w:bidi w:val="0"/>
        <w:spacing w:before="0" w:after="0" w:line="240" w:lineRule="auto"/>
        <w:ind w:left="1020" w:right="0" w:hanging="600"/>
        <w:jc w:val="both"/>
      </w:pPr>
      <w:bookmarkStart w:id="78" w:name="bookmark78"/>
      <w:bookmarkStart w:id="79" w:name="bookmark79"/>
      <w:bookmarkStart w:id="80" w:name="bookmark80"/>
      <w:bookmarkStart w:id="81" w:name="bookmark81"/>
      <w:bookmarkEnd w:id="8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78"/>
      <w:bookmarkEnd w:id="79"/>
      <w:bookmarkEnd w:id="81"/>
    </w:p>
    <w:p>
      <w:pPr>
        <w:pStyle w:val="Style7"/>
        <w:keepNext/>
        <w:keepLines/>
        <w:widowControl w:val="0"/>
        <w:numPr>
          <w:ilvl w:val="0"/>
          <w:numId w:val="5"/>
        </w:numPr>
        <w:shd w:val="clear" w:color="auto" w:fill="auto"/>
        <w:tabs>
          <w:tab w:pos="1018" w:val="left"/>
        </w:tabs>
        <w:bidi w:val="0"/>
        <w:spacing w:before="0" w:after="180" w:line="240" w:lineRule="auto"/>
        <w:ind w:left="1020" w:right="0" w:hanging="600"/>
        <w:jc w:val="both"/>
      </w:pPr>
      <w:bookmarkStart w:id="82" w:name="bookmark82"/>
      <w:bookmarkStart w:id="83" w:name="bookmark83"/>
      <w:bookmarkStart w:id="84" w:name="bookmark84"/>
      <w:bookmarkStart w:id="85" w:name="bookmark85"/>
      <w:bookmarkEnd w:id="84"/>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82"/>
      <w:bookmarkEnd w:id="83"/>
      <w:bookmarkEnd w:id="85"/>
    </w:p>
    <w:p>
      <w:pPr>
        <w:pStyle w:val="Style7"/>
        <w:keepNext/>
        <w:keepLines/>
        <w:widowControl w:val="0"/>
        <w:numPr>
          <w:ilvl w:val="0"/>
          <w:numId w:val="5"/>
        </w:numPr>
        <w:shd w:val="clear" w:color="auto" w:fill="auto"/>
        <w:tabs>
          <w:tab w:pos="1085" w:val="left"/>
        </w:tabs>
        <w:bidi w:val="0"/>
        <w:spacing w:before="0" w:after="0" w:line="240" w:lineRule="auto"/>
        <w:ind w:left="980" w:right="0" w:hanging="580"/>
        <w:jc w:val="both"/>
      </w:pPr>
      <w:bookmarkStart w:id="86" w:name="bookmark86"/>
      <w:bookmarkStart w:id="87" w:name="bookmark87"/>
      <w:bookmarkStart w:id="88" w:name="bookmark88"/>
      <w:bookmarkStart w:id="89" w:name="bookmark89"/>
      <w:bookmarkEnd w:id="88"/>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86"/>
      <w:bookmarkEnd w:id="87"/>
      <w:bookmarkEnd w:id="89"/>
    </w:p>
    <w:p>
      <w:pPr>
        <w:pStyle w:val="Style7"/>
        <w:keepNext/>
        <w:keepLines/>
        <w:widowControl w:val="0"/>
        <w:numPr>
          <w:ilvl w:val="0"/>
          <w:numId w:val="5"/>
        </w:numPr>
        <w:shd w:val="clear" w:color="auto" w:fill="auto"/>
        <w:tabs>
          <w:tab w:pos="1085" w:val="left"/>
        </w:tabs>
        <w:bidi w:val="0"/>
        <w:spacing w:before="0" w:after="0" w:line="240" w:lineRule="auto"/>
        <w:ind w:left="980" w:right="0" w:hanging="580"/>
        <w:jc w:val="both"/>
      </w:pPr>
      <w:bookmarkStart w:id="90" w:name="bookmark90"/>
      <w:bookmarkStart w:id="91" w:name="bookmark91"/>
      <w:bookmarkStart w:id="92" w:name="bookmark92"/>
      <w:bookmarkStart w:id="93" w:name="bookmark93"/>
      <w:bookmarkEnd w:id="92"/>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90"/>
      <w:bookmarkEnd w:id="91"/>
      <w:bookmarkEnd w:id="93"/>
    </w:p>
    <w:p>
      <w:pPr>
        <w:pStyle w:val="Style7"/>
        <w:keepNext/>
        <w:keepLines/>
        <w:widowControl w:val="0"/>
        <w:numPr>
          <w:ilvl w:val="0"/>
          <w:numId w:val="5"/>
        </w:numPr>
        <w:shd w:val="clear" w:color="auto" w:fill="auto"/>
        <w:tabs>
          <w:tab w:pos="1085" w:val="left"/>
        </w:tabs>
        <w:bidi w:val="0"/>
        <w:spacing w:before="0" w:after="0" w:line="240" w:lineRule="auto"/>
        <w:ind w:left="720" w:right="0" w:hanging="32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zpracování identifikace a vyhodnocení rizik vztahujících se k bezpečnosti a ochraně</w:t>
      </w:r>
      <w:bookmarkEnd w:id="94"/>
      <w:bookmarkEnd w:id="95"/>
      <w:bookmarkEnd w:id="97"/>
    </w:p>
    <w:p>
      <w:pPr>
        <w:pStyle w:val="Style4"/>
        <w:keepNext w:val="0"/>
        <w:keepLines w:val="0"/>
        <w:widowControl w:val="0"/>
        <w:shd w:val="clear" w:color="auto" w:fill="auto"/>
        <w:bidi w:val="0"/>
        <w:spacing w:before="0" w:after="0" w:line="240" w:lineRule="auto"/>
        <w:ind w:left="980" w:right="0" w:firstLine="20"/>
        <w:jc w:val="left"/>
      </w:pPr>
      <w:bookmarkStart w:id="98" w:name="bookmark98"/>
      <w:bookmarkStart w:id="99" w:name="bookmark99"/>
      <w:r>
        <w:rPr>
          <w:color w:val="000000"/>
          <w:spacing w:val="0"/>
          <w:w w:val="100"/>
          <w:position w:val="0"/>
          <w:shd w:val="clear" w:color="auto" w:fill="auto"/>
          <w:lang w:val="cs-CZ" w:eastAsia="cs-CZ" w:bidi="cs-CZ"/>
        </w:rPr>
        <w:t>zdraví osob na pracovišti vyplývajících z prací a technologických postupů prováděných zhotovitelem i všemi podzhotoviteli, v souladu s § 101 odst. 3 zákona č. 262/2006 Sb., zákoník práce, ve znění pozdějších předpisů a součinnost zhotovitele s tvorbou plánu BOZP</w:t>
      </w:r>
      <w:bookmarkEnd w:id="98"/>
      <w:bookmarkEnd w:id="99"/>
    </w:p>
    <w:p>
      <w:pPr>
        <w:pStyle w:val="Style4"/>
        <w:keepNext w:val="0"/>
        <w:keepLines w:val="0"/>
        <w:widowControl w:val="0"/>
        <w:numPr>
          <w:ilvl w:val="0"/>
          <w:numId w:val="5"/>
        </w:numPr>
        <w:shd w:val="clear" w:color="auto" w:fill="auto"/>
        <w:tabs>
          <w:tab w:pos="1085" w:val="left"/>
        </w:tabs>
        <w:bidi w:val="0"/>
        <w:spacing w:before="0" w:line="240" w:lineRule="auto"/>
        <w:ind w:left="980" w:right="0" w:hanging="580"/>
        <w:jc w:val="both"/>
      </w:pPr>
      <w:bookmarkStart w:id="100" w:name="bookmark100"/>
      <w:bookmarkStart w:id="101" w:name="bookmark101"/>
      <w:bookmarkStart w:id="102" w:name="bookmark102"/>
      <w:bookmarkEnd w:id="100"/>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101"/>
      <w:bookmarkEnd w:id="102"/>
    </w:p>
    <w:p>
      <w:pPr>
        <w:pStyle w:val="Style7"/>
        <w:keepNext/>
        <w:keepLines/>
        <w:widowControl w:val="0"/>
        <w:numPr>
          <w:ilvl w:val="0"/>
          <w:numId w:val="1"/>
        </w:numPr>
        <w:shd w:val="clear" w:color="auto" w:fill="auto"/>
        <w:tabs>
          <w:tab w:pos="382" w:val="left"/>
        </w:tabs>
        <w:bidi w:val="0"/>
        <w:spacing w:before="0" w:after="100" w:line="240" w:lineRule="auto"/>
        <w:ind w:right="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3"/>
      <w:bookmarkEnd w:id="104"/>
      <w:bookmarkEnd w:id="106"/>
    </w:p>
    <w:p>
      <w:pPr>
        <w:pStyle w:val="Style7"/>
        <w:keepNext/>
        <w:keepLines/>
        <w:widowControl w:val="0"/>
        <w:numPr>
          <w:ilvl w:val="0"/>
          <w:numId w:val="1"/>
        </w:numPr>
        <w:shd w:val="clear" w:color="auto" w:fill="auto"/>
        <w:tabs>
          <w:tab w:pos="382" w:val="left"/>
        </w:tabs>
        <w:bidi w:val="0"/>
        <w:spacing w:before="0" w:after="100" w:line="240" w:lineRule="auto"/>
        <w:ind w:right="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7"/>
      <w:bookmarkEnd w:id="108"/>
      <w:bookmarkEnd w:id="110"/>
    </w:p>
    <w:p>
      <w:pPr>
        <w:pStyle w:val="Style7"/>
        <w:keepNext/>
        <w:keepLines/>
        <w:widowControl w:val="0"/>
        <w:numPr>
          <w:ilvl w:val="0"/>
          <w:numId w:val="1"/>
        </w:numPr>
        <w:shd w:val="clear" w:color="auto" w:fill="auto"/>
        <w:tabs>
          <w:tab w:pos="382" w:val="left"/>
        </w:tabs>
        <w:bidi w:val="0"/>
        <w:spacing w:before="0" w:after="0" w:line="240" w:lineRule="auto"/>
        <w:ind w:right="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Objednatel předá zhotoviteli pracoviště (nebo jeho ucelenou část) prosté práv třetích osob.</w:t>
      </w:r>
      <w:bookmarkEnd w:id="111"/>
      <w:bookmarkEnd w:id="112"/>
      <w:bookmarkEnd w:id="114"/>
    </w:p>
    <w:p>
      <w:pPr>
        <w:pStyle w:val="Style7"/>
        <w:keepNext/>
        <w:keepLines/>
        <w:widowControl w:val="0"/>
        <w:shd w:val="clear" w:color="auto" w:fill="auto"/>
        <w:bidi w:val="0"/>
        <w:spacing w:before="0" w:after="100" w:line="240" w:lineRule="auto"/>
        <w:ind w:right="0" w:firstLine="20"/>
        <w:jc w:val="both"/>
      </w:pPr>
      <w:bookmarkStart w:id="115" w:name="bookmark115"/>
      <w:bookmarkStart w:id="116" w:name="bookmark116"/>
      <w:bookmarkStart w:id="117" w:name="bookmark11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15"/>
      <w:bookmarkEnd w:id="116"/>
      <w:bookmarkEnd w:id="117"/>
    </w:p>
    <w:p>
      <w:pPr>
        <w:pStyle w:val="Style7"/>
        <w:keepNext/>
        <w:keepLines/>
        <w:widowControl w:val="0"/>
        <w:numPr>
          <w:ilvl w:val="0"/>
          <w:numId w:val="1"/>
        </w:numPr>
        <w:shd w:val="clear" w:color="auto" w:fill="auto"/>
        <w:tabs>
          <w:tab w:pos="382" w:val="left"/>
        </w:tabs>
        <w:bidi w:val="0"/>
        <w:spacing w:before="0" w:after="680" w:line="240" w:lineRule="auto"/>
        <w:ind w:right="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Zhotovitel prohlašuje, že dílo provede řádně a s odbornou péčí podle platných právních předpisů (ČSN, ČSN EN, ČSN ISO) vztahujících se k předmětné činnosti. V případě, že využije k provádění díla nebo jeho části externí zhotovitele, nese odpovědnost za provedené práce stejně jako by prováděl dílo sám</w:t>
      </w:r>
      <w:bookmarkEnd w:id="118"/>
      <w:bookmarkEnd w:id="119"/>
      <w:bookmarkEnd w:id="121"/>
    </w:p>
    <w:p>
      <w:pPr>
        <w:pStyle w:val="Style4"/>
        <w:keepNext w:val="0"/>
        <w:keepLines w:val="0"/>
        <w:widowControl w:val="0"/>
        <w:shd w:val="clear" w:color="auto" w:fill="auto"/>
        <w:bidi w:val="0"/>
        <w:spacing w:before="0" w:line="240" w:lineRule="auto"/>
        <w:ind w:left="0" w:right="0" w:firstLine="0"/>
        <w:jc w:val="center"/>
      </w:pPr>
      <w:bookmarkStart w:id="122" w:name="bookmark122"/>
      <w:r>
        <w:rPr>
          <w:b/>
          <w:bCs/>
          <w:color w:val="000000"/>
          <w:spacing w:val="0"/>
          <w:w w:val="100"/>
          <w:position w:val="0"/>
          <w:shd w:val="clear" w:color="auto" w:fill="auto"/>
          <w:lang w:val="cs-CZ" w:eastAsia="cs-CZ" w:bidi="cs-CZ"/>
        </w:rPr>
        <w:t>Čl. II. TERMÍN PLNĚNÍ</w:t>
      </w:r>
      <w:bookmarkEnd w:id="122"/>
    </w:p>
    <w:p>
      <w:pPr>
        <w:pStyle w:val="Style4"/>
        <w:keepNext w:val="0"/>
        <w:keepLines w:val="0"/>
        <w:widowControl w:val="0"/>
        <w:numPr>
          <w:ilvl w:val="0"/>
          <w:numId w:val="7"/>
        </w:numPr>
        <w:shd w:val="clear" w:color="auto" w:fill="auto"/>
        <w:tabs>
          <w:tab w:pos="382" w:val="left"/>
        </w:tabs>
        <w:bidi w:val="0"/>
        <w:spacing w:before="0" w:line="240" w:lineRule="auto"/>
        <w:ind w:left="0" w:right="0" w:firstLine="0"/>
        <w:jc w:val="both"/>
      </w:pPr>
      <w:bookmarkStart w:id="123" w:name="bookmark123"/>
      <w:bookmarkEnd w:id="123"/>
      <w:r>
        <w:rPr>
          <w:color w:val="000000"/>
          <w:spacing w:val="0"/>
          <w:w w:val="100"/>
          <w:position w:val="0"/>
          <w:shd w:val="clear" w:color="auto" w:fill="auto"/>
          <w:lang w:val="cs-CZ" w:eastAsia="cs-CZ" w:bidi="cs-CZ"/>
        </w:rPr>
        <w:t>Smluvní strany se dohodly na následujících lhůtách a podmínkách pro realizaci díla.</w:t>
      </w:r>
    </w:p>
    <w:p>
      <w:pPr>
        <w:pStyle w:val="Style4"/>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4"/>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24" w:name="bookmark124"/>
      <w:bookmarkEnd w:id="124"/>
      <w:r>
        <w:rPr>
          <w:b/>
          <w:bCs/>
          <w:color w:val="000000"/>
          <w:spacing w:val="0"/>
          <w:w w:val="100"/>
          <w:position w:val="0"/>
          <w:shd w:val="clear" w:color="auto" w:fill="auto"/>
          <w:lang w:val="cs-CZ" w:eastAsia="cs-CZ" w:bidi="cs-CZ"/>
        </w:rPr>
        <w:t>převzetí pracoviště:</w:t>
      </w:r>
    </w:p>
    <w:p>
      <w:pPr>
        <w:pStyle w:val="Style4"/>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26.5.2026.</w:t>
      </w:r>
    </w:p>
    <w:p>
      <w:pPr>
        <w:pStyle w:val="Style4"/>
        <w:keepNext w:val="0"/>
        <w:keepLines w:val="0"/>
        <w:widowControl w:val="0"/>
        <w:numPr>
          <w:ilvl w:val="0"/>
          <w:numId w:val="9"/>
        </w:numPr>
        <w:shd w:val="clear" w:color="auto" w:fill="auto"/>
        <w:tabs>
          <w:tab w:pos="777" w:val="left"/>
        </w:tabs>
        <w:bidi w:val="0"/>
        <w:spacing w:before="0" w:after="0" w:line="240" w:lineRule="auto"/>
        <w:ind w:left="0" w:right="0" w:firstLine="380"/>
        <w:jc w:val="both"/>
      </w:pPr>
      <w:bookmarkStart w:id="125" w:name="bookmark125"/>
      <w:bookmarkEnd w:id="125"/>
      <w:r>
        <w:rPr>
          <w:b/>
          <w:bCs/>
          <w:color w:val="000000"/>
          <w:spacing w:val="0"/>
          <w:w w:val="100"/>
          <w:position w:val="0"/>
          <w:shd w:val="clear" w:color="auto" w:fill="auto"/>
          <w:lang w:val="cs-CZ" w:eastAsia="cs-CZ" w:bidi="cs-CZ"/>
        </w:rPr>
        <w:t>zahájení prací – zahájení provádění prvního zásahu:</w:t>
      </w:r>
    </w:p>
    <w:p>
      <w:pPr>
        <w:pStyle w:val="Style4"/>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odkladu po převzetí pracoviště. Práce budou prováděny v těchto etapách:</w:t>
      </w:r>
    </w:p>
    <w:p>
      <w:pPr>
        <w:pStyle w:val="Style4"/>
        <w:keepNext w:val="0"/>
        <w:keepLines w:val="0"/>
        <w:widowControl w:val="0"/>
        <w:numPr>
          <w:ilvl w:val="0"/>
          <w:numId w:val="11"/>
        </w:numPr>
        <w:shd w:val="clear" w:color="auto" w:fill="auto"/>
        <w:tabs>
          <w:tab w:pos="1617" w:val="left"/>
        </w:tabs>
        <w:bidi w:val="0"/>
        <w:spacing w:before="0" w:after="0" w:line="240" w:lineRule="auto"/>
        <w:ind w:left="1220" w:right="0" w:firstLine="0"/>
        <w:jc w:val="both"/>
      </w:pPr>
      <w:bookmarkStart w:id="126" w:name="bookmark126"/>
      <w:bookmarkEnd w:id="126"/>
      <w:r>
        <w:rPr>
          <w:color w:val="000000"/>
          <w:spacing w:val="0"/>
          <w:w w:val="100"/>
          <w:position w:val="0"/>
          <w:shd w:val="clear" w:color="auto" w:fill="auto"/>
          <w:lang w:val="cs-CZ" w:eastAsia="cs-CZ" w:bidi="cs-CZ"/>
        </w:rPr>
        <w:t>demontáž strojní části</w:t>
      </w:r>
    </w:p>
    <w:p>
      <w:pPr>
        <w:pStyle w:val="Style4"/>
        <w:keepNext w:val="0"/>
        <w:keepLines w:val="0"/>
        <w:widowControl w:val="0"/>
        <w:numPr>
          <w:ilvl w:val="0"/>
          <w:numId w:val="11"/>
        </w:numPr>
        <w:shd w:val="clear" w:color="auto" w:fill="auto"/>
        <w:tabs>
          <w:tab w:pos="1617" w:val="left"/>
        </w:tabs>
        <w:bidi w:val="0"/>
        <w:spacing w:before="0" w:after="0" w:line="240" w:lineRule="auto"/>
        <w:ind w:left="1220" w:right="0" w:firstLine="0"/>
        <w:jc w:val="both"/>
      </w:pPr>
      <w:bookmarkStart w:id="127" w:name="bookmark127"/>
      <w:bookmarkEnd w:id="127"/>
      <w:r>
        <w:rPr>
          <w:color w:val="000000"/>
          <w:spacing w:val="0"/>
          <w:w w:val="100"/>
          <w:position w:val="0"/>
          <w:shd w:val="clear" w:color="auto" w:fill="auto"/>
          <w:lang w:val="cs-CZ" w:eastAsia="cs-CZ" w:bidi="cs-CZ"/>
        </w:rPr>
        <w:t>realizaci technických výjezdů</w:t>
      </w:r>
    </w:p>
    <w:p>
      <w:pPr>
        <w:pStyle w:val="Style7"/>
        <w:keepNext/>
        <w:keepLines/>
        <w:widowControl w:val="0"/>
        <w:numPr>
          <w:ilvl w:val="0"/>
          <w:numId w:val="11"/>
        </w:numPr>
        <w:shd w:val="clear" w:color="auto" w:fill="auto"/>
        <w:tabs>
          <w:tab w:pos="1617" w:val="left"/>
        </w:tabs>
        <w:bidi w:val="0"/>
        <w:spacing w:before="0" w:after="180" w:line="240" w:lineRule="auto"/>
        <w:ind w:left="1220" w:right="0" w:firstLine="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demontáži a odložení rotoru generátoru</w:t>
      </w:r>
      <w:bookmarkEnd w:id="128"/>
      <w:bookmarkEnd w:id="129"/>
      <w:bookmarkEnd w:id="131"/>
    </w:p>
    <w:p>
      <w:pPr>
        <w:pStyle w:val="Style4"/>
        <w:keepNext w:val="0"/>
        <w:keepLines w:val="0"/>
        <w:widowControl w:val="0"/>
        <w:numPr>
          <w:ilvl w:val="0"/>
          <w:numId w:val="9"/>
        </w:numPr>
        <w:shd w:val="clear" w:color="auto" w:fill="auto"/>
        <w:tabs>
          <w:tab w:pos="762" w:val="left"/>
        </w:tabs>
        <w:bidi w:val="0"/>
        <w:spacing w:before="0" w:line="240" w:lineRule="auto"/>
        <w:ind w:left="0" w:right="0" w:firstLine="380"/>
        <w:jc w:val="both"/>
      </w:pPr>
      <w:bookmarkStart w:id="132" w:name="bookmark132"/>
      <w:bookmarkEnd w:id="132"/>
      <w:r>
        <w:rPr>
          <w:b/>
          <w:bCs/>
          <w:color w:val="000000"/>
          <w:spacing w:val="0"/>
          <w:w w:val="100"/>
          <w:position w:val="0"/>
          <w:shd w:val="clear" w:color="auto" w:fill="auto"/>
          <w:lang w:val="cs-CZ" w:eastAsia="cs-CZ" w:bidi="cs-CZ"/>
        </w:rPr>
        <w:t>předání a převzetí dokončeného díla:</w:t>
      </w:r>
    </w:p>
    <w:p>
      <w:pPr>
        <w:pStyle w:val="Style4"/>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Nejpozději do 30.6.2026.</w:t>
      </w:r>
    </w:p>
    <w:p>
      <w:pPr>
        <w:pStyle w:val="Style4"/>
        <w:keepNext w:val="0"/>
        <w:keepLines w:val="0"/>
        <w:widowControl w:val="0"/>
        <w:numPr>
          <w:ilvl w:val="0"/>
          <w:numId w:val="9"/>
        </w:numPr>
        <w:shd w:val="clear" w:color="auto" w:fill="auto"/>
        <w:tabs>
          <w:tab w:pos="777" w:val="left"/>
        </w:tabs>
        <w:bidi w:val="0"/>
        <w:spacing w:before="0" w:after="0" w:line="240" w:lineRule="auto"/>
        <w:ind w:left="0" w:right="0" w:firstLine="380"/>
        <w:jc w:val="left"/>
      </w:pPr>
      <w:bookmarkStart w:id="133" w:name="bookmark133"/>
      <w:bookmarkEnd w:id="133"/>
      <w:r>
        <w:rPr>
          <w:b/>
          <w:bCs/>
          <w:color w:val="000000"/>
          <w:spacing w:val="0"/>
          <w:w w:val="100"/>
          <w:position w:val="0"/>
          <w:shd w:val="clear" w:color="auto" w:fill="auto"/>
          <w:lang w:val="cs-CZ" w:eastAsia="cs-CZ" w:bidi="cs-CZ"/>
        </w:rPr>
        <w:t>vyklizení pracoviště:</w:t>
      </w:r>
    </w:p>
    <w:p>
      <w:pPr>
        <w:pStyle w:val="Style4"/>
        <w:keepNext w:val="0"/>
        <w:keepLines w:val="0"/>
        <w:widowControl w:val="0"/>
        <w:shd w:val="clear" w:color="auto" w:fill="auto"/>
        <w:bidi w:val="0"/>
        <w:spacing w:before="0" w:line="240" w:lineRule="auto"/>
        <w:ind w:left="720" w:right="0" w:firstLine="20"/>
        <w:jc w:val="left"/>
      </w:pPr>
      <w:r>
        <w:rPr>
          <w:color w:val="000000"/>
          <w:spacing w:val="0"/>
          <w:w w:val="100"/>
          <w:position w:val="0"/>
          <w:shd w:val="clear" w:color="auto" w:fill="auto"/>
          <w:lang w:val="cs-CZ" w:eastAsia="cs-CZ" w:bidi="cs-CZ"/>
        </w:rPr>
        <w:t>Zhotovitel je povinen do pěti dní od předání a převzetí dokončeného díla vyklidit pracoviště.</w:t>
      </w:r>
    </w:p>
    <w:p>
      <w:pPr>
        <w:pStyle w:val="Style7"/>
        <w:keepNext/>
        <w:keepLines/>
        <w:widowControl w:val="0"/>
        <w:numPr>
          <w:ilvl w:val="0"/>
          <w:numId w:val="7"/>
        </w:numPr>
        <w:shd w:val="clear" w:color="auto" w:fill="auto"/>
        <w:tabs>
          <w:tab w:pos="383" w:val="left"/>
        </w:tabs>
        <w:bidi w:val="0"/>
        <w:spacing w:before="0" w:after="18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34"/>
      <w:bookmarkEnd w:id="135"/>
      <w:bookmarkEnd w:id="137"/>
    </w:p>
    <w:p>
      <w:pPr>
        <w:pStyle w:val="Style7"/>
        <w:keepNext/>
        <w:keepLines/>
        <w:widowControl w:val="0"/>
        <w:numPr>
          <w:ilvl w:val="0"/>
          <w:numId w:val="7"/>
        </w:numPr>
        <w:shd w:val="clear" w:color="auto" w:fill="auto"/>
        <w:tabs>
          <w:tab w:pos="383" w:val="left"/>
        </w:tabs>
        <w:bidi w:val="0"/>
        <w:spacing w:before="0" w:after="18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38"/>
      <w:bookmarkEnd w:id="139"/>
      <w:bookmarkEnd w:id="141"/>
    </w:p>
    <w:p>
      <w:pPr>
        <w:pStyle w:val="Style4"/>
        <w:keepNext w:val="0"/>
        <w:keepLines w:val="0"/>
        <w:widowControl w:val="0"/>
        <w:numPr>
          <w:ilvl w:val="0"/>
          <w:numId w:val="7"/>
        </w:numPr>
        <w:shd w:val="clear" w:color="auto" w:fill="auto"/>
        <w:tabs>
          <w:tab w:pos="383" w:val="left"/>
        </w:tabs>
        <w:bidi w:val="0"/>
        <w:spacing w:before="0" w:after="42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4"/>
        <w:keepNext w:val="0"/>
        <w:keepLines w:val="0"/>
        <w:widowControl w:val="0"/>
        <w:numPr>
          <w:ilvl w:val="0"/>
          <w:numId w:val="13"/>
        </w:numPr>
        <w:shd w:val="clear" w:color="auto" w:fill="auto"/>
        <w:tabs>
          <w:tab w:pos="383" w:val="left"/>
        </w:tabs>
        <w:bidi w:val="0"/>
        <w:spacing w:before="0" w:after="100" w:line="240" w:lineRule="auto"/>
        <w:ind w:left="380" w:right="0" w:hanging="380"/>
        <w:jc w:val="left"/>
      </w:pPr>
      <w:bookmarkStart w:id="143" w:name="bookmark143"/>
      <w:bookmarkEnd w:id="143"/>
      <w:r>
        <w:rPr>
          <w:color w:val="000000"/>
          <w:spacing w:val="0"/>
          <w:w w:val="100"/>
          <w:position w:val="0"/>
          <w:shd w:val="clear" w:color="auto" w:fill="auto"/>
          <w:lang w:val="cs-CZ" w:eastAsia="cs-CZ" w:bidi="cs-CZ"/>
        </w:rPr>
        <w:t>Cena za dílo je stanovená jako nejvýše přípustná smluvní cena na základě cenové nabídky dodavatele v souladu s platným zněním zákona č. 526/1990 Sb., platná po dobu realizace díla, t.j. až do doby protokolárního předání a převzetí řádně provedeného díla.</w:t>
      </w:r>
    </w:p>
    <w:p>
      <w:pPr>
        <w:pStyle w:val="Style4"/>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4"/>
        <w:keepNext w:val="0"/>
        <w:keepLines w:val="0"/>
        <w:widowControl w:val="0"/>
        <w:numPr>
          <w:ilvl w:val="0"/>
          <w:numId w:val="13"/>
        </w:numPr>
        <w:shd w:val="clear" w:color="auto" w:fill="auto"/>
        <w:tabs>
          <w:tab w:pos="383" w:val="left"/>
        </w:tabs>
        <w:bidi w:val="0"/>
        <w:spacing w:before="0" w:after="1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4"/>
        <w:keepNext w:val="0"/>
        <w:keepLines w:val="0"/>
        <w:widowControl w:val="0"/>
        <w:numPr>
          <w:ilvl w:val="0"/>
          <w:numId w:val="13"/>
        </w:numPr>
        <w:shd w:val="clear" w:color="auto" w:fill="auto"/>
        <w:tabs>
          <w:tab w:pos="383" w:val="left"/>
        </w:tabs>
        <w:bidi w:val="0"/>
        <w:spacing w:before="0" w:after="100" w:line="240" w:lineRule="auto"/>
        <w:ind w:left="380" w:right="0" w:hanging="380"/>
        <w:jc w:val="left"/>
      </w:pPr>
      <w:bookmarkStart w:id="145" w:name="bookmark145"/>
      <w:bookmarkEnd w:id="145"/>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4"/>
        <w:keepNext w:val="0"/>
        <w:keepLines w:val="0"/>
        <w:widowControl w:val="0"/>
        <w:numPr>
          <w:ilvl w:val="0"/>
          <w:numId w:val="13"/>
        </w:numPr>
        <w:shd w:val="clear" w:color="auto" w:fill="auto"/>
        <w:tabs>
          <w:tab w:pos="383" w:val="left"/>
        </w:tabs>
        <w:bidi w:val="0"/>
        <w:spacing w:before="0" w:after="420" w:line="240" w:lineRule="auto"/>
        <w:ind w:left="380" w:right="0" w:hanging="380"/>
        <w:jc w:val="left"/>
      </w:pPr>
      <w:bookmarkStart w:id="146" w:name="bookmark146"/>
      <w:bookmarkEnd w:id="146"/>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4"/>
        <w:keepNext w:val="0"/>
        <w:keepLines w:val="0"/>
        <w:widowControl w:val="0"/>
        <w:shd w:val="clear" w:color="auto" w:fill="auto"/>
        <w:tabs>
          <w:tab w:pos="4958" w:val="left"/>
        </w:tabs>
        <w:bidi w:val="0"/>
        <w:spacing w:before="0" w:after="280" w:line="240" w:lineRule="auto"/>
        <w:ind w:left="0" w:right="0" w:firstLine="720"/>
        <w:jc w:val="left"/>
      </w:pPr>
      <w:r>
        <mc:AlternateContent>
          <mc:Choice Requires="wps">
            <w:drawing>
              <wp:anchor distT="0" distB="0" distL="114300" distR="114300" simplePos="0" relativeHeight="125829380" behindDoc="0" locked="0" layoutInCell="1" allowOverlap="1">
                <wp:simplePos x="0" y="0"/>
                <wp:positionH relativeFrom="page">
                  <wp:posOffset>5421630</wp:posOffset>
                </wp:positionH>
                <wp:positionV relativeFrom="paragraph">
                  <wp:posOffset>12700</wp:posOffset>
                </wp:positionV>
                <wp:extent cx="960120" cy="237490"/>
                <wp:wrapSquare wrapText="left"/>
                <wp:docPr id="3" name="Shape 3"/>
                <a:graphic xmlns:a="http://schemas.openxmlformats.org/drawingml/2006/main">
                  <a:graphicData uri="http://schemas.microsoft.com/office/word/2010/wordprocessingShape">
                    <wps:wsp>
                      <wps:cNvSpPr txBox="1"/>
                      <wps:spPr>
                        <a:xfrm>
                          <a:ext cx="960120" cy="2374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2 485 580,- Kč</w:t>
                            </w:r>
                          </w:p>
                        </w:txbxContent>
                      </wps:txbx>
                      <wps:bodyPr wrap="none" lIns="0" tIns="0" rIns="0" bIns="0">
                        <a:noAutoFit/>
                      </wps:bodyPr>
                    </wps:wsp>
                  </a:graphicData>
                </a:graphic>
              </wp:anchor>
            </w:drawing>
          </mc:Choice>
          <mc:Fallback>
            <w:pict>
              <v:shape id="_x0000_s1029" type="#_x0000_t202" style="position:absolute;margin-left:426.90000000000003pt;margin-top:1.pt;width:75.600000000000009pt;height:18.699999999999999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2 485 580,- Kč</w:t>
                      </w:r>
                    </w:p>
                  </w:txbxContent>
                </v:textbox>
                <w10:wrap type="square" side="left" anchorx="page"/>
              </v:shape>
            </w:pict>
          </mc:Fallback>
        </mc:AlternateContent>
      </w:r>
      <w:r>
        <w:rPr>
          <w:b/>
          <w:bCs/>
          <w:color w:val="000000"/>
          <w:spacing w:val="0"/>
          <w:w w:val="100"/>
          <w:position w:val="0"/>
          <w:shd w:val="clear" w:color="auto" w:fill="auto"/>
          <w:lang w:val="cs-CZ" w:eastAsia="cs-CZ" w:bidi="cs-CZ"/>
        </w:rPr>
        <w:t>Celková cena za dokončené dílo</w:t>
        <w:tab/>
        <w:t>bez DPH</w:t>
      </w:r>
    </w:p>
    <w:p>
      <w:pPr>
        <w:pStyle w:val="Style4"/>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Cena je pevná celková a konečná.</w:t>
      </w:r>
    </w:p>
    <w:p>
      <w:pPr>
        <w:pStyle w:val="Style4"/>
        <w:keepNext w:val="0"/>
        <w:keepLines w:val="0"/>
        <w:widowControl w:val="0"/>
        <w:numPr>
          <w:ilvl w:val="0"/>
          <w:numId w:val="13"/>
        </w:numPr>
        <w:shd w:val="clear" w:color="auto" w:fill="auto"/>
        <w:tabs>
          <w:tab w:pos="383" w:val="left"/>
        </w:tabs>
        <w:bidi w:val="0"/>
        <w:spacing w:before="0" w:after="42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4"/>
        <w:keepNext w:val="0"/>
        <w:keepLines w:val="0"/>
        <w:widowControl w:val="0"/>
        <w:numPr>
          <w:ilvl w:val="0"/>
          <w:numId w:val="15"/>
        </w:numPr>
        <w:shd w:val="clear" w:color="auto" w:fill="auto"/>
        <w:tabs>
          <w:tab w:pos="383" w:val="left"/>
        </w:tabs>
        <w:bidi w:val="0"/>
        <w:spacing w:before="0" w:after="100" w:line="240" w:lineRule="auto"/>
        <w:ind w:left="0" w:right="0" w:firstLine="0"/>
        <w:jc w:val="left"/>
      </w:pPr>
      <w:bookmarkStart w:id="148" w:name="bookmark148"/>
      <w:bookmarkEnd w:id="148"/>
      <w:r>
        <w:rPr>
          <w:color w:val="000000"/>
          <w:spacing w:val="0"/>
          <w:w w:val="100"/>
          <w:position w:val="0"/>
          <w:shd w:val="clear" w:color="auto" w:fill="auto"/>
          <w:lang w:val="cs-CZ" w:eastAsia="cs-CZ" w:bidi="cs-CZ"/>
        </w:rPr>
        <w:t>Objednatel neposkytne zhotoviteli zálohu.</w:t>
      </w:r>
    </w:p>
    <w:p>
      <w:pPr>
        <w:pStyle w:val="Style4"/>
        <w:keepNext w:val="0"/>
        <w:keepLines w:val="0"/>
        <w:widowControl w:val="0"/>
        <w:numPr>
          <w:ilvl w:val="0"/>
          <w:numId w:val="15"/>
        </w:numPr>
        <w:shd w:val="clear" w:color="auto" w:fill="auto"/>
        <w:tabs>
          <w:tab w:pos="383" w:val="left"/>
        </w:tabs>
        <w:bidi w:val="0"/>
        <w:spacing w:before="0" w:line="240" w:lineRule="auto"/>
        <w:ind w:left="0" w:right="0" w:firstLine="0"/>
        <w:jc w:val="left"/>
      </w:pPr>
      <w:bookmarkStart w:id="149" w:name="bookmark149"/>
      <w:bookmarkEnd w:id="149"/>
      <w:r>
        <w:rPr>
          <w:color w:val="000000"/>
          <w:spacing w:val="0"/>
          <w:w w:val="100"/>
          <w:position w:val="0"/>
          <w:shd w:val="clear" w:color="auto" w:fill="auto"/>
          <w:lang w:val="cs-CZ" w:eastAsia="cs-CZ" w:bidi="cs-CZ"/>
        </w:rPr>
        <w:t>Cena díla bude hrazena po dokončení, předání díla bez vad a nedodělků.</w:t>
      </w:r>
    </w:p>
    <w:p>
      <w:pPr>
        <w:pStyle w:val="Style4"/>
        <w:keepNext w:val="0"/>
        <w:keepLines w:val="0"/>
        <w:widowControl w:val="0"/>
        <w:numPr>
          <w:ilvl w:val="0"/>
          <w:numId w:val="15"/>
        </w:numPr>
        <w:shd w:val="clear" w:color="auto" w:fill="auto"/>
        <w:tabs>
          <w:tab w:pos="383" w:val="left"/>
        </w:tabs>
        <w:bidi w:val="0"/>
        <w:spacing w:before="0" w:line="240" w:lineRule="auto"/>
        <w:ind w:left="0" w:right="0" w:firstLine="0"/>
        <w:jc w:val="left"/>
      </w:pPr>
      <w:bookmarkStart w:id="150" w:name="bookmark150"/>
      <w:bookmarkEnd w:id="150"/>
      <w:r>
        <w:rPr>
          <w:color w:val="000000"/>
          <w:spacing w:val="0"/>
          <w:w w:val="100"/>
          <w:position w:val="0"/>
          <w:shd w:val="clear" w:color="auto" w:fill="auto"/>
          <w:lang w:val="cs-CZ" w:eastAsia="cs-CZ" w:bidi="cs-CZ"/>
        </w:rPr>
        <w:t>Samostatně budou vystaveny faktury za případné vícepráce.</w:t>
      </w:r>
    </w:p>
    <w:p>
      <w:pPr>
        <w:pStyle w:val="Style7"/>
        <w:keepNext/>
        <w:keepLines/>
        <w:widowControl w:val="0"/>
        <w:numPr>
          <w:ilvl w:val="0"/>
          <w:numId w:val="15"/>
        </w:numPr>
        <w:shd w:val="clear" w:color="auto" w:fill="auto"/>
        <w:tabs>
          <w:tab w:pos="368" w:val="left"/>
        </w:tabs>
        <w:bidi w:val="0"/>
        <w:spacing w:before="0" w:after="200" w:line="240" w:lineRule="auto"/>
        <w:ind w:right="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Datem uskutečnění zdanitelného plnění bude den předání a převzetí díla. Přílohou faktury bude protokol o předání a převzetí díla bez vad a nedodělků.</w:t>
      </w:r>
      <w:bookmarkEnd w:id="151"/>
      <w:bookmarkEnd w:id="152"/>
      <w:bookmarkEnd w:id="154"/>
    </w:p>
    <w:p>
      <w:pPr>
        <w:pStyle w:val="Style7"/>
        <w:keepNext/>
        <w:keepLines/>
        <w:widowControl w:val="0"/>
        <w:numPr>
          <w:ilvl w:val="0"/>
          <w:numId w:val="15"/>
        </w:numPr>
        <w:shd w:val="clear" w:color="auto" w:fill="auto"/>
        <w:tabs>
          <w:tab w:pos="368" w:val="left"/>
        </w:tabs>
        <w:bidi w:val="0"/>
        <w:spacing w:before="0" w:after="200" w:line="240" w:lineRule="auto"/>
        <w:ind w:right="0"/>
        <w:jc w:val="both"/>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Veškeré faktury budou označeny číslem akce 216710. Faktury je zhotovitel povinen prokazatelně doručit objednateli nejpozději do 10 kalendářních dnů ode dne uskutečnění plnění.</w:t>
      </w:r>
      <w:bookmarkEnd w:id="155"/>
      <w:bookmarkEnd w:id="156"/>
      <w:bookmarkEnd w:id="158"/>
    </w:p>
    <w:p>
      <w:pPr>
        <w:pStyle w:val="Style7"/>
        <w:keepNext/>
        <w:keepLines/>
        <w:widowControl w:val="0"/>
        <w:numPr>
          <w:ilvl w:val="0"/>
          <w:numId w:val="15"/>
        </w:numPr>
        <w:shd w:val="clear" w:color="auto" w:fill="auto"/>
        <w:tabs>
          <w:tab w:pos="368" w:val="left"/>
        </w:tabs>
        <w:bidi w:val="0"/>
        <w:spacing w:before="0" w:after="0" w:line="240" w:lineRule="auto"/>
        <w:ind w:right="0"/>
        <w:jc w:val="both"/>
      </w:pPr>
      <w:bookmarkStart w:id="159" w:name="bookmark159"/>
      <w:bookmarkStart w:id="160" w:name="bookmark160"/>
      <w:bookmarkStart w:id="161" w:name="bookmark161"/>
      <w:bookmarkStart w:id="162" w:name="bookmark162"/>
      <w:bookmarkEnd w:id="161"/>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bookmarkEnd w:id="159"/>
      <w:bookmarkEnd w:id="160"/>
      <w:bookmarkEnd w:id="162"/>
    </w:p>
    <w:p>
      <w:pPr>
        <w:pStyle w:val="Style4"/>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7"/>
        <w:keepNext/>
        <w:keepLines/>
        <w:widowControl w:val="0"/>
        <w:numPr>
          <w:ilvl w:val="0"/>
          <w:numId w:val="15"/>
        </w:numPr>
        <w:shd w:val="clear" w:color="auto" w:fill="auto"/>
        <w:tabs>
          <w:tab w:pos="368" w:val="left"/>
        </w:tabs>
        <w:bidi w:val="0"/>
        <w:spacing w:before="0" w:after="200" w:line="240" w:lineRule="auto"/>
        <w:ind w:right="0"/>
        <w:jc w:val="both"/>
      </w:pPr>
      <w:bookmarkStart w:id="163" w:name="bookmark163"/>
      <w:bookmarkStart w:id="164" w:name="bookmark164"/>
      <w:bookmarkStart w:id="165" w:name="bookmark165"/>
      <w:bookmarkStart w:id="166" w:name="bookmark166"/>
      <w:bookmarkEnd w:id="16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163"/>
      <w:bookmarkEnd w:id="164"/>
      <w:bookmarkEnd w:id="166"/>
    </w:p>
    <w:p>
      <w:pPr>
        <w:pStyle w:val="Style7"/>
        <w:keepNext/>
        <w:keepLines/>
        <w:widowControl w:val="0"/>
        <w:numPr>
          <w:ilvl w:val="0"/>
          <w:numId w:val="15"/>
        </w:numPr>
        <w:shd w:val="clear" w:color="auto" w:fill="auto"/>
        <w:tabs>
          <w:tab w:pos="368" w:val="left"/>
        </w:tabs>
        <w:bidi w:val="0"/>
        <w:spacing w:before="0" w:after="200" w:line="240" w:lineRule="auto"/>
        <w:ind w:left="0" w:right="0" w:firstLine="0"/>
        <w:jc w:val="left"/>
      </w:pPr>
      <w:bookmarkStart w:id="167" w:name="bookmark167"/>
      <w:bookmarkStart w:id="168" w:name="bookmark168"/>
      <w:bookmarkStart w:id="169" w:name="bookmark169"/>
      <w:bookmarkStart w:id="170" w:name="bookmark170"/>
      <w:bookmarkEnd w:id="169"/>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20 dnů </w:t>
      </w:r>
      <w:r>
        <w:rPr>
          <w:color w:val="000000"/>
          <w:spacing w:val="0"/>
          <w:w w:val="100"/>
          <w:position w:val="0"/>
          <w:shd w:val="clear" w:color="auto" w:fill="auto"/>
          <w:lang w:val="cs-CZ" w:eastAsia="cs-CZ" w:bidi="cs-CZ"/>
        </w:rPr>
        <w:t>ode dne doručení faktury objednateli.</w:t>
      </w:r>
      <w:bookmarkEnd w:id="167"/>
      <w:bookmarkEnd w:id="168"/>
      <w:bookmarkEnd w:id="170"/>
    </w:p>
    <w:p>
      <w:pPr>
        <w:pStyle w:val="Style7"/>
        <w:keepNext/>
        <w:keepLines/>
        <w:widowControl w:val="0"/>
        <w:numPr>
          <w:ilvl w:val="0"/>
          <w:numId w:val="15"/>
        </w:numPr>
        <w:shd w:val="clear" w:color="auto" w:fill="auto"/>
        <w:tabs>
          <w:tab w:pos="368" w:val="left"/>
        </w:tabs>
        <w:bidi w:val="0"/>
        <w:spacing w:before="0" w:after="440" w:line="240" w:lineRule="auto"/>
        <w:ind w:right="0"/>
        <w:jc w:val="left"/>
      </w:pPr>
      <w:bookmarkStart w:id="171" w:name="bookmark171"/>
      <w:bookmarkStart w:id="172" w:name="bookmark172"/>
      <w:bookmarkStart w:id="173" w:name="bookmark173"/>
      <w:bookmarkStart w:id="174" w:name="bookmark174"/>
      <w:bookmarkEnd w:id="173"/>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bookmarkEnd w:id="171"/>
      <w:bookmarkEnd w:id="172"/>
      <w:bookmarkEnd w:id="174"/>
    </w:p>
    <w:p>
      <w:pPr>
        <w:pStyle w:val="Style4"/>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78" w:name="bookmark178"/>
      <w:bookmarkEnd w:id="178"/>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1 000,- Kč za každý i započatý kalendářní den prodlení, až do dne splnění této povinnosti.</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2 000,- Kč za každý případ.</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both"/>
      </w:pPr>
      <w:bookmarkStart w:id="180" w:name="bookmark180"/>
      <w:bookmarkEnd w:id="18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4"/>
        <w:keepNext w:val="0"/>
        <w:keepLines w:val="0"/>
        <w:widowControl w:val="0"/>
        <w:numPr>
          <w:ilvl w:val="0"/>
          <w:numId w:val="17"/>
        </w:numPr>
        <w:shd w:val="clear" w:color="auto" w:fill="auto"/>
        <w:tabs>
          <w:tab w:pos="368" w:val="left"/>
        </w:tabs>
        <w:bidi w:val="0"/>
        <w:spacing w:before="0" w:after="200" w:line="240" w:lineRule="auto"/>
        <w:ind w:left="380" w:right="0" w:hanging="380"/>
        <w:jc w:val="left"/>
      </w:pPr>
      <w:bookmarkStart w:id="181" w:name="bookmark181"/>
      <w:bookmarkEnd w:id="181"/>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4"/>
        <w:keepNext w:val="0"/>
        <w:keepLines w:val="0"/>
        <w:widowControl w:val="0"/>
        <w:numPr>
          <w:ilvl w:val="0"/>
          <w:numId w:val="17"/>
        </w:numPr>
        <w:shd w:val="clear" w:color="auto" w:fill="auto"/>
        <w:tabs>
          <w:tab w:pos="379" w:val="left"/>
        </w:tabs>
        <w:bidi w:val="0"/>
        <w:spacing w:before="0" w:line="240" w:lineRule="auto"/>
        <w:ind w:left="380" w:right="0" w:hanging="380"/>
        <w:jc w:val="both"/>
      </w:pPr>
      <w:bookmarkStart w:id="182" w:name="bookmark182"/>
      <w:bookmarkEnd w:id="18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4"/>
        <w:keepNext w:val="0"/>
        <w:keepLines w:val="0"/>
        <w:widowControl w:val="0"/>
        <w:numPr>
          <w:ilvl w:val="0"/>
          <w:numId w:val="17"/>
        </w:numPr>
        <w:shd w:val="clear" w:color="auto" w:fill="auto"/>
        <w:tabs>
          <w:tab w:pos="379" w:val="left"/>
        </w:tabs>
        <w:bidi w:val="0"/>
        <w:spacing w:before="0" w:line="240" w:lineRule="auto"/>
        <w:ind w:left="380" w:right="0" w:hanging="380"/>
        <w:jc w:val="both"/>
      </w:pPr>
      <w:bookmarkStart w:id="183" w:name="bookmark183"/>
      <w:bookmarkEnd w:id="18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4"/>
        <w:keepNext w:val="0"/>
        <w:keepLines w:val="0"/>
        <w:widowControl w:val="0"/>
        <w:numPr>
          <w:ilvl w:val="0"/>
          <w:numId w:val="17"/>
        </w:numPr>
        <w:shd w:val="clear" w:color="auto" w:fill="auto"/>
        <w:tabs>
          <w:tab w:pos="499" w:val="left"/>
        </w:tabs>
        <w:bidi w:val="0"/>
        <w:spacing w:before="0" w:line="240" w:lineRule="auto"/>
        <w:ind w:left="380" w:right="0" w:hanging="380"/>
        <w:jc w:val="both"/>
      </w:pPr>
      <w:bookmarkStart w:id="184" w:name="bookmark184"/>
      <w:bookmarkEnd w:id="18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4"/>
        <w:keepNext w:val="0"/>
        <w:keepLines w:val="0"/>
        <w:widowControl w:val="0"/>
        <w:numPr>
          <w:ilvl w:val="0"/>
          <w:numId w:val="17"/>
        </w:numPr>
        <w:shd w:val="clear" w:color="auto" w:fill="auto"/>
        <w:tabs>
          <w:tab w:pos="499" w:val="left"/>
        </w:tabs>
        <w:bidi w:val="0"/>
        <w:spacing w:before="0" w:after="440" w:line="240" w:lineRule="auto"/>
        <w:ind w:left="380" w:right="0" w:hanging="380"/>
        <w:jc w:val="both"/>
      </w:pPr>
      <w:bookmarkStart w:id="185" w:name="bookmark185"/>
      <w:bookmarkEnd w:id="185"/>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4"/>
        <w:keepNext w:val="0"/>
        <w:keepLines w:val="0"/>
        <w:widowControl w:val="0"/>
        <w:numPr>
          <w:ilvl w:val="0"/>
          <w:numId w:val="19"/>
        </w:numPr>
        <w:shd w:val="clear" w:color="auto" w:fill="auto"/>
        <w:tabs>
          <w:tab w:pos="379" w:val="left"/>
        </w:tabs>
        <w:bidi w:val="0"/>
        <w:spacing w:before="0" w:after="0" w:line="240" w:lineRule="auto"/>
        <w:ind w:left="0" w:right="0" w:firstLine="0"/>
        <w:jc w:val="both"/>
      </w:pPr>
      <w:bookmarkStart w:id="186" w:name="bookmark186"/>
      <w:bookmarkEnd w:id="186"/>
      <w:r>
        <w:rPr>
          <w:color w:val="000000"/>
          <w:spacing w:val="0"/>
          <w:w w:val="100"/>
          <w:position w:val="0"/>
          <w:shd w:val="clear" w:color="auto" w:fill="auto"/>
          <w:lang w:val="cs-CZ" w:eastAsia="cs-CZ" w:bidi="cs-CZ"/>
        </w:rPr>
        <w:t>Dílo bude předáno až po řádném a úplném provedení díla.</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4"/>
        <w:keepNext w:val="0"/>
        <w:keepLines w:val="0"/>
        <w:widowControl w:val="0"/>
        <w:numPr>
          <w:ilvl w:val="0"/>
          <w:numId w:val="3"/>
        </w:numPr>
        <w:shd w:val="clear" w:color="auto" w:fill="auto"/>
        <w:tabs>
          <w:tab w:pos="973" w:val="left"/>
        </w:tabs>
        <w:bidi w:val="0"/>
        <w:spacing w:before="0" w:after="100" w:line="240" w:lineRule="auto"/>
        <w:ind w:left="0" w:right="0" w:firstLine="380"/>
        <w:jc w:val="both"/>
      </w:pPr>
      <w:bookmarkStart w:id="187" w:name="bookmark187"/>
      <w:bookmarkEnd w:id="187"/>
      <w:r>
        <w:rPr>
          <w:color w:val="000000"/>
          <w:spacing w:val="0"/>
          <w:w w:val="100"/>
          <w:position w:val="0"/>
          <w:shd w:val="clear" w:color="auto" w:fill="auto"/>
          <w:lang w:val="cs-CZ" w:eastAsia="cs-CZ" w:bidi="cs-CZ"/>
        </w:rPr>
        <w:t>soupis zjištěných vad a nedodělků</w:t>
      </w:r>
    </w:p>
    <w:p>
      <w:pPr>
        <w:pStyle w:val="Style4"/>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188" w:name="bookmark188"/>
      <w:bookmarkEnd w:id="188"/>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4"/>
        <w:keepNext w:val="0"/>
        <w:keepLines w:val="0"/>
        <w:widowControl w:val="0"/>
        <w:numPr>
          <w:ilvl w:val="0"/>
          <w:numId w:val="3"/>
        </w:numPr>
        <w:shd w:val="clear" w:color="auto" w:fill="auto"/>
        <w:tabs>
          <w:tab w:pos="973" w:val="left"/>
        </w:tabs>
        <w:bidi w:val="0"/>
        <w:spacing w:before="0" w:after="100" w:line="240" w:lineRule="auto"/>
        <w:ind w:left="1020" w:right="0" w:hanging="600"/>
        <w:jc w:val="both"/>
      </w:pPr>
      <w:bookmarkStart w:id="189" w:name="bookmark189"/>
      <w:bookmarkEnd w:id="189"/>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4"/>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4"/>
        <w:keepNext w:val="0"/>
        <w:keepLines w:val="0"/>
        <w:widowControl w:val="0"/>
        <w:numPr>
          <w:ilvl w:val="0"/>
          <w:numId w:val="19"/>
        </w:numPr>
        <w:shd w:val="clear" w:color="auto" w:fill="auto"/>
        <w:tabs>
          <w:tab w:pos="379" w:val="left"/>
        </w:tabs>
        <w:bidi w:val="0"/>
        <w:spacing w:before="0" w:line="240" w:lineRule="auto"/>
        <w:ind w:left="0" w:right="0" w:firstLine="0"/>
        <w:jc w:val="both"/>
      </w:pPr>
      <w:bookmarkStart w:id="190" w:name="bookmark190"/>
      <w:bookmarkEnd w:id="190"/>
      <w:r>
        <w:rPr>
          <w:color w:val="000000"/>
          <w:spacing w:val="0"/>
          <w:w w:val="100"/>
          <w:position w:val="0"/>
          <w:shd w:val="clear" w:color="auto" w:fill="auto"/>
          <w:lang w:val="cs-CZ" w:eastAsia="cs-CZ" w:bidi="cs-CZ"/>
        </w:rPr>
        <w:t xml:space="preserve">Záruční doba se sjednává na </w:t>
      </w:r>
      <w:r>
        <w:rPr>
          <w:b/>
          <w:bCs/>
          <w:color w:val="000000"/>
          <w:spacing w:val="0"/>
          <w:w w:val="100"/>
          <w:position w:val="0"/>
          <w:shd w:val="clear" w:color="auto" w:fill="auto"/>
          <w:lang w:val="cs-CZ" w:eastAsia="cs-CZ" w:bidi="cs-CZ"/>
        </w:rPr>
        <w:t xml:space="preserve">24 měsíců </w:t>
      </w:r>
      <w:r>
        <w:rPr>
          <w:color w:val="000000"/>
          <w:spacing w:val="0"/>
          <w:w w:val="100"/>
          <w:position w:val="0"/>
          <w:shd w:val="clear" w:color="auto" w:fill="auto"/>
          <w:lang w:val="cs-CZ" w:eastAsia="cs-CZ" w:bidi="cs-CZ"/>
        </w:rPr>
        <w:t>ode dne předání a převzetí díla objednatelem.</w:t>
      </w:r>
    </w:p>
    <w:p>
      <w:pPr>
        <w:pStyle w:val="Style4"/>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4"/>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4"/>
        <w:keepNext w:val="0"/>
        <w:keepLines w:val="0"/>
        <w:widowControl w:val="0"/>
        <w:numPr>
          <w:ilvl w:val="0"/>
          <w:numId w:val="19"/>
        </w:numPr>
        <w:shd w:val="clear" w:color="auto" w:fill="auto"/>
        <w:tabs>
          <w:tab w:pos="379"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 xml:space="preserve">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w:t>
      </w:r>
      <w:r>
        <w:rPr>
          <w:color w:val="000000"/>
          <w:spacing w:val="0"/>
          <w:w w:val="100"/>
          <w:position w:val="0"/>
          <w:shd w:val="clear" w:color="auto" w:fill="auto"/>
          <w:lang w:val="cs-CZ" w:eastAsia="cs-CZ" w:bidi="cs-CZ"/>
        </w:rPr>
        <w:t>uvedený termín, pak platí lhůta 30 dnů ode dne obdržení reklamace. Současně zhotovitel písemně navrhne, do kterého termínu vadu odstraní.</w:t>
      </w:r>
    </w:p>
    <w:p>
      <w:pPr>
        <w:pStyle w:val="Style4"/>
        <w:keepNext w:val="0"/>
        <w:keepLines w:val="0"/>
        <w:widowControl w:val="0"/>
        <w:numPr>
          <w:ilvl w:val="0"/>
          <w:numId w:val="19"/>
        </w:numPr>
        <w:shd w:val="clear" w:color="auto" w:fill="auto"/>
        <w:tabs>
          <w:tab w:pos="359" w:val="left"/>
        </w:tabs>
        <w:bidi w:val="0"/>
        <w:spacing w:before="0" w:after="44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4"/>
        <w:keepNext w:val="0"/>
        <w:keepLines w:val="0"/>
        <w:widowControl w:val="0"/>
        <w:numPr>
          <w:ilvl w:val="0"/>
          <w:numId w:val="21"/>
        </w:numPr>
        <w:shd w:val="clear" w:color="auto" w:fill="auto"/>
        <w:tabs>
          <w:tab w:pos="359" w:val="left"/>
        </w:tabs>
        <w:bidi w:val="0"/>
        <w:spacing w:before="0" w:line="240" w:lineRule="auto"/>
        <w:ind w:left="380" w:right="0" w:hanging="380"/>
        <w:jc w:val="both"/>
      </w:pPr>
      <w:bookmarkStart w:id="193" w:name="bookmark193"/>
      <w:bookmarkEnd w:id="1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7"/>
        <w:keepNext/>
        <w:keepLines/>
        <w:widowControl w:val="0"/>
        <w:numPr>
          <w:ilvl w:val="0"/>
          <w:numId w:val="21"/>
        </w:numPr>
        <w:shd w:val="clear" w:color="auto" w:fill="auto"/>
        <w:tabs>
          <w:tab w:pos="359" w:val="left"/>
        </w:tabs>
        <w:bidi w:val="0"/>
        <w:spacing w:before="0" w:after="360" w:line="240" w:lineRule="auto"/>
        <w:ind w:right="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94"/>
      <w:bookmarkEnd w:id="195"/>
      <w:bookmarkEnd w:id="197"/>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4"/>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4"/>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4"/>
        <w:keepNext w:val="0"/>
        <w:keepLines w:val="0"/>
        <w:widowControl w:val="0"/>
        <w:numPr>
          <w:ilvl w:val="0"/>
          <w:numId w:val="23"/>
        </w:numPr>
        <w:shd w:val="clear" w:color="auto" w:fill="auto"/>
        <w:tabs>
          <w:tab w:pos="359" w:val="left"/>
        </w:tabs>
        <w:bidi w:val="0"/>
        <w:spacing w:before="0" w:after="24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7"/>
        <w:keepNext/>
        <w:keepLines/>
        <w:widowControl w:val="0"/>
        <w:numPr>
          <w:ilvl w:val="0"/>
          <w:numId w:val="23"/>
        </w:numPr>
        <w:shd w:val="clear" w:color="auto" w:fill="auto"/>
        <w:tabs>
          <w:tab w:pos="359" w:val="left"/>
        </w:tabs>
        <w:bidi w:val="0"/>
        <w:spacing w:before="0" w:after="320" w:line="240" w:lineRule="auto"/>
        <w:ind w:right="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1"/>
      <w:bookmarkEnd w:id="202"/>
      <w:bookmarkEnd w:id="204"/>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4"/>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7"/>
        <w:keepNext/>
        <w:keepLines/>
        <w:widowControl w:val="0"/>
        <w:numPr>
          <w:ilvl w:val="0"/>
          <w:numId w:val="27"/>
        </w:numPr>
        <w:shd w:val="clear" w:color="auto" w:fill="auto"/>
        <w:tabs>
          <w:tab w:pos="1179" w:val="left"/>
        </w:tabs>
        <w:bidi w:val="0"/>
        <w:spacing w:before="0" w:after="120" w:line="240" w:lineRule="auto"/>
        <w:ind w:left="1160" w:right="0" w:hanging="36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prodlení zhotovitele o více než 14 kalendářních dnů oproti lhůtám a termínům ujednaných v čl. II. této smlouvy.</w:t>
      </w:r>
      <w:bookmarkEnd w:id="208"/>
      <w:bookmarkEnd w:id="209"/>
      <w:bookmarkEnd w:id="211"/>
    </w:p>
    <w:p>
      <w:pPr>
        <w:pStyle w:val="Style7"/>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bezdůvodném přerušení prací zhotovitele, které trvá více než 14 dnů,</w:t>
      </w:r>
      <w:bookmarkEnd w:id="212"/>
      <w:bookmarkEnd w:id="213"/>
      <w:bookmarkEnd w:id="215"/>
    </w:p>
    <w:p>
      <w:pPr>
        <w:pStyle w:val="Style7"/>
        <w:keepNext/>
        <w:keepLines/>
        <w:widowControl w:val="0"/>
        <w:numPr>
          <w:ilvl w:val="0"/>
          <w:numId w:val="27"/>
        </w:numPr>
        <w:shd w:val="clear" w:color="auto" w:fill="auto"/>
        <w:tabs>
          <w:tab w:pos="1410" w:val="left"/>
        </w:tabs>
        <w:bidi w:val="0"/>
        <w:spacing w:before="0" w:after="120" w:line="240" w:lineRule="auto"/>
        <w:ind w:left="1160" w:right="0" w:hanging="36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16"/>
      <w:bookmarkEnd w:id="217"/>
      <w:bookmarkEnd w:id="219"/>
    </w:p>
    <w:p>
      <w:pPr>
        <w:pStyle w:val="Style7"/>
        <w:keepNext/>
        <w:keepLines/>
        <w:widowControl w:val="0"/>
        <w:numPr>
          <w:ilvl w:val="0"/>
          <w:numId w:val="27"/>
        </w:numPr>
        <w:shd w:val="clear" w:color="auto" w:fill="auto"/>
        <w:tabs>
          <w:tab w:pos="1179" w:val="left"/>
        </w:tabs>
        <w:bidi w:val="0"/>
        <w:spacing w:before="0" w:after="120" w:line="240" w:lineRule="auto"/>
        <w:ind w:left="0" w:right="0" w:firstLine="80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neplněním povinností zhotovitele vést řádně zápisy do stavebního deníku.</w:t>
      </w:r>
      <w:bookmarkEnd w:id="220"/>
      <w:bookmarkEnd w:id="221"/>
      <w:bookmarkEnd w:id="223"/>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4"/>
        <w:keepNext w:val="0"/>
        <w:keepLines w:val="0"/>
        <w:widowControl w:val="0"/>
        <w:numPr>
          <w:ilvl w:val="0"/>
          <w:numId w:val="25"/>
        </w:numPr>
        <w:shd w:val="clear" w:color="auto" w:fill="auto"/>
        <w:tabs>
          <w:tab w:pos="358"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4"/>
        <w:keepNext w:val="0"/>
        <w:keepLines w:val="0"/>
        <w:widowControl w:val="0"/>
        <w:numPr>
          <w:ilvl w:val="0"/>
          <w:numId w:val="25"/>
        </w:numPr>
        <w:shd w:val="clear" w:color="auto" w:fill="auto"/>
        <w:tabs>
          <w:tab w:pos="358" w:val="left"/>
        </w:tabs>
        <w:bidi w:val="0"/>
        <w:spacing w:before="0" w:after="6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4"/>
        <w:keepNext w:val="0"/>
        <w:keepLines w:val="0"/>
        <w:widowControl w:val="0"/>
        <w:numPr>
          <w:ilvl w:val="0"/>
          <w:numId w:val="25"/>
        </w:numPr>
        <w:shd w:val="clear" w:color="auto" w:fill="auto"/>
        <w:tabs>
          <w:tab w:pos="358" w:val="left"/>
        </w:tabs>
        <w:bidi w:val="0"/>
        <w:spacing w:before="0" w:after="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Zhotovitel prohlašuje, že se seznámil se zásadami, hodnotami a cíli Compliance programu</w:t>
      </w:r>
    </w:p>
    <w:p>
      <w:pPr>
        <w:pStyle w:val="Style4"/>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4"/>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4"/>
        <w:keepNext w:val="0"/>
        <w:keepLines w:val="0"/>
        <w:widowControl w:val="0"/>
        <w:numPr>
          <w:ilvl w:val="0"/>
          <w:numId w:val="25"/>
        </w:numPr>
        <w:shd w:val="clear" w:color="auto" w:fill="auto"/>
        <w:tabs>
          <w:tab w:pos="452" w:val="left"/>
        </w:tabs>
        <w:bidi w:val="0"/>
        <w:spacing w:before="0" w:after="6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val="0"/>
        <w:keepLines w:val="0"/>
        <w:widowControl w:val="0"/>
        <w:numPr>
          <w:ilvl w:val="0"/>
          <w:numId w:val="25"/>
        </w:numPr>
        <w:shd w:val="clear" w:color="auto" w:fill="auto"/>
        <w:tabs>
          <w:tab w:pos="452"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w:t>
      </w:r>
      <w:r>
        <w:rPr>
          <w:color w:val="000000"/>
          <w:spacing w:val="0"/>
          <w:w w:val="100"/>
          <w:position w:val="0"/>
          <w:shd w:val="clear" w:color="auto" w:fill="auto"/>
          <w:lang w:val="cs-CZ" w:eastAsia="cs-CZ" w:bidi="cs-CZ"/>
        </w:rPr>
        <w:t xml:space="preserve">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4"/>
        <w:keepNext w:val="0"/>
        <w:keepLines w:val="0"/>
        <w:widowControl w:val="0"/>
        <w:numPr>
          <w:ilvl w:val="0"/>
          <w:numId w:val="25"/>
        </w:numPr>
        <w:shd w:val="clear" w:color="auto" w:fill="auto"/>
        <w:tabs>
          <w:tab w:pos="502" w:val="left"/>
        </w:tabs>
        <w:bidi w:val="0"/>
        <w:spacing w:before="0" w:line="240" w:lineRule="auto"/>
        <w:ind w:left="0" w:right="0" w:firstLine="0"/>
        <w:jc w:val="left"/>
      </w:pPr>
      <w:bookmarkStart w:id="232" w:name="bookmark232"/>
      <w:bookmarkEnd w:id="232"/>
      <w:r>
        <w:rPr>
          <w:color w:val="000000"/>
          <w:spacing w:val="0"/>
          <w:w w:val="100"/>
          <w:position w:val="0"/>
          <w:shd w:val="clear" w:color="auto" w:fill="auto"/>
          <w:lang w:val="cs-CZ" w:eastAsia="cs-CZ" w:bidi="cs-CZ"/>
        </w:rPr>
        <w:t>Smluvní strany nepovažují žádné ustanovení smlouvy za obchodní tajemství.</w:t>
      </w:r>
    </w:p>
    <w:p>
      <w:pPr>
        <w:pStyle w:val="Style4"/>
        <w:keepNext w:val="0"/>
        <w:keepLines w:val="0"/>
        <w:widowControl w:val="0"/>
        <w:numPr>
          <w:ilvl w:val="0"/>
          <w:numId w:val="25"/>
        </w:numPr>
        <w:shd w:val="clear" w:color="auto" w:fill="auto"/>
        <w:tabs>
          <w:tab w:pos="502" w:val="left"/>
        </w:tabs>
        <w:bidi w:val="0"/>
        <w:spacing w:before="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4"/>
        <w:keepNext w:val="0"/>
        <w:keepLines w:val="0"/>
        <w:widowControl w:val="0"/>
        <w:numPr>
          <w:ilvl w:val="0"/>
          <w:numId w:val="25"/>
        </w:numPr>
        <w:shd w:val="clear" w:color="auto" w:fill="auto"/>
        <w:tabs>
          <w:tab w:pos="502" w:val="left"/>
        </w:tabs>
        <w:bidi w:val="0"/>
        <w:spacing w:before="0" w:after="320" w:line="240" w:lineRule="auto"/>
        <w:ind w:left="380" w:right="0" w:hanging="380"/>
        <w:jc w:val="both"/>
      </w:pPr>
      <w:bookmarkStart w:id="234" w:name="bookmark234"/>
      <w:bookmarkEnd w:id="23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4"/>
        <w:keepNext w:val="0"/>
        <w:keepLines w:val="0"/>
        <w:widowControl w:val="0"/>
        <w:numPr>
          <w:ilvl w:val="0"/>
          <w:numId w:val="25"/>
        </w:numPr>
        <w:shd w:val="clear" w:color="auto" w:fill="auto"/>
        <w:tabs>
          <w:tab w:pos="502"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4"/>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2)</w:t>
        <w:tab/>
        <w:t>Příloha č.1: Nabídka zhotovitele č.033.2/26 ze dne 21.4.2026</w:t>
      </w:r>
    </w:p>
    <w:p>
      <w:pPr>
        <w:pStyle w:val="Style4"/>
        <w:keepNext w:val="0"/>
        <w:keepLines w:val="0"/>
        <w:widowControl w:val="0"/>
        <w:shd w:val="clear" w:color="auto" w:fill="auto"/>
        <w:tabs>
          <w:tab w:pos="137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č.2: Čestné prohlášení k finančním sankcím</w:t>
      </w:r>
    </w:p>
    <w:p>
      <w:pPr>
        <w:pStyle w:val="Style4"/>
        <w:keepNext w:val="0"/>
        <w:keepLines w:val="0"/>
        <w:widowControl w:val="0"/>
        <w:shd w:val="clear" w:color="auto" w:fill="auto"/>
        <w:bidi w:val="0"/>
        <w:spacing w:before="0" w:after="0" w:line="240" w:lineRule="auto"/>
        <w:ind w:left="1460" w:right="0" w:hanging="1460"/>
        <w:jc w:val="left"/>
        <w:sectPr>
          <w:headerReference w:type="default" r:id="rId5"/>
          <w:footerReference w:type="default" r:id="rId6"/>
          <w:footnotePr>
            <w:pos w:val="pageBottom"/>
            <w:numFmt w:val="decimal"/>
            <w:numRestart w:val="continuous"/>
          </w:footnotePr>
          <w:pgSz w:w="11909" w:h="16838"/>
          <w:pgMar w:top="1068" w:left="1338" w:right="1283" w:bottom="1278"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 Příloha č.3: Čestné prohlášení o společensky odpovědném plnění veřejné zakázky</w:t>
      </w: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4838" w:header="0" w:footer="3" w:gutter="0"/>
          <w:cols w:space="720"/>
          <w:noEndnote/>
          <w:rtlGutter w:val="0"/>
          <w:docGrid w:linePitch="360"/>
        </w:sectPr>
      </w:pPr>
    </w:p>
    <w:p>
      <w:pPr>
        <w:pStyle w:val="Style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4"/>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185" w:left="1394" w:right="2335" w:bottom="4838" w:header="0" w:footer="3" w:gutter="0"/>
          <w:cols w:num="2" w:space="1795"/>
          <w:noEndnote/>
          <w:rtlGutter w:val="0"/>
          <w:docGrid w:linePitch="360"/>
        </w:sectPr>
      </w:pPr>
      <w:r>
        <w:rPr>
          <w:color w:val="000000"/>
          <w:spacing w:val="0"/>
          <w:w w:val="100"/>
          <w:position w:val="0"/>
          <w:shd w:val="clear" w:color="auto" w:fill="auto"/>
          <w:lang w:val="cs-CZ" w:eastAsia="cs-CZ" w:bidi="cs-CZ"/>
        </w:rPr>
        <w:t>V Kuřimi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6" w:after="116"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předseda představenstva</w:t>
      </w:r>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5" w:left="1394" w:right="2949" w:bottom="1219" w:header="0" w:footer="3" w:gutter="0"/>
          <w:cols w:num="2" w:space="2339"/>
          <w:noEndnote/>
          <w:rtlGutter w:val="0"/>
          <w:docGrid w:linePitch="360"/>
        </w:sectPr>
      </w:pPr>
      <w:r>
        <w:rPr>
          <w:color w:val="000000"/>
          <w:spacing w:val="0"/>
          <w:w w:val="100"/>
          <w:position w:val="0"/>
          <w:shd w:val="clear" w:color="auto" w:fill="auto"/>
          <w:lang w:val="cs-CZ" w:eastAsia="cs-CZ" w:bidi="cs-CZ"/>
        </w:rPr>
        <w:t>Strojírny Brno, a.s.</w:t>
      </w:r>
    </w:p>
    <w:sectPr>
      <w:footnotePr>
        <w:pos w:val="pageBottom"/>
        <w:numFmt w:val="decimal"/>
        <w:numRestart w:val="continuous"/>
      </w:footnotePr>
      <w:type w:val="continuous"/>
      <w:pgSz w:w="11909" w:h="16838"/>
      <w:pgMar w:top="1185" w:left="1394" w:right="2949" w:bottom="1219" w:header="0" w:footer="3" w:gutter="0"/>
      <w:cols w:num="2" w:space="2339"/>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5855970</wp:posOffset>
              </wp:positionH>
              <wp:positionV relativeFrom="page">
                <wp:posOffset>9925685</wp:posOffset>
              </wp:positionV>
              <wp:extent cx="822960" cy="201295"/>
              <wp:wrapNone/>
              <wp:docPr id="7" name="Shape 7"/>
              <a:graphic xmlns:a="http://schemas.openxmlformats.org/drawingml/2006/main">
                <a:graphicData uri="http://schemas.microsoft.com/office/word/2010/wordprocessingShape">
                  <wps:wsp>
                    <wps:cNvSpPr txBox="1"/>
                    <wps:spPr>
                      <a:xfrm>
                        <a:ext cx="822960" cy="20129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wps:txbx>
                    <wps:bodyPr wrap="none" lIns="0" tIns="0" rIns="0" bIns="0">
                      <a:spAutoFit/>
                    </wps:bodyPr>
                  </wps:wsp>
                </a:graphicData>
              </a:graphic>
            </wp:anchor>
          </w:drawing>
        </mc:Choice>
        <mc:Fallback>
          <w:pict>
            <v:shape id="_x0000_s1033" type="#_x0000_t202" style="position:absolute;margin-left:461.10000000000002pt;margin-top:781.55000000000007pt;width:64.799999999999997pt;height:15.85pt;z-index:-188744061;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9</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5755005</wp:posOffset>
              </wp:positionH>
              <wp:positionV relativeFrom="page">
                <wp:posOffset>373380</wp:posOffset>
              </wp:positionV>
              <wp:extent cx="920750" cy="189230"/>
              <wp:wrapNone/>
              <wp:docPr id="5" name="Shape 5"/>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3.15000000000003pt;margin-top:29.400000000000002pt;width:72.5pt;height:14.9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spacing w:after="13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line="276"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