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1A" w:rsidRPr="00946708" w:rsidRDefault="002A601A">
      <w:pPr>
        <w:rPr>
          <w:b/>
          <w:u w:val="single"/>
        </w:rPr>
      </w:pPr>
      <w:r>
        <w:rPr>
          <w:b/>
          <w:u w:val="single"/>
        </w:rPr>
        <w:t>RM 20. 10. 2017</w:t>
      </w:r>
      <w:r w:rsidR="00BC7A6A">
        <w:rPr>
          <w:b/>
          <w:u w:val="single"/>
        </w:rPr>
        <w:t xml:space="preserve"> </w:t>
      </w:r>
      <w:r>
        <w:rPr>
          <w:b/>
          <w:u w:val="single"/>
        </w:rPr>
        <w:t>–</w:t>
      </w:r>
      <w:r w:rsidR="00BC7A6A">
        <w:rPr>
          <w:b/>
          <w:u w:val="single"/>
        </w:rPr>
        <w:t xml:space="preserve"> </w:t>
      </w:r>
      <w:r>
        <w:rPr>
          <w:b/>
          <w:u w:val="single"/>
        </w:rPr>
        <w:t xml:space="preserve">zdůvodnění změny </w:t>
      </w:r>
      <w:r w:rsidRPr="00946708">
        <w:rPr>
          <w:b/>
          <w:u w:val="single"/>
        </w:rPr>
        <w:t xml:space="preserve">SOD </w:t>
      </w:r>
      <w:r w:rsidR="00946708" w:rsidRPr="00946708">
        <w:rPr>
          <w:b/>
          <w:u w:val="single"/>
        </w:rPr>
        <w:t xml:space="preserve"> </w:t>
      </w:r>
      <w:r w:rsidR="00946708" w:rsidRPr="00946708">
        <w:rPr>
          <w:b/>
          <w:color w:val="FF0000"/>
          <w:u w:val="single"/>
        </w:rPr>
        <w:t xml:space="preserve">Rekonstrukce přechodů pro chodce v ul. Masarykova, Teplice </w:t>
      </w:r>
      <w:r w:rsidR="00946708" w:rsidRPr="00946708">
        <w:rPr>
          <w:b/>
          <w:color w:val="FF0000"/>
          <w:u w:val="single"/>
        </w:rPr>
        <w:t>–</w:t>
      </w:r>
      <w:r w:rsidR="00946708" w:rsidRPr="00946708">
        <w:rPr>
          <w:b/>
          <w:color w:val="FF0000"/>
          <w:u w:val="single"/>
        </w:rPr>
        <w:t xml:space="preserve"> Trnovany</w:t>
      </w:r>
      <w:r w:rsidR="00946708" w:rsidRPr="00946708">
        <w:rPr>
          <w:b/>
          <w:color w:val="FF0000"/>
          <w:u w:val="single"/>
        </w:rPr>
        <w:t xml:space="preserve"> </w:t>
      </w:r>
      <w:r w:rsidRPr="00946708">
        <w:rPr>
          <w:b/>
          <w:u w:val="single"/>
        </w:rPr>
        <w:t xml:space="preserve"> z hlediska dotace </w:t>
      </w:r>
    </w:p>
    <w:p w:rsidR="00442DBA" w:rsidRDefault="002A601A" w:rsidP="005E45E3">
      <w:pPr>
        <w:jc w:val="both"/>
      </w:pPr>
      <w:r w:rsidRPr="002A601A">
        <w:t xml:space="preserve">Na výše uvedené dílo </w:t>
      </w:r>
      <w:r>
        <w:t xml:space="preserve">se váže poskytnutá </w:t>
      </w:r>
      <w:r w:rsidRPr="002A601A">
        <w:t xml:space="preserve">dotace </w:t>
      </w:r>
      <w:r w:rsidR="00BC7A6A" w:rsidRPr="002A601A">
        <w:t>g</w:t>
      </w:r>
      <w:r w:rsidR="00395D2B" w:rsidRPr="002A601A">
        <w:t>rantové</w:t>
      </w:r>
      <w:r w:rsidRPr="002A601A">
        <w:t xml:space="preserve">ho </w:t>
      </w:r>
      <w:r w:rsidR="00395D2B" w:rsidRPr="002A601A">
        <w:t xml:space="preserve"> řízení </w:t>
      </w:r>
      <w:r w:rsidR="00BC7A6A" w:rsidRPr="002A601A">
        <w:t>„</w:t>
      </w:r>
      <w:r w:rsidR="00395D2B" w:rsidRPr="002A601A">
        <w:t xml:space="preserve">Oranžový přechod </w:t>
      </w:r>
      <w:r w:rsidR="00BC7A6A" w:rsidRPr="002A601A">
        <w:t xml:space="preserve"> Nadace ČEZ</w:t>
      </w:r>
      <w:r>
        <w:t xml:space="preserve"> – projekt Bezpečnost a ochrana dětí a mládeže v obci Teplice“ ve výši 120. tis. Kč . </w:t>
      </w:r>
      <w:r w:rsidR="004D487C" w:rsidRPr="002A601A">
        <w:t xml:space="preserve"> </w:t>
      </w:r>
    </w:p>
    <w:p w:rsidR="002A601A" w:rsidRPr="00946708" w:rsidRDefault="002A601A" w:rsidP="005E45E3">
      <w:pPr>
        <w:jc w:val="both"/>
      </w:pPr>
      <w:r>
        <w:t xml:space="preserve">Tento projekt byl podán na část </w:t>
      </w:r>
      <w:r w:rsidRPr="00946708">
        <w:rPr>
          <w:color w:val="FF0000"/>
        </w:rPr>
        <w:t xml:space="preserve">projektu </w:t>
      </w:r>
      <w:r w:rsidR="001D1148" w:rsidRPr="00946708">
        <w:rPr>
          <w:color w:val="FF0000"/>
        </w:rPr>
        <w:t xml:space="preserve">Rekonstrukce </w:t>
      </w:r>
      <w:r w:rsidR="00946708" w:rsidRPr="00946708">
        <w:rPr>
          <w:color w:val="FF0000"/>
        </w:rPr>
        <w:t>přechodů pro chodce v ul. Masarykova</w:t>
      </w:r>
      <w:r w:rsidR="00946708">
        <w:rPr>
          <w:color w:val="FF0000"/>
        </w:rPr>
        <w:t>,</w:t>
      </w:r>
      <w:r w:rsidR="00946708" w:rsidRPr="00946708">
        <w:rPr>
          <w:color w:val="FF0000"/>
        </w:rPr>
        <w:t xml:space="preserve"> </w:t>
      </w:r>
      <w:r w:rsidR="00946708">
        <w:rPr>
          <w:color w:val="FF0000"/>
        </w:rPr>
        <w:t>Teplice - Trnovany</w:t>
      </w:r>
      <w:r>
        <w:t xml:space="preserve">, ke kterému se váže předmětná  </w:t>
      </w:r>
      <w:proofErr w:type="spellStart"/>
      <w:r>
        <w:t>SoD</w:t>
      </w:r>
      <w:proofErr w:type="spellEnd"/>
      <w:r>
        <w:t xml:space="preserve">,  konkrétně </w:t>
      </w:r>
      <w:r w:rsidRPr="00946708">
        <w:t xml:space="preserve">přechod č. 1 </w:t>
      </w:r>
      <w:r w:rsidR="00946708" w:rsidRPr="00946708">
        <w:t xml:space="preserve">(SO – 01 , část 2 </w:t>
      </w:r>
      <w:r w:rsidRPr="00946708">
        <w:t>– VO</w:t>
      </w:r>
      <w:r w:rsidR="00946708" w:rsidRPr="00946708">
        <w:t>).</w:t>
      </w:r>
      <w:r w:rsidRPr="00946708">
        <w:t xml:space="preserve"> </w:t>
      </w:r>
    </w:p>
    <w:p w:rsidR="00CB4ED2" w:rsidRDefault="002A601A" w:rsidP="005E45E3">
      <w:pPr>
        <w:jc w:val="both"/>
      </w:pPr>
      <w:r w:rsidRPr="002A601A">
        <w:t>V</w:t>
      </w:r>
      <w:r>
        <w:t> </w:t>
      </w:r>
      <w:r w:rsidRPr="002A601A">
        <w:t>podmínkách</w:t>
      </w:r>
      <w:r>
        <w:t xml:space="preserve"> smlouvy O poskytnutí </w:t>
      </w:r>
      <w:r w:rsidRPr="002A601A">
        <w:t xml:space="preserve"> </w:t>
      </w:r>
      <w:r>
        <w:t>nadačního příspěvku  OP 10_17 (</w:t>
      </w:r>
      <w:proofErr w:type="spellStart"/>
      <w:r>
        <w:t>MgMT</w:t>
      </w:r>
      <w:proofErr w:type="spellEnd"/>
      <w:r>
        <w:t xml:space="preserve"> /066327/2017) je podmínka použití nadačního příspěvku nejpozději do data ukončení projektu. Datum  </w:t>
      </w:r>
      <w:r>
        <w:t>ukončení projektu</w:t>
      </w:r>
      <w:r>
        <w:t xml:space="preserve"> bylo stanoveno v žádosti na 31. 12. 2017. </w:t>
      </w:r>
    </w:p>
    <w:p w:rsidR="00587AFB" w:rsidRDefault="002A601A" w:rsidP="005E45E3">
      <w:pPr>
        <w:jc w:val="both"/>
      </w:pPr>
      <w:r>
        <w:t>K tomuto datu musí být ukončeny veškeré aktivity projektu</w:t>
      </w:r>
      <w:r w:rsidR="00587AFB">
        <w:t>, tj. stavební (</w:t>
      </w:r>
      <w:r w:rsidR="00587AFB">
        <w:t>provedena fakturace</w:t>
      </w:r>
      <w:r w:rsidR="00587AFB">
        <w:t xml:space="preserve"> a kolaudační řízení) a zároveň i administrativní (Závěrečná zpráva, finanční vypořádání, slavnostní otevření). </w:t>
      </w:r>
    </w:p>
    <w:p w:rsidR="002A601A" w:rsidRDefault="00587AFB" w:rsidP="005E45E3">
      <w:pPr>
        <w:jc w:val="both"/>
        <w:rPr>
          <w:color w:val="FF0000"/>
        </w:rPr>
      </w:pPr>
      <w:r>
        <w:t xml:space="preserve">S ohledem </w:t>
      </w:r>
      <w:r w:rsidRPr="00587AFB">
        <w:rPr>
          <w:color w:val="FF0000"/>
        </w:rPr>
        <w:t xml:space="preserve">na přerušení </w:t>
      </w:r>
      <w:r w:rsidR="00946708">
        <w:rPr>
          <w:color w:val="FF0000"/>
        </w:rPr>
        <w:t xml:space="preserve">související </w:t>
      </w:r>
      <w:r w:rsidRPr="00587AFB">
        <w:rPr>
          <w:color w:val="FF0000"/>
        </w:rPr>
        <w:t xml:space="preserve">stavby </w:t>
      </w:r>
      <w:r w:rsidR="00946708">
        <w:rPr>
          <w:color w:val="FF0000"/>
        </w:rPr>
        <w:t xml:space="preserve">v téže lokalitě  </w:t>
      </w:r>
      <w:r w:rsidRPr="00587AFB">
        <w:rPr>
          <w:color w:val="FF0000"/>
        </w:rPr>
        <w:t xml:space="preserve">ze strany  </w:t>
      </w:r>
      <w:r>
        <w:rPr>
          <w:color w:val="FF0000"/>
        </w:rPr>
        <w:t>ŘSD</w:t>
      </w:r>
      <w:r w:rsidR="00946708">
        <w:rPr>
          <w:color w:val="FF0000"/>
        </w:rPr>
        <w:t xml:space="preserve"> </w:t>
      </w:r>
      <w:r>
        <w:rPr>
          <w:color w:val="FF0000"/>
        </w:rPr>
        <w:t xml:space="preserve"> a tím i posunům termínů naší </w:t>
      </w:r>
      <w:r w:rsidRPr="00587AFB">
        <w:rPr>
          <w:color w:val="FF0000"/>
        </w:rPr>
        <w:t xml:space="preserve">stavby </w:t>
      </w:r>
      <w:r w:rsidR="002A601A" w:rsidRPr="00587AFB">
        <w:rPr>
          <w:color w:val="FF0000"/>
        </w:rPr>
        <w:t xml:space="preserve"> </w:t>
      </w:r>
      <w:r w:rsidRPr="00587AFB">
        <w:rPr>
          <w:color w:val="FF0000"/>
        </w:rPr>
        <w:t>o cca 1 měsíc</w:t>
      </w:r>
      <w:r>
        <w:rPr>
          <w:color w:val="FF0000"/>
        </w:rPr>
        <w:t xml:space="preserve">, </w:t>
      </w:r>
      <w:r w:rsidRPr="00946708">
        <w:t>by mohlo dojít k ohrožení termínu plnění dotačních podmínek. Proto je předložen  návrh dílčí fakturace předmětné části VO (přechod č. 1), zároveň s vyčíslením VP a MP. Tato dílčí část stavby bude tedy v předstihu i převzata.</w:t>
      </w:r>
      <w:r>
        <w:rPr>
          <w:color w:val="FF0000"/>
        </w:rPr>
        <w:t xml:space="preserve"> </w:t>
      </w:r>
      <w:r w:rsidR="005E45E3">
        <w:rPr>
          <w:color w:val="FF0000"/>
        </w:rPr>
        <w:t xml:space="preserve">Fakturačně se jedná o částku </w:t>
      </w:r>
      <w:bookmarkStart w:id="0" w:name="_GoBack"/>
      <w:bookmarkEnd w:id="0"/>
      <w:r w:rsidR="005E45E3">
        <w:rPr>
          <w:color w:val="FF0000"/>
        </w:rPr>
        <w:t>cca .....</w:t>
      </w:r>
    </w:p>
    <w:p w:rsidR="00587AFB" w:rsidRPr="00946708" w:rsidRDefault="00587AFB" w:rsidP="005E45E3">
      <w:pPr>
        <w:jc w:val="both"/>
      </w:pPr>
      <w:r w:rsidRPr="00946708">
        <w:t xml:space="preserve">Z hlediska </w:t>
      </w:r>
      <w:r w:rsidR="005E45E3" w:rsidRPr="00946708">
        <w:t xml:space="preserve">veřejné zakázky se </w:t>
      </w:r>
      <w:r w:rsidR="005E45E3" w:rsidRPr="00946708">
        <w:rPr>
          <w:u w:val="single"/>
        </w:rPr>
        <w:t>neje</w:t>
      </w:r>
      <w:r w:rsidRPr="00946708">
        <w:rPr>
          <w:u w:val="single"/>
        </w:rPr>
        <w:t>dná</w:t>
      </w:r>
      <w:r w:rsidRPr="00946708">
        <w:t xml:space="preserve">  o </w:t>
      </w:r>
      <w:r w:rsidR="005E45E3" w:rsidRPr="00946708">
        <w:t>podstatnou změnu závazku v intencích §222 ZZVZ</w:t>
      </w:r>
      <w:r w:rsidR="001D1148" w:rsidRPr="00946708">
        <w:t xml:space="preserve">  odst. (6), neboť změna smlouvy je vynucená </w:t>
      </w:r>
      <w:r w:rsidR="005E45E3" w:rsidRPr="00946708">
        <w:t xml:space="preserve"> </w:t>
      </w:r>
      <w:r w:rsidR="001D1148" w:rsidRPr="00946708">
        <w:t xml:space="preserve">okolnostmi, vzniklými na stavbě třetí osoby. </w:t>
      </w:r>
    </w:p>
    <w:p w:rsidR="001D1148" w:rsidRPr="001D1148" w:rsidRDefault="001D1148" w:rsidP="001D1148">
      <w:pPr>
        <w:contextualSpacing/>
        <w:jc w:val="both"/>
        <w:rPr>
          <w:i/>
        </w:rPr>
      </w:pPr>
      <w:r w:rsidRPr="001D1148">
        <w:rPr>
          <w:i/>
        </w:rPr>
        <w:t xml:space="preserve">§222 </w:t>
      </w:r>
      <w:r w:rsidRPr="001D1148">
        <w:rPr>
          <w:i/>
        </w:rPr>
        <w:t>(6) Za podstatnou změnu závazku ze smlouvy na veřejnou zakázku se nepovažuje změna,</w:t>
      </w:r>
    </w:p>
    <w:p w:rsidR="001D1148" w:rsidRPr="001D1148" w:rsidRDefault="001D1148" w:rsidP="001D1148">
      <w:pPr>
        <w:contextualSpacing/>
        <w:jc w:val="both"/>
        <w:rPr>
          <w:i/>
        </w:rPr>
      </w:pPr>
      <w:r w:rsidRPr="001D1148">
        <w:rPr>
          <w:i/>
        </w:rPr>
        <w:t xml:space="preserve"> a) jejíž potřeba vznikla v důsledku okolností, které zadavatel jednající s náležitou péčí nemohl předvídat,</w:t>
      </w:r>
    </w:p>
    <w:p w:rsidR="001D1148" w:rsidRPr="001D1148" w:rsidRDefault="001D1148" w:rsidP="001D1148">
      <w:pPr>
        <w:contextualSpacing/>
        <w:jc w:val="both"/>
        <w:rPr>
          <w:i/>
        </w:rPr>
      </w:pPr>
      <w:r w:rsidRPr="001D1148">
        <w:rPr>
          <w:i/>
        </w:rPr>
        <w:t>b) nemění celkovou povahu veřejné zakázky a</w:t>
      </w:r>
    </w:p>
    <w:p w:rsidR="001D1148" w:rsidRPr="001D1148" w:rsidRDefault="001D1148" w:rsidP="001D1148">
      <w:pPr>
        <w:contextualSpacing/>
        <w:jc w:val="both"/>
        <w:rPr>
          <w:i/>
        </w:rPr>
      </w:pPr>
      <w:r w:rsidRPr="001D1148">
        <w:rPr>
          <w:i/>
        </w:rPr>
        <w:t>c) hodnota změny nepřekročí 50 % původní hodnoty závazku</w:t>
      </w:r>
      <w:r w:rsidRPr="001D1148">
        <w:rPr>
          <w:i/>
        </w:rPr>
        <w:t xml:space="preserve"> ... </w:t>
      </w:r>
    </w:p>
    <w:p w:rsidR="001D1148" w:rsidRDefault="001D1148" w:rsidP="005E45E3">
      <w:pPr>
        <w:jc w:val="both"/>
      </w:pPr>
    </w:p>
    <w:p w:rsidR="001D1148" w:rsidRDefault="001D1148" w:rsidP="005E45E3">
      <w:pPr>
        <w:jc w:val="both"/>
      </w:pPr>
    </w:p>
    <w:p w:rsidR="001D1148" w:rsidRDefault="001D1148" w:rsidP="005E45E3">
      <w:pPr>
        <w:jc w:val="both"/>
      </w:pPr>
    </w:p>
    <w:p w:rsidR="001D1148" w:rsidRDefault="001D1148" w:rsidP="005E45E3">
      <w:pPr>
        <w:jc w:val="both"/>
      </w:pPr>
    </w:p>
    <w:p w:rsidR="001D1148" w:rsidRDefault="001D1148" w:rsidP="005E45E3">
      <w:pPr>
        <w:jc w:val="both"/>
      </w:pPr>
    </w:p>
    <w:p w:rsidR="001D1148" w:rsidRDefault="001D1148" w:rsidP="005E45E3">
      <w:pPr>
        <w:jc w:val="both"/>
      </w:pPr>
    </w:p>
    <w:p w:rsidR="001D1148" w:rsidRDefault="001D1148" w:rsidP="005E45E3">
      <w:pPr>
        <w:jc w:val="both"/>
      </w:pPr>
    </w:p>
    <w:p w:rsidR="001D1148" w:rsidRDefault="001D1148" w:rsidP="005E45E3">
      <w:pPr>
        <w:jc w:val="both"/>
      </w:pPr>
    </w:p>
    <w:p w:rsidR="001D1148" w:rsidRDefault="001D1148" w:rsidP="005E45E3">
      <w:pPr>
        <w:jc w:val="both"/>
      </w:pPr>
    </w:p>
    <w:p w:rsidR="001D1148" w:rsidRDefault="001D1148" w:rsidP="005E45E3">
      <w:pPr>
        <w:jc w:val="both"/>
      </w:pPr>
    </w:p>
    <w:p w:rsidR="001D1148" w:rsidRDefault="001D1148" w:rsidP="005E45E3">
      <w:pPr>
        <w:jc w:val="both"/>
      </w:pPr>
    </w:p>
    <w:p w:rsidR="001D1148" w:rsidRDefault="001D1148" w:rsidP="005E45E3">
      <w:pPr>
        <w:jc w:val="both"/>
      </w:pPr>
    </w:p>
    <w:p w:rsidR="001D1148" w:rsidRDefault="001D1148" w:rsidP="005E45E3">
      <w:pPr>
        <w:jc w:val="both"/>
      </w:pPr>
    </w:p>
    <w:p w:rsidR="001D1148" w:rsidRDefault="001D1148" w:rsidP="005E45E3">
      <w:pPr>
        <w:jc w:val="both"/>
      </w:pPr>
    </w:p>
    <w:p w:rsidR="005E45E3" w:rsidRDefault="001D1148" w:rsidP="005E45E3">
      <w:pPr>
        <w:jc w:val="both"/>
      </w:pPr>
      <w:r>
        <w:t xml:space="preserve">Příloha: </w:t>
      </w:r>
      <w:r w:rsidR="005E45E3" w:rsidRPr="001D1148">
        <w:rPr>
          <w:b/>
        </w:rPr>
        <w:t>§ 222 Změna závazku ze smlouvy na veřejnou zakázku</w:t>
      </w:r>
    </w:p>
    <w:p w:rsidR="005E45E3" w:rsidRDefault="005E45E3" w:rsidP="005E45E3">
      <w:pPr>
        <w:jc w:val="both"/>
      </w:pPr>
      <w:r>
        <w:t>1) Není-li dále stanoveno jinak, nesmí zadavatel umožnit podstatnou změnu závazku ze smlouvy na veřejnou zakázku po dobu jeho trvání bez provedení nového zadávacího řízení podle tohoto zákona.</w:t>
      </w:r>
    </w:p>
    <w:p w:rsidR="005E45E3" w:rsidRDefault="005E45E3" w:rsidP="005E45E3">
      <w:pPr>
        <w:jc w:val="both"/>
      </w:pPr>
      <w:r>
        <w:t xml:space="preserve"> 2) Za podstatnou změnu závazku ze smlouvy na veřejnou zakázku se nepovažuje uplatnění vyhrazených změn závazku sjednaných ve smlouvě na veřejnou zakázku na základě zadávacích podmínek podle § 100 odst. 1.</w:t>
      </w:r>
    </w:p>
    <w:p w:rsidR="005E45E3" w:rsidRDefault="005E45E3" w:rsidP="005E45E3">
      <w:pPr>
        <w:jc w:val="both"/>
      </w:pPr>
      <w:r>
        <w:t>3) Podstatnou změnou závazku ze smlouvy na veřejnou zakázku je taková změna smluvních podmínek, která by</w:t>
      </w:r>
    </w:p>
    <w:p w:rsidR="005E45E3" w:rsidRDefault="005E45E3" w:rsidP="005E45E3">
      <w:pPr>
        <w:jc w:val="both"/>
      </w:pPr>
      <w:r>
        <w:t>a) umožnila účast jiných dodavatelů nebo by mohla ovlivnit výběr dodavatele v původním zadávacím řízení, pokud by zadávací podmínky původního zadávacího řízení odpovídaly této změně,</w:t>
      </w:r>
    </w:p>
    <w:p w:rsidR="005E45E3" w:rsidRDefault="005E45E3" w:rsidP="005E45E3">
      <w:pPr>
        <w:jc w:val="both"/>
      </w:pPr>
      <w:r>
        <w:t>b) měnila ekonomickou rovnováhu závazku ze smlouvy ve prospěch vybraného dodavatele, nebo</w:t>
      </w:r>
    </w:p>
    <w:p w:rsidR="005E45E3" w:rsidRDefault="005E45E3" w:rsidP="005E45E3">
      <w:pPr>
        <w:jc w:val="both"/>
      </w:pPr>
      <w:r>
        <w:t>c) vedla k významnému rozšíření rozsahu plnění veřejné zakázky.</w:t>
      </w:r>
    </w:p>
    <w:p w:rsidR="005E45E3" w:rsidRDefault="005E45E3" w:rsidP="005E45E3">
      <w:pPr>
        <w:jc w:val="both"/>
      </w:pPr>
      <w:r>
        <w:t>4) Za podstatnou změnu závazku ze smlouvy na veřejnou zakázku se nepovažuje změna, která nemění celkovou povahu veřejné zakázky a jejíž hodnota je</w:t>
      </w:r>
    </w:p>
    <w:p w:rsidR="005E45E3" w:rsidRDefault="005E45E3" w:rsidP="005E45E3">
      <w:pPr>
        <w:jc w:val="both"/>
      </w:pPr>
      <w:r>
        <w:t>a) nižší než finanční limit pro nadlimitní veřejnou zakázku a</w:t>
      </w:r>
    </w:p>
    <w:p w:rsidR="005E45E3" w:rsidRDefault="005E45E3" w:rsidP="005E45E3">
      <w:pPr>
        <w:jc w:val="both"/>
      </w:pPr>
      <w:r>
        <w:t>b) nižší než</w:t>
      </w:r>
    </w:p>
    <w:p w:rsidR="005E45E3" w:rsidRDefault="005E45E3" w:rsidP="005E45E3">
      <w:pPr>
        <w:jc w:val="both"/>
      </w:pPr>
      <w:r>
        <w:t>1. 10 % původní hodnoty závazku, nebo</w:t>
      </w:r>
    </w:p>
    <w:p w:rsidR="005E45E3" w:rsidRDefault="005E45E3" w:rsidP="005E45E3">
      <w:pPr>
        <w:jc w:val="both"/>
      </w:pPr>
      <w:r>
        <w:t>2. 15 % původní hodnoty závazku ze smlouvy na veřejnou zakázku na stavební práce, která není koncesí.</w:t>
      </w:r>
    </w:p>
    <w:p w:rsidR="005E45E3" w:rsidRDefault="005E45E3" w:rsidP="005E45E3">
      <w:pPr>
        <w:jc w:val="both"/>
      </w:pPr>
      <w:r>
        <w:t>Pokud bude provedeno více změn, je rozhodný součet hodnot všech těchto změn.</w:t>
      </w:r>
    </w:p>
    <w:p w:rsidR="005E45E3" w:rsidRDefault="005E45E3" w:rsidP="005E45E3">
      <w:pPr>
        <w:jc w:val="both"/>
      </w:pPr>
      <w:r>
        <w:t>(5) Za podstatnou změnu závazku ze smlouvy na veřejnou zakázku se nepovažují dodatečné stavební práce, služby nebo dodávky od dodavatele původní veřejné zakázky, které nebyly zahrnuty v původním závazku ze smlouvy na veřejnou zakázku, pokud jsou nezbytné a změna v osobě dodavatele</w:t>
      </w:r>
    </w:p>
    <w:p w:rsidR="005E45E3" w:rsidRDefault="005E45E3" w:rsidP="005E45E3">
      <w:pPr>
        <w:jc w:val="both"/>
      </w:pPr>
      <w:r>
        <w:t xml:space="preserve"> a) není možná z ekonomických anebo technických důvodů spočívajících zejména v požadavcích na slučitelnost nebo interoperabilitu se stávajícím zařízením, službami nebo instalacemi pořízenými zadavatelem v původním zadávacím řízení,</w:t>
      </w:r>
    </w:p>
    <w:p w:rsidR="005E45E3" w:rsidRDefault="005E45E3" w:rsidP="005E45E3">
      <w:pPr>
        <w:jc w:val="both"/>
      </w:pPr>
      <w:r>
        <w:t>b) by způsobila zadavateli značné obtíže nebo výrazné zvýšení nákladů a</w:t>
      </w:r>
    </w:p>
    <w:p w:rsidR="005E45E3" w:rsidRDefault="005E45E3" w:rsidP="005E45E3">
      <w:pPr>
        <w:jc w:val="both"/>
      </w:pPr>
      <w:r>
        <w:lastRenderedPageBreak/>
        <w:t xml:space="preserve"> c) hodnota dodatečných stavebních prací, služeb nebo dodávek nepřekročí 50 % původní hodnoty závazku; pokud bude provedeno více změn, je rozhodný součet hodnoty všech změn podle tohoto odstavce.</w:t>
      </w:r>
    </w:p>
    <w:p w:rsidR="005E45E3" w:rsidRDefault="001D1148" w:rsidP="005E45E3">
      <w:pPr>
        <w:jc w:val="both"/>
      </w:pPr>
      <w:r>
        <w:t xml:space="preserve"> </w:t>
      </w:r>
      <w:r w:rsidR="005E45E3">
        <w:t>(7) Za podstatnou změnu závazku ze smlouvy dle odstavce 3 na veřejnou zakázku, jejímž předmětem je provedení stavebních prací, se nepovažuje záměna jedné nebo více položek soupisu stavebních prací jednou nebo více položkami, za předpokladu že</w:t>
      </w:r>
    </w:p>
    <w:p w:rsidR="005E45E3" w:rsidRDefault="005E45E3" w:rsidP="005E45E3">
      <w:pPr>
        <w:jc w:val="both"/>
      </w:pPr>
      <w:r>
        <w:t>a) nové položky soupisu stavebních prací představují srovnatelný druh materiálu nebo prací ve vztahu k nahrazovaným položkám,</w:t>
      </w:r>
    </w:p>
    <w:p w:rsidR="005E45E3" w:rsidRDefault="005E45E3" w:rsidP="005E45E3">
      <w:pPr>
        <w:jc w:val="both"/>
      </w:pPr>
      <w:r>
        <w:t>b) cena materiálu nebo prací podle nových položek soupisu stavebních prací je ve vztahu k nahrazovaným položkám stejná nebo nižší,</w:t>
      </w:r>
    </w:p>
    <w:p w:rsidR="005E45E3" w:rsidRDefault="005E45E3" w:rsidP="005E45E3">
      <w:pPr>
        <w:jc w:val="both"/>
      </w:pPr>
      <w:r>
        <w:t>c) materiál nebo práce podle nových položek soupisu stavebních prací jsou ve vztahu k nahrazovaným položkám kvalitativně stejné nebo vyšší a</w:t>
      </w:r>
    </w:p>
    <w:p w:rsidR="005E45E3" w:rsidRDefault="005E45E3" w:rsidP="005E45E3">
      <w:pPr>
        <w:jc w:val="both"/>
      </w:pPr>
      <w:r>
        <w:t>d) zadavatel vyhotoví o každé jednotlivé záměně přehled obsahující nové položky soupisu stavebních prací s vymezením položek v původním soupisu stavebních prací, které jsou takto nahrazovány, spolu s podrobným a srozumitelným odůvodněním srovnatelnosti materiálu nebo prací podle písmene a) a stejné nebo vyšší kvality podle písmene c).</w:t>
      </w:r>
    </w:p>
    <w:p w:rsidR="005E45E3" w:rsidRDefault="005E45E3" w:rsidP="005E45E3">
      <w:pPr>
        <w:jc w:val="both"/>
      </w:pPr>
      <w:r>
        <w:t xml:space="preserve"> (8) V případě postupu podle odstavce 5 nebo 6 je zadavatel povinen do 30 dnů od změny závazku odeslat oznámení o změně závazku k uveřejnění způsobem podle § 212.</w:t>
      </w:r>
    </w:p>
    <w:p w:rsidR="005E45E3" w:rsidRDefault="005E45E3" w:rsidP="005E45E3">
      <w:pPr>
        <w:jc w:val="both"/>
      </w:pPr>
      <w:r>
        <w:t xml:space="preserve"> </w:t>
      </w:r>
    </w:p>
    <w:p w:rsidR="005E45E3" w:rsidRDefault="005E45E3" w:rsidP="005E45E3">
      <w:pPr>
        <w:jc w:val="both"/>
      </w:pPr>
      <w:r>
        <w:t>(9) Pro účely výpočtu hodnoty změny nebo cenového nárůstu se původní hodnotou závazku rozumí cena sjednaná ve smlouvě na veřejnou zakázku upravená v souladu s ustanoveními o změně ceny, obsahuje-li smlouva na veřejnou zakázku taková ustanovení. Celkový cenový nárůst související se změnami podle odstavců 5 a 6 při odečtení stavebních prací, služeb nebo dodávek, které nebyly s ohledem na tyto změny realizovány, nepřesáhne 30 % původní hodnoty závazku.</w:t>
      </w:r>
    </w:p>
    <w:p w:rsidR="005E45E3" w:rsidRDefault="005E45E3" w:rsidP="005E45E3">
      <w:pPr>
        <w:jc w:val="both"/>
      </w:pPr>
      <w:r>
        <w:t>(10) Podstatnou změnou závazku ze smlouvy na veřejnou zakázku je také nahrazení dodavatele jiným dodavatelem. Nahrazení dodavatele jiným dodavatelem je však možné</w:t>
      </w:r>
    </w:p>
    <w:p w:rsidR="005E45E3" w:rsidRDefault="005E45E3" w:rsidP="005E45E3">
      <w:pPr>
        <w:jc w:val="both"/>
      </w:pPr>
      <w:r>
        <w:t xml:space="preserve"> a) v případě uplatnění vyhrazených změn závazku sjednaných ve smlouvě na veřejnou zakázku na základě zadávacích podmínek podle § 100 odst. 2, nebo</w:t>
      </w:r>
    </w:p>
    <w:p w:rsidR="00587AFB" w:rsidRDefault="005E45E3" w:rsidP="005E45E3">
      <w:pPr>
        <w:jc w:val="both"/>
      </w:pPr>
      <w:r>
        <w:t>b) pokud změna v osobě dodavatele je důsledkem právního nástupnictví v souvislosti s přeměnou dodavatele, jeho smrtí nebo převodem jeho závodu, popřípadě části závodu, a nový dodavatel splňuje kritéria kvalifikace stanovená v</w:t>
      </w:r>
      <w:r>
        <w:t> </w:t>
      </w:r>
      <w:r>
        <w:t>zadávací</w:t>
      </w:r>
      <w:r>
        <w:t xml:space="preserve"> </w:t>
      </w:r>
      <w:r w:rsidRPr="005E45E3">
        <w:t>dokumentaci původního zadávacího řízení.</w:t>
      </w:r>
    </w:p>
    <w:p w:rsidR="002A601A" w:rsidRDefault="002A601A" w:rsidP="00D551C9">
      <w:pPr>
        <w:jc w:val="both"/>
      </w:pPr>
    </w:p>
    <w:p w:rsidR="002A601A" w:rsidRDefault="002A601A" w:rsidP="00D551C9">
      <w:pPr>
        <w:jc w:val="both"/>
      </w:pPr>
    </w:p>
    <w:p w:rsidR="002A601A" w:rsidRDefault="002A601A" w:rsidP="00D551C9">
      <w:pPr>
        <w:jc w:val="both"/>
      </w:pPr>
    </w:p>
    <w:p w:rsidR="002A601A" w:rsidRPr="002A601A" w:rsidRDefault="002A601A" w:rsidP="00D551C9">
      <w:pPr>
        <w:jc w:val="both"/>
      </w:pPr>
    </w:p>
    <w:sectPr w:rsidR="002A601A" w:rsidRPr="002A6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50"/>
    <w:rsid w:val="00076817"/>
    <w:rsid w:val="000B17C8"/>
    <w:rsid w:val="000D787E"/>
    <w:rsid w:val="000E3540"/>
    <w:rsid w:val="001D1148"/>
    <w:rsid w:val="002A601A"/>
    <w:rsid w:val="00395D2B"/>
    <w:rsid w:val="00442DBA"/>
    <w:rsid w:val="004A1533"/>
    <w:rsid w:val="004D487C"/>
    <w:rsid w:val="00504564"/>
    <w:rsid w:val="00587AFB"/>
    <w:rsid w:val="005E45E3"/>
    <w:rsid w:val="00866105"/>
    <w:rsid w:val="00946708"/>
    <w:rsid w:val="00AF2350"/>
    <w:rsid w:val="00BC7A6A"/>
    <w:rsid w:val="00C202B4"/>
    <w:rsid w:val="00CB4ED2"/>
    <w:rsid w:val="00CE2FB0"/>
    <w:rsid w:val="00CF39D8"/>
    <w:rsid w:val="00D551C9"/>
    <w:rsid w:val="00DB53CF"/>
    <w:rsid w:val="00DB6CEA"/>
    <w:rsid w:val="00EA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A484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A484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890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MgTP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Hana Ing.</dc:creator>
  <cp:lastModifiedBy>Nováková Hana Ing.</cp:lastModifiedBy>
  <cp:revision>10</cp:revision>
  <dcterms:created xsi:type="dcterms:W3CDTF">2017-01-18T07:40:00Z</dcterms:created>
  <dcterms:modified xsi:type="dcterms:W3CDTF">2017-09-21T07:25:00Z</dcterms:modified>
</cp:coreProperties>
</file>