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F995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6AF9B375"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08667316"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D59D5E7"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A6FE0A0"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JUDr. Roman Brnčal, LL.M., ředitel Krajského pozemkového úřadu pro Olomoucký kraj</w:t>
      </w:r>
    </w:p>
    <w:p w14:paraId="11092E93" w14:textId="77777777" w:rsidR="00FB6E4E" w:rsidRPr="00C97FB5" w:rsidRDefault="00BC17A6" w:rsidP="000B0AA7">
      <w:pPr>
        <w:pStyle w:val="VnitrniText"/>
        <w:ind w:firstLine="0"/>
        <w:rPr>
          <w:sz w:val="22"/>
          <w:szCs w:val="22"/>
        </w:rPr>
      </w:pPr>
      <w:r w:rsidRPr="00C97FB5">
        <w:rPr>
          <w:sz w:val="22"/>
          <w:szCs w:val="22"/>
        </w:rPr>
        <w:t>adresa: Blanická 383/1, 77900 Olomouc</w:t>
      </w:r>
    </w:p>
    <w:p w14:paraId="284C65B7"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15E6ECAF" w14:textId="77777777" w:rsidR="00BC17A6" w:rsidRPr="00C97FB5" w:rsidRDefault="00BC17A6" w:rsidP="000B0AA7">
      <w:pPr>
        <w:pStyle w:val="VnitrniText"/>
        <w:ind w:firstLine="0"/>
        <w:rPr>
          <w:sz w:val="22"/>
          <w:szCs w:val="22"/>
        </w:rPr>
      </w:pPr>
    </w:p>
    <w:p w14:paraId="5712A8D3" w14:textId="77777777" w:rsidR="00CF17C0" w:rsidRPr="00C97FB5" w:rsidRDefault="00CF17C0" w:rsidP="000B0AA7">
      <w:pPr>
        <w:pStyle w:val="VnitrniText"/>
        <w:ind w:firstLine="0"/>
        <w:rPr>
          <w:sz w:val="22"/>
          <w:szCs w:val="22"/>
        </w:rPr>
      </w:pPr>
      <w:r w:rsidRPr="00C97FB5">
        <w:rPr>
          <w:sz w:val="22"/>
          <w:szCs w:val="22"/>
        </w:rPr>
        <w:t>a</w:t>
      </w:r>
    </w:p>
    <w:p w14:paraId="01E389C9" w14:textId="77777777" w:rsidR="00BC17A6" w:rsidRPr="00C97FB5" w:rsidRDefault="00BC17A6" w:rsidP="000B0AA7">
      <w:pPr>
        <w:pStyle w:val="VnitrniText"/>
        <w:ind w:firstLine="0"/>
        <w:rPr>
          <w:sz w:val="22"/>
          <w:szCs w:val="22"/>
        </w:rPr>
      </w:pPr>
    </w:p>
    <w:p w14:paraId="1129A369" w14:textId="4DC9C5BC" w:rsidR="00BC17A6" w:rsidRPr="00C97FB5" w:rsidRDefault="007948B8" w:rsidP="000B0AA7">
      <w:pPr>
        <w:pStyle w:val="VnitrniText"/>
        <w:ind w:firstLine="0"/>
        <w:rPr>
          <w:sz w:val="22"/>
          <w:szCs w:val="22"/>
        </w:rPr>
      </w:pPr>
      <w:r w:rsidRPr="00C97FB5">
        <w:rPr>
          <w:b/>
          <w:sz w:val="22"/>
          <w:szCs w:val="22"/>
        </w:rPr>
        <w:t>Ing.</w:t>
      </w:r>
      <w:r>
        <w:rPr>
          <w:b/>
          <w:sz w:val="22"/>
          <w:szCs w:val="22"/>
        </w:rPr>
        <w:t xml:space="preserve"> </w:t>
      </w:r>
      <w:r w:rsidRPr="00C97FB5">
        <w:rPr>
          <w:b/>
          <w:sz w:val="22"/>
          <w:szCs w:val="22"/>
        </w:rPr>
        <w:t xml:space="preserve">Pavel </w:t>
      </w:r>
      <w:r w:rsidR="00BC17A6" w:rsidRPr="00C97FB5">
        <w:rPr>
          <w:b/>
          <w:sz w:val="22"/>
          <w:szCs w:val="22"/>
        </w:rPr>
        <w:t>Hlaváč</w:t>
      </w:r>
      <w:r>
        <w:rPr>
          <w:b/>
          <w:sz w:val="22"/>
          <w:szCs w:val="22"/>
        </w:rPr>
        <w:t>,</w:t>
      </w:r>
      <w:r w:rsidR="00BC17A6" w:rsidRPr="00C97FB5">
        <w:rPr>
          <w:sz w:val="22"/>
          <w:szCs w:val="22"/>
        </w:rPr>
        <w:t xml:space="preserve"> </w:t>
      </w:r>
      <w:proofErr w:type="spellStart"/>
      <w:r w:rsidR="00BC17A6" w:rsidRPr="00C97FB5">
        <w:rPr>
          <w:sz w:val="22"/>
          <w:szCs w:val="22"/>
        </w:rPr>
        <w:t>r.č</w:t>
      </w:r>
      <w:proofErr w:type="spellEnd"/>
      <w:r w:rsidR="00BC17A6" w:rsidRPr="00C97FB5">
        <w:rPr>
          <w:sz w:val="22"/>
          <w:szCs w:val="22"/>
        </w:rPr>
        <w:t>. 89</w:t>
      </w:r>
      <w:r w:rsidR="00AC381C">
        <w:rPr>
          <w:sz w:val="22"/>
          <w:szCs w:val="22"/>
        </w:rPr>
        <w:t>XXXX</w:t>
      </w:r>
      <w:r w:rsidR="00BC17A6" w:rsidRPr="00C97FB5">
        <w:rPr>
          <w:sz w:val="22"/>
          <w:szCs w:val="22"/>
        </w:rPr>
        <w:t>/</w:t>
      </w:r>
      <w:r w:rsidR="00AC381C">
        <w:rPr>
          <w:sz w:val="22"/>
          <w:szCs w:val="22"/>
        </w:rPr>
        <w:t>XXXX</w:t>
      </w:r>
      <w:r w:rsidR="00BC17A6" w:rsidRPr="00C97FB5">
        <w:rPr>
          <w:sz w:val="22"/>
          <w:szCs w:val="22"/>
        </w:rPr>
        <w:t xml:space="preserve">, trvalý pobyt </w:t>
      </w:r>
      <w:r w:rsidR="00AC381C">
        <w:rPr>
          <w:sz w:val="22"/>
          <w:szCs w:val="22"/>
        </w:rPr>
        <w:t>XXXXXXXXXX</w:t>
      </w:r>
      <w:r w:rsidR="00BC17A6" w:rsidRPr="00C97FB5">
        <w:rPr>
          <w:sz w:val="22"/>
          <w:szCs w:val="22"/>
        </w:rPr>
        <w:t>, Náklo, PSČ 78332</w:t>
      </w:r>
    </w:p>
    <w:p w14:paraId="056EC041" w14:textId="77777777" w:rsidR="00BC17A6" w:rsidRPr="00C97FB5" w:rsidRDefault="00BC17A6" w:rsidP="000B0AA7">
      <w:pPr>
        <w:pStyle w:val="VnitrniText"/>
        <w:ind w:firstLine="0"/>
        <w:rPr>
          <w:sz w:val="22"/>
          <w:szCs w:val="22"/>
        </w:rPr>
      </w:pPr>
      <w:r w:rsidRPr="00C97FB5">
        <w:rPr>
          <w:sz w:val="22"/>
          <w:szCs w:val="22"/>
        </w:rPr>
        <w:t>(dále jen "nabyvatel")</w:t>
      </w:r>
    </w:p>
    <w:p w14:paraId="0BDDB19F" w14:textId="77777777" w:rsidR="00CF17C0" w:rsidRPr="00C97FB5" w:rsidRDefault="00CF17C0" w:rsidP="000B0AA7">
      <w:pPr>
        <w:pStyle w:val="VnitrniText"/>
        <w:ind w:firstLine="0"/>
        <w:rPr>
          <w:sz w:val="22"/>
          <w:szCs w:val="22"/>
        </w:rPr>
      </w:pPr>
    </w:p>
    <w:p w14:paraId="6F7835F3" w14:textId="16358FCA" w:rsidR="00CF17C0" w:rsidRPr="00C97FB5" w:rsidRDefault="006011AE" w:rsidP="007948B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1BAA27C" w14:textId="77777777" w:rsidR="00830569" w:rsidRPr="00C97FB5" w:rsidRDefault="00830569" w:rsidP="001274AE">
      <w:pPr>
        <w:rPr>
          <w:rFonts w:ascii="Arial" w:hAnsi="Arial" w:cs="Arial"/>
          <w:sz w:val="22"/>
          <w:szCs w:val="22"/>
        </w:rPr>
      </w:pPr>
    </w:p>
    <w:p w14:paraId="1FF86EF4"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18C53C84"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2001S25/78</w:t>
      </w:r>
    </w:p>
    <w:p w14:paraId="1FC690EF" w14:textId="77777777" w:rsidR="00CF17C0" w:rsidRPr="00C97FB5" w:rsidRDefault="00CF17C0" w:rsidP="00D06D0F">
      <w:pPr>
        <w:rPr>
          <w:rFonts w:ascii="Arial" w:hAnsi="Arial" w:cs="Arial"/>
          <w:sz w:val="22"/>
          <w:szCs w:val="22"/>
        </w:rPr>
      </w:pPr>
    </w:p>
    <w:p w14:paraId="1FB2D4AD"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2A95BF00"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4DCD27C9"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527C1A1E" w14:textId="77777777" w:rsidR="008505AD" w:rsidRPr="00112F3C" w:rsidRDefault="008505AD" w:rsidP="00112F3C">
      <w:pPr>
        <w:pStyle w:val="cary"/>
      </w:pPr>
      <w:r w:rsidRPr="00112F3C">
        <w:t>------------------------------------------------------------------------------------------------------------------------</w:t>
      </w:r>
      <w:r w:rsidR="00E60971" w:rsidRPr="00112F3C">
        <w:t>--</w:t>
      </w:r>
      <w:r w:rsidR="007431BA" w:rsidRPr="00112F3C">
        <w:t>-----------</w:t>
      </w:r>
    </w:p>
    <w:p w14:paraId="7E02D16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4D285AD2" w14:textId="77777777" w:rsidR="007431BA" w:rsidRPr="007431BA" w:rsidRDefault="007431BA" w:rsidP="00112F3C">
      <w:pPr>
        <w:pStyle w:val="cary"/>
      </w:pPr>
      <w:r w:rsidRPr="007431BA">
        <w:t>-------------------------------------------------------------------------------------------------------------------------------------</w:t>
      </w:r>
    </w:p>
    <w:p w14:paraId="2031149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F09B3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Černá Voda</w:t>
      </w:r>
      <w:r w:rsidRPr="00257EB0">
        <w:rPr>
          <w:rStyle w:val="tabulkyNemovitosti"/>
        </w:rPr>
        <w:tab/>
        <w:t>Černá Voda</w:t>
      </w:r>
      <w:r w:rsidRPr="00257EB0">
        <w:rPr>
          <w:rStyle w:val="tabulkyNemovitosti"/>
        </w:rPr>
        <w:tab/>
        <w:t>2099</w:t>
      </w:r>
      <w:r w:rsidRPr="00257EB0">
        <w:rPr>
          <w:rStyle w:val="tabulkyNemovitosti"/>
        </w:rPr>
        <w:tab/>
        <w:t>zahrada</w:t>
      </w:r>
      <w:r w:rsidRPr="00257EB0">
        <w:rPr>
          <w:rStyle w:val="tabulkyNemovitosti"/>
        </w:rPr>
        <w:tab/>
        <w:t>10002</w:t>
      </w:r>
    </w:p>
    <w:p w14:paraId="4A7F27BB" w14:textId="77777777" w:rsidR="008505AD" w:rsidRPr="00257EB0" w:rsidRDefault="008505AD" w:rsidP="00257EB0">
      <w:pPr>
        <w:tabs>
          <w:tab w:val="left" w:pos="2268"/>
          <w:tab w:val="left" w:pos="4536"/>
          <w:tab w:val="left" w:pos="6237"/>
          <w:tab w:val="right" w:pos="9639"/>
        </w:tabs>
        <w:rPr>
          <w:rStyle w:val="tabulkyNemovitosti"/>
        </w:rPr>
      </w:pPr>
    </w:p>
    <w:p w14:paraId="0B2404D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FDB09D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Černá Voda</w:t>
      </w:r>
      <w:r w:rsidRPr="00257EB0">
        <w:rPr>
          <w:rStyle w:val="tabulkyNemovitosti"/>
        </w:rPr>
        <w:tab/>
        <w:t>Černá Voda</w:t>
      </w:r>
      <w:r w:rsidRPr="00257EB0">
        <w:rPr>
          <w:rStyle w:val="tabulkyNemovitosti"/>
        </w:rPr>
        <w:tab/>
        <w:t>2750/22</w:t>
      </w:r>
      <w:r w:rsidRPr="00257EB0">
        <w:rPr>
          <w:rStyle w:val="tabulkyNemovitosti"/>
        </w:rPr>
        <w:tab/>
        <w:t>trvalý travní porost</w:t>
      </w:r>
      <w:r w:rsidRPr="00257EB0">
        <w:rPr>
          <w:rStyle w:val="tabulkyNemovitosti"/>
        </w:rPr>
        <w:tab/>
        <w:t>10002</w:t>
      </w:r>
    </w:p>
    <w:p w14:paraId="5AF16199" w14:textId="77777777" w:rsidR="007431BA" w:rsidRPr="007431BA" w:rsidRDefault="007431BA" w:rsidP="00112F3C">
      <w:pPr>
        <w:pStyle w:val="cary"/>
      </w:pPr>
      <w:r w:rsidRPr="007431BA">
        <w:t>-------------------------------------------------------------------------------------------------------------------------------------</w:t>
      </w:r>
    </w:p>
    <w:p w14:paraId="793A0DEF" w14:textId="77777777" w:rsidR="00FA1946" w:rsidRDefault="00213539" w:rsidP="00213539">
      <w:pPr>
        <w:pStyle w:val="VnitrniText"/>
        <w:ind w:firstLine="0"/>
      </w:pPr>
      <w:r w:rsidRPr="00C97FB5">
        <w:rPr>
          <w:sz w:val="22"/>
          <w:szCs w:val="22"/>
        </w:rPr>
        <w:t>zapsané na výše uvedených LV u Katastrálního úřadu pro Olomoucký kraj, Katastrální pracoviště Jeseník.</w:t>
      </w:r>
    </w:p>
    <w:p w14:paraId="772849DB" w14:textId="77777777" w:rsidR="00B54814" w:rsidRPr="00A028CB" w:rsidRDefault="00B54814" w:rsidP="00213539">
      <w:pPr>
        <w:pStyle w:val="VnitrniText"/>
        <w:ind w:firstLine="0"/>
        <w:rPr>
          <w:sz w:val="22"/>
          <w:szCs w:val="22"/>
        </w:rPr>
      </w:pPr>
    </w:p>
    <w:p w14:paraId="5FA65B54"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0C0AA0A0" w14:textId="77777777" w:rsidR="00423D92" w:rsidRDefault="00423D92" w:rsidP="00757874">
      <w:pPr>
        <w:pStyle w:val="VnitrniText"/>
        <w:ind w:firstLine="0"/>
        <w:rPr>
          <w:color w:val="000000"/>
        </w:rPr>
      </w:pPr>
    </w:p>
    <w:p w14:paraId="0EC0DE50" w14:textId="77777777" w:rsidR="002E6E57" w:rsidRDefault="002E6E57" w:rsidP="002E6E57">
      <w:pPr>
        <w:jc w:val="both"/>
        <w:rPr>
          <w:rFonts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proofErr w:type="gramStart"/>
      <w:r>
        <w:rPr>
          <w:rFonts w:ascii="Arial" w:hAnsi="Arial" w:cs="Arial"/>
          <w:color w:val="000000"/>
          <w:sz w:val="22"/>
          <w:szCs w:val="22"/>
        </w:rPr>
        <w:t xml:space="preserve">činí  </w:t>
      </w:r>
      <w:r>
        <w:rPr>
          <w:rFonts w:ascii="Arial" w:hAnsi="Arial" w:cs="Arial"/>
          <w:iCs/>
          <w:sz w:val="22"/>
          <w:szCs w:val="22"/>
        </w:rPr>
        <w:t>1</w:t>
      </w:r>
      <w:proofErr w:type="gramEnd"/>
      <w:r>
        <w:rPr>
          <w:rFonts w:ascii="Arial" w:hAnsi="Arial" w:cs="Arial"/>
          <w:iCs/>
          <w:sz w:val="22"/>
          <w:szCs w:val="22"/>
        </w:rPr>
        <w:t> 416 020,00 Kč (slovy: jeden milion čtyři sta šestnáct tisíc dvacet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181D61C8" w14:textId="77777777" w:rsidR="00F7680C" w:rsidRPr="00757874" w:rsidRDefault="00F7680C" w:rsidP="00F7680C">
      <w:pPr>
        <w:jc w:val="both"/>
        <w:rPr>
          <w:rFonts w:cs="Arial"/>
          <w:color w:val="000000"/>
        </w:rPr>
      </w:pPr>
    </w:p>
    <w:p w14:paraId="3A3CEA68"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4DF96CD3"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4D0BAB5" w14:textId="77777777" w:rsidR="00423D92" w:rsidRPr="00423D92" w:rsidRDefault="00423D92" w:rsidP="00423D92">
      <w:pPr>
        <w:pStyle w:val="VnitrniText"/>
        <w:ind w:firstLine="0"/>
        <w:rPr>
          <w:sz w:val="22"/>
          <w:szCs w:val="22"/>
        </w:rPr>
      </w:pPr>
      <w:r w:rsidRPr="00423D92">
        <w:rPr>
          <w:sz w:val="22"/>
          <w:szCs w:val="22"/>
        </w:rPr>
        <w:t>Pozemků:</w:t>
      </w:r>
    </w:p>
    <w:p w14:paraId="0697ACB7" w14:textId="77777777" w:rsidR="00423D92" w:rsidRDefault="00423D92" w:rsidP="00423D92">
      <w:pPr>
        <w:pStyle w:val="cary"/>
      </w:pPr>
      <w:r>
        <w:t>-------------------------------------------------------------------------------------------------------------------------------------</w:t>
      </w:r>
    </w:p>
    <w:p w14:paraId="03C99ECF"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8DE12C2" w14:textId="77777777" w:rsidR="00423D92" w:rsidRPr="00423D92" w:rsidRDefault="00423D92" w:rsidP="00423D92">
      <w:pPr>
        <w:pStyle w:val="cary"/>
      </w:pPr>
      <w:r>
        <w:t>-------------------------------------------------------------------------------------------------------------------------------------</w:t>
      </w:r>
    </w:p>
    <w:p w14:paraId="2A82991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14:paraId="6F37971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Štarnov</w:t>
      </w:r>
      <w:r w:rsidRPr="00423D92">
        <w:rPr>
          <w:rStyle w:val="tabulkyNemovitosti"/>
        </w:rPr>
        <w:tab/>
      </w:r>
      <w:proofErr w:type="spellStart"/>
      <w:r w:rsidRPr="00423D92">
        <w:rPr>
          <w:rStyle w:val="tabulkyNemovitosti"/>
        </w:rPr>
        <w:t>Štarnov</w:t>
      </w:r>
      <w:proofErr w:type="spellEnd"/>
      <w:r w:rsidRPr="00423D92">
        <w:rPr>
          <w:rStyle w:val="tabulkyNemovitosti"/>
        </w:rPr>
        <w:tab/>
        <w:t>445/29</w:t>
      </w:r>
      <w:r w:rsidRPr="00423D92">
        <w:rPr>
          <w:rStyle w:val="tabulkyNemovitosti"/>
        </w:rPr>
        <w:tab/>
        <w:t>orná půda</w:t>
      </w:r>
      <w:r w:rsidRPr="00423D92">
        <w:rPr>
          <w:rStyle w:val="tabulkyNemovitosti"/>
        </w:rPr>
        <w:tab/>
        <w:t>460</w:t>
      </w:r>
    </w:p>
    <w:p w14:paraId="42AC2CBD"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Olomoucký kraj, Katastrální pracoviště Olomouc</w:t>
      </w:r>
    </w:p>
    <w:p w14:paraId="623D3157"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668-154/2025 ze dne 14.10.2025 z parcely č. 445/6</w:t>
      </w:r>
    </w:p>
    <w:p w14:paraId="609AB8E9" w14:textId="77777777" w:rsidR="00423D92" w:rsidRPr="00423D92" w:rsidRDefault="00423D92" w:rsidP="00423D92">
      <w:pPr>
        <w:pStyle w:val="cary"/>
      </w:pPr>
      <w:r>
        <w:t>-------------------------------------------------------------------------------------------------------------------------------------</w:t>
      </w:r>
    </w:p>
    <w:p w14:paraId="2AB4A879"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6FAFFE06" w14:textId="77777777" w:rsidR="00423D92" w:rsidRPr="00423D92" w:rsidRDefault="00516CED" w:rsidP="00516CED">
      <w:pPr>
        <w:pStyle w:val="VnitrniText"/>
        <w:tabs>
          <w:tab w:val="left" w:pos="3840"/>
        </w:tabs>
        <w:rPr>
          <w:sz w:val="22"/>
          <w:szCs w:val="22"/>
        </w:rPr>
      </w:pPr>
      <w:r>
        <w:rPr>
          <w:sz w:val="22"/>
          <w:szCs w:val="22"/>
        </w:rPr>
        <w:tab/>
      </w:r>
    </w:p>
    <w:p w14:paraId="4DB124BD" w14:textId="77777777"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108 392,00 Kč (slovy: jedno sto osm tisíc tři sta devadesát dvě koruny české).</w:t>
      </w:r>
    </w:p>
    <w:bookmarkEnd w:id="3"/>
    <w:p w14:paraId="1FDB4A8B" w14:textId="77777777" w:rsidR="00022579" w:rsidRPr="00C97FB5" w:rsidRDefault="00022579" w:rsidP="00EB6C54">
      <w:pPr>
        <w:pStyle w:val="VnitrniText"/>
        <w:rPr>
          <w:sz w:val="22"/>
          <w:szCs w:val="22"/>
        </w:rPr>
      </w:pPr>
    </w:p>
    <w:p w14:paraId="3AC76ED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lastRenderedPageBreak/>
        <w:t>III.</w:t>
      </w:r>
    </w:p>
    <w:p w14:paraId="0FF41EBA"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r w:rsidR="00567EAD">
        <w:rPr>
          <w:rFonts w:ascii="Arial" w:hAnsi="Arial" w:cs="Arial"/>
          <w:sz w:val="22"/>
          <w:szCs w:val="22"/>
        </w:rPr>
        <w:t xml:space="preserve"> </w:t>
      </w:r>
      <w:r w:rsidR="00567EAD" w:rsidRPr="00CB1173">
        <w:rPr>
          <w:rFonts w:ascii="Arial" w:hAnsi="Arial" w:cs="Arial"/>
          <w:color w:val="000000"/>
          <w:sz w:val="22"/>
          <w:szCs w:val="22"/>
        </w:rPr>
        <w:t>SPÚ směňované nemovitosti uvedené v čl. II. této smlouvy nabývá pro potřeby pozemkových úprav.</w:t>
      </w:r>
    </w:p>
    <w:p w14:paraId="234B7946" w14:textId="77777777" w:rsidR="00A31E82" w:rsidRDefault="00A31E82" w:rsidP="007F6109">
      <w:pPr>
        <w:jc w:val="both"/>
        <w:rPr>
          <w:rFonts w:ascii="Arial" w:hAnsi="Arial" w:cs="Arial"/>
          <w:sz w:val="22"/>
          <w:szCs w:val="22"/>
        </w:rPr>
      </w:pPr>
    </w:p>
    <w:p w14:paraId="1B3BB0F8" w14:textId="0BDBBB35" w:rsidR="00CE4E2E" w:rsidRPr="007948B8" w:rsidRDefault="00A31E82" w:rsidP="007948B8">
      <w:pPr>
        <w:pStyle w:val="para"/>
        <w:rPr>
          <w:rFonts w:ascii="Arial" w:hAnsi="Arial" w:cs="Arial"/>
          <w:sz w:val="22"/>
          <w:szCs w:val="22"/>
        </w:rPr>
      </w:pPr>
      <w:r>
        <w:rPr>
          <w:rFonts w:ascii="Arial" w:hAnsi="Arial" w:cs="Arial"/>
          <w:sz w:val="22"/>
          <w:szCs w:val="22"/>
        </w:rPr>
        <w:t>IV.</w:t>
      </w:r>
    </w:p>
    <w:p w14:paraId="5C00E971"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1 307 628,00 Kč (slovy: jeden milion tři sta sedm tisíc šest set dvacet osm korun českých).</w:t>
      </w:r>
    </w:p>
    <w:p w14:paraId="2A087B9A"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1 307 628,00 Kč (slovy: jeden milion tři sta sedm tisíc šest set dvacet osm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90018-3723001/0710, variabilní symbol 2001482578.</w:t>
      </w:r>
    </w:p>
    <w:p w14:paraId="07315D7A" w14:textId="77777777" w:rsidR="007948B8" w:rsidRDefault="007948B8" w:rsidP="00CE4E2E">
      <w:pPr>
        <w:pStyle w:val="Zkladntext"/>
        <w:tabs>
          <w:tab w:val="left" w:pos="284"/>
        </w:tabs>
        <w:rPr>
          <w:rFonts w:ascii="Arial" w:hAnsi="Arial" w:cs="Arial"/>
          <w:color w:val="000000"/>
          <w:szCs w:val="22"/>
        </w:rPr>
      </w:pPr>
    </w:p>
    <w:p w14:paraId="227A9DD6"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505DAE1"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5CAAD628"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20E6B65E" w14:textId="77777777" w:rsidR="00C80054" w:rsidRDefault="00C80054" w:rsidP="000B0AA7">
      <w:pPr>
        <w:pStyle w:val="VnitrniText"/>
        <w:rPr>
          <w:sz w:val="22"/>
          <w:szCs w:val="22"/>
        </w:rPr>
      </w:pPr>
    </w:p>
    <w:p w14:paraId="4DEEF4F6"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56AFFE91" w14:textId="77777777" w:rsidR="007948B8" w:rsidRPr="00C97FB5" w:rsidRDefault="007948B8" w:rsidP="007948B8">
      <w:pPr>
        <w:pStyle w:val="VnitrniText"/>
        <w:rPr>
          <w:sz w:val="22"/>
          <w:szCs w:val="22"/>
        </w:rPr>
      </w:pPr>
      <w:r>
        <w:rPr>
          <w:sz w:val="22"/>
          <w:szCs w:val="22"/>
        </w:rPr>
        <w:t>1</w:t>
      </w:r>
      <w:r w:rsidRPr="00C97FB5">
        <w:rPr>
          <w:sz w:val="22"/>
          <w:szCs w:val="22"/>
        </w:rPr>
        <w:t>.  Užívací vztah k prodávan</w:t>
      </w:r>
      <w:r>
        <w:rPr>
          <w:sz w:val="22"/>
          <w:szCs w:val="22"/>
        </w:rPr>
        <w:t>ým</w:t>
      </w:r>
      <w:r w:rsidRPr="00C97FB5">
        <w:rPr>
          <w:sz w:val="22"/>
          <w:szCs w:val="22"/>
        </w:rPr>
        <w:t xml:space="preserve"> pozemk</w:t>
      </w:r>
      <w:r>
        <w:rPr>
          <w:sz w:val="22"/>
          <w:szCs w:val="22"/>
        </w:rPr>
        <w:t>ům</w:t>
      </w:r>
      <w:r w:rsidRPr="00C97FB5">
        <w:rPr>
          <w:sz w:val="22"/>
          <w:szCs w:val="22"/>
        </w:rPr>
        <w:t xml:space="preserve">: </w:t>
      </w:r>
    </w:p>
    <w:p w14:paraId="38C5E00F" w14:textId="73ACBD4F" w:rsidR="007948B8" w:rsidRPr="00C97FB5" w:rsidRDefault="007948B8" w:rsidP="007948B8">
      <w:pPr>
        <w:pStyle w:val="VnitrniText"/>
        <w:rPr>
          <w:sz w:val="22"/>
          <w:szCs w:val="22"/>
        </w:rPr>
      </w:pPr>
      <w:r w:rsidRPr="00C97FB5">
        <w:rPr>
          <w:sz w:val="22"/>
          <w:szCs w:val="22"/>
        </w:rPr>
        <w:t xml:space="preserve">Černá Voda KN 2099 je řešen nájemní smlouvou č. 143N05/78, kterou se Státním pozemkovým úřadem uzavřel </w:t>
      </w:r>
      <w:r w:rsidR="00AC381C">
        <w:rPr>
          <w:sz w:val="22"/>
          <w:szCs w:val="22"/>
        </w:rPr>
        <w:t>XXXXXXXXXX</w:t>
      </w:r>
      <w:r w:rsidRPr="00C97FB5">
        <w:rPr>
          <w:sz w:val="22"/>
          <w:szCs w:val="22"/>
        </w:rPr>
        <w:t>, jakožto nájemce. S obsahem nájemní smlouvy byl kupující seznámen před podpisem této smlouvy, což stvrzuje svým podpisem.</w:t>
      </w:r>
    </w:p>
    <w:p w14:paraId="4EE7425D" w14:textId="77777777" w:rsidR="0037157C" w:rsidRDefault="0037157C" w:rsidP="007948B8">
      <w:pPr>
        <w:pStyle w:val="VnitrniText"/>
        <w:ind w:firstLine="0"/>
        <w:rPr>
          <w:sz w:val="22"/>
          <w:szCs w:val="22"/>
        </w:rPr>
      </w:pPr>
    </w:p>
    <w:p w14:paraId="18E9C9D9" w14:textId="77777777" w:rsidR="00907CFB" w:rsidRDefault="00907CFB" w:rsidP="00907CFB">
      <w:pPr>
        <w:pStyle w:val="VnitrniText"/>
        <w:ind w:firstLine="0"/>
        <w:rPr>
          <w:b/>
          <w:sz w:val="22"/>
          <w:szCs w:val="22"/>
        </w:rPr>
      </w:pPr>
      <w:r>
        <w:rPr>
          <w:b/>
          <w:sz w:val="22"/>
          <w:szCs w:val="22"/>
        </w:rPr>
        <w:t>Práva týkající se nemovitostí uvedených v čl. II.</w:t>
      </w:r>
    </w:p>
    <w:p w14:paraId="42310E8E" w14:textId="0255AA70" w:rsidR="00907CFB" w:rsidRPr="007948B8" w:rsidRDefault="00907CFB" w:rsidP="007948B8">
      <w:pPr>
        <w:pStyle w:val="VnitrniText"/>
        <w:rPr>
          <w:sz w:val="22"/>
          <w:szCs w:val="22"/>
        </w:rPr>
      </w:pPr>
      <w:r>
        <w:rPr>
          <w:sz w:val="22"/>
          <w:szCs w:val="22"/>
        </w:rPr>
        <w:t>1. Nemovitosti uvedené v čl. II. nejsou zatíženy užívacími právy třetích osob.</w:t>
      </w:r>
    </w:p>
    <w:p w14:paraId="6F0837F2" w14:textId="77777777" w:rsidR="00907CFB" w:rsidRPr="00C97FB5" w:rsidRDefault="00907CFB" w:rsidP="00EB6C54">
      <w:pPr>
        <w:pStyle w:val="VnitrniText"/>
        <w:rPr>
          <w:sz w:val="22"/>
          <w:szCs w:val="22"/>
        </w:rPr>
      </w:pPr>
    </w:p>
    <w:p w14:paraId="2957415E"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14:paraId="13736FC5"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4E938A05" w14:textId="77777777" w:rsidR="00BC7608" w:rsidRPr="00BC7608" w:rsidRDefault="00BC7608" w:rsidP="00BC7608">
      <w:pPr>
        <w:ind w:firstLine="426"/>
        <w:jc w:val="both"/>
        <w:rPr>
          <w:rFonts w:ascii="Arial" w:hAnsi="Arial" w:cs="Arial"/>
          <w:sz w:val="22"/>
          <w:szCs w:val="22"/>
        </w:rPr>
      </w:pPr>
      <w:bookmarkStart w:id="4"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4"/>
    <w:p w14:paraId="0D22B72A" w14:textId="77777777" w:rsidR="00FE69EF" w:rsidRDefault="00FE69EF" w:rsidP="003817F4">
      <w:pPr>
        <w:tabs>
          <w:tab w:val="left" w:pos="709"/>
        </w:tabs>
        <w:ind w:firstLine="426"/>
        <w:jc w:val="both"/>
        <w:rPr>
          <w:rFonts w:ascii="Arial" w:hAnsi="Arial" w:cs="Arial"/>
          <w:sz w:val="22"/>
          <w:szCs w:val="22"/>
          <w:lang w:val="en-US"/>
        </w:rPr>
      </w:pPr>
    </w:p>
    <w:p w14:paraId="07D97577" w14:textId="77777777" w:rsidR="00953F0D" w:rsidRDefault="00953F0D" w:rsidP="00953F0D">
      <w:pPr>
        <w:pStyle w:val="para"/>
        <w:rPr>
          <w:rFonts w:ascii="Arial" w:hAnsi="Arial" w:cs="Arial"/>
          <w:sz w:val="22"/>
          <w:szCs w:val="22"/>
        </w:rPr>
      </w:pPr>
      <w:r>
        <w:rPr>
          <w:rFonts w:ascii="Arial" w:hAnsi="Arial" w:cs="Arial"/>
          <w:sz w:val="22"/>
          <w:szCs w:val="22"/>
        </w:rPr>
        <w:t>VII.</w:t>
      </w:r>
    </w:p>
    <w:p w14:paraId="3C7C1A57" w14:textId="302B476A"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w:t>
      </w:r>
      <w:r w:rsidR="007948B8">
        <w:rPr>
          <w:rFonts w:ascii="Arial" w:hAnsi="Arial" w:cs="Arial"/>
          <w:sz w:val="22"/>
          <w:szCs w:val="22"/>
        </w:rPr>
        <w:t> </w:t>
      </w:r>
      <w:r w:rsidRPr="00A95C82">
        <w:rPr>
          <w:rFonts w:ascii="Arial" w:hAnsi="Arial" w:cs="Arial"/>
          <w:sz w:val="22"/>
          <w:szCs w:val="22"/>
        </w:rPr>
        <w:t>zvláštních podmínkách účinnosti některých smluv, uveřejňování těchto smluv a o registru smluv, ve znění pozdějších předpisů. Návrh na vklad vlastnického práva na základě této smlouvy podají u</w:t>
      </w:r>
      <w:r w:rsidR="007948B8">
        <w:rPr>
          <w:rFonts w:ascii="Arial" w:hAnsi="Arial" w:cs="Arial"/>
          <w:sz w:val="22"/>
          <w:szCs w:val="22"/>
        </w:rPr>
        <w:t> </w:t>
      </w:r>
      <w:r w:rsidRPr="00A95C82">
        <w:rPr>
          <w:rFonts w:ascii="Arial" w:hAnsi="Arial" w:cs="Arial"/>
          <w:sz w:val="22"/>
          <w:szCs w:val="22"/>
        </w:rPr>
        <w:t>příslušného katastrálního úřadu smluvní strany společně prostřednictvím SPÚ do 30 dnů od podpisu této smlouvy. Náklady na správní poplatky spojené s touto smlouvou a s vkladem vlastnického práva do katastru nemovitostí nese nabyvatel.</w:t>
      </w:r>
    </w:p>
    <w:p w14:paraId="000B59B8" w14:textId="77777777" w:rsidR="00953F0D" w:rsidRDefault="00953F0D" w:rsidP="00953F0D">
      <w:pPr>
        <w:tabs>
          <w:tab w:val="left" w:pos="709"/>
        </w:tabs>
        <w:ind w:firstLine="426"/>
        <w:jc w:val="both"/>
        <w:rPr>
          <w:rFonts w:ascii="Arial" w:hAnsi="Arial" w:cs="Arial"/>
          <w:sz w:val="22"/>
          <w:szCs w:val="22"/>
        </w:rPr>
      </w:pPr>
    </w:p>
    <w:p w14:paraId="4E7DA0B7" w14:textId="77777777" w:rsidR="00FE69EF" w:rsidRDefault="00FE69EF" w:rsidP="00FE69EF">
      <w:pPr>
        <w:pStyle w:val="para"/>
        <w:rPr>
          <w:rFonts w:ascii="Arial" w:hAnsi="Arial" w:cs="Arial"/>
          <w:sz w:val="22"/>
          <w:szCs w:val="22"/>
        </w:rPr>
      </w:pPr>
      <w:r>
        <w:rPr>
          <w:rFonts w:ascii="Arial" w:hAnsi="Arial" w:cs="Arial"/>
          <w:sz w:val="22"/>
          <w:szCs w:val="22"/>
        </w:rPr>
        <w:t>VIII.</w:t>
      </w:r>
    </w:p>
    <w:p w14:paraId="448B6127" w14:textId="77777777" w:rsidR="00BC7608" w:rsidRPr="00BC7608" w:rsidRDefault="00BC7608" w:rsidP="00BC7608">
      <w:pPr>
        <w:ind w:firstLine="426"/>
        <w:jc w:val="both"/>
        <w:rPr>
          <w:rFonts w:ascii="Arial" w:hAnsi="Arial" w:cs="Arial"/>
          <w:sz w:val="22"/>
          <w:szCs w:val="22"/>
        </w:rPr>
      </w:pPr>
      <w:bookmarkStart w:id="5"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321AE006" w14:textId="77777777" w:rsidR="00BC7608" w:rsidRPr="00BC7608" w:rsidRDefault="00BC7608" w:rsidP="00BC7608">
      <w:pPr>
        <w:ind w:firstLine="426"/>
        <w:jc w:val="both"/>
        <w:rPr>
          <w:rFonts w:ascii="Arial" w:hAnsi="Arial" w:cs="Arial"/>
          <w:sz w:val="22"/>
          <w:szCs w:val="22"/>
        </w:rPr>
      </w:pPr>
    </w:p>
    <w:p w14:paraId="4C110B43"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lastRenderedPageBreak/>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bookmarkEnd w:id="5"/>
    <w:p w14:paraId="44E9F550" w14:textId="77777777" w:rsidR="00A431B4" w:rsidRDefault="00A431B4" w:rsidP="00A431B4">
      <w:pPr>
        <w:ind w:firstLine="360"/>
        <w:jc w:val="both"/>
        <w:rPr>
          <w:rFonts w:ascii="Arial" w:hAnsi="Arial" w:cs="Arial"/>
          <w:sz w:val="22"/>
          <w:szCs w:val="22"/>
        </w:rPr>
      </w:pPr>
    </w:p>
    <w:p w14:paraId="5E74CE16"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212FB88"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D486C91" w14:textId="77777777" w:rsidR="00A431B4" w:rsidRDefault="00A431B4" w:rsidP="006069E5">
      <w:pPr>
        <w:pStyle w:val="para"/>
        <w:rPr>
          <w:rFonts w:ascii="Arial" w:hAnsi="Arial" w:cs="Arial"/>
          <w:sz w:val="22"/>
          <w:szCs w:val="22"/>
        </w:rPr>
      </w:pPr>
    </w:p>
    <w:p w14:paraId="0E79E08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74A84E05"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7C61CFC" w14:textId="77777777" w:rsidR="00181BC3" w:rsidRPr="00F53661" w:rsidRDefault="00181BC3" w:rsidP="00181BC3">
      <w:pPr>
        <w:tabs>
          <w:tab w:val="left" w:pos="709"/>
        </w:tabs>
        <w:ind w:firstLine="426"/>
        <w:jc w:val="both"/>
        <w:rPr>
          <w:rFonts w:ascii="Arial" w:hAnsi="Arial" w:cs="Arial"/>
          <w:sz w:val="22"/>
          <w:szCs w:val="22"/>
        </w:rPr>
      </w:pPr>
    </w:p>
    <w:p w14:paraId="0652E377" w14:textId="77777777" w:rsidR="005A709E" w:rsidRDefault="005A709E" w:rsidP="005A709E">
      <w:pPr>
        <w:pStyle w:val="para"/>
        <w:rPr>
          <w:rFonts w:ascii="Arial" w:hAnsi="Arial" w:cs="Arial"/>
          <w:sz w:val="22"/>
          <w:szCs w:val="22"/>
        </w:rPr>
      </w:pPr>
      <w:r>
        <w:rPr>
          <w:rFonts w:ascii="Arial" w:hAnsi="Arial" w:cs="Arial"/>
          <w:sz w:val="22"/>
          <w:szCs w:val="22"/>
        </w:rPr>
        <w:t>XI.</w:t>
      </w:r>
    </w:p>
    <w:p w14:paraId="34ECFFB5"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31A946E" w14:textId="77777777" w:rsidR="005A709E" w:rsidRDefault="005A709E" w:rsidP="005A709E">
      <w:pPr>
        <w:tabs>
          <w:tab w:val="left" w:pos="709"/>
        </w:tabs>
        <w:ind w:firstLine="426"/>
        <w:jc w:val="both"/>
        <w:rPr>
          <w:rFonts w:ascii="Arial" w:hAnsi="Arial" w:cs="Arial"/>
          <w:sz w:val="22"/>
          <w:szCs w:val="22"/>
        </w:rPr>
      </w:pPr>
    </w:p>
    <w:p w14:paraId="2DBCF2FD"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44C2A223" w14:textId="77777777" w:rsidR="005A709E" w:rsidRDefault="005A709E" w:rsidP="005A709E">
      <w:pPr>
        <w:tabs>
          <w:tab w:val="left" w:pos="709"/>
        </w:tabs>
        <w:ind w:firstLine="426"/>
        <w:jc w:val="both"/>
        <w:rPr>
          <w:rFonts w:ascii="Arial" w:hAnsi="Arial" w:cs="Arial"/>
          <w:sz w:val="22"/>
          <w:szCs w:val="22"/>
        </w:rPr>
      </w:pPr>
    </w:p>
    <w:p w14:paraId="79D2FB78" w14:textId="77777777" w:rsidR="000E4A4B" w:rsidRDefault="005A709E" w:rsidP="00AD3F93">
      <w:pPr>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2E0613DF" w14:textId="77777777" w:rsidR="00181BC3" w:rsidRPr="00716CAD" w:rsidRDefault="00181BC3" w:rsidP="00AD3F93">
      <w:pPr>
        <w:rPr>
          <w:rFonts w:ascii="Arial" w:hAnsi="Arial"/>
          <w:b/>
          <w:sz w:val="22"/>
          <w:szCs w:val="22"/>
        </w:rPr>
      </w:pPr>
    </w:p>
    <w:p w14:paraId="3A350D6E"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60EDFD6D" w14:textId="69814F6B" w:rsidR="00181BC3" w:rsidRPr="00716CAD" w:rsidRDefault="00181BC3" w:rsidP="007948B8">
      <w:pPr>
        <w:ind w:firstLine="426"/>
        <w:jc w:val="both"/>
        <w:rPr>
          <w:rFonts w:ascii="Arial" w:hAnsi="Arial"/>
          <w:sz w:val="22"/>
          <w:szCs w:val="22"/>
        </w:rPr>
      </w:pPr>
      <w:r w:rsidRPr="00716CAD">
        <w:rPr>
          <w:rFonts w:ascii="Arial" w:hAnsi="Arial"/>
          <w:sz w:val="22"/>
          <w:szCs w:val="22"/>
        </w:rPr>
        <w:t>1.</w:t>
      </w:r>
      <w:r w:rsidR="002C0D95">
        <w:rPr>
          <w:rFonts w:ascii="Arial" w:hAnsi="Arial"/>
          <w:sz w:val="22"/>
          <w:szCs w:val="22"/>
        </w:rPr>
        <w:t xml:space="preserve"> </w:t>
      </w:r>
      <w:r w:rsidR="002C0D95">
        <w:rPr>
          <w:rFonts w:ascii="Arial" w:hAnsi="Arial" w:cs="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F8C41D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2.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nezpřístupní tyto osobní údaje třetím osobám.</w:t>
      </w:r>
    </w:p>
    <w:p w14:paraId="22C789D0"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w:t>
      </w:r>
    </w:p>
    <w:p w14:paraId="54F8CD82" w14:textId="77777777" w:rsidR="00181BC3" w:rsidRPr="007948B8" w:rsidRDefault="00181BC3" w:rsidP="007948B8">
      <w:pPr>
        <w:pStyle w:val="VnitrniText"/>
        <w:ind w:firstLine="0"/>
        <w:rPr>
          <w:sz w:val="6"/>
          <w:szCs w:val="6"/>
        </w:rPr>
      </w:pPr>
    </w:p>
    <w:p w14:paraId="67F0D69B"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w:t>
      </w:r>
      <w:r w:rsidR="00A2057D">
        <w:rPr>
          <w:rFonts w:ascii="Arial" w:hAnsi="Arial" w:cs="Arial"/>
          <w:sz w:val="22"/>
          <w:szCs w:val="22"/>
        </w:rPr>
        <w:t>II</w:t>
      </w:r>
      <w:r w:rsidRPr="00F53661">
        <w:rPr>
          <w:rFonts w:ascii="Arial" w:hAnsi="Arial" w:cs="Arial"/>
          <w:sz w:val="22"/>
          <w:szCs w:val="22"/>
        </w:rPr>
        <w:t xml:space="preserve">I. </w:t>
      </w:r>
    </w:p>
    <w:p w14:paraId="1D65E51B"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69130CC1" w14:textId="77777777" w:rsidR="003B4FF8" w:rsidRPr="007948B8" w:rsidRDefault="003B4FF8" w:rsidP="007948B8">
      <w:pPr>
        <w:pStyle w:val="para"/>
        <w:tabs>
          <w:tab w:val="clear" w:pos="709"/>
        </w:tabs>
        <w:jc w:val="both"/>
        <w:rPr>
          <w:sz w:val="8"/>
          <w:szCs w:val="8"/>
        </w:rPr>
      </w:pPr>
    </w:p>
    <w:p w14:paraId="63D78983" w14:textId="2E1041D4" w:rsidR="003468BE" w:rsidRPr="007948B8" w:rsidRDefault="003B4FF8" w:rsidP="007948B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1169192D" w14:textId="77777777" w:rsidTr="003468BE">
        <w:tc>
          <w:tcPr>
            <w:tcW w:w="4888" w:type="dxa"/>
            <w:hideMark/>
          </w:tcPr>
          <w:p w14:paraId="5EC35508" w14:textId="7BDC514B" w:rsidR="003468BE" w:rsidRDefault="003468BE">
            <w:pPr>
              <w:pStyle w:val="VnitrniText"/>
              <w:ind w:firstLine="0"/>
              <w:rPr>
                <w:sz w:val="22"/>
                <w:szCs w:val="22"/>
              </w:rPr>
            </w:pPr>
            <w:r>
              <w:rPr>
                <w:sz w:val="22"/>
                <w:szCs w:val="22"/>
              </w:rPr>
              <w:t xml:space="preserve">V Olomouci dne </w:t>
            </w:r>
            <w:r w:rsidR="00AC381C">
              <w:rPr>
                <w:sz w:val="22"/>
                <w:szCs w:val="22"/>
              </w:rPr>
              <w:t>21.5.2026</w:t>
            </w:r>
          </w:p>
        </w:tc>
        <w:tc>
          <w:tcPr>
            <w:tcW w:w="4889" w:type="dxa"/>
            <w:hideMark/>
          </w:tcPr>
          <w:p w14:paraId="06A20A12" w14:textId="61E189B3" w:rsidR="003468BE" w:rsidRDefault="003468BE">
            <w:pPr>
              <w:pStyle w:val="VnitrniText"/>
              <w:tabs>
                <w:tab w:val="left" w:pos="4820"/>
              </w:tabs>
              <w:ind w:firstLine="0"/>
              <w:rPr>
                <w:sz w:val="22"/>
                <w:szCs w:val="22"/>
              </w:rPr>
            </w:pPr>
            <w:r>
              <w:rPr>
                <w:sz w:val="22"/>
                <w:szCs w:val="22"/>
              </w:rPr>
              <w:t xml:space="preserve">V </w:t>
            </w:r>
            <w:r w:rsidR="00AC381C">
              <w:rPr>
                <w:sz w:val="22"/>
                <w:szCs w:val="22"/>
              </w:rPr>
              <w:t>Olomouci</w:t>
            </w:r>
            <w:r>
              <w:rPr>
                <w:sz w:val="22"/>
                <w:szCs w:val="22"/>
              </w:rPr>
              <w:t xml:space="preserve"> dne </w:t>
            </w:r>
            <w:r w:rsidR="00AC381C">
              <w:rPr>
                <w:sz w:val="22"/>
                <w:szCs w:val="22"/>
              </w:rPr>
              <w:t>21.5.2026</w:t>
            </w:r>
          </w:p>
        </w:tc>
      </w:tr>
    </w:tbl>
    <w:p w14:paraId="07F79583" w14:textId="77777777" w:rsidR="003468BE" w:rsidRDefault="003468BE" w:rsidP="003468BE">
      <w:pPr>
        <w:pStyle w:val="VnitrniText"/>
        <w:tabs>
          <w:tab w:val="left" w:pos="4820"/>
        </w:tabs>
        <w:ind w:firstLine="142"/>
        <w:rPr>
          <w:sz w:val="22"/>
          <w:szCs w:val="22"/>
        </w:rPr>
      </w:pPr>
      <w:r>
        <w:rPr>
          <w:sz w:val="22"/>
          <w:szCs w:val="22"/>
        </w:rPr>
        <w:tab/>
      </w:r>
    </w:p>
    <w:p w14:paraId="402F84FA" w14:textId="77777777" w:rsidR="003468BE" w:rsidRDefault="003468BE" w:rsidP="003468BE">
      <w:pPr>
        <w:pStyle w:val="VnitrniText"/>
        <w:tabs>
          <w:tab w:val="left" w:pos="5103"/>
        </w:tabs>
        <w:ind w:firstLine="142"/>
        <w:rPr>
          <w:sz w:val="22"/>
          <w:szCs w:val="22"/>
        </w:rPr>
      </w:pPr>
    </w:p>
    <w:p w14:paraId="7A0D421C" w14:textId="77777777" w:rsidR="003468BE" w:rsidRDefault="003468BE" w:rsidP="003468BE">
      <w:pPr>
        <w:pStyle w:val="VnitrniText"/>
        <w:tabs>
          <w:tab w:val="left" w:pos="5103"/>
        </w:tabs>
        <w:ind w:firstLine="142"/>
        <w:rPr>
          <w:sz w:val="10"/>
          <w:szCs w:val="10"/>
        </w:rPr>
      </w:pPr>
    </w:p>
    <w:p w14:paraId="60A36E37" w14:textId="77777777" w:rsidR="007948B8" w:rsidRPr="007948B8" w:rsidRDefault="007948B8" w:rsidP="003468BE">
      <w:pPr>
        <w:pStyle w:val="VnitrniText"/>
        <w:tabs>
          <w:tab w:val="left" w:pos="5103"/>
        </w:tabs>
        <w:ind w:firstLine="142"/>
        <w:rPr>
          <w:sz w:val="10"/>
          <w:szCs w:val="1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293BF402" w14:textId="77777777" w:rsidTr="003468BE">
        <w:tc>
          <w:tcPr>
            <w:tcW w:w="4888" w:type="dxa"/>
          </w:tcPr>
          <w:p w14:paraId="69AE1D76" w14:textId="77777777" w:rsidR="003468BE" w:rsidRDefault="003468BE">
            <w:pPr>
              <w:pStyle w:val="VnitrniText"/>
              <w:ind w:firstLine="0"/>
              <w:rPr>
                <w:sz w:val="22"/>
                <w:szCs w:val="22"/>
              </w:rPr>
            </w:pPr>
          </w:p>
        </w:tc>
        <w:tc>
          <w:tcPr>
            <w:tcW w:w="4889" w:type="dxa"/>
          </w:tcPr>
          <w:p w14:paraId="57AD2A48" w14:textId="77777777" w:rsidR="003468BE" w:rsidRDefault="003468BE">
            <w:pPr>
              <w:pStyle w:val="VnitrniText"/>
              <w:tabs>
                <w:tab w:val="left" w:pos="5103"/>
              </w:tabs>
              <w:ind w:firstLine="0"/>
              <w:rPr>
                <w:sz w:val="22"/>
                <w:szCs w:val="22"/>
              </w:rPr>
            </w:pPr>
          </w:p>
        </w:tc>
      </w:tr>
      <w:tr w:rsidR="003468BE" w14:paraId="5DF3877F" w14:textId="77777777" w:rsidTr="003468BE">
        <w:tc>
          <w:tcPr>
            <w:tcW w:w="4888" w:type="dxa"/>
          </w:tcPr>
          <w:p w14:paraId="7C0CC11F"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1059BEA5"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772F0B07" w14:textId="77777777" w:rsidTr="003468BE">
        <w:tc>
          <w:tcPr>
            <w:tcW w:w="4888" w:type="dxa"/>
          </w:tcPr>
          <w:p w14:paraId="62A1FEE2"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7BBC0594" w14:textId="6F0D3A45" w:rsidR="003468BE" w:rsidRDefault="007948B8">
            <w:pPr>
              <w:suppressAutoHyphens w:val="0"/>
              <w:autoSpaceDE w:val="0"/>
              <w:autoSpaceDN w:val="0"/>
              <w:adjustRightInd w:val="0"/>
              <w:rPr>
                <w:rFonts w:ascii="Arial" w:hAnsi="Arial" w:cs="Arial"/>
                <w:sz w:val="22"/>
                <w:szCs w:val="22"/>
              </w:rPr>
            </w:pPr>
            <w:r>
              <w:rPr>
                <w:rFonts w:ascii="Arial" w:hAnsi="Arial" w:cs="Arial"/>
                <w:sz w:val="22"/>
                <w:szCs w:val="22"/>
              </w:rPr>
              <w:t xml:space="preserve">Ing. Pavel </w:t>
            </w:r>
            <w:r w:rsidR="003468BE">
              <w:rPr>
                <w:rFonts w:ascii="Arial" w:hAnsi="Arial" w:cs="Arial"/>
                <w:sz w:val="22"/>
                <w:szCs w:val="22"/>
              </w:rPr>
              <w:t xml:space="preserve">Hlaváč </w:t>
            </w:r>
          </w:p>
        </w:tc>
      </w:tr>
      <w:tr w:rsidR="003468BE" w14:paraId="3AB346F6" w14:textId="77777777" w:rsidTr="003468BE">
        <w:tc>
          <w:tcPr>
            <w:tcW w:w="4888" w:type="dxa"/>
          </w:tcPr>
          <w:p w14:paraId="62C70CF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09486E11"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04191EB4" w14:textId="77777777" w:rsidTr="003468BE">
        <w:tc>
          <w:tcPr>
            <w:tcW w:w="4888" w:type="dxa"/>
          </w:tcPr>
          <w:p w14:paraId="0AB61B78"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JUDr. Roman Brnčal, LL.M.</w:t>
            </w:r>
          </w:p>
        </w:tc>
        <w:tc>
          <w:tcPr>
            <w:tcW w:w="4889" w:type="dxa"/>
          </w:tcPr>
          <w:p w14:paraId="074884BE" w14:textId="77777777" w:rsidR="003468BE" w:rsidRDefault="003468BE">
            <w:pPr>
              <w:suppressAutoHyphens w:val="0"/>
              <w:autoSpaceDE w:val="0"/>
              <w:autoSpaceDN w:val="0"/>
              <w:adjustRightInd w:val="0"/>
              <w:rPr>
                <w:rFonts w:ascii="Arial" w:hAnsi="Arial" w:cs="Arial"/>
                <w:sz w:val="22"/>
                <w:szCs w:val="22"/>
              </w:rPr>
            </w:pPr>
          </w:p>
        </w:tc>
      </w:tr>
      <w:tr w:rsidR="003468BE" w14:paraId="0667593D" w14:textId="77777777" w:rsidTr="003468BE">
        <w:tc>
          <w:tcPr>
            <w:tcW w:w="4888" w:type="dxa"/>
          </w:tcPr>
          <w:p w14:paraId="52BBA346"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0373A400" w14:textId="77777777" w:rsidR="003468BE" w:rsidRDefault="003468BE">
            <w:pPr>
              <w:suppressAutoHyphens w:val="0"/>
              <w:autoSpaceDE w:val="0"/>
              <w:autoSpaceDN w:val="0"/>
              <w:adjustRightInd w:val="0"/>
              <w:rPr>
                <w:rFonts w:ascii="Arial" w:hAnsi="Arial" w:cs="Arial"/>
                <w:sz w:val="22"/>
                <w:szCs w:val="22"/>
              </w:rPr>
            </w:pPr>
          </w:p>
        </w:tc>
      </w:tr>
    </w:tbl>
    <w:p w14:paraId="7E98CBAB" w14:textId="77777777" w:rsidR="007948B8" w:rsidRPr="00572AB7" w:rsidRDefault="007948B8" w:rsidP="007948B8">
      <w:pPr>
        <w:rPr>
          <w:rFonts w:ascii="Arial" w:hAnsi="Arial" w:cs="Arial"/>
          <w:sz w:val="22"/>
          <w:szCs w:val="22"/>
        </w:rPr>
      </w:pPr>
      <w:r w:rsidRPr="00572AB7">
        <w:rPr>
          <w:rFonts w:ascii="Arial" w:hAnsi="Arial" w:cs="Arial"/>
          <w:sz w:val="22"/>
          <w:szCs w:val="22"/>
        </w:rPr>
        <w:lastRenderedPageBreak/>
        <w:t xml:space="preserve">Tato smlouva byla uveřejněna v registru smluv, vedeném dle zákona č. 340/2015 Sb., o registru smluv, ve znění pozdějších předpisů. </w:t>
      </w:r>
    </w:p>
    <w:p w14:paraId="46CA5F06" w14:textId="77777777" w:rsidR="007948B8" w:rsidRPr="00572AB7" w:rsidRDefault="007948B8" w:rsidP="007948B8">
      <w:pPr>
        <w:rPr>
          <w:rFonts w:ascii="Arial" w:hAnsi="Arial" w:cs="Arial"/>
          <w:sz w:val="22"/>
          <w:szCs w:val="22"/>
        </w:rPr>
      </w:pPr>
    </w:p>
    <w:p w14:paraId="5CAC456A" w14:textId="77777777" w:rsidR="007948B8" w:rsidRPr="00572AB7" w:rsidRDefault="007948B8" w:rsidP="007948B8">
      <w:pPr>
        <w:rPr>
          <w:rFonts w:ascii="Arial" w:hAnsi="Arial" w:cs="Arial"/>
          <w:sz w:val="22"/>
          <w:szCs w:val="22"/>
        </w:rPr>
      </w:pPr>
      <w:r w:rsidRPr="00572AB7">
        <w:rPr>
          <w:rFonts w:ascii="Arial" w:hAnsi="Arial" w:cs="Arial"/>
          <w:sz w:val="22"/>
          <w:szCs w:val="22"/>
        </w:rPr>
        <w:t xml:space="preserve">Datum registrace …………………………. </w:t>
      </w:r>
    </w:p>
    <w:p w14:paraId="57EFE459" w14:textId="77777777" w:rsidR="007948B8" w:rsidRPr="00572AB7" w:rsidRDefault="007948B8" w:rsidP="007948B8">
      <w:pPr>
        <w:rPr>
          <w:rFonts w:ascii="Arial" w:hAnsi="Arial" w:cs="Arial"/>
          <w:sz w:val="22"/>
          <w:szCs w:val="22"/>
        </w:rPr>
      </w:pPr>
      <w:r w:rsidRPr="00572AB7">
        <w:rPr>
          <w:rFonts w:ascii="Arial" w:hAnsi="Arial" w:cs="Arial"/>
          <w:sz w:val="22"/>
          <w:szCs w:val="22"/>
        </w:rPr>
        <w:t>ID smlouvy ……………………………......</w:t>
      </w:r>
    </w:p>
    <w:p w14:paraId="2918194D" w14:textId="77777777" w:rsidR="007948B8" w:rsidRPr="00572AB7" w:rsidRDefault="007948B8" w:rsidP="007948B8">
      <w:pPr>
        <w:rPr>
          <w:rFonts w:ascii="Arial" w:hAnsi="Arial" w:cs="Arial"/>
          <w:sz w:val="22"/>
          <w:szCs w:val="22"/>
        </w:rPr>
      </w:pPr>
      <w:r w:rsidRPr="00572AB7">
        <w:rPr>
          <w:rFonts w:ascii="Arial" w:hAnsi="Arial" w:cs="Arial"/>
          <w:sz w:val="22"/>
          <w:szCs w:val="22"/>
        </w:rPr>
        <w:t>ID verze ……………………………...........</w:t>
      </w:r>
    </w:p>
    <w:p w14:paraId="1C8F7930" w14:textId="77777777" w:rsidR="007948B8" w:rsidRPr="00572AB7" w:rsidRDefault="007948B8" w:rsidP="007948B8">
      <w:pPr>
        <w:rPr>
          <w:rFonts w:ascii="Arial" w:hAnsi="Arial" w:cs="Arial"/>
          <w:i/>
          <w:iCs/>
          <w:sz w:val="22"/>
          <w:szCs w:val="22"/>
        </w:rPr>
      </w:pPr>
      <w:r w:rsidRPr="00572AB7">
        <w:rPr>
          <w:rFonts w:ascii="Arial" w:hAnsi="Arial" w:cs="Arial"/>
          <w:sz w:val="22"/>
          <w:szCs w:val="22"/>
        </w:rPr>
        <w:t>Registraci provedl …………………………</w:t>
      </w:r>
    </w:p>
    <w:p w14:paraId="4728F496" w14:textId="77777777" w:rsidR="007948B8" w:rsidRPr="00572AB7" w:rsidRDefault="007948B8" w:rsidP="007948B8">
      <w:pPr>
        <w:rPr>
          <w:rFonts w:ascii="Arial" w:hAnsi="Arial" w:cs="Arial"/>
          <w:sz w:val="22"/>
          <w:szCs w:val="22"/>
        </w:rPr>
      </w:pPr>
    </w:p>
    <w:p w14:paraId="093C09A5" w14:textId="77777777" w:rsidR="007948B8" w:rsidRPr="00572AB7" w:rsidRDefault="007948B8" w:rsidP="007948B8">
      <w:pPr>
        <w:rPr>
          <w:rFonts w:ascii="Arial" w:hAnsi="Arial" w:cs="Arial"/>
          <w:sz w:val="22"/>
          <w:szCs w:val="22"/>
        </w:rPr>
      </w:pPr>
      <w:r w:rsidRPr="00572AB7">
        <w:rPr>
          <w:rFonts w:ascii="Arial" w:hAnsi="Arial" w:cs="Arial"/>
          <w:sz w:val="22"/>
          <w:szCs w:val="22"/>
        </w:rPr>
        <w:t xml:space="preserve">V Olomouci dne ……………. </w:t>
      </w:r>
      <w:r w:rsidRPr="00572AB7">
        <w:rPr>
          <w:rFonts w:ascii="Arial" w:hAnsi="Arial" w:cs="Arial"/>
          <w:sz w:val="22"/>
          <w:szCs w:val="22"/>
        </w:rPr>
        <w:tab/>
      </w:r>
      <w:r w:rsidRPr="00572AB7">
        <w:rPr>
          <w:rFonts w:ascii="Arial" w:hAnsi="Arial" w:cs="Arial"/>
          <w:sz w:val="22"/>
          <w:szCs w:val="22"/>
        </w:rPr>
        <w:tab/>
      </w:r>
      <w:r w:rsidRPr="00572AB7">
        <w:rPr>
          <w:rFonts w:ascii="Arial" w:hAnsi="Arial" w:cs="Arial"/>
          <w:sz w:val="22"/>
          <w:szCs w:val="22"/>
        </w:rPr>
        <w:tab/>
      </w:r>
      <w:r w:rsidRPr="00572AB7">
        <w:rPr>
          <w:rFonts w:ascii="Arial" w:hAnsi="Arial" w:cs="Arial"/>
          <w:sz w:val="22"/>
          <w:szCs w:val="22"/>
        </w:rPr>
        <w:tab/>
        <w:t>……………………………………….</w:t>
      </w:r>
    </w:p>
    <w:p w14:paraId="5F4AA8AD" w14:textId="77777777" w:rsidR="007948B8" w:rsidRPr="00BB196A" w:rsidRDefault="007948B8" w:rsidP="007948B8">
      <w:pPr>
        <w:rPr>
          <w:rFonts w:ascii="Arial" w:hAnsi="Arial" w:cs="Arial"/>
          <w:sz w:val="22"/>
          <w:szCs w:val="22"/>
        </w:rPr>
      </w:pPr>
      <w:r w:rsidRPr="00572AB7">
        <w:rPr>
          <w:rFonts w:ascii="Arial" w:hAnsi="Arial" w:cs="Arial"/>
          <w:i/>
          <w:iCs/>
          <w:sz w:val="22"/>
          <w:szCs w:val="22"/>
        </w:rPr>
        <w:tab/>
      </w:r>
      <w:r w:rsidRPr="00572AB7">
        <w:rPr>
          <w:rFonts w:ascii="Arial" w:hAnsi="Arial" w:cs="Arial"/>
          <w:i/>
          <w:iCs/>
          <w:sz w:val="22"/>
          <w:szCs w:val="22"/>
        </w:rPr>
        <w:tab/>
      </w:r>
      <w:r w:rsidRPr="00572AB7">
        <w:rPr>
          <w:rFonts w:ascii="Arial" w:hAnsi="Arial" w:cs="Arial"/>
          <w:i/>
          <w:iCs/>
          <w:sz w:val="22"/>
          <w:szCs w:val="22"/>
        </w:rPr>
        <w:tab/>
      </w:r>
      <w:r w:rsidRPr="00572AB7">
        <w:rPr>
          <w:rFonts w:ascii="Arial" w:hAnsi="Arial" w:cs="Arial"/>
          <w:i/>
          <w:iCs/>
          <w:sz w:val="22"/>
          <w:szCs w:val="22"/>
        </w:rPr>
        <w:tab/>
      </w:r>
      <w:r w:rsidRPr="00572AB7">
        <w:rPr>
          <w:rFonts w:ascii="Arial" w:hAnsi="Arial" w:cs="Arial"/>
          <w:i/>
          <w:iCs/>
          <w:sz w:val="22"/>
          <w:szCs w:val="22"/>
        </w:rPr>
        <w:tab/>
      </w:r>
      <w:r w:rsidRPr="00572AB7">
        <w:rPr>
          <w:rFonts w:ascii="Arial" w:hAnsi="Arial" w:cs="Arial"/>
          <w:i/>
          <w:iCs/>
          <w:sz w:val="22"/>
          <w:szCs w:val="22"/>
        </w:rPr>
        <w:tab/>
      </w:r>
      <w:r w:rsidRPr="00572AB7">
        <w:rPr>
          <w:rFonts w:ascii="Arial" w:hAnsi="Arial" w:cs="Arial"/>
          <w:i/>
          <w:iCs/>
          <w:sz w:val="22"/>
          <w:szCs w:val="22"/>
        </w:rPr>
        <w:tab/>
      </w:r>
      <w:r w:rsidRPr="00572AB7">
        <w:rPr>
          <w:rFonts w:ascii="Arial" w:hAnsi="Arial" w:cs="Arial"/>
          <w:i/>
          <w:iCs/>
          <w:sz w:val="22"/>
          <w:szCs w:val="22"/>
        </w:rPr>
        <w:tab/>
        <w:t>podpis odpovědného zaměstnance</w:t>
      </w:r>
    </w:p>
    <w:p w14:paraId="1C1C23DE" w14:textId="77777777" w:rsidR="007948B8" w:rsidRDefault="007948B8" w:rsidP="00D4325F">
      <w:pPr>
        <w:rPr>
          <w:rFonts w:ascii="Arial" w:hAnsi="Arial" w:cs="Arial"/>
          <w:sz w:val="22"/>
          <w:szCs w:val="22"/>
        </w:rPr>
      </w:pPr>
    </w:p>
    <w:p w14:paraId="13FD077C" w14:textId="77777777" w:rsidR="00950547" w:rsidRDefault="00950547" w:rsidP="00D4325F">
      <w:pPr>
        <w:rPr>
          <w:rFonts w:ascii="Arial" w:hAnsi="Arial" w:cs="Arial"/>
          <w:sz w:val="22"/>
          <w:szCs w:val="22"/>
        </w:rPr>
      </w:pPr>
    </w:p>
    <w:p w14:paraId="6D14EE45" w14:textId="77777777" w:rsidR="00950547" w:rsidRPr="00C97FB5" w:rsidRDefault="00950547" w:rsidP="00D4325F">
      <w:pPr>
        <w:rPr>
          <w:rFonts w:ascii="Arial" w:hAnsi="Arial" w:cs="Arial"/>
          <w:sz w:val="22"/>
          <w:szCs w:val="22"/>
        </w:rPr>
      </w:pPr>
    </w:p>
    <w:sectPr w:rsidR="00950547" w:rsidRPr="00C97FB5" w:rsidSect="00DD5FE3">
      <w:head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3ECA" w14:textId="77777777" w:rsidR="007948B8" w:rsidRDefault="007948B8">
      <w:r>
        <w:separator/>
      </w:r>
    </w:p>
  </w:endnote>
  <w:endnote w:type="continuationSeparator" w:id="0">
    <w:p w14:paraId="4466CBC5" w14:textId="77777777" w:rsidR="007948B8" w:rsidRDefault="0079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43A21" w14:textId="77777777" w:rsidR="007948B8" w:rsidRDefault="007948B8">
      <w:r>
        <w:separator/>
      </w:r>
    </w:p>
  </w:footnote>
  <w:footnote w:type="continuationSeparator" w:id="0">
    <w:p w14:paraId="7FC2A9B7" w14:textId="77777777" w:rsidR="007948B8" w:rsidRDefault="0079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0D6D" w14:textId="77777777" w:rsidR="007948B8" w:rsidRPr="00C97FB5" w:rsidRDefault="007948B8" w:rsidP="007948B8">
    <w:pPr>
      <w:pStyle w:val="StylDoprava"/>
      <w:rPr>
        <w:rFonts w:cs="Arial"/>
        <w:sz w:val="22"/>
        <w:szCs w:val="22"/>
      </w:rPr>
    </w:pPr>
    <w:r>
      <w:rPr>
        <w:rFonts w:cs="Arial"/>
        <w:sz w:val="22"/>
        <w:szCs w:val="22"/>
      </w:rPr>
      <w:t>č.</w:t>
    </w:r>
    <w:r w:rsidRPr="00C97FB5">
      <w:rPr>
        <w:rFonts w:cs="Arial"/>
        <w:sz w:val="22"/>
        <w:szCs w:val="22"/>
      </w:rPr>
      <w:t>j.:</w:t>
    </w:r>
    <w:r>
      <w:rPr>
        <w:rFonts w:cs="Arial"/>
        <w:sz w:val="22"/>
        <w:szCs w:val="22"/>
      </w:rPr>
      <w:t xml:space="preserve"> </w:t>
    </w:r>
    <w:r w:rsidRPr="00C97FB5">
      <w:rPr>
        <w:rFonts w:cs="Arial"/>
        <w:sz w:val="22"/>
        <w:szCs w:val="22"/>
      </w:rPr>
      <w:t>SPU 108391/2026/Ku</w:t>
    </w:r>
  </w:p>
  <w:p w14:paraId="0C726231" w14:textId="426E1624" w:rsidR="007948B8" w:rsidRPr="007948B8" w:rsidRDefault="007948B8" w:rsidP="007948B8">
    <w:pPr>
      <w:pStyle w:val="StylDoprava"/>
      <w:rPr>
        <w:rFonts w:cs="Arial"/>
        <w:sz w:val="22"/>
        <w:szCs w:val="22"/>
      </w:rPr>
    </w:pPr>
    <w:r w:rsidRPr="00C97FB5">
      <w:rPr>
        <w:rFonts w:cs="Arial"/>
        <w:sz w:val="22"/>
        <w:szCs w:val="22"/>
      </w:rPr>
      <w:t>UID:</w:t>
    </w:r>
    <w:r>
      <w:rPr>
        <w:rFonts w:cs="Arial"/>
        <w:sz w:val="22"/>
        <w:szCs w:val="22"/>
      </w:rPr>
      <w:t xml:space="preserve"> </w:t>
    </w:r>
    <w:r w:rsidRPr="00C97FB5">
      <w:rPr>
        <w:rFonts w:cs="Arial"/>
        <w:sz w:val="22"/>
        <w:szCs w:val="22"/>
      </w:rPr>
      <w:t>spuess9df57597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45590707">
    <w:abstractNumId w:val="0"/>
  </w:num>
  <w:num w:numId="2" w16cid:durableId="1894654988">
    <w:abstractNumId w:val="1"/>
  </w:num>
  <w:num w:numId="3" w16cid:durableId="304554242">
    <w:abstractNumId w:val="2"/>
  </w:num>
  <w:num w:numId="4" w16cid:durableId="1856725020">
    <w:abstractNumId w:val="3"/>
  </w:num>
  <w:num w:numId="5" w16cid:durableId="1422071590">
    <w:abstractNumId w:val="4"/>
  </w:num>
  <w:num w:numId="6" w16cid:durableId="1146313119">
    <w:abstractNumId w:val="5"/>
  </w:num>
  <w:num w:numId="7" w16cid:durableId="329712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3439556">
    <w:abstractNumId w:val="9"/>
  </w:num>
  <w:num w:numId="9" w16cid:durableId="1319308035">
    <w:abstractNumId w:val="7"/>
  </w:num>
  <w:num w:numId="10" w16cid:durableId="618224384">
    <w:abstractNumId w:val="8"/>
  </w:num>
  <w:num w:numId="11" w16cid:durableId="1453475295">
    <w:abstractNumId w:val="10"/>
  </w:num>
  <w:num w:numId="12" w16cid:durableId="11881028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303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387A"/>
    <w:rsid w:val="001C6B2B"/>
    <w:rsid w:val="001D06D7"/>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B1AFF"/>
    <w:rsid w:val="002C0D95"/>
    <w:rsid w:val="002C0E97"/>
    <w:rsid w:val="002C217F"/>
    <w:rsid w:val="002C4372"/>
    <w:rsid w:val="002C4C46"/>
    <w:rsid w:val="002C5ED7"/>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016A"/>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6316"/>
    <w:rsid w:val="00565DF2"/>
    <w:rsid w:val="00567EAD"/>
    <w:rsid w:val="00573319"/>
    <w:rsid w:val="00576EE6"/>
    <w:rsid w:val="005824AD"/>
    <w:rsid w:val="00583F66"/>
    <w:rsid w:val="00585765"/>
    <w:rsid w:val="005A709E"/>
    <w:rsid w:val="005C5AF6"/>
    <w:rsid w:val="005C77B7"/>
    <w:rsid w:val="005D1D35"/>
    <w:rsid w:val="005D7048"/>
    <w:rsid w:val="005E72D1"/>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14EF"/>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948B8"/>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3C01"/>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81C"/>
    <w:rsid w:val="00AC3EC5"/>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173"/>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45BC3"/>
  <w14:defaultImageDpi w14:val="0"/>
  <w15:docId w15:val="{577628AC-573C-4FFD-812D-32FA454F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 w:type="paragraph" w:styleId="Zhlav">
    <w:name w:val="header"/>
    <w:basedOn w:val="Normln"/>
    <w:link w:val="ZhlavChar"/>
    <w:uiPriority w:val="99"/>
    <w:rsid w:val="007948B8"/>
    <w:pPr>
      <w:tabs>
        <w:tab w:val="center" w:pos="4536"/>
        <w:tab w:val="right" w:pos="9072"/>
      </w:tabs>
    </w:pPr>
  </w:style>
  <w:style w:type="character" w:customStyle="1" w:styleId="ZhlavChar">
    <w:name w:val="Záhlaví Char"/>
    <w:basedOn w:val="Standardnpsmoodstavce"/>
    <w:link w:val="Zhlav"/>
    <w:uiPriority w:val="99"/>
    <w:rsid w:val="007948B8"/>
    <w:rPr>
      <w:sz w:val="24"/>
      <w:szCs w:val="24"/>
      <w:lang w:eastAsia="ar-SA"/>
    </w:rPr>
  </w:style>
  <w:style w:type="paragraph" w:styleId="Zpat">
    <w:name w:val="footer"/>
    <w:basedOn w:val="Normln"/>
    <w:link w:val="ZpatChar"/>
    <w:uiPriority w:val="99"/>
    <w:rsid w:val="007948B8"/>
    <w:pPr>
      <w:tabs>
        <w:tab w:val="center" w:pos="4536"/>
        <w:tab w:val="right" w:pos="9072"/>
      </w:tabs>
    </w:pPr>
  </w:style>
  <w:style w:type="character" w:customStyle="1" w:styleId="ZpatChar">
    <w:name w:val="Zápatí Char"/>
    <w:basedOn w:val="Standardnpsmoodstavce"/>
    <w:link w:val="Zpat"/>
    <w:uiPriority w:val="99"/>
    <w:rsid w:val="007948B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6352">
      <w:marLeft w:val="0"/>
      <w:marRight w:val="0"/>
      <w:marTop w:val="0"/>
      <w:marBottom w:val="0"/>
      <w:divBdr>
        <w:top w:val="none" w:sz="0" w:space="0" w:color="auto"/>
        <w:left w:val="none" w:sz="0" w:space="0" w:color="auto"/>
        <w:bottom w:val="none" w:sz="0" w:space="0" w:color="auto"/>
        <w:right w:val="none" w:sz="0" w:space="0" w:color="auto"/>
      </w:divBdr>
    </w:div>
    <w:div w:id="268316353">
      <w:marLeft w:val="0"/>
      <w:marRight w:val="0"/>
      <w:marTop w:val="0"/>
      <w:marBottom w:val="0"/>
      <w:divBdr>
        <w:top w:val="none" w:sz="0" w:space="0" w:color="auto"/>
        <w:left w:val="none" w:sz="0" w:space="0" w:color="auto"/>
        <w:bottom w:val="none" w:sz="0" w:space="0" w:color="auto"/>
        <w:right w:val="none" w:sz="0" w:space="0" w:color="auto"/>
      </w:divBdr>
    </w:div>
    <w:div w:id="268316354">
      <w:marLeft w:val="0"/>
      <w:marRight w:val="0"/>
      <w:marTop w:val="0"/>
      <w:marBottom w:val="0"/>
      <w:divBdr>
        <w:top w:val="none" w:sz="0" w:space="0" w:color="auto"/>
        <w:left w:val="none" w:sz="0" w:space="0" w:color="auto"/>
        <w:bottom w:val="none" w:sz="0" w:space="0" w:color="auto"/>
        <w:right w:val="none" w:sz="0" w:space="0" w:color="auto"/>
      </w:divBdr>
    </w:div>
    <w:div w:id="268316355">
      <w:marLeft w:val="0"/>
      <w:marRight w:val="0"/>
      <w:marTop w:val="0"/>
      <w:marBottom w:val="0"/>
      <w:divBdr>
        <w:top w:val="none" w:sz="0" w:space="0" w:color="auto"/>
        <w:left w:val="none" w:sz="0" w:space="0" w:color="auto"/>
        <w:bottom w:val="none" w:sz="0" w:space="0" w:color="auto"/>
        <w:right w:val="none" w:sz="0" w:space="0" w:color="auto"/>
      </w:divBdr>
    </w:div>
    <w:div w:id="268316356">
      <w:marLeft w:val="0"/>
      <w:marRight w:val="0"/>
      <w:marTop w:val="0"/>
      <w:marBottom w:val="0"/>
      <w:divBdr>
        <w:top w:val="none" w:sz="0" w:space="0" w:color="auto"/>
        <w:left w:val="none" w:sz="0" w:space="0" w:color="auto"/>
        <w:bottom w:val="none" w:sz="0" w:space="0" w:color="auto"/>
        <w:right w:val="none" w:sz="0" w:space="0" w:color="auto"/>
      </w:divBdr>
    </w:div>
    <w:div w:id="268316357">
      <w:marLeft w:val="0"/>
      <w:marRight w:val="0"/>
      <w:marTop w:val="0"/>
      <w:marBottom w:val="0"/>
      <w:divBdr>
        <w:top w:val="none" w:sz="0" w:space="0" w:color="auto"/>
        <w:left w:val="none" w:sz="0" w:space="0" w:color="auto"/>
        <w:bottom w:val="none" w:sz="0" w:space="0" w:color="auto"/>
        <w:right w:val="none" w:sz="0" w:space="0" w:color="auto"/>
      </w:divBdr>
    </w:div>
    <w:div w:id="268316358">
      <w:marLeft w:val="0"/>
      <w:marRight w:val="0"/>
      <w:marTop w:val="0"/>
      <w:marBottom w:val="0"/>
      <w:divBdr>
        <w:top w:val="none" w:sz="0" w:space="0" w:color="auto"/>
        <w:left w:val="none" w:sz="0" w:space="0" w:color="auto"/>
        <w:bottom w:val="none" w:sz="0" w:space="0" w:color="auto"/>
        <w:right w:val="none" w:sz="0" w:space="0" w:color="auto"/>
      </w:divBdr>
    </w:div>
    <w:div w:id="268316359">
      <w:marLeft w:val="0"/>
      <w:marRight w:val="0"/>
      <w:marTop w:val="0"/>
      <w:marBottom w:val="0"/>
      <w:divBdr>
        <w:top w:val="none" w:sz="0" w:space="0" w:color="auto"/>
        <w:left w:val="none" w:sz="0" w:space="0" w:color="auto"/>
        <w:bottom w:val="none" w:sz="0" w:space="0" w:color="auto"/>
        <w:right w:val="none" w:sz="0" w:space="0" w:color="auto"/>
      </w:divBdr>
    </w:div>
    <w:div w:id="268316360">
      <w:marLeft w:val="0"/>
      <w:marRight w:val="0"/>
      <w:marTop w:val="0"/>
      <w:marBottom w:val="0"/>
      <w:divBdr>
        <w:top w:val="none" w:sz="0" w:space="0" w:color="auto"/>
        <w:left w:val="none" w:sz="0" w:space="0" w:color="auto"/>
        <w:bottom w:val="none" w:sz="0" w:space="0" w:color="auto"/>
        <w:right w:val="none" w:sz="0" w:space="0" w:color="auto"/>
      </w:divBdr>
    </w:div>
    <w:div w:id="268316361">
      <w:marLeft w:val="0"/>
      <w:marRight w:val="0"/>
      <w:marTop w:val="0"/>
      <w:marBottom w:val="0"/>
      <w:divBdr>
        <w:top w:val="none" w:sz="0" w:space="0" w:color="auto"/>
        <w:left w:val="none" w:sz="0" w:space="0" w:color="auto"/>
        <w:bottom w:val="none" w:sz="0" w:space="0" w:color="auto"/>
        <w:right w:val="none" w:sz="0" w:space="0" w:color="auto"/>
      </w:divBdr>
    </w:div>
    <w:div w:id="268316362">
      <w:marLeft w:val="0"/>
      <w:marRight w:val="0"/>
      <w:marTop w:val="0"/>
      <w:marBottom w:val="0"/>
      <w:divBdr>
        <w:top w:val="none" w:sz="0" w:space="0" w:color="auto"/>
        <w:left w:val="none" w:sz="0" w:space="0" w:color="auto"/>
        <w:bottom w:val="none" w:sz="0" w:space="0" w:color="auto"/>
        <w:right w:val="none" w:sz="0" w:space="0" w:color="auto"/>
      </w:divBdr>
    </w:div>
    <w:div w:id="268316363">
      <w:marLeft w:val="0"/>
      <w:marRight w:val="0"/>
      <w:marTop w:val="0"/>
      <w:marBottom w:val="0"/>
      <w:divBdr>
        <w:top w:val="none" w:sz="0" w:space="0" w:color="auto"/>
        <w:left w:val="none" w:sz="0" w:space="0" w:color="auto"/>
        <w:bottom w:val="none" w:sz="0" w:space="0" w:color="auto"/>
        <w:right w:val="none" w:sz="0" w:space="0" w:color="auto"/>
      </w:divBdr>
    </w:div>
    <w:div w:id="268316364">
      <w:marLeft w:val="0"/>
      <w:marRight w:val="0"/>
      <w:marTop w:val="0"/>
      <w:marBottom w:val="0"/>
      <w:divBdr>
        <w:top w:val="none" w:sz="0" w:space="0" w:color="auto"/>
        <w:left w:val="none" w:sz="0" w:space="0" w:color="auto"/>
        <w:bottom w:val="none" w:sz="0" w:space="0" w:color="auto"/>
        <w:right w:val="none" w:sz="0" w:space="0" w:color="auto"/>
      </w:divBdr>
    </w:div>
    <w:div w:id="268316365">
      <w:marLeft w:val="0"/>
      <w:marRight w:val="0"/>
      <w:marTop w:val="0"/>
      <w:marBottom w:val="0"/>
      <w:divBdr>
        <w:top w:val="none" w:sz="0" w:space="0" w:color="auto"/>
        <w:left w:val="none" w:sz="0" w:space="0" w:color="auto"/>
        <w:bottom w:val="none" w:sz="0" w:space="0" w:color="auto"/>
        <w:right w:val="none" w:sz="0" w:space="0" w:color="auto"/>
      </w:divBdr>
    </w:div>
    <w:div w:id="268316366">
      <w:marLeft w:val="0"/>
      <w:marRight w:val="0"/>
      <w:marTop w:val="0"/>
      <w:marBottom w:val="0"/>
      <w:divBdr>
        <w:top w:val="none" w:sz="0" w:space="0" w:color="auto"/>
        <w:left w:val="none" w:sz="0" w:space="0" w:color="auto"/>
        <w:bottom w:val="none" w:sz="0" w:space="0" w:color="auto"/>
        <w:right w:val="none" w:sz="0" w:space="0" w:color="auto"/>
      </w:divBdr>
    </w:div>
    <w:div w:id="268316367">
      <w:marLeft w:val="0"/>
      <w:marRight w:val="0"/>
      <w:marTop w:val="0"/>
      <w:marBottom w:val="0"/>
      <w:divBdr>
        <w:top w:val="none" w:sz="0" w:space="0" w:color="auto"/>
        <w:left w:val="none" w:sz="0" w:space="0" w:color="auto"/>
        <w:bottom w:val="none" w:sz="0" w:space="0" w:color="auto"/>
        <w:right w:val="none" w:sz="0" w:space="0" w:color="auto"/>
      </w:divBdr>
    </w:div>
    <w:div w:id="268316368">
      <w:marLeft w:val="0"/>
      <w:marRight w:val="0"/>
      <w:marTop w:val="0"/>
      <w:marBottom w:val="0"/>
      <w:divBdr>
        <w:top w:val="none" w:sz="0" w:space="0" w:color="auto"/>
        <w:left w:val="none" w:sz="0" w:space="0" w:color="auto"/>
        <w:bottom w:val="none" w:sz="0" w:space="0" w:color="auto"/>
        <w:right w:val="none" w:sz="0" w:space="0" w:color="auto"/>
      </w:divBdr>
    </w:div>
    <w:div w:id="268316369">
      <w:marLeft w:val="0"/>
      <w:marRight w:val="0"/>
      <w:marTop w:val="0"/>
      <w:marBottom w:val="0"/>
      <w:divBdr>
        <w:top w:val="none" w:sz="0" w:space="0" w:color="auto"/>
        <w:left w:val="none" w:sz="0" w:space="0" w:color="auto"/>
        <w:bottom w:val="none" w:sz="0" w:space="0" w:color="auto"/>
        <w:right w:val="none" w:sz="0" w:space="0" w:color="auto"/>
      </w:divBdr>
    </w:div>
    <w:div w:id="268316370">
      <w:marLeft w:val="0"/>
      <w:marRight w:val="0"/>
      <w:marTop w:val="0"/>
      <w:marBottom w:val="0"/>
      <w:divBdr>
        <w:top w:val="none" w:sz="0" w:space="0" w:color="auto"/>
        <w:left w:val="none" w:sz="0" w:space="0" w:color="auto"/>
        <w:bottom w:val="none" w:sz="0" w:space="0" w:color="auto"/>
        <w:right w:val="none" w:sz="0" w:space="0" w:color="auto"/>
      </w:divBdr>
    </w:div>
    <w:div w:id="268316371">
      <w:marLeft w:val="0"/>
      <w:marRight w:val="0"/>
      <w:marTop w:val="0"/>
      <w:marBottom w:val="0"/>
      <w:divBdr>
        <w:top w:val="none" w:sz="0" w:space="0" w:color="auto"/>
        <w:left w:val="none" w:sz="0" w:space="0" w:color="auto"/>
        <w:bottom w:val="none" w:sz="0" w:space="0" w:color="auto"/>
        <w:right w:val="none" w:sz="0" w:space="0" w:color="auto"/>
      </w:divBdr>
    </w:div>
    <w:div w:id="268316372">
      <w:marLeft w:val="0"/>
      <w:marRight w:val="0"/>
      <w:marTop w:val="0"/>
      <w:marBottom w:val="0"/>
      <w:divBdr>
        <w:top w:val="none" w:sz="0" w:space="0" w:color="auto"/>
        <w:left w:val="none" w:sz="0" w:space="0" w:color="auto"/>
        <w:bottom w:val="none" w:sz="0" w:space="0" w:color="auto"/>
        <w:right w:val="none" w:sz="0" w:space="0" w:color="auto"/>
      </w:divBdr>
    </w:div>
    <w:div w:id="268316373">
      <w:marLeft w:val="0"/>
      <w:marRight w:val="0"/>
      <w:marTop w:val="0"/>
      <w:marBottom w:val="0"/>
      <w:divBdr>
        <w:top w:val="none" w:sz="0" w:space="0" w:color="auto"/>
        <w:left w:val="none" w:sz="0" w:space="0" w:color="auto"/>
        <w:bottom w:val="none" w:sz="0" w:space="0" w:color="auto"/>
        <w:right w:val="none" w:sz="0" w:space="0" w:color="auto"/>
      </w:divBdr>
    </w:div>
    <w:div w:id="268316374">
      <w:marLeft w:val="0"/>
      <w:marRight w:val="0"/>
      <w:marTop w:val="0"/>
      <w:marBottom w:val="0"/>
      <w:divBdr>
        <w:top w:val="none" w:sz="0" w:space="0" w:color="auto"/>
        <w:left w:val="none" w:sz="0" w:space="0" w:color="auto"/>
        <w:bottom w:val="none" w:sz="0" w:space="0" w:color="auto"/>
        <w:right w:val="none" w:sz="0" w:space="0" w:color="auto"/>
      </w:divBdr>
    </w:div>
    <w:div w:id="268316375">
      <w:marLeft w:val="0"/>
      <w:marRight w:val="0"/>
      <w:marTop w:val="0"/>
      <w:marBottom w:val="0"/>
      <w:divBdr>
        <w:top w:val="none" w:sz="0" w:space="0" w:color="auto"/>
        <w:left w:val="none" w:sz="0" w:space="0" w:color="auto"/>
        <w:bottom w:val="none" w:sz="0" w:space="0" w:color="auto"/>
        <w:right w:val="none" w:sz="0" w:space="0" w:color="auto"/>
      </w:divBdr>
    </w:div>
    <w:div w:id="268316376">
      <w:marLeft w:val="0"/>
      <w:marRight w:val="0"/>
      <w:marTop w:val="0"/>
      <w:marBottom w:val="0"/>
      <w:divBdr>
        <w:top w:val="none" w:sz="0" w:space="0" w:color="auto"/>
        <w:left w:val="none" w:sz="0" w:space="0" w:color="auto"/>
        <w:bottom w:val="none" w:sz="0" w:space="0" w:color="auto"/>
        <w:right w:val="none" w:sz="0" w:space="0" w:color="auto"/>
      </w:divBdr>
    </w:div>
    <w:div w:id="268316377">
      <w:marLeft w:val="0"/>
      <w:marRight w:val="0"/>
      <w:marTop w:val="0"/>
      <w:marBottom w:val="0"/>
      <w:divBdr>
        <w:top w:val="none" w:sz="0" w:space="0" w:color="auto"/>
        <w:left w:val="none" w:sz="0" w:space="0" w:color="auto"/>
        <w:bottom w:val="none" w:sz="0" w:space="0" w:color="auto"/>
        <w:right w:val="none" w:sz="0" w:space="0" w:color="auto"/>
      </w:divBdr>
    </w:div>
    <w:div w:id="268316378">
      <w:marLeft w:val="0"/>
      <w:marRight w:val="0"/>
      <w:marTop w:val="0"/>
      <w:marBottom w:val="0"/>
      <w:divBdr>
        <w:top w:val="none" w:sz="0" w:space="0" w:color="auto"/>
        <w:left w:val="none" w:sz="0" w:space="0" w:color="auto"/>
        <w:bottom w:val="none" w:sz="0" w:space="0" w:color="auto"/>
        <w:right w:val="none" w:sz="0" w:space="0" w:color="auto"/>
      </w:divBdr>
    </w:div>
    <w:div w:id="268316379">
      <w:marLeft w:val="0"/>
      <w:marRight w:val="0"/>
      <w:marTop w:val="0"/>
      <w:marBottom w:val="0"/>
      <w:divBdr>
        <w:top w:val="none" w:sz="0" w:space="0" w:color="auto"/>
        <w:left w:val="none" w:sz="0" w:space="0" w:color="auto"/>
        <w:bottom w:val="none" w:sz="0" w:space="0" w:color="auto"/>
        <w:right w:val="none" w:sz="0" w:space="0" w:color="auto"/>
      </w:divBdr>
    </w:div>
    <w:div w:id="268316380">
      <w:marLeft w:val="0"/>
      <w:marRight w:val="0"/>
      <w:marTop w:val="0"/>
      <w:marBottom w:val="0"/>
      <w:divBdr>
        <w:top w:val="none" w:sz="0" w:space="0" w:color="auto"/>
        <w:left w:val="none" w:sz="0" w:space="0" w:color="auto"/>
        <w:bottom w:val="none" w:sz="0" w:space="0" w:color="auto"/>
        <w:right w:val="none" w:sz="0" w:space="0" w:color="auto"/>
      </w:divBdr>
    </w:div>
    <w:div w:id="268316381">
      <w:marLeft w:val="0"/>
      <w:marRight w:val="0"/>
      <w:marTop w:val="0"/>
      <w:marBottom w:val="0"/>
      <w:divBdr>
        <w:top w:val="none" w:sz="0" w:space="0" w:color="auto"/>
        <w:left w:val="none" w:sz="0" w:space="0" w:color="auto"/>
        <w:bottom w:val="none" w:sz="0" w:space="0" w:color="auto"/>
        <w:right w:val="none" w:sz="0" w:space="0" w:color="auto"/>
      </w:divBdr>
    </w:div>
    <w:div w:id="268316382">
      <w:marLeft w:val="0"/>
      <w:marRight w:val="0"/>
      <w:marTop w:val="0"/>
      <w:marBottom w:val="0"/>
      <w:divBdr>
        <w:top w:val="none" w:sz="0" w:space="0" w:color="auto"/>
        <w:left w:val="none" w:sz="0" w:space="0" w:color="auto"/>
        <w:bottom w:val="none" w:sz="0" w:space="0" w:color="auto"/>
        <w:right w:val="none" w:sz="0" w:space="0" w:color="auto"/>
      </w:divBdr>
    </w:div>
    <w:div w:id="268316383">
      <w:marLeft w:val="0"/>
      <w:marRight w:val="0"/>
      <w:marTop w:val="0"/>
      <w:marBottom w:val="0"/>
      <w:divBdr>
        <w:top w:val="none" w:sz="0" w:space="0" w:color="auto"/>
        <w:left w:val="none" w:sz="0" w:space="0" w:color="auto"/>
        <w:bottom w:val="none" w:sz="0" w:space="0" w:color="auto"/>
        <w:right w:val="none" w:sz="0" w:space="0" w:color="auto"/>
      </w:divBdr>
    </w:div>
    <w:div w:id="268316384">
      <w:marLeft w:val="0"/>
      <w:marRight w:val="0"/>
      <w:marTop w:val="0"/>
      <w:marBottom w:val="0"/>
      <w:divBdr>
        <w:top w:val="none" w:sz="0" w:space="0" w:color="auto"/>
        <w:left w:val="none" w:sz="0" w:space="0" w:color="auto"/>
        <w:bottom w:val="none" w:sz="0" w:space="0" w:color="auto"/>
        <w:right w:val="none" w:sz="0" w:space="0" w:color="auto"/>
      </w:divBdr>
    </w:div>
    <w:div w:id="268316385">
      <w:marLeft w:val="0"/>
      <w:marRight w:val="0"/>
      <w:marTop w:val="0"/>
      <w:marBottom w:val="0"/>
      <w:divBdr>
        <w:top w:val="none" w:sz="0" w:space="0" w:color="auto"/>
        <w:left w:val="none" w:sz="0" w:space="0" w:color="auto"/>
        <w:bottom w:val="none" w:sz="0" w:space="0" w:color="auto"/>
        <w:right w:val="none" w:sz="0" w:space="0" w:color="auto"/>
      </w:divBdr>
    </w:div>
    <w:div w:id="268316386">
      <w:marLeft w:val="0"/>
      <w:marRight w:val="0"/>
      <w:marTop w:val="0"/>
      <w:marBottom w:val="0"/>
      <w:divBdr>
        <w:top w:val="none" w:sz="0" w:space="0" w:color="auto"/>
        <w:left w:val="none" w:sz="0" w:space="0" w:color="auto"/>
        <w:bottom w:val="none" w:sz="0" w:space="0" w:color="auto"/>
        <w:right w:val="none" w:sz="0" w:space="0" w:color="auto"/>
      </w:divBdr>
    </w:div>
    <w:div w:id="268316387">
      <w:marLeft w:val="0"/>
      <w:marRight w:val="0"/>
      <w:marTop w:val="0"/>
      <w:marBottom w:val="0"/>
      <w:divBdr>
        <w:top w:val="none" w:sz="0" w:space="0" w:color="auto"/>
        <w:left w:val="none" w:sz="0" w:space="0" w:color="auto"/>
        <w:bottom w:val="none" w:sz="0" w:space="0" w:color="auto"/>
        <w:right w:val="none" w:sz="0" w:space="0" w:color="auto"/>
      </w:divBdr>
    </w:div>
    <w:div w:id="268316388">
      <w:marLeft w:val="0"/>
      <w:marRight w:val="0"/>
      <w:marTop w:val="0"/>
      <w:marBottom w:val="0"/>
      <w:divBdr>
        <w:top w:val="none" w:sz="0" w:space="0" w:color="auto"/>
        <w:left w:val="none" w:sz="0" w:space="0" w:color="auto"/>
        <w:bottom w:val="none" w:sz="0" w:space="0" w:color="auto"/>
        <w:right w:val="none" w:sz="0" w:space="0" w:color="auto"/>
      </w:divBdr>
    </w:div>
    <w:div w:id="268316389">
      <w:marLeft w:val="0"/>
      <w:marRight w:val="0"/>
      <w:marTop w:val="0"/>
      <w:marBottom w:val="0"/>
      <w:divBdr>
        <w:top w:val="none" w:sz="0" w:space="0" w:color="auto"/>
        <w:left w:val="none" w:sz="0" w:space="0" w:color="auto"/>
        <w:bottom w:val="none" w:sz="0" w:space="0" w:color="auto"/>
        <w:right w:val="none" w:sz="0" w:space="0" w:color="auto"/>
      </w:divBdr>
    </w:div>
    <w:div w:id="268316390">
      <w:marLeft w:val="0"/>
      <w:marRight w:val="0"/>
      <w:marTop w:val="0"/>
      <w:marBottom w:val="0"/>
      <w:divBdr>
        <w:top w:val="none" w:sz="0" w:space="0" w:color="auto"/>
        <w:left w:val="none" w:sz="0" w:space="0" w:color="auto"/>
        <w:bottom w:val="none" w:sz="0" w:space="0" w:color="auto"/>
        <w:right w:val="none" w:sz="0" w:space="0" w:color="auto"/>
      </w:divBdr>
    </w:div>
    <w:div w:id="268316391">
      <w:marLeft w:val="0"/>
      <w:marRight w:val="0"/>
      <w:marTop w:val="0"/>
      <w:marBottom w:val="0"/>
      <w:divBdr>
        <w:top w:val="none" w:sz="0" w:space="0" w:color="auto"/>
        <w:left w:val="none" w:sz="0" w:space="0" w:color="auto"/>
        <w:bottom w:val="none" w:sz="0" w:space="0" w:color="auto"/>
        <w:right w:val="none" w:sz="0" w:space="0" w:color="auto"/>
      </w:divBdr>
    </w:div>
    <w:div w:id="268316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1407</Words>
  <Characters>8308</Characters>
  <Application>Microsoft Office Word</Application>
  <DocSecurity>0</DocSecurity>
  <Lines>69</Lines>
  <Paragraphs>19</Paragraphs>
  <ScaleCrop>false</ScaleCrop>
  <Company>Pozemkový Fond ČR</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Prchalová Veronika</dc:creator>
  <cp:keywords/>
  <dc:description/>
  <cp:lastModifiedBy>Kudelová Veronika</cp:lastModifiedBy>
  <cp:revision>2</cp:revision>
  <cp:lastPrinted>2004-12-15T14:06:00Z</cp:lastPrinted>
  <dcterms:created xsi:type="dcterms:W3CDTF">2026-05-21T14:11:00Z</dcterms:created>
  <dcterms:modified xsi:type="dcterms:W3CDTF">2026-05-21T14:11:00Z</dcterms:modified>
</cp:coreProperties>
</file>