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6FBC" w14:textId="77777777" w:rsidR="00A72F2C" w:rsidRPr="00A72F2C" w:rsidRDefault="00A72F2C" w:rsidP="00A72F2C">
      <w:pPr>
        <w:jc w:val="center"/>
        <w:rPr>
          <w:rFonts w:ascii="Inter" w:hAnsi="Inter"/>
          <w:b/>
          <w:bCs/>
          <w:u w:val="single"/>
        </w:rPr>
      </w:pPr>
      <w:r w:rsidRPr="00A72F2C">
        <w:rPr>
          <w:rFonts w:ascii="Inter" w:hAnsi="Inter"/>
          <w:b/>
          <w:bCs/>
          <w:u w:val="single"/>
        </w:rPr>
        <w:t>PŘÍKAZNÍ SMLOUVA</w:t>
      </w:r>
    </w:p>
    <w:p w14:paraId="516651DE" w14:textId="77777777" w:rsidR="00A72F2C" w:rsidRPr="00A72F2C" w:rsidRDefault="00A72F2C" w:rsidP="00A72F2C">
      <w:pPr>
        <w:jc w:val="center"/>
        <w:rPr>
          <w:rFonts w:ascii="Inter" w:hAnsi="Inter"/>
          <w:b/>
          <w:bCs/>
          <w:u w:val="single"/>
        </w:rPr>
      </w:pPr>
    </w:p>
    <w:p w14:paraId="5D5F91EE" w14:textId="77777777" w:rsidR="00A72F2C" w:rsidRPr="00A72F2C" w:rsidRDefault="00A72F2C" w:rsidP="00A72F2C">
      <w:pPr>
        <w:contextualSpacing/>
        <w:jc w:val="center"/>
        <w:rPr>
          <w:rFonts w:ascii="Inter" w:hAnsi="Inter"/>
        </w:rPr>
      </w:pPr>
      <w:r w:rsidRPr="00A72F2C">
        <w:rPr>
          <w:rFonts w:ascii="Inter" w:hAnsi="Inter"/>
        </w:rPr>
        <w:t>uzavřená níže uvedeného dne, měsíce a roku podle ustanovení § 2430 a násl. zákona č. 89/2012 Sb., občanský zákoník:</w:t>
      </w:r>
    </w:p>
    <w:p w14:paraId="366E40F6" w14:textId="77777777" w:rsidR="00A72F2C" w:rsidRPr="00A72F2C" w:rsidRDefault="00A72F2C" w:rsidP="00A72F2C">
      <w:pPr>
        <w:contextualSpacing/>
        <w:jc w:val="center"/>
        <w:rPr>
          <w:rFonts w:ascii="Inter" w:hAnsi="Inter"/>
        </w:rPr>
      </w:pPr>
    </w:p>
    <w:p w14:paraId="3EBEED9E" w14:textId="77777777" w:rsidR="00A72F2C" w:rsidRPr="00A72F2C" w:rsidRDefault="00A72F2C" w:rsidP="00A72F2C">
      <w:pPr>
        <w:contextualSpacing/>
        <w:jc w:val="center"/>
        <w:rPr>
          <w:rFonts w:ascii="Inter" w:hAnsi="Inter"/>
          <w:b/>
          <w:bCs/>
        </w:rPr>
      </w:pPr>
      <w:r w:rsidRPr="00A72F2C">
        <w:rPr>
          <w:rFonts w:ascii="Inter" w:hAnsi="Inter"/>
          <w:b/>
          <w:bCs/>
        </w:rPr>
        <w:t>I.</w:t>
      </w:r>
    </w:p>
    <w:p w14:paraId="3DAE8E7B" w14:textId="77777777" w:rsidR="00A72F2C" w:rsidRPr="00A72F2C" w:rsidRDefault="00A72F2C" w:rsidP="00A72F2C">
      <w:pPr>
        <w:contextualSpacing/>
        <w:jc w:val="center"/>
        <w:rPr>
          <w:rFonts w:ascii="Inter" w:hAnsi="Inter"/>
          <w:b/>
          <w:bCs/>
        </w:rPr>
      </w:pPr>
      <w:r w:rsidRPr="00A72F2C">
        <w:rPr>
          <w:rFonts w:ascii="Inter" w:hAnsi="Inter"/>
          <w:b/>
          <w:bCs/>
        </w:rPr>
        <w:t>Smluvní strany</w:t>
      </w:r>
    </w:p>
    <w:p w14:paraId="57905DAE" w14:textId="77777777" w:rsidR="00A72F2C" w:rsidRPr="00A72F2C" w:rsidRDefault="00A72F2C" w:rsidP="00A72F2C">
      <w:pPr>
        <w:pStyle w:val="Import6"/>
        <w:tabs>
          <w:tab w:val="clear" w:pos="2520"/>
          <w:tab w:val="left" w:pos="360"/>
          <w:tab w:val="left" w:pos="2268"/>
          <w:tab w:val="left" w:pos="3096"/>
          <w:tab w:val="left" w:pos="3600"/>
        </w:tabs>
        <w:spacing w:before="120" w:line="280" w:lineRule="atLeast"/>
        <w:contextualSpacing/>
        <w:rPr>
          <w:rFonts w:ascii="Inter" w:hAnsi="Inter" w:cs="Times New Roman"/>
          <w:sz w:val="22"/>
          <w:szCs w:val="22"/>
          <w:lang w:val="pl-PL"/>
        </w:rPr>
      </w:pPr>
    </w:p>
    <w:p w14:paraId="5866C4BC" w14:textId="77777777" w:rsidR="00A72F2C" w:rsidRPr="00A72F2C" w:rsidRDefault="00A72F2C" w:rsidP="00A72F2C">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spacing w:before="120" w:line="280" w:lineRule="atLeast"/>
        <w:contextualSpacing/>
        <w:rPr>
          <w:rFonts w:ascii="Inter" w:hAnsi="Inter"/>
          <w:b/>
          <w:bCs/>
        </w:rPr>
      </w:pPr>
      <w:r w:rsidRPr="00A72F2C">
        <w:rPr>
          <w:rFonts w:ascii="Inter" w:hAnsi="Inter"/>
          <w:b/>
          <w:bCs/>
        </w:rPr>
        <w:t>Martina Bogarová</w:t>
      </w:r>
    </w:p>
    <w:p w14:paraId="7996490B" w14:textId="77777777" w:rsidR="00A72F2C" w:rsidRPr="00A72F2C" w:rsidRDefault="00A72F2C" w:rsidP="00A72F2C">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spacing w:before="120" w:line="280" w:lineRule="atLeast"/>
        <w:contextualSpacing/>
        <w:rPr>
          <w:rFonts w:ascii="Inter" w:hAnsi="Inter"/>
          <w:b/>
          <w:bCs/>
        </w:rPr>
      </w:pPr>
      <w:r w:rsidRPr="00A72F2C">
        <w:rPr>
          <w:rFonts w:ascii="Inter" w:hAnsi="Inter"/>
          <w:b/>
          <w:bCs/>
        </w:rPr>
        <w:t>IČ: 69399417</w:t>
      </w:r>
    </w:p>
    <w:p w14:paraId="157D28A7" w14:textId="0251894B" w:rsidR="00A72F2C" w:rsidRPr="00A72F2C" w:rsidRDefault="00A72F2C" w:rsidP="00A72F2C">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spacing w:before="120" w:line="280" w:lineRule="atLeast"/>
        <w:contextualSpacing/>
        <w:rPr>
          <w:rFonts w:ascii="Inter" w:hAnsi="Inter"/>
        </w:rPr>
      </w:pPr>
      <w:r w:rsidRPr="00A72F2C">
        <w:rPr>
          <w:rFonts w:ascii="Inter" w:hAnsi="Inter"/>
        </w:rPr>
        <w:t>se sídlem 470 01 Česká Lípa</w:t>
      </w:r>
    </w:p>
    <w:p w14:paraId="7D8D59AB" w14:textId="77777777" w:rsidR="00A72F2C" w:rsidRPr="00A72F2C" w:rsidRDefault="00A72F2C" w:rsidP="00A72F2C">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spacing w:before="120" w:line="280" w:lineRule="atLeast"/>
        <w:contextualSpacing/>
        <w:rPr>
          <w:rFonts w:ascii="Inter" w:hAnsi="Inter"/>
        </w:rPr>
      </w:pPr>
    </w:p>
    <w:p w14:paraId="32B5EE82" w14:textId="77777777" w:rsidR="00A72F2C" w:rsidRPr="00A72F2C" w:rsidRDefault="00A72F2C" w:rsidP="00A72F2C">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spacing w:before="120" w:line="280" w:lineRule="atLeast"/>
        <w:contextualSpacing/>
        <w:rPr>
          <w:rFonts w:ascii="Inter" w:hAnsi="Inter"/>
        </w:rPr>
      </w:pPr>
      <w:r w:rsidRPr="00A72F2C">
        <w:rPr>
          <w:rFonts w:ascii="Inter" w:hAnsi="Inter"/>
        </w:rPr>
        <w:t>(dále jako „</w:t>
      </w:r>
      <w:r w:rsidRPr="00A72F2C">
        <w:rPr>
          <w:rFonts w:ascii="Inter" w:hAnsi="Inter"/>
          <w:b/>
          <w:bCs/>
        </w:rPr>
        <w:t>Příkazce</w:t>
      </w:r>
      <w:r w:rsidRPr="00A72F2C">
        <w:rPr>
          <w:rFonts w:ascii="Inter" w:hAnsi="Inter"/>
        </w:rPr>
        <w:t>“ na straně jedné)</w:t>
      </w:r>
    </w:p>
    <w:p w14:paraId="088BAE99" w14:textId="77777777" w:rsidR="00A72F2C" w:rsidRPr="00A72F2C" w:rsidRDefault="00A72F2C" w:rsidP="00A72F2C">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spacing w:before="120" w:line="280" w:lineRule="atLeast"/>
        <w:contextualSpacing/>
        <w:rPr>
          <w:rFonts w:ascii="Inter" w:hAnsi="Inter"/>
        </w:rPr>
      </w:pPr>
    </w:p>
    <w:p w14:paraId="71B5CDFD" w14:textId="77777777" w:rsidR="00A72F2C" w:rsidRPr="00A72F2C" w:rsidRDefault="00A72F2C" w:rsidP="00A72F2C">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spacing w:before="120" w:line="280" w:lineRule="atLeast"/>
        <w:contextualSpacing/>
        <w:rPr>
          <w:rFonts w:ascii="Inter" w:hAnsi="Inter"/>
        </w:rPr>
      </w:pPr>
      <w:r w:rsidRPr="00A72F2C">
        <w:rPr>
          <w:rFonts w:ascii="Inter" w:hAnsi="Inter"/>
        </w:rPr>
        <w:t>a</w:t>
      </w:r>
    </w:p>
    <w:p w14:paraId="66AC5BC4" w14:textId="77777777" w:rsidR="00A72F2C" w:rsidRPr="00A72F2C" w:rsidRDefault="00A72F2C" w:rsidP="00A72F2C">
      <w:pPr>
        <w:widowControl w:val="0"/>
        <w:tabs>
          <w:tab w:val="left" w:pos="360"/>
        </w:tabs>
        <w:spacing w:before="240" w:line="280" w:lineRule="atLeast"/>
        <w:contextualSpacing/>
        <w:rPr>
          <w:rFonts w:ascii="Inter" w:hAnsi="Inter"/>
          <w:b/>
          <w:bCs/>
        </w:rPr>
      </w:pPr>
      <w:bookmarkStart w:id="0" w:name="OLE_LINK1"/>
      <w:bookmarkStart w:id="1" w:name="OLE_LINK2"/>
    </w:p>
    <w:p w14:paraId="7D496DF4" w14:textId="77777777" w:rsidR="00A72F2C" w:rsidRPr="00A72F2C" w:rsidRDefault="00A72F2C" w:rsidP="00A72F2C">
      <w:pPr>
        <w:suppressAutoHyphens/>
        <w:rPr>
          <w:rFonts w:ascii="Inter" w:hAnsi="Inter"/>
          <w:b/>
          <w:bCs/>
        </w:rPr>
      </w:pPr>
      <w:r w:rsidRPr="00A72F2C">
        <w:rPr>
          <w:rFonts w:ascii="Inter" w:hAnsi="Inter"/>
          <w:b/>
          <w:bCs/>
        </w:rPr>
        <w:t>Technické služby města Česká Lípa s.r.o.</w:t>
      </w:r>
    </w:p>
    <w:p w14:paraId="050C1E3C" w14:textId="77777777" w:rsidR="00A72F2C" w:rsidRPr="00A72F2C" w:rsidRDefault="00A72F2C" w:rsidP="00A72F2C">
      <w:pPr>
        <w:suppressAutoHyphens/>
        <w:rPr>
          <w:rFonts w:ascii="Inter" w:hAnsi="Inter"/>
          <w:b/>
          <w:iCs/>
          <w:spacing w:val="-2"/>
        </w:rPr>
      </w:pPr>
      <w:r w:rsidRPr="00A72F2C">
        <w:rPr>
          <w:rFonts w:ascii="Inter" w:hAnsi="Inter"/>
          <w:b/>
          <w:iCs/>
          <w:spacing w:val="-2"/>
        </w:rPr>
        <w:t xml:space="preserve">IČ: </w:t>
      </w:r>
      <w:r w:rsidRPr="00A72F2C">
        <w:rPr>
          <w:rFonts w:ascii="Inter" w:hAnsi="Inter"/>
          <w:b/>
        </w:rPr>
        <w:t>218 16 107</w:t>
      </w:r>
    </w:p>
    <w:p w14:paraId="3CF08930" w14:textId="77777777" w:rsidR="00A72F2C" w:rsidRPr="00A72F2C" w:rsidRDefault="00A72F2C" w:rsidP="00A72F2C">
      <w:pPr>
        <w:suppressAutoHyphens/>
        <w:rPr>
          <w:rFonts w:ascii="Inter" w:hAnsi="Inter"/>
          <w:bCs/>
          <w:iCs/>
          <w:spacing w:val="-2"/>
        </w:rPr>
      </w:pPr>
      <w:r w:rsidRPr="00A72F2C">
        <w:rPr>
          <w:rFonts w:ascii="Inter" w:hAnsi="Inter"/>
          <w:bCs/>
          <w:iCs/>
          <w:spacing w:val="-2"/>
        </w:rPr>
        <w:t xml:space="preserve">se sídlem </w:t>
      </w:r>
      <w:r w:rsidRPr="00A72F2C">
        <w:rPr>
          <w:rFonts w:ascii="Inter" w:hAnsi="Inter"/>
        </w:rPr>
        <w:t>Poříční 1918, 470 01 Česká Lípa</w:t>
      </w:r>
    </w:p>
    <w:p w14:paraId="72CBC269" w14:textId="77777777" w:rsidR="00A72F2C" w:rsidRPr="00A72F2C" w:rsidRDefault="00A72F2C" w:rsidP="00A72F2C">
      <w:pPr>
        <w:suppressAutoHyphens/>
        <w:rPr>
          <w:rFonts w:ascii="Inter" w:hAnsi="Inter"/>
        </w:rPr>
      </w:pPr>
      <w:r w:rsidRPr="00A72F2C">
        <w:rPr>
          <w:rFonts w:ascii="Inter" w:hAnsi="Inter"/>
        </w:rPr>
        <w:t>zastoupené jednatelem Ing. Peterem Kračunem</w:t>
      </w:r>
    </w:p>
    <w:p w14:paraId="0DEE3D65" w14:textId="77777777" w:rsidR="00A72F2C" w:rsidRPr="00A72F2C" w:rsidRDefault="00A72F2C" w:rsidP="00A72F2C">
      <w:pPr>
        <w:suppressAutoHyphens/>
        <w:rPr>
          <w:rFonts w:ascii="Inter" w:hAnsi="Inter"/>
          <w:spacing w:val="-2"/>
        </w:rPr>
      </w:pPr>
    </w:p>
    <w:bookmarkEnd w:id="0"/>
    <w:bookmarkEnd w:id="1"/>
    <w:p w14:paraId="07B5F9ED" w14:textId="77777777" w:rsidR="00A72F2C" w:rsidRPr="00A72F2C" w:rsidRDefault="00A72F2C" w:rsidP="00A72F2C">
      <w:pPr>
        <w:spacing w:before="120" w:line="280" w:lineRule="atLeast"/>
        <w:contextualSpacing/>
        <w:rPr>
          <w:rFonts w:ascii="Inter" w:hAnsi="Inter"/>
        </w:rPr>
      </w:pPr>
      <w:r w:rsidRPr="00A72F2C">
        <w:rPr>
          <w:rFonts w:ascii="Inter" w:hAnsi="Inter"/>
        </w:rPr>
        <w:t>(dále jako„</w:t>
      </w:r>
      <w:r w:rsidRPr="00A72F2C">
        <w:rPr>
          <w:rFonts w:ascii="Inter" w:hAnsi="Inter"/>
          <w:b/>
          <w:bCs/>
        </w:rPr>
        <w:t>Příkazník</w:t>
      </w:r>
      <w:r w:rsidRPr="00A72F2C">
        <w:rPr>
          <w:rFonts w:ascii="Inter" w:hAnsi="Inter"/>
        </w:rPr>
        <w:t>“ na straně druhé)</w:t>
      </w:r>
    </w:p>
    <w:p w14:paraId="6B41AF58" w14:textId="77777777" w:rsidR="00A72F2C" w:rsidRPr="00A72F2C" w:rsidRDefault="00A72F2C" w:rsidP="00A72F2C">
      <w:pPr>
        <w:contextualSpacing/>
        <w:rPr>
          <w:rFonts w:ascii="Inter" w:hAnsi="Inter"/>
        </w:rPr>
      </w:pPr>
    </w:p>
    <w:p w14:paraId="51F0B04A" w14:textId="77777777" w:rsidR="00A72F2C" w:rsidRPr="00A72F2C" w:rsidRDefault="00A72F2C" w:rsidP="00A72F2C">
      <w:pPr>
        <w:autoSpaceDE w:val="0"/>
        <w:autoSpaceDN w:val="0"/>
        <w:adjustRightInd w:val="0"/>
        <w:spacing w:before="360" w:line="280" w:lineRule="atLeast"/>
        <w:jc w:val="center"/>
        <w:rPr>
          <w:rFonts w:ascii="Inter" w:hAnsi="Inter"/>
          <w:b/>
          <w:bCs/>
        </w:rPr>
      </w:pPr>
      <w:r w:rsidRPr="00A72F2C">
        <w:rPr>
          <w:rFonts w:ascii="Inter" w:hAnsi="Inter"/>
          <w:b/>
          <w:bCs/>
        </w:rPr>
        <w:t>II.</w:t>
      </w:r>
    </w:p>
    <w:p w14:paraId="19A7E153" w14:textId="77777777" w:rsidR="00A72F2C" w:rsidRPr="00A72F2C" w:rsidRDefault="00A72F2C" w:rsidP="00A72F2C">
      <w:pPr>
        <w:autoSpaceDE w:val="0"/>
        <w:autoSpaceDN w:val="0"/>
        <w:adjustRightInd w:val="0"/>
        <w:spacing w:line="280" w:lineRule="atLeast"/>
        <w:jc w:val="center"/>
        <w:rPr>
          <w:rFonts w:ascii="Inter" w:hAnsi="Inter"/>
          <w:b/>
          <w:bCs/>
        </w:rPr>
      </w:pPr>
      <w:r w:rsidRPr="00A72F2C">
        <w:rPr>
          <w:rFonts w:ascii="Inter" w:hAnsi="Inter"/>
          <w:b/>
          <w:bCs/>
        </w:rPr>
        <w:t>Předmět smlouvy</w:t>
      </w:r>
    </w:p>
    <w:p w14:paraId="587BE9D8" w14:textId="77777777" w:rsidR="00A72F2C" w:rsidRPr="00A72F2C" w:rsidRDefault="00A72F2C" w:rsidP="00A72F2C">
      <w:pPr>
        <w:autoSpaceDE w:val="0"/>
        <w:autoSpaceDN w:val="0"/>
        <w:adjustRightInd w:val="0"/>
        <w:spacing w:line="280" w:lineRule="atLeast"/>
        <w:jc w:val="center"/>
        <w:rPr>
          <w:rFonts w:ascii="Inter" w:hAnsi="Inter"/>
          <w:b/>
          <w:bCs/>
        </w:rPr>
      </w:pPr>
    </w:p>
    <w:p w14:paraId="24C6E241" w14:textId="77777777" w:rsidR="00A72F2C" w:rsidRPr="00A72F2C" w:rsidRDefault="00A72F2C">
      <w:pPr>
        <w:pStyle w:val="Odstavecseseznamem"/>
        <w:numPr>
          <w:ilvl w:val="0"/>
          <w:numId w:val="1"/>
        </w:numPr>
        <w:spacing w:after="160" w:line="240" w:lineRule="auto"/>
        <w:contextualSpacing w:val="0"/>
        <w:rPr>
          <w:rFonts w:ascii="Inter" w:hAnsi="Inter"/>
        </w:rPr>
      </w:pPr>
      <w:r w:rsidRPr="00A72F2C">
        <w:rPr>
          <w:rFonts w:ascii="Inter" w:hAnsi="Inter"/>
        </w:rPr>
        <w:t>Příkazník zajišťuje správu a provoz objektu nacházejícího se na adrese: Dlouhá 2598, Česká Lípa, 470 01, (dále jen „Objekt“) na základě příkazní smlouvy s městem Česká Lípa č. 2026/0085/OSBFN_OBFN.</w:t>
      </w:r>
    </w:p>
    <w:p w14:paraId="7CE2A8D5" w14:textId="77777777" w:rsidR="00A72F2C" w:rsidRPr="00A72F2C" w:rsidRDefault="00A72F2C">
      <w:pPr>
        <w:pStyle w:val="Odstavecseseznamem"/>
        <w:numPr>
          <w:ilvl w:val="0"/>
          <w:numId w:val="1"/>
        </w:numPr>
        <w:spacing w:after="160" w:line="240" w:lineRule="auto"/>
        <w:contextualSpacing w:val="0"/>
        <w:rPr>
          <w:rFonts w:ascii="Inter" w:hAnsi="Inter"/>
        </w:rPr>
      </w:pPr>
      <w:r w:rsidRPr="00A72F2C">
        <w:rPr>
          <w:rFonts w:ascii="Inter" w:hAnsi="Inter"/>
        </w:rPr>
        <w:t xml:space="preserve">Příkazce užívá v Objektu nebytové prostory na základě nájemní smlouvy uzavřené </w:t>
      </w:r>
      <w:r w:rsidRPr="00A72F2C">
        <w:rPr>
          <w:rFonts w:ascii="Inter" w:hAnsi="Inter"/>
        </w:rPr>
        <w:br/>
        <w:t>s vlastníkem Objektu o výměře 215,53 m</w:t>
      </w:r>
      <w:r w:rsidRPr="00A72F2C">
        <w:rPr>
          <w:rFonts w:ascii="Inter" w:hAnsi="Inter"/>
          <w:vertAlign w:val="superscript"/>
        </w:rPr>
        <w:t>2</w:t>
      </w:r>
      <w:r w:rsidRPr="00A72F2C">
        <w:rPr>
          <w:rFonts w:ascii="Inter" w:hAnsi="Inter"/>
        </w:rPr>
        <w:t xml:space="preserve"> v I. nadzemním podlaží.</w:t>
      </w:r>
    </w:p>
    <w:p w14:paraId="1E73EFB0" w14:textId="77777777" w:rsidR="00A72F2C" w:rsidRPr="00A72F2C" w:rsidRDefault="00A72F2C">
      <w:pPr>
        <w:pStyle w:val="Odstavecseseznamem"/>
        <w:numPr>
          <w:ilvl w:val="0"/>
          <w:numId w:val="1"/>
        </w:numPr>
        <w:spacing w:after="160" w:line="240" w:lineRule="auto"/>
        <w:contextualSpacing w:val="0"/>
        <w:rPr>
          <w:rFonts w:ascii="Inter" w:hAnsi="Inter"/>
        </w:rPr>
      </w:pPr>
      <w:r w:rsidRPr="00A72F2C">
        <w:rPr>
          <w:rFonts w:ascii="Inter" w:hAnsi="Inter"/>
        </w:rPr>
        <w:t>Tato smlouva upravuje poskytování služeb spojených s užíváním těchto prostor.</w:t>
      </w:r>
    </w:p>
    <w:p w14:paraId="60BEF399" w14:textId="77777777" w:rsidR="00A72F2C" w:rsidRPr="00A72F2C" w:rsidRDefault="00A72F2C">
      <w:pPr>
        <w:numPr>
          <w:ilvl w:val="0"/>
          <w:numId w:val="1"/>
        </w:numPr>
        <w:spacing w:after="160" w:line="259" w:lineRule="auto"/>
        <w:jc w:val="left"/>
        <w:rPr>
          <w:rFonts w:ascii="Inter" w:hAnsi="Inter"/>
        </w:rPr>
      </w:pPr>
      <w:r w:rsidRPr="00A72F2C">
        <w:rPr>
          <w:rFonts w:ascii="Inter" w:hAnsi="Inter"/>
        </w:rPr>
        <w:t>Příkazník se zavazuje zajišťovat pro příkazníka následující služby:</w:t>
      </w:r>
    </w:p>
    <w:p w14:paraId="18942B6C" w14:textId="77777777" w:rsidR="00A72F2C" w:rsidRPr="00A72F2C" w:rsidRDefault="00A72F2C">
      <w:pPr>
        <w:numPr>
          <w:ilvl w:val="1"/>
          <w:numId w:val="1"/>
        </w:numPr>
        <w:spacing w:after="160" w:line="259" w:lineRule="auto"/>
        <w:jc w:val="left"/>
        <w:rPr>
          <w:rFonts w:ascii="Inter" w:hAnsi="Inter"/>
        </w:rPr>
      </w:pPr>
      <w:r w:rsidRPr="00A72F2C">
        <w:rPr>
          <w:rFonts w:ascii="Inter" w:hAnsi="Inter"/>
        </w:rPr>
        <w:t>dodávku tepla,</w:t>
      </w:r>
    </w:p>
    <w:p w14:paraId="075284DC" w14:textId="77777777" w:rsidR="00A72F2C" w:rsidRPr="00A72F2C" w:rsidRDefault="00A72F2C">
      <w:pPr>
        <w:numPr>
          <w:ilvl w:val="1"/>
          <w:numId w:val="1"/>
        </w:numPr>
        <w:spacing w:after="160" w:line="259" w:lineRule="auto"/>
        <w:jc w:val="left"/>
        <w:rPr>
          <w:rFonts w:ascii="Inter" w:hAnsi="Inter"/>
        </w:rPr>
      </w:pPr>
      <w:r w:rsidRPr="00A72F2C">
        <w:rPr>
          <w:rFonts w:ascii="Inter" w:hAnsi="Inter"/>
        </w:rPr>
        <w:t>dodávku studené vody,</w:t>
      </w:r>
    </w:p>
    <w:p w14:paraId="03BFAF5D" w14:textId="77777777" w:rsidR="00A72F2C" w:rsidRPr="00A72F2C" w:rsidRDefault="00A72F2C">
      <w:pPr>
        <w:numPr>
          <w:ilvl w:val="1"/>
          <w:numId w:val="1"/>
        </w:numPr>
        <w:spacing w:after="160" w:line="259" w:lineRule="auto"/>
        <w:jc w:val="left"/>
        <w:rPr>
          <w:rFonts w:ascii="Inter" w:hAnsi="Inter"/>
        </w:rPr>
      </w:pPr>
      <w:r w:rsidRPr="00A72F2C">
        <w:rPr>
          <w:rFonts w:ascii="Inter" w:hAnsi="Inter"/>
        </w:rPr>
        <w:t>odvod srážkové vody,</w:t>
      </w:r>
    </w:p>
    <w:p w14:paraId="6BB7222E" w14:textId="77777777" w:rsidR="00A72F2C" w:rsidRDefault="00A72F2C" w:rsidP="00A72F2C">
      <w:pPr>
        <w:rPr>
          <w:rFonts w:ascii="Inter" w:hAnsi="Inter"/>
        </w:rPr>
      </w:pPr>
    </w:p>
    <w:p w14:paraId="57A16F58" w14:textId="77777777" w:rsidR="00A72F2C" w:rsidRPr="00A72F2C" w:rsidRDefault="00A72F2C" w:rsidP="00A72F2C">
      <w:pPr>
        <w:rPr>
          <w:rFonts w:ascii="Inter" w:hAnsi="Inter"/>
        </w:rPr>
      </w:pPr>
    </w:p>
    <w:p w14:paraId="6BA71CAB" w14:textId="77777777" w:rsidR="00A72F2C" w:rsidRPr="00A72F2C" w:rsidRDefault="00A72F2C" w:rsidP="00A72F2C">
      <w:pPr>
        <w:pStyle w:val="Normlnweb"/>
        <w:spacing w:before="0" w:beforeAutospacing="0" w:after="0" w:afterAutospacing="0"/>
        <w:jc w:val="center"/>
        <w:rPr>
          <w:rFonts w:ascii="Inter" w:hAnsi="Inter"/>
          <w:b/>
          <w:bCs/>
          <w:sz w:val="22"/>
          <w:szCs w:val="22"/>
        </w:rPr>
      </w:pPr>
      <w:r w:rsidRPr="00A72F2C">
        <w:rPr>
          <w:rFonts w:ascii="Inter" w:hAnsi="Inter"/>
          <w:b/>
          <w:bCs/>
          <w:sz w:val="22"/>
          <w:szCs w:val="22"/>
        </w:rPr>
        <w:lastRenderedPageBreak/>
        <w:t>II.</w:t>
      </w:r>
    </w:p>
    <w:p w14:paraId="0503C3EF" w14:textId="77777777" w:rsidR="00A72F2C" w:rsidRPr="00A72F2C" w:rsidRDefault="00A72F2C" w:rsidP="00A72F2C">
      <w:pPr>
        <w:pStyle w:val="Normlnweb"/>
        <w:spacing w:before="0" w:beforeAutospacing="0" w:after="0" w:afterAutospacing="0"/>
        <w:jc w:val="center"/>
        <w:rPr>
          <w:rFonts w:ascii="Inter" w:hAnsi="Inter"/>
          <w:b/>
          <w:bCs/>
          <w:sz w:val="22"/>
          <w:szCs w:val="22"/>
        </w:rPr>
      </w:pPr>
      <w:r w:rsidRPr="00A72F2C">
        <w:rPr>
          <w:rFonts w:ascii="Inter" w:hAnsi="Inter"/>
          <w:b/>
          <w:bCs/>
          <w:sz w:val="22"/>
          <w:szCs w:val="22"/>
        </w:rPr>
        <w:t>Práva a povinnosti smluvních stran</w:t>
      </w:r>
    </w:p>
    <w:p w14:paraId="7C806C61" w14:textId="77777777" w:rsidR="00A72F2C" w:rsidRPr="00A72F2C" w:rsidRDefault="00A72F2C">
      <w:pPr>
        <w:pStyle w:val="Odstavecseseznamem"/>
        <w:numPr>
          <w:ilvl w:val="0"/>
          <w:numId w:val="2"/>
        </w:numPr>
        <w:shd w:val="clear" w:color="auto" w:fill="FFFFFF" w:themeFill="background1"/>
        <w:spacing w:before="120" w:after="0" w:line="260" w:lineRule="atLeast"/>
        <w:contextualSpacing w:val="0"/>
        <w:rPr>
          <w:rFonts w:ascii="Inter" w:hAnsi="Inter"/>
        </w:rPr>
      </w:pPr>
      <w:r w:rsidRPr="00A72F2C">
        <w:rPr>
          <w:rFonts w:ascii="Inter" w:hAnsi="Inter"/>
        </w:rPr>
        <w:t>Příkazník se za účelem splnění předmětu Smlouvy zavazuje s veškerou péčí a pečlivostí provádět pro Příkazce jeho jménem a na jeho účet zejména následující činnosti:</w:t>
      </w:r>
    </w:p>
    <w:p w14:paraId="65CACD28" w14:textId="77777777" w:rsidR="00A72F2C" w:rsidRPr="00A72F2C" w:rsidRDefault="00A72F2C" w:rsidP="00A72F2C">
      <w:pPr>
        <w:pStyle w:val="Odstavecseseznamem"/>
        <w:shd w:val="clear" w:color="auto" w:fill="FFFFFF" w:themeFill="background1"/>
        <w:spacing w:before="120" w:line="260" w:lineRule="atLeast"/>
        <w:ind w:left="360"/>
        <w:rPr>
          <w:rFonts w:ascii="Inter" w:hAnsi="Inter"/>
        </w:rPr>
      </w:pPr>
    </w:p>
    <w:p w14:paraId="302D648E" w14:textId="77777777" w:rsidR="00A72F2C" w:rsidRPr="00A72F2C" w:rsidRDefault="00A72F2C">
      <w:pPr>
        <w:pStyle w:val="Odstavecseseznamem"/>
        <w:numPr>
          <w:ilvl w:val="0"/>
          <w:numId w:val="3"/>
        </w:numPr>
        <w:shd w:val="clear" w:color="auto" w:fill="FFFFFF" w:themeFill="background1"/>
        <w:spacing w:before="120" w:after="0" w:line="260" w:lineRule="atLeast"/>
        <w:contextualSpacing w:val="0"/>
        <w:rPr>
          <w:rFonts w:ascii="Inter" w:hAnsi="Inter"/>
        </w:rPr>
      </w:pPr>
      <w:r w:rsidRPr="00A72F2C">
        <w:rPr>
          <w:rFonts w:ascii="Inter" w:hAnsi="Inter"/>
        </w:rPr>
        <w:t>zajištění řádně poskytovaných služeb</w:t>
      </w:r>
    </w:p>
    <w:p w14:paraId="58775A13" w14:textId="77777777" w:rsidR="00A72F2C" w:rsidRPr="00A72F2C" w:rsidRDefault="00A72F2C">
      <w:pPr>
        <w:pStyle w:val="Odstavecseseznamem"/>
        <w:numPr>
          <w:ilvl w:val="0"/>
          <w:numId w:val="3"/>
        </w:numPr>
        <w:shd w:val="clear" w:color="auto" w:fill="FFFFFF" w:themeFill="background1"/>
        <w:spacing w:before="120" w:after="0" w:line="260" w:lineRule="atLeast"/>
        <w:contextualSpacing w:val="0"/>
        <w:rPr>
          <w:rFonts w:ascii="Inter" w:hAnsi="Inter"/>
        </w:rPr>
      </w:pPr>
      <w:r w:rsidRPr="00A72F2C">
        <w:rPr>
          <w:rFonts w:ascii="Inter" w:hAnsi="Inter"/>
        </w:rPr>
        <w:t>koordinaci dodavatelských služeb</w:t>
      </w:r>
    </w:p>
    <w:p w14:paraId="75C77778" w14:textId="77777777" w:rsidR="00A72F2C" w:rsidRPr="00A72F2C" w:rsidRDefault="00A72F2C">
      <w:pPr>
        <w:pStyle w:val="Odstavecseseznamem"/>
        <w:numPr>
          <w:ilvl w:val="0"/>
          <w:numId w:val="3"/>
        </w:numPr>
        <w:shd w:val="clear" w:color="auto" w:fill="FFFFFF" w:themeFill="background1"/>
        <w:spacing w:before="120" w:after="0" w:line="260" w:lineRule="atLeast"/>
        <w:contextualSpacing w:val="0"/>
        <w:rPr>
          <w:rFonts w:ascii="Inter" w:hAnsi="Inter"/>
        </w:rPr>
      </w:pPr>
      <w:r w:rsidRPr="00A72F2C">
        <w:rPr>
          <w:rFonts w:ascii="Inter" w:hAnsi="Inter"/>
        </w:rPr>
        <w:t>odstraňovat závady bez zbytečného odkladu po řádném ohlášení ze strany příkazce</w:t>
      </w:r>
    </w:p>
    <w:p w14:paraId="003F3E5E" w14:textId="77777777" w:rsidR="00A72F2C" w:rsidRPr="00A72F2C" w:rsidRDefault="00A72F2C">
      <w:pPr>
        <w:pStyle w:val="Odstavecseseznamem"/>
        <w:numPr>
          <w:ilvl w:val="0"/>
          <w:numId w:val="3"/>
        </w:numPr>
        <w:shd w:val="clear" w:color="auto" w:fill="FFFFFF" w:themeFill="background1"/>
        <w:spacing w:before="120" w:after="0" w:line="260" w:lineRule="atLeast"/>
        <w:contextualSpacing w:val="0"/>
        <w:rPr>
          <w:rFonts w:ascii="Inter" w:hAnsi="Inter"/>
        </w:rPr>
      </w:pPr>
      <w:r w:rsidRPr="00A72F2C">
        <w:rPr>
          <w:rFonts w:ascii="Inter" w:hAnsi="Inter"/>
        </w:rPr>
        <w:t>informovat příkazce o plánovaných odstávkách</w:t>
      </w:r>
    </w:p>
    <w:p w14:paraId="154854B9" w14:textId="77777777" w:rsidR="00A72F2C" w:rsidRPr="00A72F2C" w:rsidRDefault="00A72F2C">
      <w:pPr>
        <w:pStyle w:val="Normlnweb"/>
        <w:numPr>
          <w:ilvl w:val="0"/>
          <w:numId w:val="2"/>
        </w:numPr>
        <w:tabs>
          <w:tab w:val="left" w:pos="567"/>
        </w:tabs>
        <w:spacing w:before="120" w:beforeAutospacing="0" w:after="0" w:afterAutospacing="0" w:line="260" w:lineRule="atLeast"/>
        <w:contextualSpacing/>
        <w:jc w:val="both"/>
        <w:rPr>
          <w:rFonts w:ascii="Inter" w:hAnsi="Inter"/>
          <w:sz w:val="22"/>
          <w:szCs w:val="22"/>
        </w:rPr>
      </w:pPr>
      <w:r w:rsidRPr="00A72F2C">
        <w:rPr>
          <w:rFonts w:ascii="Inter" w:hAnsi="Inter"/>
          <w:sz w:val="22"/>
          <w:szCs w:val="22"/>
        </w:rPr>
        <w:t xml:space="preserve">Příkazník je oprávněn měnit příkazní smlouvu mezi Příkazcem a Příkazníkem a uzavírat k ní dodatky. Příkazník je však povinen v případě nutnosti změny či úpravy již uzavřené příkazní smlouvy o tomto informovat Příkazce. </w:t>
      </w:r>
    </w:p>
    <w:p w14:paraId="12E6F602" w14:textId="77777777" w:rsidR="00A72F2C" w:rsidRPr="00A72F2C" w:rsidRDefault="00A72F2C">
      <w:pPr>
        <w:pStyle w:val="Odstavecseseznamem"/>
        <w:numPr>
          <w:ilvl w:val="0"/>
          <w:numId w:val="2"/>
        </w:numPr>
        <w:shd w:val="clear" w:color="auto" w:fill="FFFFFF" w:themeFill="background1"/>
        <w:spacing w:before="120" w:after="0" w:line="260" w:lineRule="atLeast"/>
        <w:contextualSpacing w:val="0"/>
        <w:rPr>
          <w:rFonts w:ascii="Inter" w:hAnsi="Inter"/>
        </w:rPr>
      </w:pPr>
      <w:r w:rsidRPr="00A72F2C">
        <w:rPr>
          <w:rFonts w:ascii="Inter" w:hAnsi="Inter"/>
        </w:rPr>
        <w:t>Příkazník se zavazuje řídit se písemnými a ústními pokyny Příkazce. Pokud se domnívá, že je v zájmu Příkazce odchýlit se od těchto pokynů, je Příkazník povinen Příkazce neprodleně kontaktovat a projednat s ním možnou změnu pokynů. Příkazník odpovídá za škodu způsobenou při plnění této smlouvy, jestliže škoda vznikla v důsledku nedovoleného odchýlení se od pokynů Příkazce.</w:t>
      </w:r>
    </w:p>
    <w:p w14:paraId="4178606F" w14:textId="77777777" w:rsidR="00A72F2C" w:rsidRPr="00A72F2C" w:rsidRDefault="00A72F2C">
      <w:pPr>
        <w:pStyle w:val="Odstavecseseznamem"/>
        <w:numPr>
          <w:ilvl w:val="0"/>
          <w:numId w:val="2"/>
        </w:numPr>
        <w:shd w:val="clear" w:color="auto" w:fill="FFFFFF" w:themeFill="background1"/>
        <w:spacing w:before="120" w:after="0" w:line="260" w:lineRule="atLeast"/>
        <w:contextualSpacing w:val="0"/>
        <w:rPr>
          <w:rFonts w:ascii="Inter" w:hAnsi="Inter"/>
        </w:rPr>
      </w:pPr>
      <w:r w:rsidRPr="00A72F2C">
        <w:rPr>
          <w:rFonts w:ascii="Inter" w:hAnsi="Inter"/>
        </w:rPr>
        <w:t xml:space="preserve">Příkazník je oprávněn použít za účelem splnění předmětu této smlouvy i jiných osob, přičemž odpovídá Příkazci za řádné splnění předmětu smlouvy v plném rozsahu, jakož i za zachování mlčenlivosti. </w:t>
      </w:r>
    </w:p>
    <w:p w14:paraId="421846B7" w14:textId="77777777" w:rsidR="00A72F2C" w:rsidRPr="00A72F2C" w:rsidRDefault="00A72F2C">
      <w:pPr>
        <w:pStyle w:val="Odstavecseseznamem"/>
        <w:numPr>
          <w:ilvl w:val="0"/>
          <w:numId w:val="2"/>
        </w:numPr>
        <w:shd w:val="clear" w:color="auto" w:fill="FFFFFF" w:themeFill="background1"/>
        <w:spacing w:before="120" w:after="0" w:line="260" w:lineRule="atLeast"/>
        <w:contextualSpacing w:val="0"/>
        <w:rPr>
          <w:rFonts w:ascii="Inter" w:hAnsi="Inter"/>
        </w:rPr>
      </w:pPr>
      <w:r w:rsidRPr="00A72F2C">
        <w:rPr>
          <w:rFonts w:ascii="Inter" w:hAnsi="Inter"/>
        </w:rPr>
        <w:t xml:space="preserve"> Příkazník neodpovídá za přerušení služeb z důvodu vyšší moci, poruchami způsobené ze strany dodavatelů či zásahu třetích osob.</w:t>
      </w:r>
    </w:p>
    <w:p w14:paraId="385DB5F8" w14:textId="77777777" w:rsidR="00A72F2C" w:rsidRPr="00A72F2C" w:rsidRDefault="00A72F2C">
      <w:pPr>
        <w:pStyle w:val="Odstavecseseznamem"/>
        <w:numPr>
          <w:ilvl w:val="0"/>
          <w:numId w:val="2"/>
        </w:numPr>
        <w:shd w:val="clear" w:color="auto" w:fill="FFFFFF" w:themeFill="background1"/>
        <w:spacing w:before="120" w:after="0" w:line="260" w:lineRule="atLeast"/>
        <w:contextualSpacing w:val="0"/>
        <w:rPr>
          <w:rFonts w:ascii="Inter" w:hAnsi="Inter"/>
        </w:rPr>
      </w:pPr>
      <w:r w:rsidRPr="00A72F2C">
        <w:rPr>
          <w:rFonts w:ascii="Inter" w:hAnsi="Inter"/>
        </w:rPr>
        <w:t>Příkazník se zavazuje případnou reklamaci ze strany Příkazce vyřídit do 30 dnů ode dne oznámení.</w:t>
      </w:r>
    </w:p>
    <w:p w14:paraId="7E1ABC9D" w14:textId="77777777" w:rsidR="00A72F2C" w:rsidRPr="00A72F2C" w:rsidRDefault="00A72F2C">
      <w:pPr>
        <w:pStyle w:val="Odstavecseseznamem"/>
        <w:numPr>
          <w:ilvl w:val="0"/>
          <w:numId w:val="2"/>
        </w:numPr>
        <w:shd w:val="clear" w:color="auto" w:fill="FFFFFF" w:themeFill="background1"/>
        <w:spacing w:before="120" w:after="0" w:line="260" w:lineRule="atLeast"/>
        <w:contextualSpacing w:val="0"/>
        <w:rPr>
          <w:rFonts w:ascii="Inter" w:hAnsi="Inter"/>
        </w:rPr>
      </w:pPr>
      <w:r w:rsidRPr="00A72F2C">
        <w:rPr>
          <w:rFonts w:ascii="Inter" w:hAnsi="Inter"/>
        </w:rPr>
        <w:t>Příkazce se za účelem splnění předmětu Smlouvy zavazuje s veškerou péčí a pečlivostí provádět pro Příkazníka následující činnosti:</w:t>
      </w:r>
    </w:p>
    <w:p w14:paraId="62C2C4D9" w14:textId="77777777" w:rsidR="00A72F2C" w:rsidRPr="00A72F2C" w:rsidRDefault="00A72F2C" w:rsidP="00A72F2C">
      <w:pPr>
        <w:pStyle w:val="Odstavecseseznamem"/>
        <w:shd w:val="clear" w:color="auto" w:fill="FFFFFF" w:themeFill="background1"/>
        <w:spacing w:before="120" w:line="260" w:lineRule="atLeast"/>
        <w:ind w:left="360"/>
        <w:rPr>
          <w:rFonts w:ascii="Inter" w:hAnsi="Inter"/>
        </w:rPr>
      </w:pPr>
    </w:p>
    <w:p w14:paraId="6506B5BC" w14:textId="77777777" w:rsidR="00A72F2C" w:rsidRPr="00A72F2C" w:rsidRDefault="00A72F2C">
      <w:pPr>
        <w:pStyle w:val="Odstavecseseznamem"/>
        <w:numPr>
          <w:ilvl w:val="0"/>
          <w:numId w:val="4"/>
        </w:numPr>
        <w:shd w:val="clear" w:color="auto" w:fill="FFFFFF" w:themeFill="background1"/>
        <w:spacing w:before="120" w:after="0" w:line="260" w:lineRule="atLeast"/>
        <w:contextualSpacing w:val="0"/>
        <w:rPr>
          <w:rFonts w:ascii="Inter" w:hAnsi="Inter"/>
        </w:rPr>
      </w:pPr>
      <w:r w:rsidRPr="00A72F2C">
        <w:rPr>
          <w:rFonts w:ascii="Inter" w:hAnsi="Inter"/>
        </w:rPr>
        <w:t>hradit zálohy za služby řádně a včas</w:t>
      </w:r>
    </w:p>
    <w:p w14:paraId="4D76E5A2" w14:textId="77777777" w:rsidR="00A72F2C" w:rsidRPr="00A72F2C" w:rsidRDefault="00A72F2C">
      <w:pPr>
        <w:pStyle w:val="Odstavecseseznamem"/>
        <w:numPr>
          <w:ilvl w:val="0"/>
          <w:numId w:val="4"/>
        </w:numPr>
        <w:shd w:val="clear" w:color="auto" w:fill="FFFFFF" w:themeFill="background1"/>
        <w:spacing w:before="120" w:after="0" w:line="260" w:lineRule="atLeast"/>
        <w:contextualSpacing w:val="0"/>
        <w:rPr>
          <w:rFonts w:ascii="Inter" w:hAnsi="Inter"/>
        </w:rPr>
      </w:pPr>
      <w:r w:rsidRPr="00A72F2C">
        <w:rPr>
          <w:rFonts w:ascii="Inter" w:hAnsi="Inter"/>
        </w:rPr>
        <w:t>umožnit přístup k měřidlům a technologiím</w:t>
      </w:r>
    </w:p>
    <w:p w14:paraId="655446C0" w14:textId="77777777" w:rsidR="00A72F2C" w:rsidRPr="00A72F2C" w:rsidRDefault="00A72F2C">
      <w:pPr>
        <w:pStyle w:val="Odstavecseseznamem"/>
        <w:numPr>
          <w:ilvl w:val="0"/>
          <w:numId w:val="4"/>
        </w:numPr>
        <w:shd w:val="clear" w:color="auto" w:fill="FFFFFF" w:themeFill="background1"/>
        <w:spacing w:before="120" w:after="0" w:line="260" w:lineRule="atLeast"/>
        <w:contextualSpacing w:val="0"/>
        <w:rPr>
          <w:rFonts w:ascii="Inter" w:hAnsi="Inter"/>
        </w:rPr>
      </w:pPr>
      <w:r w:rsidRPr="00A72F2C">
        <w:rPr>
          <w:rFonts w:ascii="Inter" w:hAnsi="Inter"/>
        </w:rPr>
        <w:t>nezasahovat do technických zařízení</w:t>
      </w:r>
    </w:p>
    <w:p w14:paraId="6D2B17DA" w14:textId="77777777" w:rsidR="00A72F2C" w:rsidRPr="00A72F2C" w:rsidRDefault="00A72F2C">
      <w:pPr>
        <w:pStyle w:val="Odstavecseseznamem"/>
        <w:numPr>
          <w:ilvl w:val="0"/>
          <w:numId w:val="4"/>
        </w:numPr>
        <w:shd w:val="clear" w:color="auto" w:fill="FFFFFF" w:themeFill="background1"/>
        <w:spacing w:before="120" w:after="0" w:line="260" w:lineRule="atLeast"/>
        <w:contextualSpacing w:val="0"/>
        <w:rPr>
          <w:rFonts w:ascii="Inter" w:hAnsi="Inter"/>
        </w:rPr>
      </w:pPr>
      <w:r w:rsidRPr="00A72F2C">
        <w:rPr>
          <w:rFonts w:ascii="Inter" w:hAnsi="Inter"/>
        </w:rPr>
        <w:t>řádně a včas informovat o závadách</w:t>
      </w:r>
    </w:p>
    <w:p w14:paraId="293EF9D0" w14:textId="77777777" w:rsidR="00A72F2C" w:rsidRPr="00A72F2C" w:rsidRDefault="00A72F2C" w:rsidP="00A72F2C">
      <w:pPr>
        <w:shd w:val="clear" w:color="auto" w:fill="FFFFFF" w:themeFill="background1"/>
        <w:spacing w:before="120" w:line="260" w:lineRule="atLeast"/>
        <w:rPr>
          <w:rFonts w:ascii="Inter" w:hAnsi="Inter"/>
        </w:rPr>
      </w:pPr>
    </w:p>
    <w:p w14:paraId="3AE62AE4" w14:textId="51AF51D8" w:rsidR="00A72F2C" w:rsidRPr="00A72F2C" w:rsidRDefault="00A72F2C">
      <w:pPr>
        <w:pStyle w:val="Normlnweb"/>
        <w:numPr>
          <w:ilvl w:val="0"/>
          <w:numId w:val="2"/>
        </w:numPr>
        <w:tabs>
          <w:tab w:val="left" w:pos="567"/>
        </w:tabs>
        <w:spacing w:before="120" w:beforeAutospacing="0" w:after="0" w:afterAutospacing="0" w:line="260" w:lineRule="atLeast"/>
        <w:contextualSpacing/>
        <w:jc w:val="both"/>
        <w:rPr>
          <w:rFonts w:ascii="Inter" w:hAnsi="Inter"/>
          <w:sz w:val="22"/>
          <w:szCs w:val="22"/>
        </w:rPr>
      </w:pPr>
      <w:r w:rsidRPr="00A72F2C">
        <w:rPr>
          <w:rFonts w:ascii="Inter" w:hAnsi="Inter"/>
          <w:sz w:val="22"/>
          <w:szCs w:val="22"/>
        </w:rPr>
        <w:t>Příkazce je oprávněn reklamovat vady služeb bez zbytečného odkladu.</w:t>
      </w:r>
    </w:p>
    <w:p w14:paraId="61E04BEC" w14:textId="50F750DE" w:rsidR="00A72F2C" w:rsidRPr="00A72F2C" w:rsidRDefault="00A72F2C" w:rsidP="00A72F2C">
      <w:pPr>
        <w:autoSpaceDE w:val="0"/>
        <w:autoSpaceDN w:val="0"/>
        <w:adjustRightInd w:val="0"/>
        <w:spacing w:before="360" w:line="280" w:lineRule="atLeast"/>
        <w:jc w:val="center"/>
        <w:rPr>
          <w:rFonts w:ascii="Inter" w:hAnsi="Inter"/>
          <w:b/>
          <w:bCs/>
        </w:rPr>
      </w:pPr>
      <w:r w:rsidRPr="00A72F2C">
        <w:rPr>
          <w:rFonts w:ascii="Inter" w:hAnsi="Inter"/>
          <w:b/>
          <w:bCs/>
        </w:rPr>
        <w:t>III.</w:t>
      </w:r>
    </w:p>
    <w:p w14:paraId="74CD8C4D" w14:textId="77777777" w:rsidR="00A72F2C" w:rsidRPr="00A72F2C" w:rsidRDefault="00A72F2C" w:rsidP="00A72F2C">
      <w:pPr>
        <w:pStyle w:val="Normlnweb"/>
        <w:spacing w:before="0" w:beforeAutospacing="0" w:after="0" w:afterAutospacing="0"/>
        <w:jc w:val="center"/>
        <w:rPr>
          <w:rFonts w:ascii="Inter" w:hAnsi="Inter"/>
          <w:b/>
          <w:bCs/>
          <w:sz w:val="22"/>
          <w:szCs w:val="22"/>
        </w:rPr>
      </w:pPr>
      <w:r w:rsidRPr="00A72F2C">
        <w:rPr>
          <w:rFonts w:ascii="Inter" w:hAnsi="Inter"/>
          <w:b/>
          <w:bCs/>
          <w:sz w:val="22"/>
          <w:szCs w:val="22"/>
        </w:rPr>
        <w:t>Odměna Příkazníka</w:t>
      </w:r>
    </w:p>
    <w:p w14:paraId="0C8C5193" w14:textId="77777777" w:rsidR="00A72F2C" w:rsidRPr="00A72F2C" w:rsidRDefault="00A72F2C">
      <w:pPr>
        <w:pStyle w:val="Zkladntextodsazen2"/>
        <w:keepLines w:val="0"/>
        <w:widowControl/>
        <w:numPr>
          <w:ilvl w:val="0"/>
          <w:numId w:val="5"/>
        </w:numPr>
        <w:shd w:val="clear" w:color="auto" w:fill="FFFFFF" w:themeFill="background1"/>
        <w:autoSpaceDE w:val="0"/>
        <w:autoSpaceDN w:val="0"/>
        <w:adjustRightInd w:val="0"/>
        <w:spacing w:before="120" w:line="260" w:lineRule="atLeast"/>
        <w:rPr>
          <w:rFonts w:ascii="Inter" w:hAnsi="Inter"/>
          <w:sz w:val="22"/>
          <w:szCs w:val="22"/>
        </w:rPr>
      </w:pPr>
      <w:r w:rsidRPr="00A72F2C">
        <w:rPr>
          <w:rFonts w:ascii="Inter" w:hAnsi="Inter"/>
          <w:sz w:val="22"/>
          <w:szCs w:val="22"/>
        </w:rPr>
        <w:t>Příkazce zaplatí Příkazníkovi za poskytnuté zálohy na služby částku ve výši 12.000,-Kč/měsíčně vč. 12% DPH takto:</w:t>
      </w:r>
    </w:p>
    <w:p w14:paraId="7E222195" w14:textId="29E93801" w:rsidR="00A72F2C" w:rsidRPr="00A72F2C" w:rsidRDefault="00A72F2C">
      <w:pPr>
        <w:pStyle w:val="Zkladntextodsazen2"/>
        <w:keepLines w:val="0"/>
        <w:widowControl/>
        <w:numPr>
          <w:ilvl w:val="0"/>
          <w:numId w:val="6"/>
        </w:numPr>
        <w:shd w:val="clear" w:color="auto" w:fill="FFFFFF" w:themeFill="background1"/>
        <w:autoSpaceDE w:val="0"/>
        <w:autoSpaceDN w:val="0"/>
        <w:adjustRightInd w:val="0"/>
        <w:spacing w:before="120" w:line="260" w:lineRule="atLeast"/>
        <w:rPr>
          <w:rFonts w:ascii="Inter" w:hAnsi="Inter"/>
          <w:sz w:val="22"/>
          <w:szCs w:val="22"/>
        </w:rPr>
      </w:pPr>
      <w:r w:rsidRPr="00A72F2C">
        <w:rPr>
          <w:rFonts w:ascii="Inter" w:hAnsi="Inter"/>
          <w:sz w:val="22"/>
          <w:szCs w:val="22"/>
        </w:rPr>
        <w:lastRenderedPageBreak/>
        <w:t>Teplo</w:t>
      </w:r>
      <w:r w:rsidRPr="00A72F2C">
        <w:rPr>
          <w:rFonts w:ascii="Inter" w:hAnsi="Inter"/>
          <w:sz w:val="22"/>
          <w:szCs w:val="22"/>
        </w:rPr>
        <w:tab/>
      </w:r>
      <w:r w:rsidRPr="00A72F2C">
        <w:rPr>
          <w:rFonts w:ascii="Inter" w:hAnsi="Inter"/>
          <w:sz w:val="22"/>
          <w:szCs w:val="22"/>
        </w:rPr>
        <w:tab/>
      </w:r>
      <w:r w:rsidRPr="00A72F2C">
        <w:rPr>
          <w:rFonts w:ascii="Inter" w:hAnsi="Inter"/>
          <w:sz w:val="22"/>
          <w:szCs w:val="22"/>
        </w:rPr>
        <w:tab/>
        <w:t>11.000,-Kč</w:t>
      </w:r>
    </w:p>
    <w:p w14:paraId="7E6F3F45" w14:textId="73165640" w:rsidR="00A72F2C" w:rsidRPr="00A72F2C" w:rsidRDefault="00A72F2C">
      <w:pPr>
        <w:pStyle w:val="Zkladntextodsazen2"/>
        <w:keepLines w:val="0"/>
        <w:widowControl/>
        <w:numPr>
          <w:ilvl w:val="0"/>
          <w:numId w:val="6"/>
        </w:numPr>
        <w:shd w:val="clear" w:color="auto" w:fill="FFFFFF" w:themeFill="background1"/>
        <w:autoSpaceDE w:val="0"/>
        <w:autoSpaceDN w:val="0"/>
        <w:adjustRightInd w:val="0"/>
        <w:spacing w:before="120" w:line="260" w:lineRule="atLeast"/>
        <w:rPr>
          <w:rFonts w:ascii="Inter" w:hAnsi="Inter"/>
          <w:sz w:val="22"/>
          <w:szCs w:val="22"/>
        </w:rPr>
      </w:pPr>
      <w:r w:rsidRPr="00A72F2C">
        <w:rPr>
          <w:rFonts w:ascii="Inter" w:hAnsi="Inter"/>
          <w:sz w:val="22"/>
          <w:szCs w:val="22"/>
        </w:rPr>
        <w:t>Srážková voda</w:t>
      </w:r>
      <w:r w:rsidRPr="00A72F2C">
        <w:rPr>
          <w:rFonts w:ascii="Inter" w:hAnsi="Inter"/>
          <w:sz w:val="22"/>
          <w:szCs w:val="22"/>
        </w:rPr>
        <w:tab/>
        <w:t xml:space="preserve">     </w:t>
      </w:r>
      <w:r w:rsidRPr="00A72F2C">
        <w:rPr>
          <w:rFonts w:ascii="Inter" w:hAnsi="Inter"/>
          <w:sz w:val="22"/>
          <w:szCs w:val="22"/>
        </w:rPr>
        <w:tab/>
        <w:t>500,-Kč</w:t>
      </w:r>
    </w:p>
    <w:p w14:paraId="516E39C7" w14:textId="4B64F1CF" w:rsidR="00A72F2C" w:rsidRPr="00A72F2C" w:rsidRDefault="00A72F2C">
      <w:pPr>
        <w:pStyle w:val="Zkladntextodsazen2"/>
        <w:keepLines w:val="0"/>
        <w:widowControl/>
        <w:numPr>
          <w:ilvl w:val="0"/>
          <w:numId w:val="6"/>
        </w:numPr>
        <w:shd w:val="clear" w:color="auto" w:fill="FFFFFF" w:themeFill="background1"/>
        <w:autoSpaceDE w:val="0"/>
        <w:autoSpaceDN w:val="0"/>
        <w:adjustRightInd w:val="0"/>
        <w:spacing w:before="120" w:line="260" w:lineRule="atLeast"/>
        <w:rPr>
          <w:rFonts w:ascii="Inter" w:hAnsi="Inter"/>
          <w:sz w:val="22"/>
          <w:szCs w:val="22"/>
        </w:rPr>
      </w:pPr>
      <w:r w:rsidRPr="00A72F2C">
        <w:rPr>
          <w:rFonts w:ascii="Inter" w:hAnsi="Inter"/>
          <w:sz w:val="22"/>
          <w:szCs w:val="22"/>
        </w:rPr>
        <w:t>Vodné a stočné</w:t>
      </w:r>
      <w:r w:rsidRPr="00A72F2C">
        <w:rPr>
          <w:rFonts w:ascii="Inter" w:hAnsi="Inter"/>
          <w:sz w:val="22"/>
          <w:szCs w:val="22"/>
        </w:rPr>
        <w:tab/>
        <w:t xml:space="preserve">     </w:t>
      </w:r>
      <w:r w:rsidRPr="00A72F2C">
        <w:rPr>
          <w:rFonts w:ascii="Inter" w:hAnsi="Inter"/>
          <w:sz w:val="22"/>
          <w:szCs w:val="22"/>
        </w:rPr>
        <w:tab/>
        <w:t>500,-Kč</w:t>
      </w:r>
    </w:p>
    <w:p w14:paraId="0CAB6D0D" w14:textId="77777777" w:rsidR="00A72F2C" w:rsidRPr="00A72F2C" w:rsidRDefault="00A72F2C">
      <w:pPr>
        <w:pStyle w:val="Zkladntextodsazen2"/>
        <w:keepLines w:val="0"/>
        <w:widowControl/>
        <w:numPr>
          <w:ilvl w:val="0"/>
          <w:numId w:val="5"/>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Zálohy jsou splatné do 14 dní ode dne vystavení faktury na účet Příkazníka.</w:t>
      </w:r>
    </w:p>
    <w:p w14:paraId="27833276" w14:textId="77777777" w:rsidR="00A72F2C" w:rsidRPr="00A72F2C" w:rsidRDefault="00A72F2C">
      <w:pPr>
        <w:pStyle w:val="Zkladntextodsazen2"/>
        <w:keepLines w:val="0"/>
        <w:widowControl/>
        <w:numPr>
          <w:ilvl w:val="0"/>
          <w:numId w:val="5"/>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Příkazník je oprávněn jednostranně upravit výši záloh (změna cen energii, rozsahu služeb, cen dodavatelů).</w:t>
      </w:r>
    </w:p>
    <w:p w14:paraId="6F33AF2F" w14:textId="77777777" w:rsidR="00A72F2C" w:rsidRPr="00A72F2C" w:rsidRDefault="00A72F2C">
      <w:pPr>
        <w:pStyle w:val="Zkladntextodsazen2"/>
        <w:keepLines w:val="0"/>
        <w:widowControl/>
        <w:numPr>
          <w:ilvl w:val="0"/>
          <w:numId w:val="5"/>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 xml:space="preserve">Zúčtovacím obdobím pro vyúčtování služeb je kalendářní rok. </w:t>
      </w:r>
    </w:p>
    <w:p w14:paraId="2CD48181" w14:textId="77777777" w:rsidR="00A72F2C" w:rsidRPr="00A72F2C" w:rsidRDefault="00A72F2C">
      <w:pPr>
        <w:pStyle w:val="Zkladntextodsazen2"/>
        <w:keepLines w:val="0"/>
        <w:widowControl/>
        <w:numPr>
          <w:ilvl w:val="0"/>
          <w:numId w:val="5"/>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 xml:space="preserve">Příkazník provede vyúčtování nejpozději do 4 měsíců od skončení zúčtovacího období. </w:t>
      </w:r>
    </w:p>
    <w:p w14:paraId="6F790D33" w14:textId="77777777" w:rsidR="00A72F2C" w:rsidRPr="00A72F2C" w:rsidRDefault="00A72F2C">
      <w:pPr>
        <w:pStyle w:val="Zkladntextodsazen2"/>
        <w:keepLines w:val="0"/>
        <w:widowControl/>
        <w:numPr>
          <w:ilvl w:val="0"/>
          <w:numId w:val="5"/>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Příkazník je povinen vrátit na základě zúčtovací faktury přeplatek do 14 dnů ode dne vystavení k rukám Příkazce.</w:t>
      </w:r>
    </w:p>
    <w:p w14:paraId="11FC477B" w14:textId="77777777" w:rsidR="00A72F2C" w:rsidRPr="00A72F2C" w:rsidRDefault="00A72F2C">
      <w:pPr>
        <w:pStyle w:val="Zkladntextodsazen2"/>
        <w:keepLines w:val="0"/>
        <w:widowControl/>
        <w:numPr>
          <w:ilvl w:val="0"/>
          <w:numId w:val="5"/>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Příkazce je povinen uhradit na základě zúčtovací faktury nedoplatek do 14 dnů od dne vystavení k rukám Příkazníka.</w:t>
      </w:r>
    </w:p>
    <w:p w14:paraId="164EE72B" w14:textId="77777777" w:rsidR="00A72F2C" w:rsidRPr="00A72F2C" w:rsidRDefault="00A72F2C">
      <w:pPr>
        <w:pStyle w:val="Zkladntextodsazen2"/>
        <w:keepLines w:val="0"/>
        <w:widowControl/>
        <w:numPr>
          <w:ilvl w:val="0"/>
          <w:numId w:val="5"/>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Příkazce má právo nahlížet do podkladů vyúčtování, faktur od dodavatelů energií.</w:t>
      </w:r>
    </w:p>
    <w:p w14:paraId="6779EFCF" w14:textId="77777777" w:rsidR="00A72F2C" w:rsidRPr="00A72F2C" w:rsidRDefault="00A72F2C" w:rsidP="00A72F2C">
      <w:pPr>
        <w:autoSpaceDE w:val="0"/>
        <w:autoSpaceDN w:val="0"/>
        <w:adjustRightInd w:val="0"/>
        <w:spacing w:before="360" w:line="260" w:lineRule="atLeast"/>
        <w:ind w:left="0" w:firstLine="0"/>
        <w:jc w:val="center"/>
        <w:rPr>
          <w:rFonts w:ascii="Inter" w:hAnsi="Inter"/>
          <w:b/>
          <w:bCs/>
        </w:rPr>
      </w:pPr>
      <w:r w:rsidRPr="00A72F2C">
        <w:rPr>
          <w:rFonts w:ascii="Inter" w:hAnsi="Inter"/>
          <w:b/>
          <w:bCs/>
        </w:rPr>
        <w:t>IV.</w:t>
      </w:r>
    </w:p>
    <w:p w14:paraId="4BF1D541" w14:textId="77777777" w:rsidR="00A72F2C" w:rsidRPr="00A72F2C" w:rsidRDefault="00A72F2C" w:rsidP="00A72F2C">
      <w:pPr>
        <w:autoSpaceDE w:val="0"/>
        <w:autoSpaceDN w:val="0"/>
        <w:adjustRightInd w:val="0"/>
        <w:spacing w:before="120" w:line="260" w:lineRule="atLeast"/>
        <w:jc w:val="center"/>
        <w:rPr>
          <w:rFonts w:ascii="Inter" w:hAnsi="Inter"/>
          <w:b/>
          <w:bCs/>
        </w:rPr>
      </w:pPr>
      <w:r w:rsidRPr="00A72F2C">
        <w:rPr>
          <w:rFonts w:ascii="Inter" w:hAnsi="Inter"/>
          <w:b/>
          <w:bCs/>
        </w:rPr>
        <w:t>Trvání smlouvy, výpověď smlouvy</w:t>
      </w:r>
    </w:p>
    <w:p w14:paraId="178EFE86" w14:textId="2581167E" w:rsidR="00A72F2C" w:rsidRPr="00A72F2C" w:rsidRDefault="00A72F2C">
      <w:pPr>
        <w:pStyle w:val="Zkladntextodsazen2"/>
        <w:keepLines w:val="0"/>
        <w:widowControl/>
        <w:numPr>
          <w:ilvl w:val="0"/>
          <w:numId w:val="7"/>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Smluvní strany se dohodly, že se tato smlouva uzavírá na dobu určitou počínaje od 1.5.2026</w:t>
      </w:r>
      <w:r w:rsidR="000677C1">
        <w:rPr>
          <w:rFonts w:ascii="Inter" w:hAnsi="Inter"/>
          <w:sz w:val="22"/>
          <w:szCs w:val="22"/>
        </w:rPr>
        <w:t xml:space="preserve"> do doby ukončení nájemního vztahu s vlastníkem objektu (město Česká Lípa).</w:t>
      </w:r>
    </w:p>
    <w:p w14:paraId="63C72156" w14:textId="77777777" w:rsidR="00A72F2C" w:rsidRPr="00A72F2C" w:rsidRDefault="00A72F2C">
      <w:pPr>
        <w:pStyle w:val="Zkladntextodsazen2"/>
        <w:keepLines w:val="0"/>
        <w:widowControl/>
        <w:numPr>
          <w:ilvl w:val="0"/>
          <w:numId w:val="7"/>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Příkazník může smlouvu písemně vypovědět ke konci kalendářního měsíce následujícího po měsíci, v němž byla výpověď doručena Příkazci. V případě, kdy Příkazník tuto smlouvu vypoví, a to nikoliv z důvodů výhradně na straně Příkazce, a již s plněním této smlouvy započal, je povinen nahradit Příkazci škodu z toho vzniklou.</w:t>
      </w:r>
    </w:p>
    <w:p w14:paraId="6956C518" w14:textId="77777777" w:rsidR="00A72F2C" w:rsidRPr="00A72F2C" w:rsidRDefault="00A72F2C">
      <w:pPr>
        <w:pStyle w:val="Zkladntextodsazen2"/>
        <w:keepLines w:val="0"/>
        <w:widowControl/>
        <w:numPr>
          <w:ilvl w:val="0"/>
          <w:numId w:val="7"/>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V případě ukončení smluvního vztahu je Příkazník vždy povinen učinit vše, co nesnese odkladu, aby Příkazce neutrpěl újmu na svých právech, pokud Příkazce neprojeví jinou vůli. Příkazníkovi vzniká nárok na poměrnou úhradu odměny za již provedenou činnost.</w:t>
      </w:r>
    </w:p>
    <w:p w14:paraId="4F705189" w14:textId="2F2EC336" w:rsidR="00A72F2C" w:rsidRPr="00A72F2C" w:rsidRDefault="00A72F2C">
      <w:pPr>
        <w:pStyle w:val="Zkladntextodsazen2"/>
        <w:keepLines w:val="0"/>
        <w:widowControl/>
        <w:numPr>
          <w:ilvl w:val="0"/>
          <w:numId w:val="7"/>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Platnost smlouvy je možno rovněž ukončit na základě vzájemné dohody obou smluvních stran.</w:t>
      </w:r>
    </w:p>
    <w:p w14:paraId="187C5816" w14:textId="77777777" w:rsidR="00A72F2C" w:rsidRPr="00A72F2C" w:rsidRDefault="00A72F2C" w:rsidP="00A72F2C">
      <w:pPr>
        <w:autoSpaceDE w:val="0"/>
        <w:autoSpaceDN w:val="0"/>
        <w:adjustRightInd w:val="0"/>
        <w:spacing w:before="360" w:line="280" w:lineRule="atLeast"/>
        <w:contextualSpacing/>
        <w:jc w:val="center"/>
        <w:rPr>
          <w:rFonts w:ascii="Inter" w:hAnsi="Inter"/>
        </w:rPr>
      </w:pPr>
      <w:r w:rsidRPr="00A72F2C">
        <w:rPr>
          <w:rFonts w:ascii="Inter" w:hAnsi="Inter"/>
          <w:b/>
          <w:bCs/>
        </w:rPr>
        <w:t>V.</w:t>
      </w:r>
    </w:p>
    <w:p w14:paraId="754C11B1" w14:textId="0485CA77" w:rsidR="00A72F2C" w:rsidRPr="00A72F2C" w:rsidRDefault="00A72F2C" w:rsidP="00A72F2C">
      <w:pPr>
        <w:pStyle w:val="Nadpis1"/>
        <w:spacing w:before="120" w:line="260" w:lineRule="atLeast"/>
        <w:rPr>
          <w:rFonts w:ascii="Inter" w:hAnsi="Inter"/>
          <w:sz w:val="22"/>
        </w:rPr>
      </w:pPr>
      <w:r w:rsidRPr="00A72F2C">
        <w:rPr>
          <w:rFonts w:ascii="Inter" w:hAnsi="Inter"/>
          <w:sz w:val="22"/>
        </w:rPr>
        <w:t>Závěrečná ustanovení</w:t>
      </w:r>
    </w:p>
    <w:p w14:paraId="024F9B01" w14:textId="77777777" w:rsidR="00A72F2C" w:rsidRPr="00A72F2C" w:rsidRDefault="00A72F2C">
      <w:pPr>
        <w:pStyle w:val="Zkladntextodsazen2"/>
        <w:keepLines w:val="0"/>
        <w:widowControl/>
        <w:numPr>
          <w:ilvl w:val="0"/>
          <w:numId w:val="8"/>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Tato smlouva je platná a účinná dnem jejího uzavření.</w:t>
      </w:r>
    </w:p>
    <w:p w14:paraId="42FA37D3" w14:textId="77777777" w:rsidR="00A72F2C" w:rsidRPr="00A72F2C" w:rsidRDefault="00A72F2C">
      <w:pPr>
        <w:pStyle w:val="Zkladntextodsazen2"/>
        <w:keepLines w:val="0"/>
        <w:widowControl/>
        <w:numPr>
          <w:ilvl w:val="0"/>
          <w:numId w:val="8"/>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Smluvní strany se zavazují, že budou respektovat oprávněné zájmy druhé smluvní strany, budou jednat v souladu s účelem této smlouvy a nebudou jej mařit, přičemž uskuteční veškerá právní a jiná jednání, která se ukáží být nezbytná pro dosažení účelu této smlouvy.</w:t>
      </w:r>
    </w:p>
    <w:p w14:paraId="143C77EB" w14:textId="77777777" w:rsidR="00A72F2C" w:rsidRPr="00A72F2C" w:rsidRDefault="00A72F2C">
      <w:pPr>
        <w:pStyle w:val="Zkladntextodsazen2"/>
        <w:keepLines w:val="0"/>
        <w:widowControl/>
        <w:numPr>
          <w:ilvl w:val="0"/>
          <w:numId w:val="8"/>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 xml:space="preserve">Veškeré písemnosti budou doručovány na adresu smluvních stran uvedenou v označení smluvních stran v úvodu této smlouvy, pokud některá ze smluvních stran písemně neoznámí jinou adresu. Bez ohledu na jiné možnosti prokázání doručení, které umožňují právní předpisy, jakákoliv písemnost, jejíž doručení tato smlouva vyžaduje, předpokládá anebo umožňuje, bude považována za doručenou, byla-li doručena smluvní straně na adresu </w:t>
      </w:r>
      <w:r w:rsidRPr="00A72F2C">
        <w:rPr>
          <w:rFonts w:ascii="Inter" w:hAnsi="Inter"/>
          <w:sz w:val="22"/>
          <w:szCs w:val="22"/>
        </w:rPr>
        <w:lastRenderedPageBreak/>
        <w:t>uvedenou v označení smluvních stran v úvodu této smlouvy, nebo na jinou adresu, kterou smluvní strana písemně oznámí druhé smluvní straně. V případě použití e-mailové adresy bude pokládáno za doručené, pokud druhá strana obdržení e-mailové korespondence potvrdí.</w:t>
      </w:r>
    </w:p>
    <w:p w14:paraId="6ED129D1" w14:textId="77777777" w:rsidR="00A72F2C" w:rsidRPr="00A72F2C" w:rsidRDefault="00A72F2C">
      <w:pPr>
        <w:pStyle w:val="Zkladntextodsazen2"/>
        <w:keepLines w:val="0"/>
        <w:widowControl/>
        <w:numPr>
          <w:ilvl w:val="0"/>
          <w:numId w:val="8"/>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Veškeré změny a doplnění této smlouvy vyžadují dle výslovné vůle smluvních stran písemnou formu.</w:t>
      </w:r>
    </w:p>
    <w:p w14:paraId="693E20A6" w14:textId="77777777" w:rsidR="00A72F2C" w:rsidRPr="00A72F2C" w:rsidRDefault="00A72F2C">
      <w:pPr>
        <w:pStyle w:val="Zkladntextodsazen2"/>
        <w:keepLines w:val="0"/>
        <w:widowControl/>
        <w:numPr>
          <w:ilvl w:val="0"/>
          <w:numId w:val="8"/>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F776589" w14:textId="77777777" w:rsidR="00A72F2C" w:rsidRPr="00A72F2C" w:rsidRDefault="00A72F2C">
      <w:pPr>
        <w:pStyle w:val="Zkladntextodsazen2"/>
        <w:keepLines w:val="0"/>
        <w:widowControl/>
        <w:numPr>
          <w:ilvl w:val="0"/>
          <w:numId w:val="8"/>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Tato smlouva a vztahy z této smlouvy vyplývající se řídí právním řádem České republiky, zejména příslušnými ustanoveními zákona č. 89/2012, občanský zákoník.</w:t>
      </w:r>
    </w:p>
    <w:p w14:paraId="727EFB74" w14:textId="77777777" w:rsidR="00A72F2C" w:rsidRPr="00A72F2C" w:rsidRDefault="00A72F2C">
      <w:pPr>
        <w:pStyle w:val="Zkladntextodsazen2"/>
        <w:keepLines w:val="0"/>
        <w:widowControl/>
        <w:numPr>
          <w:ilvl w:val="0"/>
          <w:numId w:val="8"/>
        </w:numPr>
        <w:shd w:val="clear" w:color="auto" w:fill="FFFFFF" w:themeFill="background1"/>
        <w:tabs>
          <w:tab w:val="left" w:pos="567"/>
        </w:tabs>
        <w:autoSpaceDE w:val="0"/>
        <w:autoSpaceDN w:val="0"/>
        <w:adjustRightInd w:val="0"/>
        <w:spacing w:before="120" w:line="260" w:lineRule="atLeast"/>
        <w:rPr>
          <w:rFonts w:ascii="Inter" w:hAnsi="Inter"/>
          <w:sz w:val="22"/>
          <w:szCs w:val="22"/>
        </w:rPr>
      </w:pPr>
      <w:r w:rsidRPr="00A72F2C">
        <w:rPr>
          <w:rFonts w:ascii="Inter" w:hAnsi="Inter"/>
          <w:sz w:val="22"/>
          <w:szCs w:val="22"/>
        </w:rPr>
        <w:t>Tato smlouva byla vyhotovena ve dvou vyhotoveních, z nichž Příkazce a Příkazník obdrží jedno vyhotovení.</w:t>
      </w:r>
    </w:p>
    <w:p w14:paraId="0C81844F" w14:textId="77777777" w:rsidR="00A72F2C" w:rsidRPr="00A72F2C" w:rsidRDefault="00A72F2C" w:rsidP="00A72F2C">
      <w:pPr>
        <w:pStyle w:val="Zkladntextodsazen2"/>
        <w:keepLines w:val="0"/>
        <w:widowControl/>
        <w:shd w:val="clear" w:color="auto" w:fill="FFFFFF" w:themeFill="background1"/>
        <w:tabs>
          <w:tab w:val="left" w:pos="567"/>
        </w:tabs>
        <w:autoSpaceDE w:val="0"/>
        <w:autoSpaceDN w:val="0"/>
        <w:adjustRightInd w:val="0"/>
        <w:spacing w:before="120" w:line="260" w:lineRule="atLeast"/>
        <w:ind w:left="360" w:firstLine="0"/>
        <w:rPr>
          <w:rFonts w:ascii="Inter" w:hAnsi="Inter"/>
        </w:rPr>
      </w:pPr>
    </w:p>
    <w:p w14:paraId="6A31B8ED" w14:textId="40FE00BA" w:rsidR="00A72F2C" w:rsidRPr="00A72F2C" w:rsidRDefault="00A72F2C" w:rsidP="00A72F2C">
      <w:pPr>
        <w:autoSpaceDE w:val="0"/>
        <w:autoSpaceDN w:val="0"/>
        <w:adjustRightInd w:val="0"/>
        <w:spacing w:before="120" w:line="280" w:lineRule="atLeast"/>
        <w:rPr>
          <w:rFonts w:ascii="Inter" w:hAnsi="Inter"/>
        </w:rPr>
      </w:pPr>
      <w:r w:rsidRPr="00A72F2C">
        <w:rPr>
          <w:rFonts w:ascii="Inter" w:hAnsi="Inter"/>
        </w:rPr>
        <w:t xml:space="preserve">V České Lípě dne </w:t>
      </w:r>
      <w:r w:rsidRPr="00A72F2C">
        <w:rPr>
          <w:rFonts w:ascii="Inter" w:hAnsi="Inter"/>
        </w:rPr>
        <w:tab/>
      </w:r>
      <w:r w:rsidRPr="00A72F2C">
        <w:rPr>
          <w:rFonts w:ascii="Inter" w:hAnsi="Inter"/>
        </w:rPr>
        <w:tab/>
      </w:r>
      <w:r w:rsidRPr="00A72F2C">
        <w:rPr>
          <w:rFonts w:ascii="Inter" w:hAnsi="Inter"/>
        </w:rPr>
        <w:tab/>
      </w:r>
      <w:r w:rsidRPr="00A72F2C">
        <w:rPr>
          <w:rFonts w:ascii="Inter" w:hAnsi="Inter"/>
        </w:rPr>
        <w:tab/>
      </w:r>
    </w:p>
    <w:p w14:paraId="10904D8B" w14:textId="77777777" w:rsidR="00A72F2C" w:rsidRPr="00A72F2C" w:rsidRDefault="00A72F2C" w:rsidP="00A72F2C">
      <w:pPr>
        <w:autoSpaceDE w:val="0"/>
        <w:autoSpaceDN w:val="0"/>
        <w:adjustRightInd w:val="0"/>
        <w:spacing w:before="120" w:line="280" w:lineRule="atLeast"/>
        <w:rPr>
          <w:rFonts w:ascii="Inter" w:hAnsi="Inter"/>
        </w:rPr>
      </w:pPr>
    </w:p>
    <w:p w14:paraId="0AFB8120" w14:textId="371605D1" w:rsidR="00A72F2C" w:rsidRPr="00A72F2C" w:rsidRDefault="00A72F2C" w:rsidP="00A72F2C">
      <w:pPr>
        <w:autoSpaceDE w:val="0"/>
        <w:autoSpaceDN w:val="0"/>
        <w:adjustRightInd w:val="0"/>
        <w:spacing w:before="120" w:line="280" w:lineRule="atLeast"/>
        <w:rPr>
          <w:rFonts w:ascii="Inter" w:hAnsi="Inter"/>
        </w:rPr>
      </w:pPr>
      <w:r w:rsidRPr="00A72F2C">
        <w:rPr>
          <w:rFonts w:ascii="Inter" w:hAnsi="Inter"/>
        </w:rPr>
        <w:t>………………………………………</w:t>
      </w:r>
      <w:r>
        <w:rPr>
          <w:rFonts w:ascii="Inter" w:hAnsi="Inter"/>
        </w:rPr>
        <w:t>………….</w:t>
      </w:r>
      <w:r w:rsidRPr="00A72F2C">
        <w:rPr>
          <w:rFonts w:ascii="Inter" w:hAnsi="Inter"/>
        </w:rPr>
        <w:tab/>
      </w:r>
      <w:r w:rsidRPr="00A72F2C">
        <w:rPr>
          <w:rFonts w:ascii="Inter" w:hAnsi="Inter"/>
        </w:rPr>
        <w:tab/>
      </w:r>
      <w:r>
        <w:rPr>
          <w:rFonts w:ascii="Inter" w:hAnsi="Inter"/>
        </w:rPr>
        <w:tab/>
      </w:r>
      <w:r>
        <w:rPr>
          <w:rFonts w:ascii="Inter" w:hAnsi="Inter"/>
        </w:rPr>
        <w:tab/>
      </w:r>
      <w:r>
        <w:rPr>
          <w:rFonts w:ascii="Inter" w:hAnsi="Inter"/>
        </w:rPr>
        <w:tab/>
      </w:r>
      <w:r w:rsidRPr="00A72F2C">
        <w:rPr>
          <w:rFonts w:ascii="Inter" w:hAnsi="Inter"/>
        </w:rPr>
        <w:t>………………………………………….</w:t>
      </w:r>
    </w:p>
    <w:p w14:paraId="6D9561DE" w14:textId="53F11AD9" w:rsidR="00A72F2C" w:rsidRPr="00A72F2C" w:rsidRDefault="00A72F2C" w:rsidP="00A72F2C">
      <w:pPr>
        <w:autoSpaceDE w:val="0"/>
        <w:autoSpaceDN w:val="0"/>
        <w:adjustRightInd w:val="0"/>
        <w:spacing w:before="120" w:line="280" w:lineRule="atLeast"/>
        <w:rPr>
          <w:rFonts w:ascii="Inter" w:hAnsi="Inter"/>
        </w:rPr>
      </w:pPr>
      <w:r w:rsidRPr="00A72F2C">
        <w:rPr>
          <w:rFonts w:ascii="Inter" w:hAnsi="Inter"/>
        </w:rPr>
        <w:t>Technické služby města Česká Lípa s.r.o.</w:t>
      </w:r>
      <w:r w:rsidRPr="00A72F2C">
        <w:rPr>
          <w:rFonts w:ascii="Inter" w:hAnsi="Inter"/>
        </w:rPr>
        <w:tab/>
      </w:r>
      <w:r w:rsidRPr="00A72F2C">
        <w:rPr>
          <w:rFonts w:ascii="Inter" w:hAnsi="Inter"/>
        </w:rPr>
        <w:tab/>
      </w:r>
      <w:r w:rsidRPr="00A72F2C">
        <w:rPr>
          <w:rFonts w:ascii="Inter" w:hAnsi="Inter"/>
        </w:rPr>
        <w:tab/>
      </w:r>
      <w:r>
        <w:rPr>
          <w:rFonts w:ascii="Inter" w:hAnsi="Inter"/>
        </w:rPr>
        <w:tab/>
      </w:r>
      <w:r>
        <w:rPr>
          <w:rFonts w:ascii="Inter" w:hAnsi="Inter"/>
        </w:rPr>
        <w:tab/>
      </w:r>
      <w:r w:rsidRPr="00A72F2C">
        <w:rPr>
          <w:rFonts w:ascii="Inter" w:hAnsi="Inter"/>
        </w:rPr>
        <w:t>Martina Bogarová</w:t>
      </w:r>
    </w:p>
    <w:p w14:paraId="16D87929" w14:textId="2556458F" w:rsidR="00A72F2C" w:rsidRPr="00A72F2C" w:rsidRDefault="00A72F2C" w:rsidP="00A72F2C">
      <w:pPr>
        <w:autoSpaceDE w:val="0"/>
        <w:autoSpaceDN w:val="0"/>
        <w:adjustRightInd w:val="0"/>
        <w:spacing w:before="120" w:line="280" w:lineRule="atLeast"/>
        <w:rPr>
          <w:rFonts w:ascii="Inter" w:hAnsi="Inter"/>
        </w:rPr>
      </w:pPr>
      <w:r w:rsidRPr="00A72F2C">
        <w:rPr>
          <w:rFonts w:ascii="Inter" w:hAnsi="Inter"/>
        </w:rPr>
        <w:t>Zast. jednatelem Ing. Peterem Kračunem</w:t>
      </w:r>
      <w:r w:rsidRPr="00A72F2C">
        <w:rPr>
          <w:rFonts w:ascii="Inter" w:hAnsi="Inter"/>
        </w:rPr>
        <w:tab/>
      </w:r>
      <w:r w:rsidRPr="00A72F2C">
        <w:rPr>
          <w:rFonts w:ascii="Inter" w:hAnsi="Inter"/>
        </w:rPr>
        <w:tab/>
      </w:r>
      <w:r w:rsidRPr="00A72F2C">
        <w:rPr>
          <w:rFonts w:ascii="Inter" w:hAnsi="Inter"/>
        </w:rPr>
        <w:tab/>
        <w:t xml:space="preserve">    </w:t>
      </w:r>
      <w:r>
        <w:rPr>
          <w:rFonts w:ascii="Inter" w:hAnsi="Inter"/>
        </w:rPr>
        <w:tab/>
      </w:r>
      <w:r>
        <w:rPr>
          <w:rFonts w:ascii="Inter" w:hAnsi="Inter"/>
        </w:rPr>
        <w:tab/>
        <w:t xml:space="preserve">          </w:t>
      </w:r>
      <w:r w:rsidRPr="00A72F2C">
        <w:rPr>
          <w:rFonts w:ascii="Inter" w:hAnsi="Inter"/>
        </w:rPr>
        <w:t xml:space="preserve">  Příkazce</w:t>
      </w:r>
    </w:p>
    <w:p w14:paraId="09ACE8F3" w14:textId="77777777" w:rsidR="00A72F2C" w:rsidRPr="00A72F2C" w:rsidRDefault="00A72F2C" w:rsidP="00A72F2C">
      <w:pPr>
        <w:autoSpaceDE w:val="0"/>
        <w:autoSpaceDN w:val="0"/>
        <w:adjustRightInd w:val="0"/>
        <w:spacing w:before="120" w:line="280" w:lineRule="atLeast"/>
        <w:ind w:left="708" w:firstLine="708"/>
        <w:rPr>
          <w:rFonts w:ascii="Inter" w:hAnsi="Inter"/>
        </w:rPr>
      </w:pPr>
      <w:r w:rsidRPr="00A72F2C">
        <w:rPr>
          <w:rFonts w:ascii="Inter" w:hAnsi="Inter"/>
        </w:rPr>
        <w:t>Příkazník</w:t>
      </w:r>
    </w:p>
    <w:p w14:paraId="49715797" w14:textId="77777777" w:rsidR="00A72F2C" w:rsidRPr="00A72F2C" w:rsidRDefault="00A72F2C" w:rsidP="00A72F2C">
      <w:pPr>
        <w:tabs>
          <w:tab w:val="left" w:pos="6237"/>
        </w:tabs>
        <w:autoSpaceDE w:val="0"/>
        <w:autoSpaceDN w:val="0"/>
        <w:adjustRightInd w:val="0"/>
        <w:spacing w:before="120" w:line="280" w:lineRule="atLeast"/>
        <w:ind w:firstLine="540"/>
        <w:rPr>
          <w:rFonts w:ascii="Inter" w:hAnsi="Inter"/>
        </w:rPr>
      </w:pPr>
    </w:p>
    <w:p w14:paraId="1C3A273B" w14:textId="77777777" w:rsidR="00A72F2C" w:rsidRPr="00A72F2C" w:rsidRDefault="00A72F2C" w:rsidP="00A72F2C">
      <w:pPr>
        <w:tabs>
          <w:tab w:val="left" w:pos="6237"/>
        </w:tabs>
        <w:autoSpaceDE w:val="0"/>
        <w:autoSpaceDN w:val="0"/>
        <w:adjustRightInd w:val="0"/>
        <w:spacing w:before="120" w:line="280" w:lineRule="atLeast"/>
        <w:ind w:firstLine="540"/>
        <w:rPr>
          <w:rFonts w:ascii="Inter" w:hAnsi="Inter"/>
        </w:rPr>
      </w:pPr>
    </w:p>
    <w:p w14:paraId="7DFFC112" w14:textId="77777777" w:rsidR="00A72F2C" w:rsidRPr="00A72F2C" w:rsidRDefault="00A72F2C" w:rsidP="00A72F2C">
      <w:pPr>
        <w:tabs>
          <w:tab w:val="left" w:pos="6237"/>
        </w:tabs>
        <w:autoSpaceDE w:val="0"/>
        <w:autoSpaceDN w:val="0"/>
        <w:adjustRightInd w:val="0"/>
        <w:spacing w:before="120" w:line="280" w:lineRule="atLeast"/>
        <w:ind w:firstLine="540"/>
        <w:rPr>
          <w:rFonts w:ascii="Inter" w:hAnsi="Inter"/>
        </w:rPr>
      </w:pPr>
    </w:p>
    <w:p w14:paraId="579ECA0C" w14:textId="77777777" w:rsidR="00A72F2C" w:rsidRPr="00A72F2C" w:rsidRDefault="00A72F2C" w:rsidP="00A72F2C">
      <w:pPr>
        <w:tabs>
          <w:tab w:val="left" w:pos="6237"/>
        </w:tabs>
        <w:autoSpaceDE w:val="0"/>
        <w:autoSpaceDN w:val="0"/>
        <w:adjustRightInd w:val="0"/>
        <w:spacing w:before="120" w:line="280" w:lineRule="atLeast"/>
        <w:ind w:firstLine="540"/>
        <w:rPr>
          <w:rFonts w:ascii="Inter" w:hAnsi="Inter"/>
        </w:rPr>
      </w:pPr>
    </w:p>
    <w:p w14:paraId="01BA079A" w14:textId="77777777" w:rsidR="00A72F2C" w:rsidRPr="00A72F2C" w:rsidRDefault="00A72F2C" w:rsidP="00A72F2C">
      <w:pPr>
        <w:tabs>
          <w:tab w:val="left" w:pos="5940"/>
        </w:tabs>
        <w:autoSpaceDE w:val="0"/>
        <w:autoSpaceDN w:val="0"/>
        <w:adjustRightInd w:val="0"/>
        <w:spacing w:before="120" w:line="280" w:lineRule="atLeast"/>
        <w:ind w:firstLine="360"/>
        <w:rPr>
          <w:rFonts w:ascii="Inter" w:hAnsi="Inter"/>
        </w:rPr>
      </w:pPr>
      <w:r w:rsidRPr="00A72F2C">
        <w:rPr>
          <w:rFonts w:ascii="Inter" w:hAnsi="Inter"/>
        </w:rPr>
        <w:tab/>
        <w:t xml:space="preserve">        </w:t>
      </w:r>
    </w:p>
    <w:p w14:paraId="58C25F3C" w14:textId="77777777" w:rsidR="00A72F2C" w:rsidRPr="00A72F2C" w:rsidRDefault="00A72F2C" w:rsidP="00A72F2C">
      <w:pPr>
        <w:tabs>
          <w:tab w:val="left" w:pos="5940"/>
        </w:tabs>
        <w:autoSpaceDE w:val="0"/>
        <w:autoSpaceDN w:val="0"/>
        <w:adjustRightInd w:val="0"/>
        <w:spacing w:before="120" w:line="280" w:lineRule="atLeast"/>
        <w:rPr>
          <w:rFonts w:ascii="Inter" w:hAnsi="Inter"/>
        </w:rPr>
      </w:pPr>
    </w:p>
    <w:p w14:paraId="33CC54CB" w14:textId="77777777" w:rsidR="00A72F2C" w:rsidRPr="00A72F2C" w:rsidRDefault="00A72F2C" w:rsidP="00A72F2C">
      <w:pPr>
        <w:tabs>
          <w:tab w:val="left" w:pos="5940"/>
        </w:tabs>
        <w:autoSpaceDE w:val="0"/>
        <w:autoSpaceDN w:val="0"/>
        <w:adjustRightInd w:val="0"/>
        <w:spacing w:before="120" w:line="280" w:lineRule="atLeast"/>
        <w:rPr>
          <w:rFonts w:ascii="Inter" w:hAnsi="Inter"/>
        </w:rPr>
      </w:pPr>
    </w:p>
    <w:p w14:paraId="58718799" w14:textId="0F5507DE" w:rsidR="416E7070" w:rsidRPr="00A72F2C" w:rsidRDefault="416E7070" w:rsidP="00A72F2C">
      <w:pPr>
        <w:rPr>
          <w:rFonts w:ascii="Inter" w:hAnsi="Inter"/>
        </w:rPr>
      </w:pPr>
    </w:p>
    <w:sectPr w:rsidR="416E7070" w:rsidRPr="00A72F2C" w:rsidSect="0065724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1EBB" w14:textId="77777777" w:rsidR="007040B9" w:rsidRDefault="007040B9" w:rsidP="0012641A">
      <w:pPr>
        <w:spacing w:after="0" w:line="240" w:lineRule="auto"/>
      </w:pPr>
      <w:r>
        <w:separator/>
      </w:r>
    </w:p>
  </w:endnote>
  <w:endnote w:type="continuationSeparator" w:id="0">
    <w:p w14:paraId="02501F1A" w14:textId="77777777" w:rsidR="007040B9" w:rsidRDefault="007040B9" w:rsidP="0012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vinion">
    <w:altName w:val="Symbol"/>
    <w:panose1 w:val="00000000000000000000"/>
    <w:charset w:val="02"/>
    <w:family w:val="swiss"/>
    <w:notTrueType/>
    <w:pitch w:val="variable"/>
    <w:sig w:usb0="00000003" w:usb1="00000000" w:usb2="00000000" w:usb3="00000000" w:csb0="00000001"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41BD" w14:textId="77777777" w:rsidR="00076D1B" w:rsidRDefault="00076D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5F1E" w14:textId="7BCE7419" w:rsidR="006E70D3" w:rsidRDefault="005976C4">
    <w:pPr>
      <w:pStyle w:val="Zpat"/>
    </w:pPr>
    <w:r w:rsidRPr="005976C4">
      <w:rPr>
        <w:noProof/>
      </w:rPr>
      <w:drawing>
        <wp:anchor distT="0" distB="0" distL="114300" distR="114300" simplePos="0" relativeHeight="251661312" behindDoc="0" locked="0" layoutInCell="1" allowOverlap="1" wp14:anchorId="5B76D413" wp14:editId="7FC2B48E">
          <wp:simplePos x="0" y="0"/>
          <wp:positionH relativeFrom="margin">
            <wp:align>left</wp:align>
          </wp:positionH>
          <wp:positionV relativeFrom="page">
            <wp:posOffset>9915525</wp:posOffset>
          </wp:positionV>
          <wp:extent cx="5886450" cy="429260"/>
          <wp:effectExtent l="0" t="0" r="0" b="8890"/>
          <wp:wrapThrough wrapText="bothSides">
            <wp:wrapPolygon edited="0">
              <wp:start x="7689" y="0"/>
              <wp:lineTo x="0" y="0"/>
              <wp:lineTo x="0" y="5751"/>
              <wp:lineTo x="1538" y="15337"/>
              <wp:lineTo x="1608" y="21089"/>
              <wp:lineTo x="5522" y="21089"/>
              <wp:lineTo x="19852" y="20130"/>
              <wp:lineTo x="19713" y="15337"/>
              <wp:lineTo x="21530" y="6710"/>
              <wp:lineTo x="21530" y="959"/>
              <wp:lineTo x="18734" y="0"/>
              <wp:lineTo x="7689" y="0"/>
            </wp:wrapPolygon>
          </wp:wrapThrough>
          <wp:docPr id="1102450506"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50506" name=""/>
                  <pic:cNvPicPr/>
                </pic:nvPicPr>
                <pic:blipFill>
                  <a:blip r:embed="rId1">
                    <a:extLst>
                      <a:ext uri="{96DAC541-7B7A-43D3-8B79-37D633B846F1}">
                        <asvg:svgBlip xmlns:asvg="http://schemas.microsoft.com/office/drawing/2016/SVG/main" r:embed="rId2"/>
                      </a:ext>
                    </a:extLst>
                  </a:blip>
                  <a:stretch>
                    <a:fillRect/>
                  </a:stretch>
                </pic:blipFill>
                <pic:spPr>
                  <a:xfrm>
                    <a:off x="0" y="0"/>
                    <a:ext cx="5886450" cy="429260"/>
                  </a:xfrm>
                  <a:prstGeom prst="rect">
                    <a:avLst/>
                  </a:prstGeom>
                </pic:spPr>
              </pic:pic>
            </a:graphicData>
          </a:graphic>
        </wp:anchor>
      </w:drawing>
    </w:r>
  </w:p>
  <w:p w14:paraId="378F31EE" w14:textId="5D96C347" w:rsidR="006E70D3" w:rsidRDefault="006E70D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784C" w14:textId="77777777" w:rsidR="00076D1B" w:rsidRDefault="00076D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1E66" w14:textId="77777777" w:rsidR="007040B9" w:rsidRDefault="007040B9" w:rsidP="0012641A">
      <w:pPr>
        <w:spacing w:after="0" w:line="240" w:lineRule="auto"/>
      </w:pPr>
      <w:r>
        <w:separator/>
      </w:r>
    </w:p>
  </w:footnote>
  <w:footnote w:type="continuationSeparator" w:id="0">
    <w:p w14:paraId="17F942E8" w14:textId="77777777" w:rsidR="007040B9" w:rsidRDefault="007040B9" w:rsidP="00126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7B10" w14:textId="0924853B" w:rsidR="0012641A" w:rsidRDefault="00000000">
    <w:pPr>
      <w:pStyle w:val="Zhlav"/>
    </w:pPr>
    <w:r>
      <w:rPr>
        <w:noProof/>
      </w:rPr>
      <w:pict w14:anchorId="5917E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85704" o:spid="_x0000_s1035" type="#_x0000_t75" style="position:absolute;left:0;text-align:left;margin-left:0;margin-top:0;width:930pt;height:1315.5pt;z-index:-251653120;mso-position-horizontal:center;mso-position-horizontal-relative:margin;mso-position-vertical:center;mso-position-vertical-relative:margin" o:allowincell="f">
          <v:imagedata r:id="rId1" o:title="hlpap_bac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0587" w14:textId="056A53A7" w:rsidR="005976C4" w:rsidRDefault="00000000">
    <w:pPr>
      <w:pStyle w:val="Zhlav"/>
    </w:pPr>
    <w:r>
      <w:rPr>
        <w:noProof/>
      </w:rPr>
      <w:pict w14:anchorId="5B17E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85705" o:spid="_x0000_s1036" type="#_x0000_t75" style="position:absolute;left:0;text-align:left;margin-left:-70.25pt;margin-top:-121.85pt;width:595.05pt;height:841.7pt;z-index:-251652096;mso-position-horizontal-relative:margin;mso-position-vertical-relative:margin" o:allowincell="f">
          <v:imagedata r:id="rId1" o:title="hlpap_bac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463D" w14:textId="5C5420A5" w:rsidR="0012641A" w:rsidRDefault="00000000">
    <w:pPr>
      <w:pStyle w:val="Zhlav"/>
    </w:pPr>
    <w:r>
      <w:rPr>
        <w:noProof/>
      </w:rPr>
      <w:pict w14:anchorId="22754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85703" o:spid="_x0000_s1034" type="#_x0000_t75" style="position:absolute;left:0;text-align:left;margin-left:0;margin-top:0;width:930pt;height:1315.5pt;z-index:-251654144;mso-position-horizontal:center;mso-position-horizontal-relative:margin;mso-position-vertical:center;mso-position-vertical-relative:margin" o:allowincell="f">
          <v:imagedata r:id="rId1" o:title="hlpap_bac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8B1"/>
    <w:multiLevelType w:val="hybridMultilevel"/>
    <w:tmpl w:val="6E6241E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A1A4713"/>
    <w:multiLevelType w:val="hybridMultilevel"/>
    <w:tmpl w:val="F496D6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06B797D"/>
    <w:multiLevelType w:val="multilevel"/>
    <w:tmpl w:val="BFA47E14"/>
    <w:lvl w:ilvl="0">
      <w:start w:val="1"/>
      <w:numFmt w:val="decimal"/>
      <w:lvlText w:val="%1."/>
      <w:lvlJc w:val="left"/>
      <w:pPr>
        <w:ind w:left="360" w:hanging="360"/>
      </w:pPr>
      <w:rPr>
        <w:rFonts w:hint="default"/>
        <w:color w:val="000000"/>
      </w:rPr>
    </w:lvl>
    <w:lvl w:ilvl="1">
      <w:start w:val="1"/>
      <w:numFmt w:val="decimal"/>
      <w:lvlText w:val="I.%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5B47764F"/>
    <w:multiLevelType w:val="hybridMultilevel"/>
    <w:tmpl w:val="FDFA27D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5B8E18B4"/>
    <w:multiLevelType w:val="multilevel"/>
    <w:tmpl w:val="BFA47E14"/>
    <w:lvl w:ilvl="0">
      <w:start w:val="1"/>
      <w:numFmt w:val="decimal"/>
      <w:lvlText w:val="%1."/>
      <w:lvlJc w:val="left"/>
      <w:pPr>
        <w:ind w:left="360" w:hanging="360"/>
      </w:pPr>
      <w:rPr>
        <w:rFonts w:hint="default"/>
        <w:color w:val="000000"/>
      </w:rPr>
    </w:lvl>
    <w:lvl w:ilvl="1">
      <w:start w:val="1"/>
      <w:numFmt w:val="decimal"/>
      <w:lvlText w:val="I.%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63E9282D"/>
    <w:multiLevelType w:val="multilevel"/>
    <w:tmpl w:val="BFA47E14"/>
    <w:lvl w:ilvl="0">
      <w:start w:val="1"/>
      <w:numFmt w:val="decimal"/>
      <w:lvlText w:val="%1."/>
      <w:lvlJc w:val="left"/>
      <w:pPr>
        <w:ind w:left="360" w:hanging="360"/>
      </w:pPr>
      <w:rPr>
        <w:rFonts w:hint="default"/>
        <w:color w:val="000000"/>
      </w:rPr>
    </w:lvl>
    <w:lvl w:ilvl="1">
      <w:start w:val="1"/>
      <w:numFmt w:val="decimal"/>
      <w:lvlText w:val="I.%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697D2ACE"/>
    <w:multiLevelType w:val="hybridMultilevel"/>
    <w:tmpl w:val="1DFC94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9C11C6"/>
    <w:multiLevelType w:val="multilevel"/>
    <w:tmpl w:val="BFA47E14"/>
    <w:lvl w:ilvl="0">
      <w:start w:val="1"/>
      <w:numFmt w:val="decimal"/>
      <w:lvlText w:val="%1."/>
      <w:lvlJc w:val="left"/>
      <w:pPr>
        <w:ind w:left="360" w:hanging="360"/>
      </w:pPr>
      <w:rPr>
        <w:rFonts w:hint="default"/>
        <w:color w:val="000000"/>
      </w:rPr>
    </w:lvl>
    <w:lvl w:ilvl="1">
      <w:start w:val="1"/>
      <w:numFmt w:val="decimal"/>
      <w:lvlText w:val="I.%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9934863">
    <w:abstractNumId w:val="6"/>
  </w:num>
  <w:num w:numId="2" w16cid:durableId="257105511">
    <w:abstractNumId w:val="2"/>
  </w:num>
  <w:num w:numId="3" w16cid:durableId="2103800284">
    <w:abstractNumId w:val="3"/>
  </w:num>
  <w:num w:numId="4" w16cid:durableId="1174799459">
    <w:abstractNumId w:val="1"/>
  </w:num>
  <w:num w:numId="5" w16cid:durableId="1480148718">
    <w:abstractNumId w:val="4"/>
  </w:num>
  <w:num w:numId="6" w16cid:durableId="2103988863">
    <w:abstractNumId w:val="0"/>
  </w:num>
  <w:num w:numId="7" w16cid:durableId="1899440152">
    <w:abstractNumId w:val="5"/>
  </w:num>
  <w:num w:numId="8" w16cid:durableId="3988686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1A"/>
    <w:rsid w:val="00001DAB"/>
    <w:rsid w:val="00003343"/>
    <w:rsid w:val="00021EB1"/>
    <w:rsid w:val="000615EF"/>
    <w:rsid w:val="0006557E"/>
    <w:rsid w:val="000677C1"/>
    <w:rsid w:val="0007108E"/>
    <w:rsid w:val="00076D1B"/>
    <w:rsid w:val="000B79BB"/>
    <w:rsid w:val="000F4543"/>
    <w:rsid w:val="0012641A"/>
    <w:rsid w:val="0014020C"/>
    <w:rsid w:val="001613CB"/>
    <w:rsid w:val="00166257"/>
    <w:rsid w:val="00174E0E"/>
    <w:rsid w:val="00182616"/>
    <w:rsid w:val="001967BC"/>
    <w:rsid w:val="001A0CA4"/>
    <w:rsid w:val="001A1C01"/>
    <w:rsid w:val="001A2DEC"/>
    <w:rsid w:val="001A494A"/>
    <w:rsid w:val="001A59B0"/>
    <w:rsid w:val="001B18B3"/>
    <w:rsid w:val="001D597F"/>
    <w:rsid w:val="00210128"/>
    <w:rsid w:val="00225FF7"/>
    <w:rsid w:val="00256599"/>
    <w:rsid w:val="0029008B"/>
    <w:rsid w:val="00292C7B"/>
    <w:rsid w:val="002B35E6"/>
    <w:rsid w:val="002D4491"/>
    <w:rsid w:val="002E2BA5"/>
    <w:rsid w:val="002F22D4"/>
    <w:rsid w:val="002F3464"/>
    <w:rsid w:val="002F3E6E"/>
    <w:rsid w:val="00312B56"/>
    <w:rsid w:val="00323834"/>
    <w:rsid w:val="00323A21"/>
    <w:rsid w:val="00323A6C"/>
    <w:rsid w:val="00327890"/>
    <w:rsid w:val="0034679F"/>
    <w:rsid w:val="0035538E"/>
    <w:rsid w:val="00376C3F"/>
    <w:rsid w:val="00390BCD"/>
    <w:rsid w:val="003B4BC0"/>
    <w:rsid w:val="003B4CA0"/>
    <w:rsid w:val="003C1580"/>
    <w:rsid w:val="003C2B93"/>
    <w:rsid w:val="003C5B1E"/>
    <w:rsid w:val="004031DE"/>
    <w:rsid w:val="004171C0"/>
    <w:rsid w:val="0043580F"/>
    <w:rsid w:val="0045176E"/>
    <w:rsid w:val="0045458C"/>
    <w:rsid w:val="00464798"/>
    <w:rsid w:val="004747BE"/>
    <w:rsid w:val="004866C1"/>
    <w:rsid w:val="004969A3"/>
    <w:rsid w:val="004B0BD5"/>
    <w:rsid w:val="004C2BFC"/>
    <w:rsid w:val="004C76D0"/>
    <w:rsid w:val="004D498F"/>
    <w:rsid w:val="004E07B8"/>
    <w:rsid w:val="004E58C3"/>
    <w:rsid w:val="00500D8E"/>
    <w:rsid w:val="00507023"/>
    <w:rsid w:val="00535115"/>
    <w:rsid w:val="00543F7D"/>
    <w:rsid w:val="00554B00"/>
    <w:rsid w:val="0059107D"/>
    <w:rsid w:val="00591986"/>
    <w:rsid w:val="005976C4"/>
    <w:rsid w:val="005B55E1"/>
    <w:rsid w:val="005D167C"/>
    <w:rsid w:val="0062004C"/>
    <w:rsid w:val="006201F0"/>
    <w:rsid w:val="006249F7"/>
    <w:rsid w:val="00635CFA"/>
    <w:rsid w:val="006367BF"/>
    <w:rsid w:val="006450FB"/>
    <w:rsid w:val="00655A00"/>
    <w:rsid w:val="00657247"/>
    <w:rsid w:val="006579DC"/>
    <w:rsid w:val="00660B0D"/>
    <w:rsid w:val="00684523"/>
    <w:rsid w:val="006A3562"/>
    <w:rsid w:val="006B767D"/>
    <w:rsid w:val="006E70D3"/>
    <w:rsid w:val="006F1F96"/>
    <w:rsid w:val="006F6D89"/>
    <w:rsid w:val="0070068C"/>
    <w:rsid w:val="00700B46"/>
    <w:rsid w:val="007040B9"/>
    <w:rsid w:val="007222A1"/>
    <w:rsid w:val="00737648"/>
    <w:rsid w:val="00752A02"/>
    <w:rsid w:val="00772B9A"/>
    <w:rsid w:val="0078145C"/>
    <w:rsid w:val="007A1C12"/>
    <w:rsid w:val="007E190A"/>
    <w:rsid w:val="007F186A"/>
    <w:rsid w:val="00847677"/>
    <w:rsid w:val="00871BB2"/>
    <w:rsid w:val="00872643"/>
    <w:rsid w:val="00876CA7"/>
    <w:rsid w:val="008A373D"/>
    <w:rsid w:val="008B4A82"/>
    <w:rsid w:val="008C375F"/>
    <w:rsid w:val="008D4F0E"/>
    <w:rsid w:val="008E431D"/>
    <w:rsid w:val="008E4E4B"/>
    <w:rsid w:val="00901B14"/>
    <w:rsid w:val="00916AA9"/>
    <w:rsid w:val="00940ACE"/>
    <w:rsid w:val="009828D0"/>
    <w:rsid w:val="0099767C"/>
    <w:rsid w:val="009A3284"/>
    <w:rsid w:val="009B15B8"/>
    <w:rsid w:val="009C74DA"/>
    <w:rsid w:val="009D463C"/>
    <w:rsid w:val="009E3259"/>
    <w:rsid w:val="00A0393E"/>
    <w:rsid w:val="00A2270C"/>
    <w:rsid w:val="00A26E43"/>
    <w:rsid w:val="00A273F9"/>
    <w:rsid w:val="00A47369"/>
    <w:rsid w:val="00A56E80"/>
    <w:rsid w:val="00A71B97"/>
    <w:rsid w:val="00A72F2C"/>
    <w:rsid w:val="00A84AAE"/>
    <w:rsid w:val="00A86645"/>
    <w:rsid w:val="00AA78BB"/>
    <w:rsid w:val="00AB5467"/>
    <w:rsid w:val="00AE149D"/>
    <w:rsid w:val="00AE7CDB"/>
    <w:rsid w:val="00AF5E87"/>
    <w:rsid w:val="00B04AAA"/>
    <w:rsid w:val="00B3575E"/>
    <w:rsid w:val="00B42AC5"/>
    <w:rsid w:val="00B445DA"/>
    <w:rsid w:val="00B4776E"/>
    <w:rsid w:val="00B515AD"/>
    <w:rsid w:val="00B558CC"/>
    <w:rsid w:val="00B67C37"/>
    <w:rsid w:val="00B77BB3"/>
    <w:rsid w:val="00BA02A5"/>
    <w:rsid w:val="00BC3564"/>
    <w:rsid w:val="00C04289"/>
    <w:rsid w:val="00C25F5D"/>
    <w:rsid w:val="00C44F6D"/>
    <w:rsid w:val="00C46EA6"/>
    <w:rsid w:val="00C47EC4"/>
    <w:rsid w:val="00C53530"/>
    <w:rsid w:val="00C81CA8"/>
    <w:rsid w:val="00C860DD"/>
    <w:rsid w:val="00CA613F"/>
    <w:rsid w:val="00CA7A1F"/>
    <w:rsid w:val="00CD1AD3"/>
    <w:rsid w:val="00CD1F42"/>
    <w:rsid w:val="00D02064"/>
    <w:rsid w:val="00D10EC0"/>
    <w:rsid w:val="00D1129C"/>
    <w:rsid w:val="00D14A3B"/>
    <w:rsid w:val="00D535C7"/>
    <w:rsid w:val="00D5627F"/>
    <w:rsid w:val="00D83A24"/>
    <w:rsid w:val="00D93B22"/>
    <w:rsid w:val="00D96FD1"/>
    <w:rsid w:val="00DA0114"/>
    <w:rsid w:val="00DC2253"/>
    <w:rsid w:val="00DC7C42"/>
    <w:rsid w:val="00DE0301"/>
    <w:rsid w:val="00DE0A5B"/>
    <w:rsid w:val="00DE3C3F"/>
    <w:rsid w:val="00E07714"/>
    <w:rsid w:val="00E14519"/>
    <w:rsid w:val="00E30A2C"/>
    <w:rsid w:val="00E444B6"/>
    <w:rsid w:val="00E46255"/>
    <w:rsid w:val="00E50620"/>
    <w:rsid w:val="00E721BC"/>
    <w:rsid w:val="00E93398"/>
    <w:rsid w:val="00EB7D99"/>
    <w:rsid w:val="00EE2C9F"/>
    <w:rsid w:val="00EF31A6"/>
    <w:rsid w:val="00F04AD8"/>
    <w:rsid w:val="00F26B00"/>
    <w:rsid w:val="00F51EFA"/>
    <w:rsid w:val="00F536FC"/>
    <w:rsid w:val="00F95B01"/>
    <w:rsid w:val="00FA70C6"/>
    <w:rsid w:val="00FB3B30"/>
    <w:rsid w:val="00FC1D46"/>
    <w:rsid w:val="00FD14BA"/>
    <w:rsid w:val="00FE3544"/>
    <w:rsid w:val="416E7070"/>
    <w:rsid w:val="56C536FF"/>
    <w:rsid w:val="6FCEF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FC63"/>
  <w15:chartTrackingRefBased/>
  <w15:docId w15:val="{0BCA0264-C57C-489D-BF65-F53C0D79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523"/>
    <w:pPr>
      <w:spacing w:after="5" w:line="249" w:lineRule="auto"/>
      <w:ind w:left="24" w:hanging="10"/>
      <w:jc w:val="both"/>
    </w:pPr>
    <w:rPr>
      <w:rFonts w:ascii="Times New Roman" w:eastAsia="Times New Roman" w:hAnsi="Times New Roman" w:cs="Times New Roman"/>
      <w:color w:val="000000"/>
      <w:lang w:eastAsia="cs-CZ"/>
    </w:rPr>
  </w:style>
  <w:style w:type="paragraph" w:styleId="Nadpis1">
    <w:name w:val="heading 1"/>
    <w:next w:val="Normln"/>
    <w:link w:val="Nadpis1Char"/>
    <w:uiPriority w:val="9"/>
    <w:qFormat/>
    <w:rsid w:val="00684523"/>
    <w:pPr>
      <w:keepNext/>
      <w:keepLines/>
      <w:spacing w:after="0"/>
      <w:ind w:left="16" w:hanging="10"/>
      <w:jc w:val="center"/>
      <w:outlineLvl w:val="0"/>
    </w:pPr>
    <w:rPr>
      <w:rFonts w:ascii="Times New Roman" w:eastAsia="Times New Roman" w:hAnsi="Times New Roman" w:cs="Times New Roman"/>
      <w:b/>
      <w:color w:val="000000"/>
      <w:sz w:val="28"/>
      <w:lang w:eastAsia="cs-CZ"/>
    </w:rPr>
  </w:style>
  <w:style w:type="paragraph" w:styleId="Nadpis3">
    <w:name w:val="heading 3"/>
    <w:basedOn w:val="Normln"/>
    <w:next w:val="Normln"/>
    <w:link w:val="Nadpis3Char"/>
    <w:uiPriority w:val="9"/>
    <w:semiHidden/>
    <w:unhideWhenUsed/>
    <w:qFormat/>
    <w:rsid w:val="00FB3B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64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641A"/>
  </w:style>
  <w:style w:type="paragraph" w:styleId="Zpat">
    <w:name w:val="footer"/>
    <w:basedOn w:val="Normln"/>
    <w:link w:val="ZpatChar"/>
    <w:uiPriority w:val="99"/>
    <w:unhideWhenUsed/>
    <w:rsid w:val="0012641A"/>
    <w:pPr>
      <w:tabs>
        <w:tab w:val="center" w:pos="4536"/>
        <w:tab w:val="right" w:pos="9072"/>
      </w:tabs>
      <w:spacing w:after="0" w:line="240" w:lineRule="auto"/>
    </w:pPr>
  </w:style>
  <w:style w:type="character" w:customStyle="1" w:styleId="ZpatChar">
    <w:name w:val="Zápatí Char"/>
    <w:basedOn w:val="Standardnpsmoodstavce"/>
    <w:link w:val="Zpat"/>
    <w:uiPriority w:val="99"/>
    <w:rsid w:val="0012641A"/>
  </w:style>
  <w:style w:type="character" w:customStyle="1" w:styleId="Nadpis1Char">
    <w:name w:val="Nadpis 1 Char"/>
    <w:basedOn w:val="Standardnpsmoodstavce"/>
    <w:link w:val="Nadpis1"/>
    <w:uiPriority w:val="9"/>
    <w:rsid w:val="00684523"/>
    <w:rPr>
      <w:rFonts w:ascii="Times New Roman" w:eastAsia="Times New Roman" w:hAnsi="Times New Roman" w:cs="Times New Roman"/>
      <w:b/>
      <w:color w:val="000000"/>
      <w:sz w:val="28"/>
      <w:lang w:eastAsia="cs-CZ"/>
    </w:rPr>
  </w:style>
  <w:style w:type="paragraph" w:styleId="Odstavecseseznamem">
    <w:name w:val="List Paragraph"/>
    <w:basedOn w:val="Normln"/>
    <w:uiPriority w:val="99"/>
    <w:qFormat/>
    <w:rsid w:val="00684523"/>
    <w:pPr>
      <w:ind w:left="720"/>
      <w:contextualSpacing/>
    </w:pPr>
  </w:style>
  <w:style w:type="paragraph" w:styleId="Bezmezer">
    <w:name w:val="No Spacing"/>
    <w:uiPriority w:val="1"/>
    <w:qFormat/>
    <w:rsid w:val="00871BB2"/>
    <w:pPr>
      <w:spacing w:after="0" w:line="240" w:lineRule="auto"/>
    </w:pPr>
    <w:rPr>
      <w:kern w:val="0"/>
      <w14:ligatures w14:val="none"/>
    </w:rPr>
  </w:style>
  <w:style w:type="character" w:customStyle="1" w:styleId="Nadpis3Char">
    <w:name w:val="Nadpis 3 Char"/>
    <w:basedOn w:val="Standardnpsmoodstavce"/>
    <w:link w:val="Nadpis3"/>
    <w:uiPriority w:val="9"/>
    <w:semiHidden/>
    <w:rsid w:val="00FB3B30"/>
    <w:rPr>
      <w:rFonts w:asciiTheme="majorHAnsi" w:eastAsiaTheme="majorEastAsia" w:hAnsiTheme="majorHAnsi" w:cstheme="majorBidi"/>
      <w:color w:val="1F3763" w:themeColor="accent1" w:themeShade="7F"/>
      <w:sz w:val="24"/>
      <w:szCs w:val="24"/>
      <w:lang w:eastAsia="cs-CZ"/>
    </w:rPr>
  </w:style>
  <w:style w:type="paragraph" w:styleId="slovanseznam">
    <w:name w:val="List Number"/>
    <w:basedOn w:val="Seznam"/>
    <w:unhideWhenUsed/>
    <w:rsid w:val="00DC7C42"/>
    <w:pPr>
      <w:tabs>
        <w:tab w:val="num" w:pos="360"/>
      </w:tabs>
      <w:spacing w:before="120" w:after="0" w:line="240" w:lineRule="auto"/>
      <w:contextualSpacing w:val="0"/>
    </w:pPr>
    <w:rPr>
      <w:rFonts w:ascii="Calibri" w:hAnsi="Calibri"/>
      <w:color w:val="auto"/>
      <w:kern w:val="0"/>
      <w:szCs w:val="20"/>
      <w14:ligatures w14:val="none"/>
    </w:rPr>
  </w:style>
  <w:style w:type="paragraph" w:styleId="Seznam">
    <w:name w:val="List"/>
    <w:basedOn w:val="Normln"/>
    <w:uiPriority w:val="99"/>
    <w:semiHidden/>
    <w:unhideWhenUsed/>
    <w:rsid w:val="00DC7C42"/>
    <w:pPr>
      <w:ind w:left="283" w:hanging="283"/>
      <w:contextualSpacing/>
    </w:pPr>
  </w:style>
  <w:style w:type="paragraph" w:customStyle="1" w:styleId="Import6">
    <w:name w:val="Import 6"/>
    <w:uiPriority w:val="99"/>
    <w:rsid w:val="00A72F2C"/>
    <w:pPr>
      <w:tabs>
        <w:tab w:val="left" w:pos="2520"/>
      </w:tabs>
      <w:spacing w:after="0" w:line="240" w:lineRule="auto"/>
      <w:jc w:val="both"/>
    </w:pPr>
    <w:rPr>
      <w:rFonts w:ascii="Avinion" w:eastAsia="Times New Roman" w:hAnsi="Avinion" w:cs="Avinion"/>
      <w:kern w:val="0"/>
      <w:sz w:val="24"/>
      <w:szCs w:val="24"/>
      <w:lang w:val="en-US" w:eastAsia="cs-CZ"/>
      <w14:ligatures w14:val="none"/>
    </w:rPr>
  </w:style>
  <w:style w:type="paragraph" w:styleId="Zkladntextodsazen2">
    <w:name w:val="Body Text Indent 2"/>
    <w:basedOn w:val="Normln"/>
    <w:link w:val="Zkladntextodsazen2Char"/>
    <w:uiPriority w:val="99"/>
    <w:rsid w:val="00A72F2C"/>
    <w:pPr>
      <w:keepLines/>
      <w:widowControl w:val="0"/>
      <w:spacing w:after="0" w:line="240" w:lineRule="auto"/>
      <w:ind w:left="0" w:firstLine="705"/>
    </w:pPr>
    <w:rPr>
      <w:color w:val="auto"/>
      <w:kern w:val="0"/>
      <w:sz w:val="24"/>
      <w:szCs w:val="24"/>
      <w14:ligatures w14:val="none"/>
    </w:rPr>
  </w:style>
  <w:style w:type="character" w:customStyle="1" w:styleId="Zkladntextodsazen2Char">
    <w:name w:val="Základní text odsazený 2 Char"/>
    <w:basedOn w:val="Standardnpsmoodstavce"/>
    <w:link w:val="Zkladntextodsazen2"/>
    <w:uiPriority w:val="99"/>
    <w:rsid w:val="00A72F2C"/>
    <w:rPr>
      <w:rFonts w:ascii="Times New Roman" w:eastAsia="Times New Roman" w:hAnsi="Times New Roman" w:cs="Times New Roman"/>
      <w:kern w:val="0"/>
      <w:sz w:val="24"/>
      <w:szCs w:val="24"/>
      <w:lang w:eastAsia="cs-CZ"/>
      <w14:ligatures w14:val="none"/>
    </w:rPr>
  </w:style>
  <w:style w:type="paragraph" w:styleId="Normlnweb">
    <w:name w:val="Normal (Web)"/>
    <w:basedOn w:val="Normln"/>
    <w:uiPriority w:val="99"/>
    <w:rsid w:val="00A72F2C"/>
    <w:pPr>
      <w:spacing w:before="100" w:beforeAutospacing="1" w:after="100" w:afterAutospacing="1" w:line="240" w:lineRule="auto"/>
      <w:ind w:left="0" w:firstLine="0"/>
      <w:jc w:val="left"/>
    </w:pPr>
    <w:rPr>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01430">
      <w:bodyDiv w:val="1"/>
      <w:marLeft w:val="0"/>
      <w:marRight w:val="0"/>
      <w:marTop w:val="0"/>
      <w:marBottom w:val="0"/>
      <w:divBdr>
        <w:top w:val="none" w:sz="0" w:space="0" w:color="auto"/>
        <w:left w:val="none" w:sz="0" w:space="0" w:color="auto"/>
        <w:bottom w:val="none" w:sz="0" w:space="0" w:color="auto"/>
        <w:right w:val="none" w:sz="0" w:space="0" w:color="auto"/>
      </w:divBdr>
    </w:div>
    <w:div w:id="1203712766">
      <w:bodyDiv w:val="1"/>
      <w:marLeft w:val="0"/>
      <w:marRight w:val="0"/>
      <w:marTop w:val="0"/>
      <w:marBottom w:val="0"/>
      <w:divBdr>
        <w:top w:val="none" w:sz="0" w:space="0" w:color="auto"/>
        <w:left w:val="none" w:sz="0" w:space="0" w:color="auto"/>
        <w:bottom w:val="none" w:sz="0" w:space="0" w:color="auto"/>
        <w:right w:val="none" w:sz="0" w:space="0" w:color="auto"/>
      </w:divBdr>
      <w:divsChild>
        <w:div w:id="1233545842">
          <w:marLeft w:val="0"/>
          <w:marRight w:val="0"/>
          <w:marTop w:val="0"/>
          <w:marBottom w:val="0"/>
          <w:divBdr>
            <w:top w:val="single" w:sz="2" w:space="0" w:color="E3E3E3"/>
            <w:left w:val="single" w:sz="2" w:space="0" w:color="E3E3E3"/>
            <w:bottom w:val="single" w:sz="2" w:space="0" w:color="E3E3E3"/>
            <w:right w:val="single" w:sz="2" w:space="0" w:color="E3E3E3"/>
          </w:divBdr>
          <w:divsChild>
            <w:div w:id="294913260">
              <w:marLeft w:val="0"/>
              <w:marRight w:val="0"/>
              <w:marTop w:val="0"/>
              <w:marBottom w:val="0"/>
              <w:divBdr>
                <w:top w:val="single" w:sz="2" w:space="0" w:color="E3E3E3"/>
                <w:left w:val="single" w:sz="2" w:space="0" w:color="E3E3E3"/>
                <w:bottom w:val="single" w:sz="2" w:space="0" w:color="E3E3E3"/>
                <w:right w:val="single" w:sz="2" w:space="0" w:color="E3E3E3"/>
              </w:divBdr>
              <w:divsChild>
                <w:div w:id="1798839939">
                  <w:marLeft w:val="0"/>
                  <w:marRight w:val="0"/>
                  <w:marTop w:val="0"/>
                  <w:marBottom w:val="0"/>
                  <w:divBdr>
                    <w:top w:val="single" w:sz="2" w:space="0" w:color="E3E3E3"/>
                    <w:left w:val="single" w:sz="2" w:space="0" w:color="E3E3E3"/>
                    <w:bottom w:val="single" w:sz="2" w:space="0" w:color="E3E3E3"/>
                    <w:right w:val="single" w:sz="2" w:space="0" w:color="E3E3E3"/>
                  </w:divBdr>
                  <w:divsChild>
                    <w:div w:id="1506943913">
                      <w:marLeft w:val="0"/>
                      <w:marRight w:val="0"/>
                      <w:marTop w:val="0"/>
                      <w:marBottom w:val="0"/>
                      <w:divBdr>
                        <w:top w:val="single" w:sz="2" w:space="0" w:color="E3E3E3"/>
                        <w:left w:val="single" w:sz="2" w:space="0" w:color="E3E3E3"/>
                        <w:bottom w:val="single" w:sz="2" w:space="0" w:color="E3E3E3"/>
                        <w:right w:val="single" w:sz="2" w:space="0" w:color="E3E3E3"/>
                      </w:divBdr>
                      <w:divsChild>
                        <w:div w:id="858353547">
                          <w:marLeft w:val="0"/>
                          <w:marRight w:val="0"/>
                          <w:marTop w:val="0"/>
                          <w:marBottom w:val="0"/>
                          <w:divBdr>
                            <w:top w:val="single" w:sz="2" w:space="0" w:color="E3E3E3"/>
                            <w:left w:val="single" w:sz="2" w:space="0" w:color="E3E3E3"/>
                            <w:bottom w:val="single" w:sz="2" w:space="0" w:color="E3E3E3"/>
                            <w:right w:val="single" w:sz="2" w:space="0" w:color="E3E3E3"/>
                          </w:divBdr>
                          <w:divsChild>
                            <w:div w:id="577981990">
                              <w:marLeft w:val="0"/>
                              <w:marRight w:val="0"/>
                              <w:marTop w:val="0"/>
                              <w:marBottom w:val="0"/>
                              <w:divBdr>
                                <w:top w:val="single" w:sz="2" w:space="2" w:color="E3E3E3"/>
                                <w:left w:val="single" w:sz="2" w:space="0" w:color="E3E3E3"/>
                                <w:bottom w:val="single" w:sz="2" w:space="0" w:color="E3E3E3"/>
                                <w:right w:val="single" w:sz="2" w:space="0" w:color="E3E3E3"/>
                              </w:divBdr>
                              <w:divsChild>
                                <w:div w:id="1602910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31828953">
                      <w:marLeft w:val="0"/>
                      <w:marRight w:val="0"/>
                      <w:marTop w:val="0"/>
                      <w:marBottom w:val="0"/>
                      <w:divBdr>
                        <w:top w:val="single" w:sz="2" w:space="0" w:color="E3E3E3"/>
                        <w:left w:val="single" w:sz="2" w:space="0" w:color="E3E3E3"/>
                        <w:bottom w:val="single" w:sz="2" w:space="0" w:color="E3E3E3"/>
                        <w:right w:val="single" w:sz="2" w:space="0" w:color="E3E3E3"/>
                      </w:divBdr>
                      <w:divsChild>
                        <w:div w:id="1293826154">
                          <w:marLeft w:val="0"/>
                          <w:marRight w:val="0"/>
                          <w:marTop w:val="0"/>
                          <w:marBottom w:val="0"/>
                          <w:divBdr>
                            <w:top w:val="single" w:sz="2" w:space="0" w:color="E3E3E3"/>
                            <w:left w:val="single" w:sz="2" w:space="0" w:color="E3E3E3"/>
                            <w:bottom w:val="single" w:sz="2" w:space="0" w:color="E3E3E3"/>
                            <w:right w:val="single" w:sz="2" w:space="0" w:color="E3E3E3"/>
                          </w:divBdr>
                          <w:divsChild>
                            <w:div w:id="2130275811">
                              <w:marLeft w:val="0"/>
                              <w:marRight w:val="0"/>
                              <w:marTop w:val="0"/>
                              <w:marBottom w:val="0"/>
                              <w:divBdr>
                                <w:top w:val="single" w:sz="2" w:space="0" w:color="E3E3E3"/>
                                <w:left w:val="single" w:sz="2" w:space="0" w:color="E3E3E3"/>
                                <w:bottom w:val="single" w:sz="2" w:space="0" w:color="E3E3E3"/>
                                <w:right w:val="single" w:sz="2" w:space="0" w:color="E3E3E3"/>
                              </w:divBdr>
                              <w:divsChild>
                                <w:div w:id="727460834">
                                  <w:marLeft w:val="0"/>
                                  <w:marRight w:val="0"/>
                                  <w:marTop w:val="0"/>
                                  <w:marBottom w:val="0"/>
                                  <w:divBdr>
                                    <w:top w:val="single" w:sz="2" w:space="0" w:color="E3E3E3"/>
                                    <w:left w:val="single" w:sz="2" w:space="0" w:color="E3E3E3"/>
                                    <w:bottom w:val="single" w:sz="2" w:space="0" w:color="E3E3E3"/>
                                    <w:right w:val="single" w:sz="2" w:space="0" w:color="E3E3E3"/>
                                  </w:divBdr>
                                  <w:divsChild>
                                    <w:div w:id="165101303">
                                      <w:marLeft w:val="0"/>
                                      <w:marRight w:val="0"/>
                                      <w:marTop w:val="0"/>
                                      <w:marBottom w:val="0"/>
                                      <w:divBdr>
                                        <w:top w:val="single" w:sz="6" w:space="0" w:color="auto"/>
                                        <w:left w:val="single" w:sz="6" w:space="0" w:color="auto"/>
                                        <w:bottom w:val="single" w:sz="6" w:space="0" w:color="auto"/>
                                        <w:right w:val="single" w:sz="6" w:space="0" w:color="auto"/>
                                      </w:divBdr>
                                      <w:divsChild>
                                        <w:div w:id="2027932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03076178">
          <w:marLeft w:val="0"/>
          <w:marRight w:val="0"/>
          <w:marTop w:val="0"/>
          <w:marBottom w:val="0"/>
          <w:divBdr>
            <w:top w:val="single" w:sz="2" w:space="0" w:color="E3E3E3"/>
            <w:left w:val="single" w:sz="2" w:space="0" w:color="E3E3E3"/>
            <w:bottom w:val="single" w:sz="2" w:space="0" w:color="E3E3E3"/>
            <w:right w:val="single" w:sz="2" w:space="0" w:color="E3E3E3"/>
          </w:divBdr>
          <w:divsChild>
            <w:div w:id="1325817544">
              <w:marLeft w:val="0"/>
              <w:marRight w:val="0"/>
              <w:marTop w:val="0"/>
              <w:marBottom w:val="0"/>
              <w:divBdr>
                <w:top w:val="single" w:sz="2" w:space="0" w:color="E3E3E3"/>
                <w:left w:val="single" w:sz="2" w:space="0" w:color="E3E3E3"/>
                <w:bottom w:val="single" w:sz="2" w:space="0" w:color="E3E3E3"/>
                <w:right w:val="single" w:sz="2" w:space="0" w:color="E3E3E3"/>
              </w:divBdr>
              <w:divsChild>
                <w:div w:id="1796678544">
                  <w:marLeft w:val="0"/>
                  <w:marRight w:val="0"/>
                  <w:marTop w:val="0"/>
                  <w:marBottom w:val="0"/>
                  <w:divBdr>
                    <w:top w:val="single" w:sz="2" w:space="0" w:color="E3E3E3"/>
                    <w:left w:val="single" w:sz="2" w:space="0" w:color="E3E3E3"/>
                    <w:bottom w:val="single" w:sz="2" w:space="0" w:color="E3E3E3"/>
                    <w:right w:val="single" w:sz="2" w:space="0" w:color="E3E3E3"/>
                  </w:divBdr>
                  <w:divsChild>
                    <w:div w:id="2113435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3533070">
      <w:bodyDiv w:val="1"/>
      <w:marLeft w:val="0"/>
      <w:marRight w:val="0"/>
      <w:marTop w:val="0"/>
      <w:marBottom w:val="0"/>
      <w:divBdr>
        <w:top w:val="none" w:sz="0" w:space="0" w:color="auto"/>
        <w:left w:val="none" w:sz="0" w:space="0" w:color="auto"/>
        <w:bottom w:val="none" w:sz="0" w:space="0" w:color="auto"/>
        <w:right w:val="none" w:sz="0" w:space="0" w:color="auto"/>
      </w:divBdr>
    </w:div>
    <w:div w:id="1554655643">
      <w:bodyDiv w:val="1"/>
      <w:marLeft w:val="0"/>
      <w:marRight w:val="0"/>
      <w:marTop w:val="0"/>
      <w:marBottom w:val="0"/>
      <w:divBdr>
        <w:top w:val="none" w:sz="0" w:space="0" w:color="auto"/>
        <w:left w:val="none" w:sz="0" w:space="0" w:color="auto"/>
        <w:bottom w:val="none" w:sz="0" w:space="0" w:color="auto"/>
        <w:right w:val="none" w:sz="0" w:space="0" w:color="auto"/>
      </w:divBdr>
      <w:divsChild>
        <w:div w:id="524902119">
          <w:marLeft w:val="0"/>
          <w:marRight w:val="0"/>
          <w:marTop w:val="0"/>
          <w:marBottom w:val="0"/>
          <w:divBdr>
            <w:top w:val="single" w:sz="2" w:space="0" w:color="E3E3E3"/>
            <w:left w:val="single" w:sz="2" w:space="0" w:color="E3E3E3"/>
            <w:bottom w:val="single" w:sz="2" w:space="0" w:color="E3E3E3"/>
            <w:right w:val="single" w:sz="2" w:space="0" w:color="E3E3E3"/>
          </w:divBdr>
          <w:divsChild>
            <w:div w:id="637760931">
              <w:marLeft w:val="0"/>
              <w:marRight w:val="0"/>
              <w:marTop w:val="0"/>
              <w:marBottom w:val="0"/>
              <w:divBdr>
                <w:top w:val="single" w:sz="2" w:space="0" w:color="E3E3E3"/>
                <w:left w:val="single" w:sz="2" w:space="0" w:color="E3E3E3"/>
                <w:bottom w:val="single" w:sz="2" w:space="0" w:color="E3E3E3"/>
                <w:right w:val="single" w:sz="2" w:space="0" w:color="E3E3E3"/>
              </w:divBdr>
              <w:divsChild>
                <w:div w:id="2033142240">
                  <w:marLeft w:val="0"/>
                  <w:marRight w:val="0"/>
                  <w:marTop w:val="0"/>
                  <w:marBottom w:val="0"/>
                  <w:divBdr>
                    <w:top w:val="single" w:sz="2" w:space="0" w:color="E3E3E3"/>
                    <w:left w:val="single" w:sz="2" w:space="0" w:color="E3E3E3"/>
                    <w:bottom w:val="single" w:sz="2" w:space="0" w:color="E3E3E3"/>
                    <w:right w:val="single" w:sz="2" w:space="0" w:color="E3E3E3"/>
                  </w:divBdr>
                  <w:divsChild>
                    <w:div w:id="1186360180">
                      <w:marLeft w:val="0"/>
                      <w:marRight w:val="0"/>
                      <w:marTop w:val="0"/>
                      <w:marBottom w:val="0"/>
                      <w:divBdr>
                        <w:top w:val="single" w:sz="2" w:space="0" w:color="E3E3E3"/>
                        <w:left w:val="single" w:sz="2" w:space="0" w:color="E3E3E3"/>
                        <w:bottom w:val="single" w:sz="2" w:space="0" w:color="E3E3E3"/>
                        <w:right w:val="single" w:sz="2" w:space="0" w:color="E3E3E3"/>
                      </w:divBdr>
                      <w:divsChild>
                        <w:div w:id="91046752">
                          <w:marLeft w:val="0"/>
                          <w:marRight w:val="0"/>
                          <w:marTop w:val="0"/>
                          <w:marBottom w:val="0"/>
                          <w:divBdr>
                            <w:top w:val="single" w:sz="2" w:space="0" w:color="E3E3E3"/>
                            <w:left w:val="single" w:sz="2" w:space="0" w:color="E3E3E3"/>
                            <w:bottom w:val="single" w:sz="2" w:space="0" w:color="E3E3E3"/>
                            <w:right w:val="single" w:sz="2" w:space="0" w:color="E3E3E3"/>
                          </w:divBdr>
                          <w:divsChild>
                            <w:div w:id="716390828">
                              <w:marLeft w:val="0"/>
                              <w:marRight w:val="0"/>
                              <w:marTop w:val="0"/>
                              <w:marBottom w:val="0"/>
                              <w:divBdr>
                                <w:top w:val="single" w:sz="2" w:space="2" w:color="E3E3E3"/>
                                <w:left w:val="single" w:sz="2" w:space="0" w:color="E3E3E3"/>
                                <w:bottom w:val="single" w:sz="2" w:space="0" w:color="E3E3E3"/>
                                <w:right w:val="single" w:sz="2" w:space="0" w:color="E3E3E3"/>
                              </w:divBdr>
                              <w:divsChild>
                                <w:div w:id="1979188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53519055">
                      <w:marLeft w:val="0"/>
                      <w:marRight w:val="0"/>
                      <w:marTop w:val="0"/>
                      <w:marBottom w:val="0"/>
                      <w:divBdr>
                        <w:top w:val="single" w:sz="2" w:space="0" w:color="E3E3E3"/>
                        <w:left w:val="single" w:sz="2" w:space="0" w:color="E3E3E3"/>
                        <w:bottom w:val="single" w:sz="2" w:space="0" w:color="E3E3E3"/>
                        <w:right w:val="single" w:sz="2" w:space="0" w:color="E3E3E3"/>
                      </w:divBdr>
                      <w:divsChild>
                        <w:div w:id="550534393">
                          <w:marLeft w:val="0"/>
                          <w:marRight w:val="0"/>
                          <w:marTop w:val="0"/>
                          <w:marBottom w:val="0"/>
                          <w:divBdr>
                            <w:top w:val="single" w:sz="2" w:space="0" w:color="E3E3E3"/>
                            <w:left w:val="single" w:sz="2" w:space="0" w:color="E3E3E3"/>
                            <w:bottom w:val="single" w:sz="2" w:space="0" w:color="E3E3E3"/>
                            <w:right w:val="single" w:sz="2" w:space="0" w:color="E3E3E3"/>
                          </w:divBdr>
                          <w:divsChild>
                            <w:div w:id="294871424">
                              <w:marLeft w:val="0"/>
                              <w:marRight w:val="0"/>
                              <w:marTop w:val="0"/>
                              <w:marBottom w:val="0"/>
                              <w:divBdr>
                                <w:top w:val="single" w:sz="2" w:space="0" w:color="E3E3E3"/>
                                <w:left w:val="single" w:sz="2" w:space="0" w:color="E3E3E3"/>
                                <w:bottom w:val="single" w:sz="2" w:space="0" w:color="E3E3E3"/>
                                <w:right w:val="single" w:sz="2" w:space="0" w:color="E3E3E3"/>
                              </w:divBdr>
                              <w:divsChild>
                                <w:div w:id="885488682">
                                  <w:marLeft w:val="0"/>
                                  <w:marRight w:val="0"/>
                                  <w:marTop w:val="0"/>
                                  <w:marBottom w:val="0"/>
                                  <w:divBdr>
                                    <w:top w:val="single" w:sz="2" w:space="0" w:color="E3E3E3"/>
                                    <w:left w:val="single" w:sz="2" w:space="0" w:color="E3E3E3"/>
                                    <w:bottom w:val="single" w:sz="2" w:space="0" w:color="E3E3E3"/>
                                    <w:right w:val="single" w:sz="2" w:space="0" w:color="E3E3E3"/>
                                  </w:divBdr>
                                  <w:divsChild>
                                    <w:div w:id="905188855">
                                      <w:marLeft w:val="0"/>
                                      <w:marRight w:val="0"/>
                                      <w:marTop w:val="0"/>
                                      <w:marBottom w:val="0"/>
                                      <w:divBdr>
                                        <w:top w:val="single" w:sz="6" w:space="0" w:color="auto"/>
                                        <w:left w:val="single" w:sz="6" w:space="0" w:color="auto"/>
                                        <w:bottom w:val="single" w:sz="6" w:space="0" w:color="auto"/>
                                        <w:right w:val="single" w:sz="6" w:space="0" w:color="auto"/>
                                      </w:divBdr>
                                      <w:divsChild>
                                        <w:div w:id="2021081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95281578">
          <w:marLeft w:val="0"/>
          <w:marRight w:val="0"/>
          <w:marTop w:val="0"/>
          <w:marBottom w:val="0"/>
          <w:divBdr>
            <w:top w:val="single" w:sz="2" w:space="0" w:color="E3E3E3"/>
            <w:left w:val="single" w:sz="2" w:space="0" w:color="E3E3E3"/>
            <w:bottom w:val="single" w:sz="2" w:space="0" w:color="E3E3E3"/>
            <w:right w:val="single" w:sz="2" w:space="0" w:color="E3E3E3"/>
          </w:divBdr>
          <w:divsChild>
            <w:div w:id="777411266">
              <w:marLeft w:val="0"/>
              <w:marRight w:val="0"/>
              <w:marTop w:val="0"/>
              <w:marBottom w:val="0"/>
              <w:divBdr>
                <w:top w:val="single" w:sz="2" w:space="0" w:color="E3E3E3"/>
                <w:left w:val="single" w:sz="2" w:space="0" w:color="E3E3E3"/>
                <w:bottom w:val="single" w:sz="2" w:space="0" w:color="E3E3E3"/>
                <w:right w:val="single" w:sz="2" w:space="0" w:color="E3E3E3"/>
              </w:divBdr>
              <w:divsChild>
                <w:div w:id="617951073">
                  <w:marLeft w:val="0"/>
                  <w:marRight w:val="0"/>
                  <w:marTop w:val="0"/>
                  <w:marBottom w:val="0"/>
                  <w:divBdr>
                    <w:top w:val="single" w:sz="2" w:space="0" w:color="E3E3E3"/>
                    <w:left w:val="single" w:sz="2" w:space="0" w:color="E3E3E3"/>
                    <w:bottom w:val="single" w:sz="2" w:space="0" w:color="E3E3E3"/>
                    <w:right w:val="single" w:sz="2" w:space="0" w:color="E3E3E3"/>
                  </w:divBdr>
                  <w:divsChild>
                    <w:div w:id="20553019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2953674">
      <w:bodyDiv w:val="1"/>
      <w:marLeft w:val="0"/>
      <w:marRight w:val="0"/>
      <w:marTop w:val="0"/>
      <w:marBottom w:val="0"/>
      <w:divBdr>
        <w:top w:val="none" w:sz="0" w:space="0" w:color="auto"/>
        <w:left w:val="none" w:sz="0" w:space="0" w:color="auto"/>
        <w:bottom w:val="none" w:sz="0" w:space="0" w:color="auto"/>
        <w:right w:val="none" w:sz="0" w:space="0" w:color="auto"/>
      </w:divBdr>
    </w:div>
    <w:div w:id="164465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C6975-4659-49BB-8CCA-CE6EFDB2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963</Words>
  <Characters>5687</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Červenka</dc:creator>
  <cp:keywords/>
  <dc:description/>
  <cp:lastModifiedBy>Šárka Vakulová</cp:lastModifiedBy>
  <cp:revision>4</cp:revision>
  <cp:lastPrinted>2024-07-30T10:16:00Z</cp:lastPrinted>
  <dcterms:created xsi:type="dcterms:W3CDTF">2026-05-18T10:05:00Z</dcterms:created>
  <dcterms:modified xsi:type="dcterms:W3CDTF">2026-05-22T07:24:00Z</dcterms:modified>
</cp:coreProperties>
</file>