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E8" w:rsidRPr="00D05687" w:rsidRDefault="00CF3BB3">
      <w:pPr>
        <w:pStyle w:val="Zkladntext"/>
        <w:jc w:val="center"/>
        <w:rPr>
          <w:bCs/>
          <w:color w:val="auto"/>
          <w:sz w:val="32"/>
        </w:rPr>
      </w:pPr>
      <w:r>
        <w:rPr>
          <w:bCs/>
          <w:color w:val="auto"/>
          <w:sz w:val="32"/>
        </w:rPr>
        <w:t xml:space="preserve">SMLOUVA O DÍLO č. </w:t>
      </w:r>
      <w:r w:rsidR="0035558E">
        <w:rPr>
          <w:bCs/>
          <w:color w:val="auto"/>
          <w:sz w:val="32"/>
        </w:rPr>
        <w:t>491/2017</w:t>
      </w:r>
    </w:p>
    <w:p w:rsidR="00E216E8" w:rsidRDefault="00E84C15">
      <w:pPr>
        <w:pStyle w:val="Zkladntext"/>
        <w:jc w:val="center"/>
        <w:rPr>
          <w:color w:val="auto"/>
          <w:sz w:val="22"/>
        </w:rPr>
      </w:pPr>
      <w:r>
        <w:rPr>
          <w:color w:val="auto"/>
          <w:sz w:val="22"/>
        </w:rPr>
        <w:t>uzavřená dle ustanovení § 2586 a násl. zákona č. 89/2012 Sb., občanský zákoník</w:t>
      </w:r>
    </w:p>
    <w:p w:rsidR="00021A24" w:rsidRDefault="00021A24">
      <w:pPr>
        <w:pStyle w:val="Zkladntext"/>
        <w:jc w:val="center"/>
        <w:rPr>
          <w:color w:val="auto"/>
          <w:sz w:val="22"/>
        </w:rPr>
      </w:pPr>
    </w:p>
    <w:p w:rsidR="002D4F4C" w:rsidRPr="00D05687" w:rsidRDefault="002D4F4C">
      <w:pPr>
        <w:pStyle w:val="Zkladntext"/>
        <w:jc w:val="center"/>
        <w:rPr>
          <w:color w:val="auto"/>
          <w:sz w:val="22"/>
        </w:rPr>
      </w:pPr>
    </w:p>
    <w:p w:rsidR="00E216E8" w:rsidRPr="006D39E7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6D39E7">
        <w:rPr>
          <w:b/>
          <w:sz w:val="22"/>
          <w:szCs w:val="22"/>
        </w:rPr>
        <w:t>SMLUVNÍ STRANY</w:t>
      </w:r>
    </w:p>
    <w:p w:rsidR="00E216E8" w:rsidRDefault="00E216E8">
      <w:pPr>
        <w:pStyle w:val="Zkladntext"/>
        <w:rPr>
          <w:color w:val="auto"/>
          <w:sz w:val="22"/>
          <w:szCs w:val="22"/>
        </w:rPr>
      </w:pPr>
    </w:p>
    <w:p w:rsidR="002D4F4C" w:rsidRPr="006D39E7" w:rsidRDefault="002D4F4C">
      <w:pPr>
        <w:pStyle w:val="Zkladntext"/>
        <w:rPr>
          <w:color w:val="auto"/>
          <w:sz w:val="22"/>
          <w:szCs w:val="22"/>
        </w:rPr>
      </w:pPr>
    </w:p>
    <w:p w:rsidR="006D39E7" w:rsidRPr="00464868" w:rsidRDefault="00E216E8" w:rsidP="006D39E7">
      <w:pPr>
        <w:rPr>
          <w:sz w:val="22"/>
          <w:szCs w:val="22"/>
        </w:rPr>
      </w:pPr>
      <w:proofErr w:type="gramStart"/>
      <w:r w:rsidRPr="006D39E7">
        <w:rPr>
          <w:b/>
          <w:i/>
          <w:sz w:val="22"/>
          <w:szCs w:val="22"/>
        </w:rPr>
        <w:t>Objednatel :</w:t>
      </w:r>
      <w:r w:rsidRPr="006D39E7">
        <w:rPr>
          <w:sz w:val="22"/>
          <w:szCs w:val="22"/>
        </w:rPr>
        <w:tab/>
      </w:r>
      <w:r w:rsidR="00AE0BC6">
        <w:rPr>
          <w:b/>
          <w:sz w:val="22"/>
          <w:szCs w:val="22"/>
        </w:rPr>
        <w:t>Odborné</w:t>
      </w:r>
      <w:proofErr w:type="gramEnd"/>
      <w:r w:rsidR="00AE0BC6">
        <w:rPr>
          <w:b/>
          <w:sz w:val="22"/>
          <w:szCs w:val="22"/>
        </w:rPr>
        <w:t xml:space="preserve"> učiliště a Základní škola, Křenovice</w:t>
      </w:r>
    </w:p>
    <w:p w:rsidR="00464868" w:rsidRDefault="00DC671B" w:rsidP="00BA3D2D">
      <w:pPr>
        <w:rPr>
          <w:sz w:val="22"/>
          <w:szCs w:val="22"/>
        </w:rPr>
      </w:pPr>
      <w:r w:rsidRPr="00464868">
        <w:rPr>
          <w:sz w:val="22"/>
          <w:szCs w:val="22"/>
        </w:rPr>
        <w:tab/>
      </w:r>
      <w:r w:rsidRPr="00464868">
        <w:rPr>
          <w:sz w:val="22"/>
          <w:szCs w:val="22"/>
        </w:rPr>
        <w:tab/>
      </w:r>
      <w:r w:rsidR="00AE0BC6">
        <w:rPr>
          <w:sz w:val="22"/>
          <w:szCs w:val="22"/>
        </w:rPr>
        <w:t>Křenovice 8</w:t>
      </w:r>
    </w:p>
    <w:p w:rsidR="006D39E7" w:rsidRDefault="00BA3D2D" w:rsidP="006D39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0BC6">
        <w:rPr>
          <w:sz w:val="22"/>
          <w:szCs w:val="22"/>
        </w:rPr>
        <w:t>752 01 Kojetín</w:t>
      </w:r>
      <w:r w:rsidR="006D39E7" w:rsidRPr="006D39E7">
        <w:rPr>
          <w:sz w:val="22"/>
          <w:szCs w:val="22"/>
        </w:rPr>
        <w:tab/>
      </w:r>
      <w:r w:rsidR="006D39E7" w:rsidRPr="006D39E7">
        <w:rPr>
          <w:sz w:val="22"/>
          <w:szCs w:val="22"/>
        </w:rPr>
        <w:tab/>
      </w:r>
    </w:p>
    <w:p w:rsidR="003D5E46" w:rsidRDefault="003D5E46" w:rsidP="006D39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IČO:</w:t>
      </w:r>
      <w:r>
        <w:rPr>
          <w:sz w:val="22"/>
          <w:szCs w:val="22"/>
        </w:rPr>
        <w:tab/>
      </w:r>
      <w:r w:rsidR="00AE0BC6">
        <w:rPr>
          <w:sz w:val="22"/>
          <w:szCs w:val="22"/>
        </w:rPr>
        <w:t>00842800</w:t>
      </w:r>
    </w:p>
    <w:p w:rsidR="003D5E46" w:rsidRPr="00D05687" w:rsidRDefault="00CF3BB3" w:rsidP="00594A80">
      <w:pPr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E46" w:rsidRPr="00D05687">
        <w:rPr>
          <w:sz w:val="22"/>
        </w:rPr>
        <w:t>zástupce pro věci smluvní:</w:t>
      </w:r>
      <w:r w:rsidR="003D5E46" w:rsidRPr="00D05687">
        <w:rPr>
          <w:sz w:val="22"/>
        </w:rPr>
        <w:tab/>
      </w:r>
      <w:r w:rsidR="00AE0BC6">
        <w:rPr>
          <w:sz w:val="22"/>
        </w:rPr>
        <w:t>Mgr. Josef Plesník, ředitel školy</w:t>
      </w:r>
    </w:p>
    <w:p w:rsidR="003D5E46" w:rsidRDefault="003D5E46" w:rsidP="006D39E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216E8" w:rsidRPr="006D39E7" w:rsidRDefault="00E216E8">
      <w:pPr>
        <w:pStyle w:val="Zkladntext"/>
        <w:ind w:firstLine="720"/>
        <w:rPr>
          <w:color w:val="auto"/>
          <w:sz w:val="22"/>
          <w:szCs w:val="22"/>
        </w:rPr>
      </w:pPr>
      <w:r w:rsidRPr="006D39E7">
        <w:rPr>
          <w:b/>
          <w:color w:val="auto"/>
          <w:sz w:val="22"/>
          <w:szCs w:val="22"/>
        </w:rPr>
        <w:tab/>
      </w:r>
      <w:r w:rsidRPr="006D39E7">
        <w:rPr>
          <w:color w:val="auto"/>
          <w:sz w:val="22"/>
          <w:szCs w:val="22"/>
        </w:rPr>
        <w:t>(dále jen objednatel)</w:t>
      </w:r>
    </w:p>
    <w:p w:rsidR="00E216E8" w:rsidRDefault="00E216E8">
      <w:pPr>
        <w:pStyle w:val="Zkladntext"/>
        <w:rPr>
          <w:color w:val="auto"/>
          <w:sz w:val="22"/>
          <w:szCs w:val="22"/>
        </w:rPr>
      </w:pPr>
    </w:p>
    <w:p w:rsidR="00021A24" w:rsidRPr="006D39E7" w:rsidRDefault="00021A24">
      <w:pPr>
        <w:pStyle w:val="Zkladntext"/>
        <w:rPr>
          <w:color w:val="auto"/>
          <w:sz w:val="22"/>
          <w:szCs w:val="22"/>
        </w:rPr>
      </w:pPr>
    </w:p>
    <w:p w:rsidR="00E216E8" w:rsidRPr="006D39E7" w:rsidRDefault="00E216E8">
      <w:pPr>
        <w:pStyle w:val="Zkladntext"/>
        <w:rPr>
          <w:color w:val="auto"/>
          <w:sz w:val="22"/>
          <w:szCs w:val="22"/>
        </w:rPr>
      </w:pPr>
      <w:proofErr w:type="gramStart"/>
      <w:r w:rsidRPr="006D39E7">
        <w:rPr>
          <w:b/>
          <w:i/>
          <w:color w:val="auto"/>
          <w:sz w:val="22"/>
          <w:szCs w:val="22"/>
        </w:rPr>
        <w:t>Zhotovitel :</w:t>
      </w:r>
      <w:r w:rsidRPr="006D39E7">
        <w:rPr>
          <w:color w:val="auto"/>
          <w:sz w:val="22"/>
          <w:szCs w:val="22"/>
        </w:rPr>
        <w:tab/>
      </w:r>
      <w:r w:rsidRPr="006D39E7">
        <w:rPr>
          <w:b/>
          <w:color w:val="auto"/>
          <w:sz w:val="22"/>
          <w:szCs w:val="22"/>
        </w:rPr>
        <w:t>PTÁČEK</w:t>
      </w:r>
      <w:proofErr w:type="gramEnd"/>
      <w:r w:rsidRPr="006D39E7">
        <w:rPr>
          <w:b/>
          <w:color w:val="auto"/>
          <w:sz w:val="22"/>
          <w:szCs w:val="22"/>
        </w:rPr>
        <w:t xml:space="preserve"> – pozemní stavby s. r. o.</w:t>
      </w:r>
    </w:p>
    <w:p w:rsidR="00E216E8" w:rsidRPr="006D39E7" w:rsidRDefault="00E216E8">
      <w:pPr>
        <w:pStyle w:val="Zkladntext"/>
        <w:rPr>
          <w:color w:val="auto"/>
          <w:sz w:val="22"/>
          <w:szCs w:val="22"/>
        </w:rPr>
      </w:pPr>
      <w:r w:rsidRPr="006D39E7">
        <w:rPr>
          <w:color w:val="auto"/>
          <w:sz w:val="22"/>
          <w:szCs w:val="22"/>
        </w:rPr>
        <w:tab/>
      </w:r>
      <w:r w:rsidRPr="006D39E7">
        <w:rPr>
          <w:color w:val="auto"/>
          <w:sz w:val="22"/>
          <w:szCs w:val="22"/>
        </w:rPr>
        <w:tab/>
        <w:t>Podvalí 629</w:t>
      </w:r>
    </w:p>
    <w:p w:rsidR="00E216E8" w:rsidRPr="006D39E7" w:rsidRDefault="00E216E8">
      <w:pPr>
        <w:pStyle w:val="Zkladntext"/>
        <w:rPr>
          <w:color w:val="auto"/>
          <w:sz w:val="22"/>
          <w:szCs w:val="22"/>
        </w:rPr>
      </w:pPr>
      <w:r w:rsidRPr="006D39E7">
        <w:rPr>
          <w:color w:val="auto"/>
          <w:sz w:val="22"/>
          <w:szCs w:val="22"/>
        </w:rPr>
        <w:tab/>
      </w:r>
      <w:r w:rsidRPr="006D39E7">
        <w:rPr>
          <w:color w:val="auto"/>
          <w:sz w:val="22"/>
          <w:szCs w:val="22"/>
        </w:rPr>
        <w:tab/>
        <w:t>752 01 Kojetín I. – Město</w:t>
      </w:r>
    </w:p>
    <w:p w:rsidR="00E216E8" w:rsidRPr="00D05687" w:rsidRDefault="00E216E8">
      <w:pPr>
        <w:pStyle w:val="Zkladntext"/>
        <w:ind w:left="720" w:firstLine="720"/>
        <w:rPr>
          <w:color w:val="auto"/>
          <w:sz w:val="22"/>
        </w:rPr>
      </w:pPr>
      <w:r w:rsidRPr="006D39E7">
        <w:rPr>
          <w:color w:val="auto"/>
          <w:sz w:val="22"/>
          <w:szCs w:val="22"/>
        </w:rPr>
        <w:t>IČO:</w:t>
      </w:r>
      <w:r w:rsidRPr="006D39E7">
        <w:rPr>
          <w:color w:val="auto"/>
          <w:sz w:val="22"/>
          <w:szCs w:val="22"/>
        </w:rPr>
        <w:tab/>
        <w:t>25 89 68</w:t>
      </w:r>
      <w:r w:rsidRPr="00D05687">
        <w:rPr>
          <w:color w:val="auto"/>
          <w:sz w:val="22"/>
        </w:rPr>
        <w:t xml:space="preserve"> 73</w:t>
      </w:r>
    </w:p>
    <w:p w:rsidR="00E216E8" w:rsidRPr="00D05687" w:rsidRDefault="00CC656B">
      <w:pPr>
        <w:rPr>
          <w:sz w:val="22"/>
        </w:rPr>
      </w:pPr>
      <w:r w:rsidRPr="00D05687">
        <w:rPr>
          <w:sz w:val="22"/>
        </w:rPr>
        <w:tab/>
      </w:r>
      <w:r w:rsidRPr="00D05687">
        <w:rPr>
          <w:sz w:val="22"/>
        </w:rPr>
        <w:tab/>
        <w:t>DIČ:</w:t>
      </w:r>
      <w:r w:rsidRPr="00D05687">
        <w:rPr>
          <w:sz w:val="22"/>
        </w:rPr>
        <w:tab/>
        <w:t>CZ</w:t>
      </w:r>
      <w:r w:rsidR="00E216E8" w:rsidRPr="00D05687">
        <w:rPr>
          <w:sz w:val="22"/>
        </w:rPr>
        <w:t xml:space="preserve"> 25 89 68 73</w:t>
      </w:r>
    </w:p>
    <w:p w:rsidR="00E216E8" w:rsidRPr="001D4288" w:rsidRDefault="00E216E8">
      <w:pPr>
        <w:rPr>
          <w:sz w:val="22"/>
        </w:rPr>
      </w:pPr>
      <w:r w:rsidRPr="00D05687">
        <w:rPr>
          <w:sz w:val="22"/>
        </w:rPr>
        <w:tab/>
      </w:r>
      <w:r w:rsidRPr="00D05687">
        <w:rPr>
          <w:sz w:val="22"/>
        </w:rPr>
        <w:tab/>
        <w:t xml:space="preserve">bank. </w:t>
      </w:r>
      <w:proofErr w:type="gramStart"/>
      <w:r w:rsidRPr="00D05687">
        <w:rPr>
          <w:sz w:val="22"/>
        </w:rPr>
        <w:t>spojení</w:t>
      </w:r>
      <w:proofErr w:type="gramEnd"/>
      <w:r w:rsidRPr="00D05687">
        <w:rPr>
          <w:sz w:val="22"/>
        </w:rPr>
        <w:t>:</w:t>
      </w:r>
      <w:r w:rsidRPr="00D05687">
        <w:rPr>
          <w:sz w:val="22"/>
        </w:rPr>
        <w:tab/>
      </w:r>
      <w:r w:rsidR="00264464">
        <w:rPr>
          <w:sz w:val="22"/>
        </w:rPr>
        <w:t>Komerční banka, a.s.</w:t>
      </w:r>
    </w:p>
    <w:p w:rsidR="00E216E8" w:rsidRPr="00D05687" w:rsidRDefault="00E216E8">
      <w:pPr>
        <w:pStyle w:val="Zkladntext"/>
        <w:rPr>
          <w:color w:val="auto"/>
          <w:sz w:val="22"/>
        </w:rPr>
      </w:pPr>
      <w:r w:rsidRPr="001D4288">
        <w:rPr>
          <w:color w:val="auto"/>
          <w:sz w:val="22"/>
        </w:rPr>
        <w:tab/>
      </w:r>
      <w:r w:rsidRPr="001D4288">
        <w:rPr>
          <w:color w:val="auto"/>
          <w:sz w:val="22"/>
        </w:rPr>
        <w:tab/>
        <w:t xml:space="preserve">číslo účtu: </w:t>
      </w:r>
      <w:r w:rsidRPr="001D4288">
        <w:rPr>
          <w:color w:val="auto"/>
          <w:sz w:val="22"/>
        </w:rPr>
        <w:tab/>
      </w:r>
      <w:r w:rsidR="00264464">
        <w:rPr>
          <w:color w:val="auto"/>
          <w:sz w:val="22"/>
        </w:rPr>
        <w:t>107-2422990277/100</w:t>
      </w:r>
      <w:r w:rsidRPr="001D4288">
        <w:rPr>
          <w:color w:val="auto"/>
          <w:sz w:val="22"/>
        </w:rPr>
        <w:t xml:space="preserve"> </w:t>
      </w:r>
    </w:p>
    <w:p w:rsidR="00E216E8" w:rsidRDefault="00E216E8">
      <w:pPr>
        <w:pStyle w:val="Zkladntext"/>
        <w:rPr>
          <w:color w:val="auto"/>
          <w:sz w:val="22"/>
        </w:rPr>
      </w:pPr>
      <w:r w:rsidRPr="00D05687">
        <w:rPr>
          <w:color w:val="auto"/>
          <w:sz w:val="22"/>
        </w:rPr>
        <w:tab/>
      </w:r>
      <w:r w:rsidRPr="00D05687">
        <w:rPr>
          <w:color w:val="auto"/>
          <w:sz w:val="22"/>
        </w:rPr>
        <w:tab/>
        <w:t>zástupce pro věci smluvní:</w:t>
      </w:r>
      <w:r w:rsidRPr="00D05687">
        <w:rPr>
          <w:color w:val="auto"/>
          <w:sz w:val="22"/>
        </w:rPr>
        <w:tab/>
        <w:t>Ing. Leoš Ptáček, jednatel</w:t>
      </w:r>
    </w:p>
    <w:p w:rsidR="0014720A" w:rsidRPr="00D05687" w:rsidRDefault="0014720A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Michal Peterka, MBA, jednatel</w:t>
      </w:r>
    </w:p>
    <w:p w:rsidR="008E1363" w:rsidRPr="00C77037" w:rsidRDefault="00E216E8">
      <w:pPr>
        <w:pStyle w:val="Zkladntext"/>
        <w:rPr>
          <w:color w:val="auto"/>
          <w:sz w:val="22"/>
          <w:szCs w:val="22"/>
        </w:rPr>
      </w:pPr>
      <w:r w:rsidRPr="00D05687">
        <w:rPr>
          <w:color w:val="auto"/>
          <w:sz w:val="22"/>
        </w:rPr>
        <w:tab/>
      </w:r>
      <w:r w:rsidRPr="00D05687">
        <w:rPr>
          <w:color w:val="auto"/>
          <w:sz w:val="22"/>
        </w:rPr>
        <w:tab/>
      </w:r>
      <w:r w:rsidRPr="00C77037">
        <w:rPr>
          <w:color w:val="auto"/>
          <w:sz w:val="22"/>
          <w:szCs w:val="22"/>
        </w:rPr>
        <w:t>zástupce pro věci technické:</w:t>
      </w:r>
      <w:r w:rsidRPr="00C77037">
        <w:rPr>
          <w:color w:val="auto"/>
          <w:sz w:val="22"/>
          <w:szCs w:val="22"/>
        </w:rPr>
        <w:tab/>
      </w:r>
      <w:r w:rsidR="00A71A85" w:rsidRPr="00C77037">
        <w:rPr>
          <w:color w:val="auto"/>
          <w:sz w:val="22"/>
          <w:szCs w:val="22"/>
        </w:rPr>
        <w:t xml:space="preserve">Ing. </w:t>
      </w:r>
      <w:smartTag w:uri="urn:schemas-microsoft-com:office:smarttags" w:element="PersonName">
        <w:r w:rsidR="00A71A85" w:rsidRPr="00C77037">
          <w:rPr>
            <w:color w:val="auto"/>
            <w:sz w:val="22"/>
            <w:szCs w:val="22"/>
          </w:rPr>
          <w:t>Richard Pavlík</w:t>
        </w:r>
      </w:smartTag>
      <w:r w:rsidR="00A71A85" w:rsidRPr="00C77037">
        <w:rPr>
          <w:color w:val="auto"/>
          <w:sz w:val="22"/>
          <w:szCs w:val="22"/>
        </w:rPr>
        <w:t>, MBA- výkonný ředitel</w:t>
      </w:r>
    </w:p>
    <w:p w:rsidR="00A71A85" w:rsidRPr="003D5E46" w:rsidRDefault="00A71A85">
      <w:pPr>
        <w:pStyle w:val="Zkladntext"/>
        <w:rPr>
          <w:color w:val="auto"/>
          <w:sz w:val="22"/>
        </w:rPr>
      </w:pPr>
      <w:r w:rsidRPr="00C77037">
        <w:rPr>
          <w:color w:val="auto"/>
          <w:sz w:val="22"/>
          <w:szCs w:val="22"/>
        </w:rPr>
        <w:tab/>
      </w:r>
      <w:r w:rsidRPr="00C77037">
        <w:rPr>
          <w:color w:val="auto"/>
          <w:sz w:val="22"/>
          <w:szCs w:val="22"/>
        </w:rPr>
        <w:tab/>
      </w:r>
      <w:r w:rsidRPr="00C77037">
        <w:rPr>
          <w:color w:val="auto"/>
          <w:sz w:val="22"/>
          <w:szCs w:val="22"/>
        </w:rPr>
        <w:tab/>
      </w:r>
    </w:p>
    <w:p w:rsidR="00E216E8" w:rsidRPr="00D05687" w:rsidRDefault="004B3159" w:rsidP="001B4D6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E216E8" w:rsidRPr="00D05687">
        <w:rPr>
          <w:color w:val="auto"/>
          <w:sz w:val="22"/>
        </w:rPr>
        <w:t>OR:  KS v Ostravě, oddíl C, vložka 24882</w:t>
      </w:r>
    </w:p>
    <w:p w:rsidR="00E216E8" w:rsidRPr="00D05687" w:rsidRDefault="00E216E8">
      <w:pPr>
        <w:pStyle w:val="Zkladntext"/>
        <w:ind w:left="1418"/>
        <w:rPr>
          <w:color w:val="auto"/>
          <w:sz w:val="22"/>
        </w:rPr>
      </w:pPr>
    </w:p>
    <w:p w:rsidR="00E216E8" w:rsidRPr="00D05687" w:rsidRDefault="00E216E8">
      <w:pPr>
        <w:pStyle w:val="Zkladntext"/>
        <w:ind w:left="1418"/>
        <w:rPr>
          <w:color w:val="auto"/>
          <w:sz w:val="22"/>
        </w:rPr>
      </w:pPr>
      <w:r w:rsidRPr="00D05687">
        <w:rPr>
          <w:color w:val="auto"/>
          <w:sz w:val="22"/>
        </w:rPr>
        <w:t>(dále jen zhotovitel)</w:t>
      </w:r>
    </w:p>
    <w:p w:rsidR="00E216E8" w:rsidRPr="00D05687" w:rsidRDefault="00E216E8">
      <w:pPr>
        <w:pStyle w:val="Zkladntext"/>
        <w:rPr>
          <w:color w:val="auto"/>
          <w:sz w:val="22"/>
        </w:rPr>
      </w:pPr>
    </w:p>
    <w:p w:rsidR="00E216E8" w:rsidRPr="00D05687" w:rsidRDefault="00E216E8">
      <w:pPr>
        <w:pStyle w:val="Zkladntext"/>
        <w:rPr>
          <w:color w:val="auto"/>
          <w:sz w:val="22"/>
        </w:rPr>
      </w:pPr>
      <w:r w:rsidRPr="00D05687">
        <w:rPr>
          <w:color w:val="auto"/>
          <w:sz w:val="22"/>
        </w:rPr>
        <w:t>Uvedený zástupce zhotovitele prohlašuje, že podle společenské smlouvy je oprávněn tuto smlouvu podepsat a k platnosti smlouvy není třeba podpisu jiné osoby.</w:t>
      </w:r>
    </w:p>
    <w:p w:rsidR="00E216E8" w:rsidRDefault="00E216E8">
      <w:pPr>
        <w:pStyle w:val="Zkladntext"/>
        <w:rPr>
          <w:color w:val="auto"/>
          <w:sz w:val="22"/>
        </w:rPr>
      </w:pPr>
    </w:p>
    <w:p w:rsidR="004B3159" w:rsidRPr="00D05687" w:rsidRDefault="004B3159">
      <w:pPr>
        <w:pStyle w:val="Zkladntext"/>
        <w:rPr>
          <w:color w:val="auto"/>
          <w:sz w:val="22"/>
        </w:rPr>
      </w:pPr>
    </w:p>
    <w:p w:rsidR="00E216E8" w:rsidRPr="00306DE5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</w:rPr>
      </w:pPr>
      <w:r w:rsidRPr="00D05687">
        <w:rPr>
          <w:b/>
          <w:sz w:val="22"/>
        </w:rPr>
        <w:t>PŘEDMĚT DÍLA</w:t>
      </w:r>
    </w:p>
    <w:p w:rsidR="00E216E8" w:rsidRPr="00306DE5" w:rsidRDefault="00E216E8">
      <w:pPr>
        <w:pStyle w:val="Zkladntext"/>
        <w:ind w:left="426" w:hanging="426"/>
        <w:rPr>
          <w:color w:val="auto"/>
          <w:sz w:val="22"/>
        </w:rPr>
      </w:pPr>
    </w:p>
    <w:p w:rsidR="00DC671B" w:rsidRPr="00594A80" w:rsidRDefault="008E3841" w:rsidP="00D07E84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 w:rsidRPr="00594A80">
        <w:rPr>
          <w:color w:val="auto"/>
          <w:sz w:val="22"/>
        </w:rPr>
        <w:t xml:space="preserve">Předmětem díla </w:t>
      </w:r>
      <w:r w:rsidR="000130A0" w:rsidRPr="00594A80">
        <w:rPr>
          <w:color w:val="auto"/>
          <w:sz w:val="22"/>
        </w:rPr>
        <w:t>j</w:t>
      </w:r>
      <w:r w:rsidR="006D39E7" w:rsidRPr="00594A80">
        <w:rPr>
          <w:color w:val="auto"/>
          <w:sz w:val="22"/>
        </w:rPr>
        <w:t xml:space="preserve">e </w:t>
      </w:r>
      <w:r w:rsidR="00AE0BC6">
        <w:rPr>
          <w:b/>
          <w:sz w:val="22"/>
          <w:szCs w:val="22"/>
        </w:rPr>
        <w:t xml:space="preserve">oddělení splaškové a dešťové kanalizace a odvedení splaškových vod z areálu odborného učiliště do veřejné kanalizace včetně úpravy stávající </w:t>
      </w:r>
      <w:proofErr w:type="gramStart"/>
      <w:r w:rsidR="00AE0BC6">
        <w:rPr>
          <w:b/>
          <w:sz w:val="22"/>
          <w:szCs w:val="22"/>
        </w:rPr>
        <w:t>kanalizace                  dle</w:t>
      </w:r>
      <w:proofErr w:type="gramEnd"/>
      <w:r w:rsidR="00AE0BC6">
        <w:rPr>
          <w:b/>
          <w:sz w:val="22"/>
          <w:szCs w:val="22"/>
        </w:rPr>
        <w:t xml:space="preserve"> projektové dokumentace „Odborné učiliště, Křenovice 8 – Kanalizace“.</w:t>
      </w:r>
    </w:p>
    <w:p w:rsidR="00DC671B" w:rsidRDefault="00DC671B" w:rsidP="00DC671B">
      <w:pPr>
        <w:pStyle w:val="Zkladntext"/>
        <w:ind w:left="426"/>
        <w:rPr>
          <w:color w:val="auto"/>
          <w:sz w:val="22"/>
        </w:rPr>
      </w:pPr>
    </w:p>
    <w:p w:rsidR="00E216E8" w:rsidRPr="00DC671B" w:rsidRDefault="00E216E8" w:rsidP="00D07E84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 w:rsidRPr="00DC671B">
        <w:rPr>
          <w:color w:val="auto"/>
          <w:sz w:val="22"/>
        </w:rPr>
        <w:t xml:space="preserve">Dojde-li při realizaci díla k jakýmkoliv změnám, doplňkům nebo rozšíření předmětu díla oproti nabídkovému rozpočtu, je zhotovitel povinen provést soupis těchto změn, doplňků nebo rozšíření, ocenit jej podle jednotkových cen použitých pro návrh ceny </w:t>
      </w:r>
      <w:proofErr w:type="gramStart"/>
      <w:r w:rsidRPr="00DC671B">
        <w:rPr>
          <w:color w:val="auto"/>
          <w:sz w:val="22"/>
        </w:rPr>
        <w:t>díla a pokud</w:t>
      </w:r>
      <w:proofErr w:type="gramEnd"/>
      <w:r w:rsidRPr="00DC671B">
        <w:rPr>
          <w:color w:val="auto"/>
          <w:sz w:val="22"/>
        </w:rPr>
        <w:t xml:space="preserve"> to není možné tak podle jím navrhovaných cen a předložit tento soupis objednateli k písemnému odsouhlasení. </w:t>
      </w:r>
      <w:r w:rsidR="00CF3BB3" w:rsidRPr="00DC671B">
        <w:rPr>
          <w:color w:val="auto"/>
          <w:sz w:val="22"/>
        </w:rPr>
        <w:t>Právo na uhrazení víceprací vzniká již podpisem cenové nabídky objednatelem</w:t>
      </w:r>
      <w:r w:rsidRPr="00DC671B">
        <w:rPr>
          <w:color w:val="auto"/>
          <w:sz w:val="22"/>
        </w:rPr>
        <w:t>.</w:t>
      </w:r>
    </w:p>
    <w:p w:rsidR="00E216E8" w:rsidRDefault="00E216E8">
      <w:pPr>
        <w:rPr>
          <w:sz w:val="22"/>
        </w:rPr>
      </w:pPr>
    </w:p>
    <w:p w:rsidR="00021A24" w:rsidRDefault="00021A24">
      <w:pPr>
        <w:rPr>
          <w:sz w:val="22"/>
        </w:rPr>
      </w:pPr>
    </w:p>
    <w:p w:rsidR="00E216E8" w:rsidRPr="00D05687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</w:rPr>
      </w:pPr>
      <w:r w:rsidRPr="00D05687">
        <w:rPr>
          <w:b/>
          <w:sz w:val="22"/>
        </w:rPr>
        <w:t>ČAS PLNĚNÍ</w:t>
      </w:r>
    </w:p>
    <w:p w:rsidR="00E216E8" w:rsidRPr="00D05687" w:rsidRDefault="00E216E8">
      <w:pPr>
        <w:pStyle w:val="Zkladntext"/>
        <w:ind w:left="426" w:hanging="426"/>
        <w:rPr>
          <w:color w:val="auto"/>
          <w:sz w:val="22"/>
        </w:rPr>
      </w:pPr>
    </w:p>
    <w:p w:rsidR="00E216E8" w:rsidRPr="00D05687" w:rsidRDefault="00BA3D2D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>
        <w:rPr>
          <w:color w:val="auto"/>
          <w:sz w:val="22"/>
        </w:rPr>
        <w:t>Termín plnění</w:t>
      </w:r>
      <w:r w:rsidR="00E216E8" w:rsidRPr="00D05687">
        <w:rPr>
          <w:color w:val="auto"/>
          <w:sz w:val="22"/>
        </w:rPr>
        <w:t xml:space="preserve"> díla je dohodnut smluvními stranami </w:t>
      </w:r>
      <w:r>
        <w:rPr>
          <w:color w:val="auto"/>
          <w:sz w:val="22"/>
        </w:rPr>
        <w:t xml:space="preserve">do </w:t>
      </w:r>
      <w:r w:rsidR="00AE0BC6">
        <w:rPr>
          <w:color w:val="auto"/>
          <w:sz w:val="22"/>
        </w:rPr>
        <w:t>12/2017</w:t>
      </w:r>
      <w:r>
        <w:rPr>
          <w:color w:val="auto"/>
          <w:sz w:val="22"/>
        </w:rPr>
        <w:t>.</w:t>
      </w:r>
    </w:p>
    <w:p w:rsidR="00306DE5" w:rsidRDefault="00306DE5" w:rsidP="00D07E84">
      <w:pPr>
        <w:pStyle w:val="Zkladntext"/>
        <w:rPr>
          <w:color w:val="auto"/>
          <w:sz w:val="22"/>
        </w:rPr>
      </w:pPr>
    </w:p>
    <w:p w:rsidR="004B3159" w:rsidRPr="00D05687" w:rsidRDefault="004B3159" w:rsidP="00D07E84">
      <w:pPr>
        <w:pStyle w:val="Zkladntext"/>
        <w:rPr>
          <w:color w:val="auto"/>
          <w:sz w:val="22"/>
        </w:rPr>
      </w:pPr>
    </w:p>
    <w:p w:rsidR="00E216E8" w:rsidRPr="00D05687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</w:rPr>
      </w:pPr>
      <w:r w:rsidRPr="00D05687">
        <w:rPr>
          <w:b/>
          <w:sz w:val="22"/>
        </w:rPr>
        <w:lastRenderedPageBreak/>
        <w:t>CENA DÍLA</w:t>
      </w:r>
    </w:p>
    <w:p w:rsidR="00E216E8" w:rsidRPr="00D05687" w:rsidRDefault="00E216E8">
      <w:pPr>
        <w:pStyle w:val="Zkladntext"/>
        <w:ind w:left="426" w:hanging="426"/>
        <w:rPr>
          <w:color w:val="auto"/>
          <w:sz w:val="22"/>
        </w:rPr>
      </w:pPr>
    </w:p>
    <w:p w:rsidR="00E216E8" w:rsidRPr="00D05687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 w:rsidRPr="00A83BEB">
        <w:rPr>
          <w:b/>
          <w:color w:val="auto"/>
          <w:sz w:val="22"/>
        </w:rPr>
        <w:t xml:space="preserve">Cena bez DPH činí </w:t>
      </w:r>
      <w:r w:rsidR="00AE0BC6">
        <w:rPr>
          <w:b/>
          <w:color w:val="auto"/>
          <w:sz w:val="22"/>
        </w:rPr>
        <w:t>832.089,55</w:t>
      </w:r>
      <w:r w:rsidR="00A83BEB" w:rsidRPr="00A83BEB">
        <w:rPr>
          <w:b/>
          <w:color w:val="auto"/>
          <w:sz w:val="22"/>
        </w:rPr>
        <w:t xml:space="preserve"> </w:t>
      </w:r>
      <w:r w:rsidR="00464868" w:rsidRPr="00A83BEB">
        <w:rPr>
          <w:b/>
          <w:color w:val="auto"/>
          <w:sz w:val="22"/>
        </w:rPr>
        <w:t>Kč</w:t>
      </w:r>
      <w:r w:rsidR="00464868" w:rsidRPr="00A83BEB">
        <w:rPr>
          <w:color w:val="auto"/>
          <w:sz w:val="22"/>
        </w:rPr>
        <w:t xml:space="preserve">, </w:t>
      </w:r>
      <w:r w:rsidRPr="00A83BEB">
        <w:rPr>
          <w:color w:val="auto"/>
          <w:sz w:val="22"/>
        </w:rPr>
        <w:t xml:space="preserve">DPH ve výši </w:t>
      </w:r>
      <w:r w:rsidR="00AE0BC6">
        <w:rPr>
          <w:color w:val="auto"/>
          <w:sz w:val="22"/>
        </w:rPr>
        <w:t>174.738</w:t>
      </w:r>
      <w:r w:rsidR="00BA3D2D">
        <w:rPr>
          <w:color w:val="auto"/>
          <w:sz w:val="22"/>
        </w:rPr>
        <w:t>,</w:t>
      </w:r>
      <w:r w:rsidR="00AE0BC6">
        <w:rPr>
          <w:color w:val="auto"/>
          <w:sz w:val="22"/>
        </w:rPr>
        <w:t>81</w:t>
      </w:r>
      <w:r w:rsidR="00464868" w:rsidRPr="00A83BEB">
        <w:rPr>
          <w:color w:val="auto"/>
          <w:sz w:val="22"/>
        </w:rPr>
        <w:t xml:space="preserve"> Kč</w:t>
      </w:r>
      <w:r w:rsidR="00DC671B" w:rsidRPr="00A83BEB">
        <w:rPr>
          <w:color w:val="auto"/>
          <w:sz w:val="22"/>
        </w:rPr>
        <w:t xml:space="preserve"> </w:t>
      </w:r>
      <w:r w:rsidRPr="00A83BEB">
        <w:rPr>
          <w:color w:val="auto"/>
          <w:sz w:val="22"/>
        </w:rPr>
        <w:t xml:space="preserve">(DPH bude stanoveno vždy podle platných předpisů o DPH v době fakturace), </w:t>
      </w:r>
      <w:r w:rsidRPr="00A83BEB">
        <w:rPr>
          <w:b/>
          <w:color w:val="auto"/>
          <w:sz w:val="22"/>
        </w:rPr>
        <w:t xml:space="preserve">cena včetně DPH je </w:t>
      </w:r>
      <w:r w:rsidR="00AE0BC6">
        <w:rPr>
          <w:b/>
          <w:color w:val="auto"/>
          <w:sz w:val="22"/>
        </w:rPr>
        <w:t>1.006.828,36</w:t>
      </w:r>
      <w:r w:rsidR="00A83BEB" w:rsidRPr="00A83BEB">
        <w:rPr>
          <w:b/>
          <w:color w:val="auto"/>
          <w:sz w:val="22"/>
        </w:rPr>
        <w:t xml:space="preserve"> </w:t>
      </w:r>
      <w:r w:rsidR="00464868" w:rsidRPr="00A83BEB">
        <w:rPr>
          <w:b/>
          <w:color w:val="auto"/>
          <w:sz w:val="22"/>
        </w:rPr>
        <w:t>Kč</w:t>
      </w:r>
      <w:r w:rsidR="00464868">
        <w:rPr>
          <w:b/>
          <w:color w:val="auto"/>
          <w:sz w:val="22"/>
        </w:rPr>
        <w:t>.</w:t>
      </w:r>
    </w:p>
    <w:p w:rsidR="00E216E8" w:rsidRPr="00D05687" w:rsidRDefault="00E216E8">
      <w:pPr>
        <w:pStyle w:val="Zkladntextodsazen2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  <w:rPr>
          <w:color w:val="auto"/>
        </w:rPr>
      </w:pPr>
      <w:r w:rsidRPr="00D05687">
        <w:rPr>
          <w:color w:val="auto"/>
        </w:rPr>
        <w:t>Uvedená nabídková cena obsahuje veškeré náklady zhotovitele nezbytné k realizaci díla v zadané cenové úrovni, odpovídající termínu realizace. V cenové nabídce jsou již zahrnuty veškeré vedlejší náklady (přesuny hmot, zařízení a vy</w:t>
      </w:r>
      <w:r w:rsidR="00D05687" w:rsidRPr="00D05687">
        <w:rPr>
          <w:color w:val="auto"/>
        </w:rPr>
        <w:t>klizení staveniště,</w:t>
      </w:r>
      <w:r w:rsidRPr="00D05687">
        <w:rPr>
          <w:color w:val="auto"/>
        </w:rPr>
        <w:t xml:space="preserve"> aj.).</w:t>
      </w:r>
    </w:p>
    <w:p w:rsidR="00E216E8" w:rsidRPr="00D05687" w:rsidRDefault="00E216E8">
      <w:pPr>
        <w:pStyle w:val="Zkladntextodsazen2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  <w:rPr>
          <w:color w:val="auto"/>
        </w:rPr>
      </w:pPr>
      <w:r w:rsidRPr="00D05687">
        <w:rPr>
          <w:color w:val="auto"/>
        </w:rPr>
        <w:t>Hodnota materiálu, výrobků</w:t>
      </w:r>
      <w:r w:rsidR="00D05687" w:rsidRPr="00D05687">
        <w:rPr>
          <w:color w:val="auto"/>
        </w:rPr>
        <w:t xml:space="preserve"> a</w:t>
      </w:r>
      <w:r w:rsidRPr="00D05687">
        <w:rPr>
          <w:color w:val="auto"/>
        </w:rPr>
        <w:t xml:space="preserve"> služeb je po dobu provádění díla neměnná a garantovaná zhotovitelem.</w:t>
      </w:r>
    </w:p>
    <w:p w:rsidR="00E216E8" w:rsidRPr="00D05687" w:rsidRDefault="00E216E8">
      <w:pPr>
        <w:pStyle w:val="Zkladntextodsazen2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  <w:rPr>
          <w:color w:val="auto"/>
        </w:rPr>
      </w:pPr>
      <w:r w:rsidRPr="00D05687">
        <w:rPr>
          <w:color w:val="auto"/>
        </w:rPr>
        <w:t>Smluvní strany si stanovily smluvní pokutu za prodlení díla dle čl. III., o</w:t>
      </w:r>
      <w:r w:rsidR="00D05687" w:rsidRPr="00D05687">
        <w:rPr>
          <w:color w:val="auto"/>
        </w:rPr>
        <w:t xml:space="preserve">dst. 2 této smlouvy na částku </w:t>
      </w:r>
      <w:r w:rsidRPr="00D05687">
        <w:rPr>
          <w:color w:val="auto"/>
        </w:rPr>
        <w:t>0,</w:t>
      </w:r>
      <w:r w:rsidR="00D05687" w:rsidRPr="00D05687">
        <w:rPr>
          <w:color w:val="auto"/>
        </w:rPr>
        <w:t>05 % z ceny díla</w:t>
      </w:r>
      <w:r w:rsidRPr="00D05687">
        <w:rPr>
          <w:color w:val="auto"/>
        </w:rPr>
        <w:t xml:space="preserve"> za každý den prodlení.</w:t>
      </w:r>
    </w:p>
    <w:p w:rsidR="00E216E8" w:rsidRPr="00D05687" w:rsidRDefault="00E216E8">
      <w:pPr>
        <w:pStyle w:val="Zkladntextodsazen2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  <w:rPr>
          <w:color w:val="auto"/>
        </w:rPr>
      </w:pPr>
      <w:r w:rsidRPr="00D05687">
        <w:rPr>
          <w:color w:val="auto"/>
        </w:rPr>
        <w:t>Smluvní strany si stanovily smluvní pokutu</w:t>
      </w:r>
      <w:r w:rsidR="00AE0BC6">
        <w:rPr>
          <w:color w:val="auto"/>
        </w:rPr>
        <w:t>,</w:t>
      </w:r>
      <w:r w:rsidRPr="00D05687">
        <w:rPr>
          <w:color w:val="auto"/>
        </w:rPr>
        <w:t xml:space="preserve"> pokud zhotovitel nenastoupí na odstraňování vad v záruce dle č</w:t>
      </w:r>
      <w:r w:rsidR="00D05687" w:rsidRPr="00D05687">
        <w:rPr>
          <w:color w:val="auto"/>
        </w:rPr>
        <w:t xml:space="preserve">l. VII. této smlouvy na částku </w:t>
      </w:r>
      <w:r w:rsidR="00AE0BC6">
        <w:rPr>
          <w:color w:val="auto"/>
        </w:rPr>
        <w:t>500</w:t>
      </w:r>
      <w:r w:rsidRPr="00D05687">
        <w:rPr>
          <w:color w:val="auto"/>
        </w:rPr>
        <w:t>,-</w:t>
      </w:r>
      <w:r w:rsidR="00D05687" w:rsidRPr="00D05687">
        <w:rPr>
          <w:color w:val="auto"/>
        </w:rPr>
        <w:t xml:space="preserve"> Kč</w:t>
      </w:r>
      <w:r w:rsidRPr="00D05687">
        <w:rPr>
          <w:color w:val="auto"/>
        </w:rPr>
        <w:t xml:space="preserve"> za každý den prodlení.</w:t>
      </w:r>
    </w:p>
    <w:p w:rsidR="004B3159" w:rsidRDefault="004B3159">
      <w:pPr>
        <w:rPr>
          <w:sz w:val="22"/>
        </w:rPr>
      </w:pPr>
    </w:p>
    <w:p w:rsidR="00183C37" w:rsidRPr="00D05687" w:rsidRDefault="00183C37">
      <w:pPr>
        <w:rPr>
          <w:sz w:val="22"/>
        </w:rPr>
      </w:pPr>
      <w:bookmarkStart w:id="0" w:name="_GoBack"/>
      <w:bookmarkEnd w:id="0"/>
    </w:p>
    <w:p w:rsidR="00E216E8" w:rsidRPr="00D05687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</w:rPr>
      </w:pPr>
      <w:r w:rsidRPr="00D05687">
        <w:rPr>
          <w:b/>
          <w:sz w:val="22"/>
        </w:rPr>
        <w:t>FAKTURACE, ZÁLOHY</w:t>
      </w:r>
    </w:p>
    <w:p w:rsidR="00E216E8" w:rsidRPr="00D05687" w:rsidRDefault="00E216E8">
      <w:pPr>
        <w:pStyle w:val="Zkladntext"/>
        <w:rPr>
          <w:color w:val="auto"/>
          <w:sz w:val="22"/>
        </w:rPr>
      </w:pPr>
    </w:p>
    <w:p w:rsidR="00183107" w:rsidRPr="00C03875" w:rsidRDefault="0050252D" w:rsidP="00C03875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 w:rsidRPr="00C03875">
        <w:rPr>
          <w:color w:val="auto"/>
          <w:sz w:val="22"/>
        </w:rPr>
        <w:t xml:space="preserve">Práce budou hrazeny na základě měsíční fakturace dle skutečně provedených prací, na základě soupisu provedených prací odsouhlasených zadavatelem. </w:t>
      </w:r>
      <w:r w:rsidR="00C03875" w:rsidRPr="00C03875">
        <w:rPr>
          <w:color w:val="auto"/>
          <w:sz w:val="22"/>
        </w:rPr>
        <w:t>Objednatel se zavazuje provést kontrolu a schválení nebo vytknutí vad měsíčního soupisu prací provedených zhotovitelem nejpozději do 5 pracovních dnů od jeho předání nebo doručení zhotovitelem. V případě, že objednatel shledá vady soupisu provedených prací, vrátí ho zhotoviteli k provedení změn, oprav či doplnění nejpozději do 5 pracovních dnů. Pokud se v té</w:t>
      </w:r>
      <w:r w:rsidR="00AE0BC6">
        <w:rPr>
          <w:color w:val="auto"/>
          <w:sz w:val="22"/>
        </w:rPr>
        <w:t>to lhůtě nevyjádří, má se za to</w:t>
      </w:r>
      <w:r w:rsidR="00C03875" w:rsidRPr="00C03875">
        <w:rPr>
          <w:color w:val="auto"/>
          <w:sz w:val="22"/>
        </w:rPr>
        <w:t xml:space="preserve">, že nemá vůči měsíčnímu soupisu prací provedených zhotovitelem výhrad a souhlasí. Takto vzájemně odsouhlasený soupis prací slouží jako podklad k vystavení faktury. </w:t>
      </w:r>
    </w:p>
    <w:p w:rsidR="00E216E8" w:rsidRPr="00D05687" w:rsidRDefault="00C03875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>
        <w:rPr>
          <w:color w:val="auto"/>
          <w:sz w:val="22"/>
        </w:rPr>
        <w:t>Faktury budou vystaveny s </w:t>
      </w:r>
      <w:proofErr w:type="gramStart"/>
      <w:r w:rsidR="00464868">
        <w:rPr>
          <w:color w:val="auto"/>
          <w:sz w:val="22"/>
        </w:rPr>
        <w:t>30</w:t>
      </w:r>
      <w:r>
        <w:rPr>
          <w:color w:val="auto"/>
          <w:sz w:val="22"/>
        </w:rPr>
        <w:t>-ti</w:t>
      </w:r>
      <w:proofErr w:type="gramEnd"/>
      <w:r>
        <w:rPr>
          <w:color w:val="auto"/>
          <w:sz w:val="22"/>
        </w:rPr>
        <w:t xml:space="preserve"> denní splatností ode dne vystavení faktury zhotovitelem.</w:t>
      </w:r>
    </w:p>
    <w:p w:rsidR="00E216E8" w:rsidRDefault="00E216E8">
      <w:pPr>
        <w:pStyle w:val="Zkladntext"/>
        <w:rPr>
          <w:color w:val="auto"/>
          <w:sz w:val="22"/>
        </w:rPr>
      </w:pPr>
    </w:p>
    <w:p w:rsidR="004B3159" w:rsidRPr="00D05687" w:rsidRDefault="004B3159">
      <w:pPr>
        <w:pStyle w:val="Zkladntext"/>
        <w:rPr>
          <w:color w:val="auto"/>
          <w:sz w:val="22"/>
        </w:rPr>
      </w:pPr>
    </w:p>
    <w:p w:rsidR="00E216E8" w:rsidRPr="00D05687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</w:rPr>
      </w:pPr>
      <w:r w:rsidRPr="00D05687">
        <w:rPr>
          <w:b/>
          <w:sz w:val="22"/>
        </w:rPr>
        <w:t>PROVÁDĚNÍ DÍLA</w:t>
      </w:r>
    </w:p>
    <w:p w:rsidR="00E216E8" w:rsidRPr="00D05687" w:rsidRDefault="00E216E8">
      <w:pPr>
        <w:pStyle w:val="Zkladntext"/>
        <w:rPr>
          <w:color w:val="auto"/>
          <w:sz w:val="22"/>
        </w:rPr>
      </w:pPr>
    </w:p>
    <w:p w:rsidR="00E216E8" w:rsidRPr="00D05687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 w:rsidRPr="00D05687">
        <w:rPr>
          <w:color w:val="auto"/>
          <w:sz w:val="22"/>
        </w:rPr>
        <w:t>Zhotovitel se zavazuje k tomu, že bude při provádění díla v maximální možné míře udržovat pořádek v prostorách a okolí domu.</w:t>
      </w:r>
    </w:p>
    <w:p w:rsidR="00E216E8" w:rsidRPr="00D05687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 w:rsidRPr="00D05687">
        <w:rPr>
          <w:color w:val="auto"/>
          <w:sz w:val="22"/>
        </w:rPr>
        <w:t>Zhotovitel v plné míře zodpovídá za bezpečnost a ochranu zdraví všech osob v prostoru staveniště a zabezpečí jejich vybavení ochrannými pracovními pomůckami. Dále se zhotovitel zavazuje dodržovat hygienické předpisy a předpisy PO.</w:t>
      </w:r>
    </w:p>
    <w:p w:rsidR="00E216E8" w:rsidRPr="00D05687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 w:rsidRPr="00D05687">
        <w:rPr>
          <w:color w:val="auto"/>
          <w:sz w:val="22"/>
        </w:rPr>
        <w:t>Veškeré odborné práce budou vykonávat pracovníci zhotovitele nebo jeho subdodavatelů mající příslušnou kvalifikaci.</w:t>
      </w:r>
    </w:p>
    <w:p w:rsidR="00E216E8" w:rsidRPr="00D05687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 w:rsidRPr="00D05687">
        <w:rPr>
          <w:color w:val="auto"/>
          <w:sz w:val="22"/>
        </w:rPr>
        <w:t>Zhotovitel je povinen při realizaci díla dodržovat veškeré ČSN a bezpečnostní předpisy, veškeré zákony a jejich prováděcí vyhlášky, které se týkají jeho činnosti. Pokud porušením těchto předpisů vznikne jakákoliv škoda</w:t>
      </w:r>
      <w:r w:rsidR="00AE0BC6">
        <w:rPr>
          <w:color w:val="auto"/>
          <w:sz w:val="22"/>
        </w:rPr>
        <w:t>,</w:t>
      </w:r>
      <w:r w:rsidRPr="00D05687">
        <w:rPr>
          <w:color w:val="auto"/>
          <w:sz w:val="22"/>
        </w:rPr>
        <w:t xml:space="preserve"> nese veškeré vzniklé náklady zhotovitel.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sz w:val="22"/>
        </w:rPr>
        <w:t>Pokud činností zhotovitele dojde ke způsobení škody objednateli nebo jiným subjektům z titulu opomenutí, nedbalosti nebo neplněním podmínek vyplývajících ze zákona, ČSN nebo jiných norem nebo vyplývajících z této smlouvy, je zhotovitel povinen bez zbytečného odkladu tuto škodu odstranit a není-li to možné, finančně uhradit. Veškeré náklady s tím spojené nese zhotovitel.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sz w:val="22"/>
        </w:rPr>
      </w:pPr>
      <w:r>
        <w:rPr>
          <w:sz w:val="22"/>
        </w:rPr>
        <w:t>Zhotovitel je povinen připravit k přejímacímu řízení všechny po</w:t>
      </w:r>
      <w:r w:rsidR="00CF3BB3">
        <w:rPr>
          <w:sz w:val="22"/>
        </w:rPr>
        <w:t>třebné doklady (stavební deník,</w:t>
      </w:r>
      <w:r>
        <w:rPr>
          <w:sz w:val="22"/>
        </w:rPr>
        <w:t xml:space="preserve"> zápisy o prověření prací zakry</w:t>
      </w:r>
      <w:r w:rsidR="00CF3BB3">
        <w:rPr>
          <w:sz w:val="22"/>
        </w:rPr>
        <w:t>tých v průběhu zhotovování díla</w:t>
      </w:r>
      <w:r>
        <w:rPr>
          <w:sz w:val="22"/>
        </w:rPr>
        <w:t>, revizní zprávy</w:t>
      </w:r>
      <w:r w:rsidR="00CF3BB3">
        <w:rPr>
          <w:sz w:val="22"/>
        </w:rPr>
        <w:t xml:space="preserve"> apod.</w:t>
      </w:r>
      <w:r>
        <w:rPr>
          <w:sz w:val="22"/>
        </w:rPr>
        <w:t>).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sz w:val="22"/>
        </w:rPr>
      </w:pPr>
      <w:r>
        <w:rPr>
          <w:sz w:val="22"/>
        </w:rPr>
        <w:t>Předání a převzetí stavby se uskuteční písemným předávacím protokolem s podpisy a razítkem.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rPr>
          <w:sz w:val="22"/>
        </w:rPr>
      </w:pPr>
      <w:r>
        <w:rPr>
          <w:sz w:val="22"/>
        </w:rPr>
        <w:t>Zhotovitel je povinen vést stavební deník, ve kterém bude kromě obvyklých skutečností uveden počet a jmenovitý seznam pracovníků, jejich denní náplň pr</w:t>
      </w:r>
      <w:r w:rsidR="00AE0BC6">
        <w:rPr>
          <w:sz w:val="22"/>
        </w:rPr>
        <w:t>áce a rozsah uskutečněné práce</w:t>
      </w:r>
      <w:r w:rsidR="0040415D">
        <w:rPr>
          <w:sz w:val="22"/>
        </w:rPr>
        <w:t xml:space="preserve"> </w:t>
      </w:r>
      <w:r>
        <w:rPr>
          <w:sz w:val="22"/>
        </w:rPr>
        <w:t>a dále v něm budou uvedeny veškeré skutečnosti, které se objeví v průběhu realizaci díla oproti schválené projektové dokumentaci a rozpočtu. Stavební deník musí být na přístupném místě, kdykoliv k nahlédnutí zadavateli a stavebnímu dozoru.</w:t>
      </w:r>
    </w:p>
    <w:p w:rsidR="00183C37" w:rsidRDefault="00183C37" w:rsidP="00183C37">
      <w:pPr>
        <w:rPr>
          <w:b/>
          <w:sz w:val="22"/>
        </w:rPr>
      </w:pPr>
    </w:p>
    <w:p w:rsidR="00183C37" w:rsidRDefault="00183C37" w:rsidP="00183C37">
      <w:pPr>
        <w:rPr>
          <w:b/>
          <w:sz w:val="22"/>
        </w:rPr>
      </w:pPr>
    </w:p>
    <w:p w:rsidR="00E216E8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</w:rPr>
      </w:pPr>
      <w:r>
        <w:rPr>
          <w:b/>
          <w:sz w:val="22"/>
        </w:rPr>
        <w:t>ZÁRUKA</w:t>
      </w:r>
    </w:p>
    <w:p w:rsidR="00E216E8" w:rsidRDefault="00E216E8">
      <w:pPr>
        <w:pStyle w:val="Zkladntext"/>
        <w:tabs>
          <w:tab w:val="left" w:pos="820"/>
          <w:tab w:val="left" w:pos="5421"/>
        </w:tabs>
        <w:rPr>
          <w:sz w:val="22"/>
        </w:rPr>
      </w:pPr>
    </w:p>
    <w:p w:rsidR="00E216E8" w:rsidRPr="00BC4A3F" w:rsidRDefault="00E216E8" w:rsidP="00921AB2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b/>
          <w:sz w:val="22"/>
        </w:rPr>
      </w:pPr>
      <w:r w:rsidRPr="00BC4A3F">
        <w:rPr>
          <w:b/>
          <w:color w:val="auto"/>
          <w:sz w:val="22"/>
        </w:rPr>
        <w:t xml:space="preserve">Zhotovitel poskytuje za dílo </w:t>
      </w:r>
      <w:r w:rsidR="00921AB2" w:rsidRPr="00BC4A3F">
        <w:rPr>
          <w:b/>
          <w:color w:val="auto"/>
          <w:sz w:val="22"/>
        </w:rPr>
        <w:t>záruku</w:t>
      </w:r>
      <w:r w:rsidRPr="00BC4A3F">
        <w:rPr>
          <w:b/>
          <w:color w:val="auto"/>
          <w:sz w:val="22"/>
        </w:rPr>
        <w:t xml:space="preserve"> na jakost</w:t>
      </w:r>
      <w:r w:rsidR="00921AB2" w:rsidRPr="00BC4A3F">
        <w:rPr>
          <w:b/>
          <w:color w:val="auto"/>
          <w:sz w:val="22"/>
        </w:rPr>
        <w:t xml:space="preserve"> </w:t>
      </w:r>
      <w:r w:rsidR="00F745CB" w:rsidRPr="00BC4A3F">
        <w:rPr>
          <w:b/>
          <w:color w:val="auto"/>
          <w:sz w:val="22"/>
        </w:rPr>
        <w:t>v délce 60</w:t>
      </w:r>
      <w:r w:rsidRPr="00BC4A3F">
        <w:rPr>
          <w:b/>
          <w:color w:val="auto"/>
          <w:sz w:val="22"/>
        </w:rPr>
        <w:t xml:space="preserve"> měsíců na veškeré stavební práce</w:t>
      </w:r>
      <w:r w:rsidR="00BC4A3F" w:rsidRPr="00BC4A3F">
        <w:rPr>
          <w:b/>
          <w:color w:val="auto"/>
          <w:sz w:val="22"/>
        </w:rPr>
        <w:t xml:space="preserve"> a 24 měsíců na materiál.</w:t>
      </w:r>
    </w:p>
    <w:p w:rsidR="00E216E8" w:rsidRDefault="00E216E8">
      <w:pPr>
        <w:pStyle w:val="Zkladntext"/>
        <w:ind w:firstLine="426"/>
        <w:rPr>
          <w:sz w:val="22"/>
        </w:rPr>
      </w:pPr>
      <w:r>
        <w:rPr>
          <w:sz w:val="22"/>
        </w:rPr>
        <w:t>Po tuto dobu odpovídá zhotovitel za vady, které objednatel zjistil a které včas reklamoval.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sz w:val="22"/>
        </w:rPr>
        <w:t>Objednatel je povinen vady písemně reklamovat u zhotovitele bez zbytečného odkladu po jejich zjištění. V reklamaci musí být vady popsány a uvedeno jak se projevují.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sz w:val="22"/>
        </w:rPr>
        <w:t xml:space="preserve">Zhotovitel je povinen nejpozději </w:t>
      </w:r>
      <w:proofErr w:type="gramStart"/>
      <w:r w:rsidR="005D32BB">
        <w:rPr>
          <w:sz w:val="22"/>
        </w:rPr>
        <w:t xml:space="preserve">do </w:t>
      </w:r>
      <w:r>
        <w:rPr>
          <w:sz w:val="22"/>
        </w:rPr>
        <w:t>7-mi</w:t>
      </w:r>
      <w:proofErr w:type="gramEnd"/>
      <w:r>
        <w:rPr>
          <w:sz w:val="22"/>
        </w:rPr>
        <w:t xml:space="preserve"> dnů po obdržení reklamace písemně oznámit objednateli zda reklamaci uznává, jakou lhůtu navrhuje k odstranění vad nebo z jakých důvodů reklamaci neuznává.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sz w:val="22"/>
        </w:rPr>
        <w:t>Reklamaci lze uplatnit nejpozději do posledního dne záruční lhůty, přičemž i reklamace doručená objednatelem zhotoviteli v poslední den záruční lhůty se považuje za včas uplatněnou.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sz w:val="22"/>
        </w:rPr>
        <w:t xml:space="preserve">Zhotovitel je povinen nastoupit k odstranění reklamované vady nejpozději do </w:t>
      </w:r>
      <w:proofErr w:type="gramStart"/>
      <w:r>
        <w:rPr>
          <w:sz w:val="22"/>
        </w:rPr>
        <w:t>14-ti</w:t>
      </w:r>
      <w:proofErr w:type="gramEnd"/>
      <w:r>
        <w:rPr>
          <w:sz w:val="22"/>
        </w:rPr>
        <w:t xml:space="preserve"> dnů po obdržení rekla</w:t>
      </w:r>
      <w:r w:rsidR="00005EF8">
        <w:rPr>
          <w:sz w:val="22"/>
        </w:rPr>
        <w:t>mace. Objednatel má nárok na pří</w:t>
      </w:r>
      <w:r>
        <w:rPr>
          <w:sz w:val="22"/>
        </w:rPr>
        <w:t>padnou náhradu veškerých škod, způsobených v důsledku vad díla v záruční době. V případě havarijní situace hrozí-li škody na majetku či zdraví osob je zhotovitel povinen nastoupit k odstranění reklamované vady nejpozději do 24 hodin po nahlášení reklamace.</w:t>
      </w:r>
    </w:p>
    <w:p w:rsidR="00E216E8" w:rsidRPr="0040415D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>
        <w:rPr>
          <w:sz w:val="22"/>
        </w:rPr>
        <w:t xml:space="preserve">Prokáže-li se ve sporných případech, že objednatel reklamoval neoprávněně, tzn., že jím reklamovaná vada nevznikla vinou zhotovitele a že se na ni nevztahuje záruční lhůta, resp. že vadu způsobil nevhodným užíváním </w:t>
      </w:r>
      <w:r w:rsidRPr="0040415D">
        <w:rPr>
          <w:color w:val="auto"/>
          <w:sz w:val="22"/>
        </w:rPr>
        <w:t>díla objednatel apod., je objednatel povinen uhradit zhotoviteli veškeré jemu vzájemně dohodnuté, v souvislosti s odstraněním vady, vzniklé náklady.</w:t>
      </w:r>
    </w:p>
    <w:p w:rsidR="004F6459" w:rsidRDefault="004F6459">
      <w:pPr>
        <w:jc w:val="center"/>
        <w:rPr>
          <w:b/>
          <w:sz w:val="22"/>
        </w:rPr>
      </w:pPr>
    </w:p>
    <w:p w:rsidR="00183C37" w:rsidRDefault="00183C37">
      <w:pPr>
        <w:jc w:val="center"/>
        <w:rPr>
          <w:b/>
          <w:sz w:val="22"/>
        </w:rPr>
      </w:pPr>
    </w:p>
    <w:p w:rsidR="00E216E8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</w:rPr>
      </w:pPr>
      <w:r>
        <w:rPr>
          <w:b/>
          <w:sz w:val="22"/>
        </w:rPr>
        <w:t>ZMĚNA A ZÁNIK SMLOUVY</w:t>
      </w:r>
    </w:p>
    <w:p w:rsidR="00E216E8" w:rsidRDefault="00E216E8">
      <w:pPr>
        <w:pStyle w:val="Zkladntext"/>
        <w:rPr>
          <w:color w:val="auto"/>
          <w:sz w:val="22"/>
        </w:rPr>
      </w:pP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color w:val="auto"/>
          <w:sz w:val="22"/>
        </w:rPr>
        <w:t>Tuto smlouvu lze měnit pouze na základě dokumentu výslovně nazvaného „Dodatek ke smlouvě“, podepsaného oběma smluvními stranami.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color w:val="auto"/>
          <w:sz w:val="22"/>
        </w:rPr>
        <w:t>C</w:t>
      </w:r>
      <w:r>
        <w:rPr>
          <w:sz w:val="22"/>
        </w:rPr>
        <w:t>hce-li některá ze stran od této smlouvy odstoupit na základě ujednání z této smlouvy vyplývajících je povinna svoje odstoupení písemně oznámit druhé straně s uvedením termínu</w:t>
      </w:r>
      <w:r w:rsidR="00005EF8">
        <w:rPr>
          <w:sz w:val="22"/>
        </w:rPr>
        <w:t>,</w:t>
      </w:r>
      <w:r>
        <w:rPr>
          <w:sz w:val="22"/>
        </w:rPr>
        <w:t xml:space="preserve"> ke kterému od smlouvy odstupuje. Bez těchto náležitostí je odstoupení neplatné.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sz w:val="22"/>
        </w:rPr>
        <w:t>Nesouhlasí-li jedna ze stran s důvodem odstoupení druhé strany nebo popírá-li jeho existenci, je povinna toto písemně oznámit nejpozději do sedmi dnů po obdržení oznámení o odstoupení. Pokud tak neučiní, má se za to, že s důvodem odstoupení souhlasí.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sz w:val="22"/>
        </w:rPr>
        <w:t>Odstoupí-li některá ze stran od této smlouvy na základě ujednání z této smlouvy vyplývajících</w:t>
      </w:r>
      <w:r w:rsidR="005D32BB">
        <w:rPr>
          <w:sz w:val="22"/>
        </w:rPr>
        <w:t>,</w:t>
      </w:r>
      <w:r>
        <w:rPr>
          <w:sz w:val="22"/>
        </w:rPr>
        <w:t xml:space="preserve"> pak povinnosti obou stran jsou následující:</w:t>
      </w:r>
    </w:p>
    <w:p w:rsidR="00E216E8" w:rsidRDefault="00E216E8">
      <w:pPr>
        <w:pStyle w:val="Zkladntext"/>
        <w:numPr>
          <w:ilvl w:val="3"/>
          <w:numId w:val="6"/>
        </w:numPr>
        <w:tabs>
          <w:tab w:val="clear" w:pos="2880"/>
          <w:tab w:val="num" w:pos="851"/>
        </w:tabs>
        <w:ind w:left="851" w:hanging="425"/>
        <w:rPr>
          <w:sz w:val="22"/>
        </w:rPr>
      </w:pPr>
      <w:r>
        <w:rPr>
          <w:sz w:val="22"/>
        </w:rPr>
        <w:t>zhotovitel provede soupis všech provedených prací oceněný dle způsobu</w:t>
      </w:r>
      <w:r w:rsidR="005D32BB">
        <w:rPr>
          <w:sz w:val="22"/>
        </w:rPr>
        <w:t>,</w:t>
      </w:r>
      <w:r>
        <w:rPr>
          <w:sz w:val="22"/>
        </w:rPr>
        <w:t xml:space="preserve"> kterým je stanovena cena díla</w:t>
      </w:r>
    </w:p>
    <w:p w:rsidR="00E216E8" w:rsidRDefault="00E216E8">
      <w:pPr>
        <w:pStyle w:val="Zkladntext"/>
        <w:numPr>
          <w:ilvl w:val="3"/>
          <w:numId w:val="6"/>
        </w:numPr>
        <w:tabs>
          <w:tab w:val="clear" w:pos="2880"/>
          <w:tab w:val="num" w:pos="851"/>
        </w:tabs>
        <w:ind w:left="851" w:hanging="425"/>
        <w:rPr>
          <w:sz w:val="22"/>
        </w:rPr>
      </w:pPr>
      <w:r>
        <w:rPr>
          <w:sz w:val="22"/>
        </w:rPr>
        <w:t>zhotovitel provede finanční vyčíslení provedených prací, poskytnutých záloh a zpracuje „dílčí konečnou fakturu“</w:t>
      </w:r>
    </w:p>
    <w:p w:rsidR="00E216E8" w:rsidRDefault="00E216E8">
      <w:pPr>
        <w:pStyle w:val="Zkladntext"/>
        <w:numPr>
          <w:ilvl w:val="3"/>
          <w:numId w:val="6"/>
        </w:numPr>
        <w:tabs>
          <w:tab w:val="clear" w:pos="2880"/>
          <w:tab w:val="num" w:pos="851"/>
        </w:tabs>
        <w:ind w:left="851" w:hanging="425"/>
        <w:rPr>
          <w:sz w:val="22"/>
        </w:rPr>
      </w:pPr>
      <w:r>
        <w:rPr>
          <w:sz w:val="22"/>
        </w:rPr>
        <w:t>zhotovitel odveze veškerý svůj nezabudovaný a nenaúčtovaný materiál, pokud se strany nedohodnou jinak</w:t>
      </w:r>
    </w:p>
    <w:p w:rsidR="00E216E8" w:rsidRPr="0040415D" w:rsidRDefault="00E216E8">
      <w:pPr>
        <w:pStyle w:val="Zkladntext"/>
        <w:numPr>
          <w:ilvl w:val="3"/>
          <w:numId w:val="6"/>
        </w:numPr>
        <w:tabs>
          <w:tab w:val="clear" w:pos="2880"/>
          <w:tab w:val="num" w:pos="851"/>
        </w:tabs>
        <w:ind w:left="851" w:hanging="425"/>
        <w:rPr>
          <w:color w:val="auto"/>
          <w:sz w:val="22"/>
        </w:rPr>
      </w:pPr>
      <w:r>
        <w:rPr>
          <w:sz w:val="22"/>
        </w:rPr>
        <w:t>zhotovitel vyzve objednatele k „dílčímu předání díla“ a objednatel je povinen do tří dnů od obdržení vyzvání zahájit „dílčí přejímací řízení“</w:t>
      </w:r>
    </w:p>
    <w:p w:rsidR="00E216E8" w:rsidRDefault="00E216E8">
      <w:pPr>
        <w:pStyle w:val="Zkladntext"/>
        <w:numPr>
          <w:ilvl w:val="3"/>
          <w:numId w:val="6"/>
        </w:numPr>
        <w:tabs>
          <w:tab w:val="clear" w:pos="2880"/>
          <w:tab w:val="num" w:pos="851"/>
        </w:tabs>
        <w:ind w:left="851" w:hanging="425"/>
        <w:rPr>
          <w:sz w:val="22"/>
        </w:rPr>
      </w:pPr>
      <w:r w:rsidRPr="0040415D">
        <w:rPr>
          <w:color w:val="auto"/>
          <w:sz w:val="22"/>
        </w:rPr>
        <w:t>strana, která důvodné odstoupení od smlouvy zapříčinila je povinna uhradit druhé straně veškeré náklady vzájemně dohodnuté jí vzniklé z důvodů odstoupení</w:t>
      </w:r>
      <w:r>
        <w:rPr>
          <w:sz w:val="22"/>
        </w:rPr>
        <w:t xml:space="preserve"> od smlouvy</w:t>
      </w:r>
      <w:r w:rsidR="00005EF8">
        <w:rPr>
          <w:sz w:val="22"/>
        </w:rPr>
        <w:t>.</w:t>
      </w:r>
    </w:p>
    <w:p w:rsidR="00005EF8" w:rsidRDefault="00005EF8" w:rsidP="00005EF8">
      <w:pPr>
        <w:pStyle w:val="Zkladntext"/>
        <w:rPr>
          <w:sz w:val="22"/>
        </w:rPr>
      </w:pPr>
    </w:p>
    <w:p w:rsidR="00005EF8" w:rsidRDefault="00005EF8" w:rsidP="00005EF8">
      <w:pPr>
        <w:pStyle w:val="Zkladntext"/>
        <w:rPr>
          <w:sz w:val="22"/>
        </w:rPr>
      </w:pPr>
    </w:p>
    <w:p w:rsidR="00005EF8" w:rsidRDefault="00005EF8" w:rsidP="00005EF8">
      <w:pPr>
        <w:pStyle w:val="Zkladntext"/>
        <w:rPr>
          <w:sz w:val="22"/>
        </w:rPr>
      </w:pPr>
    </w:p>
    <w:p w:rsidR="00005EF8" w:rsidRDefault="00005EF8" w:rsidP="00005EF8">
      <w:pPr>
        <w:pStyle w:val="Zkladntext"/>
        <w:rPr>
          <w:sz w:val="22"/>
        </w:rPr>
      </w:pPr>
    </w:p>
    <w:p w:rsidR="00005EF8" w:rsidRDefault="00005EF8" w:rsidP="00005EF8">
      <w:pPr>
        <w:pStyle w:val="Zkladntext"/>
        <w:rPr>
          <w:sz w:val="22"/>
        </w:rPr>
      </w:pPr>
    </w:p>
    <w:p w:rsidR="00005EF8" w:rsidRDefault="00005EF8" w:rsidP="00005EF8">
      <w:pPr>
        <w:pStyle w:val="Zkladntext"/>
        <w:rPr>
          <w:sz w:val="22"/>
        </w:rPr>
      </w:pPr>
    </w:p>
    <w:p w:rsidR="00E216E8" w:rsidRDefault="00E216E8">
      <w:pPr>
        <w:jc w:val="center"/>
        <w:rPr>
          <w:b/>
          <w:sz w:val="22"/>
        </w:rPr>
      </w:pPr>
    </w:p>
    <w:p w:rsidR="00E216E8" w:rsidRDefault="00921AB2" w:rsidP="00021A2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 </w:t>
      </w:r>
      <w:r w:rsidR="00E216E8">
        <w:rPr>
          <w:b/>
          <w:sz w:val="22"/>
        </w:rPr>
        <w:t>ZÁVĚREČNÁ USTANOVENÍ</w:t>
      </w:r>
    </w:p>
    <w:p w:rsidR="00E216E8" w:rsidRDefault="00E216E8">
      <w:pPr>
        <w:pStyle w:val="Zkladntext"/>
        <w:rPr>
          <w:sz w:val="22"/>
        </w:rPr>
      </w:pP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sz w:val="22"/>
        </w:rPr>
        <w:t>Tato smlouva je vyhotovena ve dvou stejnopisech, z nichž každá ze smluvních stran obdrží po jednom vyhotovení. Obě tato vyhotovení mají platnost originálu.</w:t>
      </w:r>
    </w:p>
    <w:p w:rsidR="00E216E8" w:rsidRDefault="00E216E8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sz w:val="22"/>
        </w:rPr>
      </w:pPr>
      <w:r>
        <w:rPr>
          <w:color w:val="auto"/>
          <w:sz w:val="22"/>
        </w:rPr>
        <w:t>O</w:t>
      </w:r>
      <w:r>
        <w:rPr>
          <w:sz w:val="22"/>
        </w:rPr>
        <w:t>bě strany prohlašují, že došlo k dohodě v celém rozsahu této smlouvy, což stvrzují svými podpisy.</w:t>
      </w:r>
    </w:p>
    <w:p w:rsidR="00E216E8" w:rsidRDefault="00E216E8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</w:p>
    <w:p w:rsidR="00E216E8" w:rsidRDefault="00E216E8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  <w:r>
        <w:rPr>
          <w:sz w:val="22"/>
        </w:rPr>
        <w:t>V</w:t>
      </w:r>
      <w:r w:rsidR="0035558E">
        <w:rPr>
          <w:sz w:val="22"/>
        </w:rPr>
        <w:t> Křenovicíc</w:t>
      </w:r>
      <w:r w:rsidR="0023381F">
        <w:rPr>
          <w:sz w:val="22"/>
        </w:rPr>
        <w:t>h</w:t>
      </w:r>
      <w:r w:rsidR="0035558E">
        <w:rPr>
          <w:sz w:val="22"/>
        </w:rPr>
        <w:t xml:space="preserve">                    </w:t>
      </w:r>
      <w:r>
        <w:rPr>
          <w:sz w:val="22"/>
        </w:rPr>
        <w:tab/>
        <w:t>…………………</w:t>
      </w:r>
      <w:proofErr w:type="gramStart"/>
      <w:r>
        <w:rPr>
          <w:sz w:val="22"/>
        </w:rPr>
        <w:t>…...</w:t>
      </w:r>
      <w:r>
        <w:rPr>
          <w:sz w:val="22"/>
        </w:rPr>
        <w:tab/>
      </w:r>
      <w:r w:rsidR="0035558E">
        <w:rPr>
          <w:sz w:val="22"/>
        </w:rPr>
        <w:t xml:space="preserve">           …</w:t>
      </w:r>
      <w:proofErr w:type="gramEnd"/>
      <w:r>
        <w:rPr>
          <w:sz w:val="22"/>
        </w:rPr>
        <w:t>……………………………..</w:t>
      </w:r>
    </w:p>
    <w:p w:rsidR="00E216E8" w:rsidRDefault="00E216E8">
      <w:pPr>
        <w:pStyle w:val="Zkladntext"/>
        <w:rPr>
          <w:i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datum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35558E">
        <w:rPr>
          <w:i/>
          <w:sz w:val="20"/>
        </w:rPr>
        <w:t>Mgr. Josef Plesník – ředitel školy</w:t>
      </w:r>
    </w:p>
    <w:p w:rsidR="00E216E8" w:rsidRDefault="00E216E8">
      <w:pPr>
        <w:pStyle w:val="Zkladntext"/>
        <w:rPr>
          <w:sz w:val="22"/>
        </w:rPr>
      </w:pPr>
    </w:p>
    <w:p w:rsidR="00DC671B" w:rsidRDefault="00DC671B">
      <w:pPr>
        <w:pStyle w:val="Zkladntext"/>
        <w:rPr>
          <w:sz w:val="22"/>
        </w:rPr>
      </w:pPr>
    </w:p>
    <w:p w:rsidR="00DC671B" w:rsidRDefault="00DC671B">
      <w:pPr>
        <w:pStyle w:val="Zkladntext"/>
        <w:rPr>
          <w:sz w:val="22"/>
        </w:rPr>
      </w:pPr>
    </w:p>
    <w:p w:rsidR="00DC671B" w:rsidRDefault="00DC671B">
      <w:pPr>
        <w:pStyle w:val="Zkladntext"/>
        <w:rPr>
          <w:sz w:val="22"/>
        </w:rPr>
      </w:pPr>
    </w:p>
    <w:p w:rsidR="00DC671B" w:rsidRDefault="00DC671B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  <w:r>
        <w:rPr>
          <w:sz w:val="22"/>
        </w:rPr>
        <w:t>Za zhotovitele:</w:t>
      </w:r>
      <w:r>
        <w:rPr>
          <w:sz w:val="22"/>
        </w:rPr>
        <w:tab/>
      </w:r>
    </w:p>
    <w:p w:rsidR="00E216E8" w:rsidRDefault="00E216E8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  <w:r>
        <w:rPr>
          <w:sz w:val="22"/>
        </w:rPr>
        <w:t xml:space="preserve">V </w:t>
      </w:r>
      <w:r w:rsidR="00464868">
        <w:rPr>
          <w:sz w:val="22"/>
        </w:rPr>
        <w:t>Kojetíně</w:t>
      </w:r>
      <w:r>
        <w:rPr>
          <w:sz w:val="22"/>
        </w:rPr>
        <w:tab/>
      </w:r>
      <w:r>
        <w:rPr>
          <w:sz w:val="22"/>
        </w:rPr>
        <w:tab/>
      </w:r>
      <w:r w:rsidR="00464868">
        <w:rPr>
          <w:sz w:val="22"/>
        </w:rPr>
        <w:t xml:space="preserve">                    </w:t>
      </w:r>
      <w:r w:rsidR="0035558E">
        <w:rPr>
          <w:sz w:val="22"/>
        </w:rPr>
        <w:t>…………………</w:t>
      </w:r>
      <w:r>
        <w:rPr>
          <w:sz w:val="22"/>
        </w:rPr>
        <w:tab/>
      </w:r>
      <w:r w:rsidR="00005EF8">
        <w:rPr>
          <w:sz w:val="22"/>
        </w:rPr>
        <w:t xml:space="preserve">    </w:t>
      </w:r>
      <w:r>
        <w:rPr>
          <w:sz w:val="22"/>
        </w:rPr>
        <w:t>………………</w:t>
      </w:r>
      <w:r w:rsidR="00464868">
        <w:rPr>
          <w:sz w:val="22"/>
        </w:rPr>
        <w:t>……….</w:t>
      </w:r>
      <w:r>
        <w:rPr>
          <w:sz w:val="22"/>
        </w:rPr>
        <w:t>…………</w:t>
      </w:r>
      <w:proofErr w:type="gramStart"/>
      <w:r>
        <w:rPr>
          <w:sz w:val="22"/>
        </w:rPr>
        <w:t>…..</w:t>
      </w:r>
      <w:proofErr w:type="gramEnd"/>
    </w:p>
    <w:p w:rsidR="00E216E8" w:rsidRDefault="00E216E8">
      <w:pPr>
        <w:pStyle w:val="Zkladntext"/>
        <w:rPr>
          <w:i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datum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567B7C">
        <w:rPr>
          <w:i/>
          <w:sz w:val="20"/>
        </w:rPr>
        <w:t>Michal Peterka, MBA</w:t>
      </w:r>
      <w:r w:rsidR="00464868">
        <w:rPr>
          <w:i/>
          <w:sz w:val="20"/>
        </w:rPr>
        <w:t xml:space="preserve"> – jednatel</w:t>
      </w:r>
    </w:p>
    <w:p w:rsidR="00464868" w:rsidRDefault="00464868">
      <w:pPr>
        <w:pStyle w:val="Zkladntext"/>
        <w:rPr>
          <w:sz w:val="22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PTÁČEK – pozemní stavby s.r.o.</w:t>
      </w:r>
    </w:p>
    <w:sectPr w:rsidR="00464868">
      <w:headerReference w:type="default" r:id="rId7"/>
      <w:footerReference w:type="default" r:id="rId8"/>
      <w:pgSz w:w="11907" w:h="16840"/>
      <w:pgMar w:top="1644" w:right="1440" w:bottom="1644" w:left="1440" w:header="765" w:footer="10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5D" w:rsidRDefault="005F045D">
      <w:r>
        <w:separator/>
      </w:r>
    </w:p>
  </w:endnote>
  <w:endnote w:type="continuationSeparator" w:id="0">
    <w:p w:rsidR="005F045D" w:rsidRDefault="005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75" w:rsidRDefault="00C03875">
    <w:pPr>
      <w:pStyle w:val="Zpat"/>
      <w:tabs>
        <w:tab w:val="clear" w:pos="4536"/>
        <w:tab w:val="clear" w:pos="9072"/>
        <w:tab w:val="left" w:pos="567"/>
        <w:tab w:val="right" w:pos="8364"/>
        <w:tab w:val="left" w:pos="8505"/>
      </w:tabs>
    </w:pPr>
    <w:r>
      <w:rPr>
        <w:vertAlign w:val="superscript"/>
      </w:rPr>
      <w:t>________</w:t>
    </w:r>
    <w:r>
      <w:tab/>
      <w:t xml:space="preserve"> Smlouva o </w:t>
    </w:r>
    <w:proofErr w:type="gramStart"/>
    <w:r>
      <w:t xml:space="preserve">dílo  </w:t>
    </w:r>
    <w:r>
      <w:rPr>
        <w:vertAlign w:val="superscript"/>
      </w:rPr>
      <w:t xml:space="preserve">___________________________________________________________________________________  </w:t>
    </w:r>
    <w:r>
      <w:tab/>
      <w:t>strana</w:t>
    </w:r>
    <w:proofErr w:type="gramEnd"/>
    <w: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83C37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83C37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  <w:vertAlign w:val="superscript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5D" w:rsidRDefault="005F045D">
      <w:r>
        <w:separator/>
      </w:r>
    </w:p>
  </w:footnote>
  <w:footnote w:type="continuationSeparator" w:id="0">
    <w:p w:rsidR="005F045D" w:rsidRDefault="005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75" w:rsidRDefault="00C03875">
    <w:pPr>
      <w:pStyle w:val="Zkladntext"/>
      <w:tabs>
        <w:tab w:val="left" w:pos="853"/>
        <w:tab w:val="center" w:pos="4680"/>
        <w:tab w:val="right" w:pos="9360"/>
      </w:tabs>
      <w:rPr>
        <w:i/>
        <w:position w:val="6"/>
        <w:sz w:val="22"/>
      </w:rPr>
    </w:pPr>
  </w:p>
  <w:p w:rsidR="00C03875" w:rsidRDefault="00C03875">
    <w:pPr>
      <w:pStyle w:val="Zkladntext"/>
      <w:tabs>
        <w:tab w:val="left" w:pos="2977"/>
        <w:tab w:val="center" w:pos="4680"/>
        <w:tab w:val="right" w:pos="9360"/>
      </w:tabs>
    </w:pPr>
    <w:proofErr w:type="gramStart"/>
    <w:r>
      <w:rPr>
        <w:i/>
        <w:position w:val="6"/>
        <w:sz w:val="22"/>
      </w:rPr>
      <w:t xml:space="preserve">____   </w:t>
    </w:r>
    <w:r>
      <w:rPr>
        <w:rFonts w:ascii="Garamond" w:hAnsi="Garamond"/>
        <w:bCs/>
        <w:color w:val="0000FF"/>
        <w:sz w:val="22"/>
      </w:rPr>
      <w:t>PTÁČEK</w:t>
    </w:r>
    <w:proofErr w:type="gramEnd"/>
    <w:r>
      <w:rPr>
        <w:rFonts w:ascii="Garamond" w:hAnsi="Garamond"/>
        <w:bCs/>
        <w:color w:val="0000FF"/>
        <w:sz w:val="22"/>
      </w:rPr>
      <w:t xml:space="preserve"> – pozemní stavby s.r.o.</w:t>
    </w:r>
    <w:r>
      <w:rPr>
        <w:rFonts w:ascii="Garamond" w:hAnsi="Garamond"/>
        <w:b/>
        <w:color w:val="0000FF"/>
        <w:sz w:val="22"/>
      </w:rPr>
      <w:t xml:space="preserve">  </w:t>
    </w:r>
    <w:r>
      <w:rPr>
        <w:i/>
        <w:position w:val="6"/>
        <w:sz w:val="22"/>
      </w:rP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0"/>
      <w:lvlJc w:val="left"/>
      <w:rPr>
        <w:b/>
        <w:i/>
      </w:rPr>
    </w:lvl>
    <w:lvl w:ilvl="1">
      <w:start w:val="1"/>
      <w:numFmt w:val="upperRoman"/>
      <w:pStyle w:val="Nadpis2"/>
      <w:lvlText w:val="ODDÍL %2 - 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/>
        <w:sz w:val="28"/>
        <w:u w:val="none"/>
      </w:rPr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2124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2832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3540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4248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4956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22E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52145"/>
    <w:multiLevelType w:val="singleLevel"/>
    <w:tmpl w:val="241A3C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B059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1D7106"/>
    <w:multiLevelType w:val="hybridMultilevel"/>
    <w:tmpl w:val="C5B0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F59BB"/>
    <w:multiLevelType w:val="hybridMultilevel"/>
    <w:tmpl w:val="65D646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75"/>
    <w:rsid w:val="00005EF8"/>
    <w:rsid w:val="000130A0"/>
    <w:rsid w:val="00017EF7"/>
    <w:rsid w:val="00021A24"/>
    <w:rsid w:val="000E1E64"/>
    <w:rsid w:val="000E30AD"/>
    <w:rsid w:val="000E4B18"/>
    <w:rsid w:val="000E7FEA"/>
    <w:rsid w:val="000F1410"/>
    <w:rsid w:val="0014720A"/>
    <w:rsid w:val="00183107"/>
    <w:rsid w:val="00183719"/>
    <w:rsid w:val="00183C37"/>
    <w:rsid w:val="001A2007"/>
    <w:rsid w:val="001B4D69"/>
    <w:rsid w:val="001D4288"/>
    <w:rsid w:val="0023381F"/>
    <w:rsid w:val="00264464"/>
    <w:rsid w:val="00282DE8"/>
    <w:rsid w:val="002D4F4C"/>
    <w:rsid w:val="00306DE5"/>
    <w:rsid w:val="00317AF5"/>
    <w:rsid w:val="0035558E"/>
    <w:rsid w:val="003B3133"/>
    <w:rsid w:val="003D5E46"/>
    <w:rsid w:val="003F1BD0"/>
    <w:rsid w:val="0040415D"/>
    <w:rsid w:val="00415118"/>
    <w:rsid w:val="004356D6"/>
    <w:rsid w:val="00462730"/>
    <w:rsid w:val="00464868"/>
    <w:rsid w:val="004B3159"/>
    <w:rsid w:val="004F6459"/>
    <w:rsid w:val="0050252D"/>
    <w:rsid w:val="005473E8"/>
    <w:rsid w:val="005511F4"/>
    <w:rsid w:val="00567B7C"/>
    <w:rsid w:val="00586B31"/>
    <w:rsid w:val="00594A80"/>
    <w:rsid w:val="005B5F3F"/>
    <w:rsid w:val="005D32BB"/>
    <w:rsid w:val="005F045D"/>
    <w:rsid w:val="00664002"/>
    <w:rsid w:val="006D39E7"/>
    <w:rsid w:val="007116D7"/>
    <w:rsid w:val="00734B75"/>
    <w:rsid w:val="00740353"/>
    <w:rsid w:val="007E5F76"/>
    <w:rsid w:val="00812817"/>
    <w:rsid w:val="0082078E"/>
    <w:rsid w:val="00873C7E"/>
    <w:rsid w:val="008D5BDE"/>
    <w:rsid w:val="008E1363"/>
    <w:rsid w:val="008E3841"/>
    <w:rsid w:val="009018BE"/>
    <w:rsid w:val="00921AB2"/>
    <w:rsid w:val="00941139"/>
    <w:rsid w:val="00974DBE"/>
    <w:rsid w:val="00980A4B"/>
    <w:rsid w:val="009926A6"/>
    <w:rsid w:val="009A507C"/>
    <w:rsid w:val="009C1E9A"/>
    <w:rsid w:val="009C1EF7"/>
    <w:rsid w:val="00A71A85"/>
    <w:rsid w:val="00A83BEB"/>
    <w:rsid w:val="00AE0BC6"/>
    <w:rsid w:val="00B05022"/>
    <w:rsid w:val="00B16787"/>
    <w:rsid w:val="00BA3D2D"/>
    <w:rsid w:val="00BC4A3F"/>
    <w:rsid w:val="00C03875"/>
    <w:rsid w:val="00C77037"/>
    <w:rsid w:val="00C96BDE"/>
    <w:rsid w:val="00CC656B"/>
    <w:rsid w:val="00CF3BB3"/>
    <w:rsid w:val="00D05687"/>
    <w:rsid w:val="00D07E84"/>
    <w:rsid w:val="00D24D13"/>
    <w:rsid w:val="00D840C3"/>
    <w:rsid w:val="00DC671B"/>
    <w:rsid w:val="00DC69D4"/>
    <w:rsid w:val="00DD1B9A"/>
    <w:rsid w:val="00DE2AAC"/>
    <w:rsid w:val="00E216E8"/>
    <w:rsid w:val="00E37B03"/>
    <w:rsid w:val="00E75D0C"/>
    <w:rsid w:val="00E84C15"/>
    <w:rsid w:val="00ED6D94"/>
    <w:rsid w:val="00F009E5"/>
    <w:rsid w:val="00F26A43"/>
    <w:rsid w:val="00F519CC"/>
    <w:rsid w:val="00F745CB"/>
    <w:rsid w:val="00FB0815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9A92C9"/>
  <w15:chartTrackingRefBased/>
  <w15:docId w15:val="{E9EBBF6D-BB93-418B-A923-9539A71E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28"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cap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ind w:left="708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customStyle="1" w:styleId="dka">
    <w:name w:val="Řádka"/>
    <w:pPr>
      <w:widowControl w:val="0"/>
      <w:jc w:val="both"/>
    </w:pPr>
    <w:rPr>
      <w:color w:val="000000"/>
      <w:sz w:val="24"/>
    </w:rPr>
  </w:style>
  <w:style w:type="paragraph" w:customStyle="1" w:styleId="Znaka">
    <w:name w:val="Značka"/>
    <w:pPr>
      <w:widowControl w:val="0"/>
      <w:ind w:left="289"/>
      <w:jc w:val="both"/>
    </w:pPr>
    <w:rPr>
      <w:color w:val="000000"/>
    </w:rPr>
  </w:style>
  <w:style w:type="paragraph" w:customStyle="1" w:styleId="Znaka1">
    <w:name w:val="Značka 1"/>
    <w:pPr>
      <w:widowControl w:val="0"/>
      <w:ind w:left="578"/>
      <w:jc w:val="both"/>
    </w:pPr>
    <w:rPr>
      <w:color w:val="000000"/>
      <w:sz w:val="24"/>
    </w:rPr>
  </w:style>
  <w:style w:type="paragraph" w:customStyle="1" w:styleId="sloseznamu">
    <w:name w:val="Číslo seznamu"/>
    <w:pPr>
      <w:widowControl w:val="0"/>
      <w:ind w:left="714"/>
      <w:jc w:val="both"/>
    </w:pPr>
    <w:rPr>
      <w:color w:val="000000"/>
    </w:rPr>
  </w:style>
  <w:style w:type="paragraph" w:styleId="Podnadpis">
    <w:name w:val="Subtitle"/>
    <w:next w:val="Zkladntext"/>
    <w:pPr>
      <w:widowControl w:val="0"/>
      <w:spacing w:before="73" w:after="73"/>
    </w:pPr>
    <w:rPr>
      <w:b/>
      <w:i/>
      <w:color w:val="000000"/>
      <w:sz w:val="28"/>
    </w:rPr>
  </w:style>
  <w:style w:type="paragraph" w:customStyle="1" w:styleId="Nadpis">
    <w:name w:val="Nadpis"/>
    <w:next w:val="Zkladntext"/>
    <w:pPr>
      <w:keepLines/>
      <w:widowControl w:val="0"/>
      <w:spacing w:before="141" w:after="73"/>
    </w:pPr>
    <w:rPr>
      <w:b/>
      <w:color w:val="000000"/>
      <w:sz w:val="32"/>
      <w:u w:val="single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</w:pPr>
    <w:rPr>
      <w:color w:val="000000"/>
      <w:sz w:val="16"/>
    </w:rPr>
  </w:style>
  <w:style w:type="paragraph" w:styleId="Obsah1">
    <w:name w:val="toc 1"/>
    <w:basedOn w:val="Normln"/>
    <w:next w:val="Normln"/>
    <w:semiHidden/>
    <w:pPr>
      <w:tabs>
        <w:tab w:val="right" w:leader="dot" w:pos="9027"/>
      </w:tabs>
      <w:spacing w:before="120" w:after="120"/>
    </w:pPr>
    <w:rPr>
      <w:b/>
      <w:caps/>
    </w:rPr>
  </w:style>
  <w:style w:type="paragraph" w:customStyle="1" w:styleId="Strobsahu1">
    <w:name w:val="Str. obsahu 1"/>
    <w:pPr>
      <w:widowControl w:val="0"/>
      <w:jc w:val="right"/>
    </w:pPr>
    <w:rPr>
      <w:color w:val="000000"/>
      <w:sz w:val="24"/>
    </w:rPr>
  </w:style>
  <w:style w:type="paragraph" w:styleId="Obsah2">
    <w:name w:val="toc 2"/>
    <w:basedOn w:val="Normln"/>
    <w:next w:val="Normln"/>
    <w:semiHidden/>
    <w:pPr>
      <w:tabs>
        <w:tab w:val="right" w:leader="dot" w:pos="9027"/>
      </w:tabs>
      <w:ind w:left="200"/>
    </w:pPr>
    <w:rPr>
      <w:smallCaps/>
    </w:rPr>
  </w:style>
  <w:style w:type="paragraph" w:customStyle="1" w:styleId="Strobsahu2">
    <w:name w:val="Str. obsahu 2"/>
    <w:pPr>
      <w:widowControl w:val="0"/>
      <w:jc w:val="right"/>
    </w:pPr>
    <w:rPr>
      <w:color w:val="000000"/>
      <w:sz w:val="24"/>
    </w:rPr>
  </w:style>
  <w:style w:type="paragraph" w:styleId="Obsah3">
    <w:name w:val="toc 3"/>
    <w:basedOn w:val="Normln"/>
    <w:next w:val="Normln"/>
    <w:semiHidden/>
    <w:pPr>
      <w:tabs>
        <w:tab w:val="right" w:leader="dot" w:pos="9027"/>
      </w:tabs>
      <w:ind w:left="400"/>
    </w:pPr>
    <w:rPr>
      <w:i/>
    </w:rPr>
  </w:style>
  <w:style w:type="paragraph" w:customStyle="1" w:styleId="Strobsahu3">
    <w:name w:val="Str. obsahu 3"/>
    <w:pPr>
      <w:widowControl w:val="0"/>
      <w:jc w:val="right"/>
    </w:pPr>
    <w:rPr>
      <w:color w:val="000000"/>
      <w:sz w:val="24"/>
    </w:rPr>
  </w:style>
  <w:style w:type="paragraph" w:styleId="Obsah4">
    <w:name w:val="toc 4"/>
    <w:basedOn w:val="Normln"/>
    <w:next w:val="Normln"/>
    <w:semiHidden/>
    <w:pPr>
      <w:tabs>
        <w:tab w:val="right" w:leader="dot" w:pos="9027"/>
      </w:tabs>
      <w:ind w:left="600"/>
    </w:pPr>
    <w:rPr>
      <w:sz w:val="18"/>
    </w:rPr>
  </w:style>
  <w:style w:type="paragraph" w:customStyle="1" w:styleId="Strobsahu4">
    <w:name w:val="Str. obsahu 4"/>
    <w:pPr>
      <w:widowControl w:val="0"/>
      <w:jc w:val="right"/>
    </w:pPr>
    <w:rPr>
      <w:color w:val="000000"/>
      <w:sz w:val="24"/>
    </w:rPr>
  </w:style>
  <w:style w:type="paragraph" w:styleId="Obsah5">
    <w:name w:val="toc 5"/>
    <w:basedOn w:val="Normln"/>
    <w:next w:val="Normln"/>
    <w:semiHidden/>
    <w:pPr>
      <w:tabs>
        <w:tab w:val="right" w:leader="dot" w:pos="9027"/>
      </w:tabs>
      <w:ind w:left="800"/>
    </w:pPr>
    <w:rPr>
      <w:sz w:val="18"/>
    </w:rPr>
  </w:style>
  <w:style w:type="paragraph" w:customStyle="1" w:styleId="Strobsahu5">
    <w:name w:val="Str. obsahu 5"/>
    <w:pPr>
      <w:widowControl w:val="0"/>
      <w:jc w:val="right"/>
    </w:pPr>
    <w:rPr>
      <w:color w:val="000000"/>
      <w:sz w:val="24"/>
    </w:rPr>
  </w:style>
  <w:style w:type="paragraph" w:styleId="Obsah6">
    <w:name w:val="toc 6"/>
    <w:basedOn w:val="Normln"/>
    <w:next w:val="Normln"/>
    <w:semiHidden/>
    <w:pPr>
      <w:tabs>
        <w:tab w:val="right" w:leader="dot" w:pos="9027"/>
      </w:tabs>
      <w:ind w:left="1000"/>
    </w:pPr>
    <w:rPr>
      <w:sz w:val="18"/>
    </w:rPr>
  </w:style>
  <w:style w:type="paragraph" w:customStyle="1" w:styleId="Strobsahu6">
    <w:name w:val="Str. obsahu 6"/>
    <w:pPr>
      <w:widowControl w:val="0"/>
      <w:jc w:val="right"/>
    </w:pPr>
    <w:rPr>
      <w:color w:val="000000"/>
      <w:sz w:val="24"/>
    </w:rPr>
  </w:style>
  <w:style w:type="paragraph" w:styleId="Obsah7">
    <w:name w:val="toc 7"/>
    <w:basedOn w:val="Normln"/>
    <w:next w:val="Normln"/>
    <w:semiHidden/>
    <w:pPr>
      <w:tabs>
        <w:tab w:val="right" w:leader="dot" w:pos="9027"/>
      </w:tabs>
      <w:ind w:left="1200"/>
    </w:pPr>
    <w:rPr>
      <w:sz w:val="18"/>
    </w:rPr>
  </w:style>
  <w:style w:type="paragraph" w:customStyle="1" w:styleId="Strobsahu7">
    <w:name w:val="Str. obsahu 7"/>
    <w:pPr>
      <w:widowControl w:val="0"/>
      <w:jc w:val="right"/>
    </w:pPr>
    <w:rPr>
      <w:color w:val="000000"/>
      <w:sz w:val="24"/>
    </w:rPr>
  </w:style>
  <w:style w:type="paragraph" w:styleId="Obsah8">
    <w:name w:val="toc 8"/>
    <w:basedOn w:val="Normln"/>
    <w:next w:val="Normln"/>
    <w:semiHidden/>
    <w:pPr>
      <w:tabs>
        <w:tab w:val="right" w:leader="dot" w:pos="9027"/>
      </w:tabs>
      <w:ind w:left="1400"/>
    </w:pPr>
    <w:rPr>
      <w:sz w:val="18"/>
    </w:rPr>
  </w:style>
  <w:style w:type="paragraph" w:customStyle="1" w:styleId="Strobsahu8">
    <w:name w:val="Str. obsahu 8"/>
    <w:pPr>
      <w:widowControl w:val="0"/>
      <w:jc w:val="right"/>
    </w:pPr>
    <w:rPr>
      <w:color w:val="000000"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9027"/>
      </w:tabs>
      <w:ind w:left="1600"/>
    </w:pPr>
    <w:rPr>
      <w:sz w:val="18"/>
    </w:rPr>
  </w:style>
  <w:style w:type="paragraph" w:customStyle="1" w:styleId="Strobsahu9">
    <w:name w:val="Str. obsahu 9"/>
    <w:pPr>
      <w:widowControl w:val="0"/>
      <w:jc w:val="right"/>
    </w:pPr>
    <w:rPr>
      <w:color w:val="000000"/>
      <w:sz w:val="24"/>
    </w:rPr>
  </w:style>
  <w:style w:type="paragraph" w:customStyle="1" w:styleId="Texttabulky">
    <w:name w:val="Text tabulky"/>
    <w:pPr>
      <w:widowControl w:val="0"/>
      <w:jc w:val="both"/>
    </w:pPr>
    <w:rPr>
      <w:color w:val="00000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24"/>
    </w:rPr>
  </w:style>
  <w:style w:type="paragraph" w:styleId="Zkladntextodsazen">
    <w:name w:val="Body Text Indent"/>
    <w:basedOn w:val="Normln"/>
    <w:pPr>
      <w:ind w:left="426" w:hanging="426"/>
    </w:pPr>
    <w:rPr>
      <w:sz w:val="22"/>
    </w:rPr>
  </w:style>
  <w:style w:type="paragraph" w:styleId="Zkladntextodsazen2">
    <w:name w:val="Body Text Indent 2"/>
    <w:basedOn w:val="Normln"/>
    <w:pPr>
      <w:ind w:left="426" w:hanging="426"/>
    </w:pPr>
    <w:rPr>
      <w:color w:val="FF0000"/>
      <w:sz w:val="22"/>
    </w:rPr>
  </w:style>
  <w:style w:type="paragraph" w:styleId="Zkladntextodsazen3">
    <w:name w:val="Body Text Indent 3"/>
    <w:basedOn w:val="Normln"/>
    <w:pPr>
      <w:ind w:left="426"/>
    </w:pPr>
    <w:rPr>
      <w:color w:val="FF0000"/>
      <w:sz w:val="22"/>
    </w:rPr>
  </w:style>
  <w:style w:type="paragraph" w:styleId="Textbubliny">
    <w:name w:val="Balloon Text"/>
    <w:basedOn w:val="Normln"/>
    <w:semiHidden/>
    <w:rsid w:val="00B0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Wabi, Wabini &amp; další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Rekonstrukce a dostavba NKM - Nabídka</dc:subject>
  <dc:creator>Wabi Wabini</dc:creator>
  <cp:keywords/>
  <dc:description>Návrh smlouvy o dílo</dc:description>
  <cp:lastModifiedBy>Plesnik</cp:lastModifiedBy>
  <cp:revision>3</cp:revision>
  <cp:lastPrinted>2017-09-22T08:49:00Z</cp:lastPrinted>
  <dcterms:created xsi:type="dcterms:W3CDTF">2017-10-02T05:40:00Z</dcterms:created>
  <dcterms:modified xsi:type="dcterms:W3CDTF">2017-10-02T05:42:00Z</dcterms:modified>
</cp:coreProperties>
</file>