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1AE0" w14:textId="77777777" w:rsidR="00490DE6" w:rsidRDefault="00000000">
      <w:pPr>
        <w:pStyle w:val="Nadpis40"/>
        <w:keepNext/>
        <w:keepLines/>
        <w:shd w:val="clear" w:color="auto" w:fill="auto"/>
        <w:spacing w:after="0"/>
        <w:ind w:left="1400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66A1C323" w14:textId="77777777" w:rsidR="00490DE6" w:rsidRDefault="00000000">
      <w:pPr>
        <w:pStyle w:val="Zkladntext1"/>
        <w:shd w:val="clear" w:color="auto" w:fill="auto"/>
        <w:spacing w:after="1220"/>
        <w:ind w:left="1400" w:firstLine="2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118965D" wp14:editId="174D460E">
            <wp:simplePos x="0" y="0"/>
            <wp:positionH relativeFrom="page">
              <wp:posOffset>6113780</wp:posOffset>
            </wp:positionH>
            <wp:positionV relativeFrom="paragraph">
              <wp:posOffset>241300</wp:posOffset>
            </wp:positionV>
            <wp:extent cx="731520" cy="2806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3152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Drnovská 507/73, 161 00 Praha 6 - Ruzyně | +420 233 022 480 </w:t>
      </w:r>
      <w:hyperlink r:id="rId8" w:history="1">
        <w:r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9" w:history="1">
        <w:r>
          <w:rPr>
            <w:lang w:val="en-US" w:eastAsia="en-US" w:bidi="en-US"/>
          </w:rPr>
          <w:t>www.carc.cz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7584"/>
      </w:tblGrid>
      <w:tr w:rsidR="00490DE6" w14:paraId="38C17F1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24" w:type="dxa"/>
            <w:shd w:val="clear" w:color="auto" w:fill="FFFFFF"/>
          </w:tcPr>
          <w:p w14:paraId="66C805A8" w14:textId="77777777" w:rsidR="00490DE6" w:rsidRDefault="00490DE6">
            <w:pPr>
              <w:rPr>
                <w:sz w:val="10"/>
                <w:szCs w:val="10"/>
              </w:rPr>
            </w:pPr>
          </w:p>
        </w:tc>
        <w:tc>
          <w:tcPr>
            <w:tcW w:w="7584" w:type="dxa"/>
            <w:shd w:val="clear" w:color="auto" w:fill="FFFFFF"/>
          </w:tcPr>
          <w:p w14:paraId="228DE61C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left="2240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Kupní smlouva</w:t>
            </w:r>
          </w:p>
        </w:tc>
      </w:tr>
    </w:tbl>
    <w:p w14:paraId="72364530" w14:textId="77777777" w:rsidR="00490DE6" w:rsidRDefault="00490DE6">
      <w:pPr>
        <w:spacing w:after="499" w:line="1" w:lineRule="exact"/>
      </w:pPr>
    </w:p>
    <w:p w14:paraId="2709317C" w14:textId="77777777" w:rsidR="00490DE6" w:rsidRDefault="00490DE6">
      <w:pPr>
        <w:spacing w:line="1" w:lineRule="exact"/>
      </w:pPr>
    </w:p>
    <w:p w14:paraId="26BC1D04" w14:textId="77777777" w:rsidR="00490DE6" w:rsidRDefault="00000000">
      <w:pPr>
        <w:pStyle w:val="Titulektabulky0"/>
        <w:shd w:val="clear" w:color="auto" w:fill="auto"/>
        <w:ind w:left="29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7589"/>
      </w:tblGrid>
      <w:tr w:rsidR="00490DE6" w14:paraId="57EBAB7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4" w:type="dxa"/>
            <w:shd w:val="clear" w:color="auto" w:fill="FFFFFF"/>
          </w:tcPr>
          <w:p w14:paraId="19B1FA6C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589" w:type="dxa"/>
            <w:shd w:val="clear" w:color="auto" w:fill="FFFFFF"/>
          </w:tcPr>
          <w:p w14:paraId="5BE0BE26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Drnovská 507/73,16100 Praha 6 - Ruzyně</w:t>
            </w:r>
          </w:p>
        </w:tc>
      </w:tr>
      <w:tr w:rsidR="00490DE6" w14:paraId="506711C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4" w:type="dxa"/>
            <w:shd w:val="clear" w:color="auto" w:fill="FFFFFF"/>
          </w:tcPr>
          <w:p w14:paraId="071EEC00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589" w:type="dxa"/>
            <w:shd w:val="clear" w:color="auto" w:fill="FFFFFF"/>
          </w:tcPr>
          <w:p w14:paraId="48506CB4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00027006</w:t>
            </w:r>
          </w:p>
        </w:tc>
      </w:tr>
      <w:tr w:rsidR="00490DE6" w14:paraId="2DDA46A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24" w:type="dxa"/>
            <w:shd w:val="clear" w:color="auto" w:fill="FFFFFF"/>
          </w:tcPr>
          <w:p w14:paraId="1D21D7B6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589" w:type="dxa"/>
            <w:shd w:val="clear" w:color="auto" w:fill="FFFFFF"/>
          </w:tcPr>
          <w:p w14:paraId="365D217B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CZ00027006</w:t>
            </w:r>
          </w:p>
        </w:tc>
      </w:tr>
      <w:tr w:rsidR="00490DE6" w14:paraId="08ABFA43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224" w:type="dxa"/>
            <w:shd w:val="clear" w:color="auto" w:fill="FFFFFF"/>
          </w:tcPr>
          <w:p w14:paraId="29D5156A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zapsaná v:</w:t>
            </w:r>
          </w:p>
        </w:tc>
        <w:tc>
          <w:tcPr>
            <w:tcW w:w="7589" w:type="dxa"/>
            <w:shd w:val="clear" w:color="auto" w:fill="FFFFFF"/>
            <w:vAlign w:val="bottom"/>
          </w:tcPr>
          <w:p w14:paraId="6EA34571" w14:textId="77777777" w:rsidR="00490DE6" w:rsidRDefault="00000000">
            <w:pPr>
              <w:pStyle w:val="Jin0"/>
              <w:shd w:val="clear" w:color="auto" w:fill="auto"/>
              <w:spacing w:after="0" w:line="257" w:lineRule="auto"/>
              <w:ind w:left="160"/>
            </w:pPr>
            <w:r>
              <w:t>rejstříku veřejných výzkumných institucí vedeném Ministerstvem školství, mládeže a tělovýchovy ČR</w:t>
            </w:r>
          </w:p>
        </w:tc>
      </w:tr>
      <w:tr w:rsidR="00490DE6" w14:paraId="09BC5E8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4" w:type="dxa"/>
            <w:shd w:val="clear" w:color="auto" w:fill="FFFFFF"/>
            <w:vAlign w:val="bottom"/>
          </w:tcPr>
          <w:p w14:paraId="48AC99B5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7589" w:type="dxa"/>
            <w:shd w:val="clear" w:color="auto" w:fill="FFFFFF"/>
            <w:vAlign w:val="bottom"/>
          </w:tcPr>
          <w:p w14:paraId="20918587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 xml:space="preserve">Ing. </w:t>
            </w:r>
            <w:proofErr w:type="spellStart"/>
            <w:r>
              <w:t>Jibanem</w:t>
            </w:r>
            <w:proofErr w:type="spellEnd"/>
            <w:r>
              <w:t xml:space="preserve"> </w:t>
            </w:r>
            <w:proofErr w:type="spellStart"/>
            <w:r>
              <w:t>Kumarem</w:t>
            </w:r>
            <w:proofErr w:type="spellEnd"/>
            <w:r>
              <w:t>, Ph.D., ředitelem</w:t>
            </w:r>
          </w:p>
        </w:tc>
      </w:tr>
    </w:tbl>
    <w:p w14:paraId="1A83AD73" w14:textId="77777777" w:rsidR="00490DE6" w:rsidRDefault="00490DE6">
      <w:pPr>
        <w:spacing w:after="239" w:line="1" w:lineRule="exact"/>
      </w:pPr>
    </w:p>
    <w:p w14:paraId="48A1DC09" w14:textId="77777777" w:rsidR="00490DE6" w:rsidRDefault="00000000">
      <w:pPr>
        <w:pStyle w:val="Zkladntext1"/>
        <w:shd w:val="clear" w:color="auto" w:fill="auto"/>
        <w:spacing w:line="240" w:lineRule="auto"/>
      </w:pPr>
      <w:r>
        <w:t xml:space="preserve">(dále jen </w:t>
      </w:r>
      <w:r>
        <w:rPr>
          <w:b/>
          <w:bCs/>
        </w:rPr>
        <w:t>„kupující")</w:t>
      </w:r>
    </w:p>
    <w:p w14:paraId="04831526" w14:textId="77777777" w:rsidR="00490DE6" w:rsidRDefault="00000000">
      <w:pPr>
        <w:pStyle w:val="Zkladntext1"/>
        <w:shd w:val="clear" w:color="auto" w:fill="auto"/>
        <w:spacing w:after="300" w:line="240" w:lineRule="auto"/>
      </w:pPr>
      <w:r>
        <w:rPr>
          <w:b/>
          <w:bCs/>
        </w:rPr>
        <w:t>a</w:t>
      </w:r>
    </w:p>
    <w:p w14:paraId="33CEF80C" w14:textId="77777777" w:rsidR="00490DE6" w:rsidRDefault="00000000">
      <w:pPr>
        <w:pStyle w:val="Titulektabulky0"/>
        <w:shd w:val="clear" w:color="auto" w:fill="auto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GeneProof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7584"/>
      </w:tblGrid>
      <w:tr w:rsidR="00490DE6" w14:paraId="30D5147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4" w:type="dxa"/>
            <w:shd w:val="clear" w:color="auto" w:fill="FFFFFF"/>
          </w:tcPr>
          <w:p w14:paraId="260EA267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584" w:type="dxa"/>
            <w:shd w:val="clear" w:color="auto" w:fill="FFFFFF"/>
          </w:tcPr>
          <w:p w14:paraId="1A790C2F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Vídeňská 101/119, Dolní Heršpice, 619 00 Brno</w:t>
            </w:r>
          </w:p>
        </w:tc>
      </w:tr>
      <w:tr w:rsidR="00490DE6" w14:paraId="3A2687E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4" w:type="dxa"/>
            <w:shd w:val="clear" w:color="auto" w:fill="FFFFFF"/>
          </w:tcPr>
          <w:p w14:paraId="797F8F5E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584" w:type="dxa"/>
            <w:shd w:val="clear" w:color="auto" w:fill="FFFFFF"/>
          </w:tcPr>
          <w:p w14:paraId="2DABFD70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26981947</w:t>
            </w:r>
          </w:p>
        </w:tc>
      </w:tr>
      <w:tr w:rsidR="00490DE6" w14:paraId="4BE5639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24" w:type="dxa"/>
            <w:shd w:val="clear" w:color="auto" w:fill="FFFFFF"/>
          </w:tcPr>
          <w:p w14:paraId="733991EB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584" w:type="dxa"/>
            <w:shd w:val="clear" w:color="auto" w:fill="FFFFFF"/>
          </w:tcPr>
          <w:p w14:paraId="029FEA1F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CZ26981947</w:t>
            </w:r>
          </w:p>
        </w:tc>
      </w:tr>
      <w:tr w:rsidR="00490DE6" w14:paraId="2EF2198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24" w:type="dxa"/>
            <w:shd w:val="clear" w:color="auto" w:fill="FFFFFF"/>
            <w:vAlign w:val="bottom"/>
          </w:tcPr>
          <w:p w14:paraId="3A2A0713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zapsaná v:</w:t>
            </w:r>
          </w:p>
        </w:tc>
        <w:tc>
          <w:tcPr>
            <w:tcW w:w="7584" w:type="dxa"/>
            <w:shd w:val="clear" w:color="auto" w:fill="FFFFFF"/>
            <w:vAlign w:val="bottom"/>
          </w:tcPr>
          <w:p w14:paraId="795E3A5E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 xml:space="preserve">obchodním rejstříku </w:t>
            </w:r>
            <w:proofErr w:type="spellStart"/>
            <w:r>
              <w:t>sp.zn</w:t>
            </w:r>
            <w:proofErr w:type="spellEnd"/>
            <w:r>
              <w:t>. 4415, oddíl B vedená u Krajského soudu</w:t>
            </w:r>
          </w:p>
        </w:tc>
      </w:tr>
      <w:tr w:rsidR="00490DE6" w14:paraId="4BDCB71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24" w:type="dxa"/>
            <w:shd w:val="clear" w:color="auto" w:fill="FFFFFF"/>
            <w:vAlign w:val="bottom"/>
          </w:tcPr>
          <w:p w14:paraId="18C9B00D" w14:textId="77777777" w:rsidR="00490DE6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7584" w:type="dxa"/>
            <w:shd w:val="clear" w:color="auto" w:fill="FFFFFF"/>
            <w:vAlign w:val="bottom"/>
          </w:tcPr>
          <w:p w14:paraId="0C73A710" w14:textId="77777777" w:rsidR="00490DE6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Ing. Davidem Pokorným, MBA - ředitelem</w:t>
            </w:r>
          </w:p>
        </w:tc>
      </w:tr>
    </w:tbl>
    <w:p w14:paraId="6D693350" w14:textId="77777777" w:rsidR="00490DE6" w:rsidRDefault="00000000">
      <w:pPr>
        <w:pStyle w:val="Titulektabulky0"/>
        <w:shd w:val="clear" w:color="auto" w:fill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(dále jen </w:t>
      </w:r>
      <w:r>
        <w:rPr>
          <w:rFonts w:ascii="Calibri" w:eastAsia="Calibri" w:hAnsi="Calibri" w:cs="Calibri"/>
          <w:b/>
          <w:bCs/>
          <w:sz w:val="20"/>
          <w:szCs w:val="20"/>
        </w:rPr>
        <w:t>„prodávající")</w:t>
      </w:r>
    </w:p>
    <w:p w14:paraId="77E28037" w14:textId="77777777" w:rsidR="00490DE6" w:rsidRDefault="00490DE6">
      <w:pPr>
        <w:spacing w:after="759" w:line="1" w:lineRule="exact"/>
      </w:pPr>
    </w:p>
    <w:p w14:paraId="475DBD6F" w14:textId="77777777" w:rsidR="00490DE6" w:rsidRDefault="00000000">
      <w:pPr>
        <w:pStyle w:val="Nadpis40"/>
        <w:keepNext/>
        <w:keepLines/>
        <w:shd w:val="clear" w:color="auto" w:fill="auto"/>
        <w:spacing w:after="240"/>
        <w:jc w:val="center"/>
      </w:pPr>
      <w:bookmarkStart w:id="2" w:name="bookmark2"/>
      <w:bookmarkStart w:id="3" w:name="bookmark3"/>
      <w:r>
        <w:t>Preambule</w:t>
      </w:r>
      <w:bookmarkEnd w:id="2"/>
      <w:bookmarkEnd w:id="3"/>
    </w:p>
    <w:p w14:paraId="7239241D" w14:textId="77777777" w:rsidR="00490DE6" w:rsidRDefault="00000000">
      <w:pPr>
        <w:pStyle w:val="Zkladntext1"/>
        <w:shd w:val="clear" w:color="auto" w:fill="auto"/>
        <w:jc w:val="center"/>
      </w:pPr>
      <w:r>
        <w:t>Tato smlouva je uzavřena k realizaci objednatelem vyhlášené veřejné zakázky s názvem:</w:t>
      </w:r>
    </w:p>
    <w:p w14:paraId="152B4FBE" w14:textId="77777777" w:rsidR="00490DE6" w:rsidRDefault="00000000">
      <w:pPr>
        <w:pStyle w:val="Jin0"/>
        <w:shd w:val="clear" w:color="auto" w:fill="auto"/>
        <w:spacing w:after="0" w:line="240" w:lineRule="auto"/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Investice 19/26_RTS-8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Multi-chanell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Bioreactor</w:t>
      </w:r>
      <w:proofErr w:type="spellEnd"/>
    </w:p>
    <w:p w14:paraId="399EF262" w14:textId="77777777" w:rsidR="00490DE6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21C56295" w14:textId="77777777" w:rsidR="00490DE6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koupě</w:t>
      </w:r>
    </w:p>
    <w:p w14:paraId="2C63C4D3" w14:textId="77777777" w:rsidR="00490DE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ind w:left="700" w:hanging="700"/>
      </w:pPr>
      <w:r>
        <w:t xml:space="preserve">Prodávající je vlastníkem movité věci - RTS-8 </w:t>
      </w:r>
      <w:proofErr w:type="spellStart"/>
      <w:r>
        <w:t>Multi-chanell</w:t>
      </w:r>
      <w:proofErr w:type="spellEnd"/>
      <w:r>
        <w:t xml:space="preserve"> </w:t>
      </w:r>
      <w:proofErr w:type="spellStart"/>
      <w:r>
        <w:t>Bioreactor</w:t>
      </w:r>
      <w:proofErr w:type="spellEnd"/>
      <w:r>
        <w:t>, jejíž podrobná specifikace je uvedena v nabídce prodávajícího, která tvoří přílohu č. 1 této smlouvy.</w:t>
      </w:r>
    </w:p>
    <w:p w14:paraId="0A828C33" w14:textId="77777777" w:rsidR="00490DE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spacing w:line="257" w:lineRule="auto"/>
        <w:ind w:left="700" w:hanging="700"/>
      </w:pPr>
      <w:r>
        <w:t>Prodávající prohlašuje, že předmět koupě je nový, nepoužitý a prostý jakýchkoliv vad, a splňuje veškeré požadavky a rozsah stanovený v příloze č. 2 této smlouvy - technická specifikace.</w:t>
      </w:r>
    </w:p>
    <w:p w14:paraId="4D49472F" w14:textId="77777777" w:rsidR="00490DE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ind w:left="700" w:hanging="700"/>
      </w:pPr>
      <w:r>
        <w:t>Prodávající prohlašuje, že předmět koupě má veškeré vlastnosti obsažené v nabídce prodávajícího učiněné v rámci veřejné zakázky, která tvoří přílohu č. 1.</w:t>
      </w:r>
      <w:r>
        <w:br w:type="page"/>
      </w:r>
    </w:p>
    <w:p w14:paraId="0F3CBAEE" w14:textId="77777777" w:rsidR="00490DE6" w:rsidRDefault="00000000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lastRenderedPageBreak/>
        <w:t>II.</w:t>
      </w:r>
    </w:p>
    <w:p w14:paraId="27DC02AC" w14:textId="77777777" w:rsidR="00490DE6" w:rsidRDefault="00000000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Předmět smlouvy</w:t>
      </w:r>
    </w:p>
    <w:p w14:paraId="3E5F3B87" w14:textId="77777777" w:rsidR="00490DE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0"/>
        </w:tabs>
        <w:spacing w:line="257" w:lineRule="auto"/>
        <w:ind w:left="700" w:hanging="700"/>
        <w:jc w:val="both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667B88FA" w14:textId="77777777" w:rsidR="00490DE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0"/>
        </w:tabs>
        <w:spacing w:line="254" w:lineRule="auto"/>
        <w:jc w:val="both"/>
      </w:pPr>
      <w:r>
        <w:t>Vlastnictví k předmětu koupě přechází na kupujícího okamžikem převzetí v místě plnění.</w:t>
      </w:r>
    </w:p>
    <w:p w14:paraId="2C42BDFB" w14:textId="77777777" w:rsidR="00490DE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0"/>
        </w:tabs>
        <w:ind w:left="700" w:hanging="700"/>
        <w:jc w:val="both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177F13E3" w14:textId="77777777" w:rsidR="00490DE6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III.</w:t>
      </w:r>
    </w:p>
    <w:p w14:paraId="012AACCE" w14:textId="77777777" w:rsidR="00490DE6" w:rsidRDefault="00000000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</w:rPr>
        <w:t>Termín, místo a způsob plnění</w:t>
      </w:r>
    </w:p>
    <w:p w14:paraId="5D341D4C" w14:textId="77777777" w:rsidR="00490DE6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0"/>
        </w:tabs>
        <w:spacing w:line="254" w:lineRule="auto"/>
        <w:jc w:val="both"/>
      </w:pPr>
      <w:r>
        <w:t xml:space="preserve">Prodávající se zavazuje předmět koupě dodat a předat kupujícímu nejpozději </w:t>
      </w:r>
      <w:r>
        <w:rPr>
          <w:b/>
          <w:bCs/>
        </w:rPr>
        <w:t>do 6 týdnů.</w:t>
      </w:r>
    </w:p>
    <w:p w14:paraId="3354CADF" w14:textId="77777777" w:rsidR="00490DE6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0"/>
        </w:tabs>
        <w:ind w:left="700" w:hanging="700"/>
        <w:jc w:val="both"/>
      </w:pPr>
      <w:r>
        <w:t>Prodávající se zavazuje dodat, instalovat a plně zprovoznit předmět koupě na kupujícím určeném místě v areálu kupujícího:</w:t>
      </w:r>
    </w:p>
    <w:p w14:paraId="56F79F48" w14:textId="77777777" w:rsidR="00490DE6" w:rsidRDefault="00000000">
      <w:pPr>
        <w:pStyle w:val="Nadpis40"/>
        <w:keepNext/>
        <w:keepLines/>
        <w:shd w:val="clear" w:color="auto" w:fill="auto"/>
        <w:spacing w:after="0" w:line="254" w:lineRule="auto"/>
        <w:ind w:left="2080"/>
        <w:jc w:val="both"/>
      </w:pPr>
      <w:bookmarkStart w:id="4" w:name="bookmark4"/>
      <w:bookmarkStart w:id="5" w:name="bookmark5"/>
      <w:r>
        <w:rPr>
          <w:b w:val="0"/>
          <w:bCs w:val="0"/>
        </w:rPr>
        <w:t xml:space="preserve">Na adrese: </w:t>
      </w:r>
      <w:r>
        <w:t>Drnovská 507/73,16100 Praha 6 - Ruzyně</w:t>
      </w:r>
      <w:bookmarkEnd w:id="4"/>
      <w:bookmarkEnd w:id="5"/>
    </w:p>
    <w:p w14:paraId="74A677ED" w14:textId="7B49D328" w:rsidR="00490DE6" w:rsidRDefault="00000000">
      <w:pPr>
        <w:pStyle w:val="Zkladntext1"/>
        <w:shd w:val="clear" w:color="auto" w:fill="auto"/>
        <w:spacing w:after="0" w:line="254" w:lineRule="auto"/>
        <w:ind w:left="2080"/>
        <w:jc w:val="both"/>
      </w:pPr>
      <w:r>
        <w:t xml:space="preserve">kontaktní osoba: </w:t>
      </w:r>
    </w:p>
    <w:p w14:paraId="3153B915" w14:textId="76D4C821" w:rsidR="00490DE6" w:rsidRDefault="00000000">
      <w:pPr>
        <w:pStyle w:val="Zkladntext1"/>
        <w:shd w:val="clear" w:color="auto" w:fill="auto"/>
        <w:spacing w:after="0" w:line="254" w:lineRule="auto"/>
        <w:ind w:left="2080"/>
        <w:jc w:val="both"/>
      </w:pPr>
      <w:r>
        <w:t xml:space="preserve">mob.: +420 </w:t>
      </w:r>
    </w:p>
    <w:p w14:paraId="73F02960" w14:textId="5C0E83EF" w:rsidR="00490DE6" w:rsidRDefault="00000000">
      <w:pPr>
        <w:pStyle w:val="Zkladntext1"/>
        <w:shd w:val="clear" w:color="auto" w:fill="auto"/>
        <w:spacing w:line="254" w:lineRule="auto"/>
        <w:ind w:left="2080"/>
        <w:jc w:val="both"/>
      </w:pPr>
      <w:r>
        <w:t xml:space="preserve">email: </w:t>
      </w:r>
    </w:p>
    <w:p w14:paraId="5F704467" w14:textId="77777777" w:rsidR="00490DE6" w:rsidRDefault="00000000">
      <w:pPr>
        <w:pStyle w:val="Zkladntext1"/>
        <w:shd w:val="clear" w:color="auto" w:fill="auto"/>
        <w:ind w:left="700" w:firstLine="20"/>
        <w:jc w:val="both"/>
      </w:pPr>
      <w:r>
        <w:t>Prodávající se zavazuje informovat příslušnou kontaktní osobu kupujícího o přesném termínu předání zboží nejméně 5 pracovních dnů před termínem dodávky.</w:t>
      </w:r>
    </w:p>
    <w:p w14:paraId="70FD1F6C" w14:textId="77777777" w:rsidR="00490DE6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0"/>
        </w:tabs>
        <w:spacing w:line="254" w:lineRule="auto"/>
        <w:jc w:val="both"/>
      </w:pPr>
      <w:r>
        <w:t>Prodávající se zavazuje v místě dodávky:</w:t>
      </w:r>
    </w:p>
    <w:p w14:paraId="39AB63AD" w14:textId="77777777" w:rsidR="00490DE6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395"/>
        </w:tabs>
        <w:spacing w:line="262" w:lineRule="auto"/>
        <w:ind w:left="1380" w:hanging="660"/>
        <w:jc w:val="both"/>
      </w:pPr>
      <w:r>
        <w:t>uvést předmět koupě do provozu a provést zkušební provoz v přítomnosti kontaktní osoby kupujícího;</w:t>
      </w:r>
    </w:p>
    <w:p w14:paraId="7F1BBDFC" w14:textId="77777777" w:rsidR="00490DE6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395"/>
        </w:tabs>
        <w:spacing w:line="254" w:lineRule="auto"/>
        <w:ind w:left="1380" w:hanging="660"/>
        <w:jc w:val="both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66545A17" w14:textId="77777777" w:rsidR="00490DE6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395"/>
        </w:tabs>
        <w:spacing w:line="254" w:lineRule="auto"/>
        <w:ind w:firstLine="700"/>
        <w:jc w:val="both"/>
      </w:pPr>
      <w:r>
        <w:t>zaškolit obsluhu v rozsahu nezbytném pro řádné užívání předmětu koupě.</w:t>
      </w:r>
    </w:p>
    <w:p w14:paraId="4D1113C6" w14:textId="77777777" w:rsidR="00490DE6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0"/>
        </w:tabs>
        <w:spacing w:line="257" w:lineRule="auto"/>
        <w:ind w:left="700" w:hanging="700"/>
        <w:jc w:val="both"/>
      </w:pPr>
      <w:r>
        <w:t>Kupující není povinen převzít předmět koupě nebo kteroukoliv jeho část v případě, že jakkoli neodpovídá sjednanému předmětu koupě.</w:t>
      </w:r>
    </w:p>
    <w:p w14:paraId="23307098" w14:textId="77777777" w:rsidR="00490DE6" w:rsidRDefault="00000000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IV.</w:t>
      </w:r>
    </w:p>
    <w:p w14:paraId="145C2CA5" w14:textId="77777777" w:rsidR="00490DE6" w:rsidRDefault="00000000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Kupní cena</w:t>
      </w:r>
    </w:p>
    <w:p w14:paraId="2F297CFA" w14:textId="77777777" w:rsidR="00490DE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0"/>
        </w:tabs>
        <w:spacing w:line="262" w:lineRule="auto"/>
        <w:ind w:left="700" w:hanging="700"/>
        <w:jc w:val="both"/>
      </w:pPr>
      <w:r>
        <w:t>Za veškeré dodávky a služby dle této smlouvy se kupující zavazuje uhradit prodávajícímu celkovou kupní cenu ve výši</w:t>
      </w:r>
    </w:p>
    <w:p w14:paraId="04FAAD42" w14:textId="77777777" w:rsidR="00913A9A" w:rsidRDefault="00000000">
      <w:pPr>
        <w:pStyle w:val="Zkladntext1"/>
        <w:shd w:val="clear" w:color="auto" w:fill="auto"/>
        <w:spacing w:after="0"/>
        <w:ind w:left="2560" w:firstLine="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A853984" wp14:editId="33FC39CC">
                <wp:simplePos x="0" y="0"/>
                <wp:positionH relativeFrom="page">
                  <wp:posOffset>4196715</wp:posOffset>
                </wp:positionH>
                <wp:positionV relativeFrom="paragraph">
                  <wp:posOffset>12700</wp:posOffset>
                </wp:positionV>
                <wp:extent cx="749935" cy="6705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4F805B" w14:textId="77777777" w:rsidR="00490D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462500,00Kč</w:t>
                            </w:r>
                          </w:p>
                          <w:p w14:paraId="46FBDE67" w14:textId="77777777" w:rsidR="00490D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21%</w:t>
                            </w:r>
                          </w:p>
                          <w:p w14:paraId="478FE9DD" w14:textId="77777777" w:rsidR="00490D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97125,00Kč</w:t>
                            </w:r>
                          </w:p>
                          <w:p w14:paraId="770B91F5" w14:textId="77777777" w:rsidR="00490D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559625,00Kč</w:t>
                            </w:r>
                          </w:p>
                          <w:p w14:paraId="5B8A7E3D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581C132D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7271BC77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1C9218E8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3AF78635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0B8AC4F5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0E34E05A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2AF0733F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4A6A78AE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51B05CF3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4B67130C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1708234E" w14:textId="77777777" w:rsidR="00913A9A" w:rsidRDefault="00913A9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85398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0.45pt;margin-top:1pt;width:59.05pt;height:52.8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" filled="f" stroked="f">
                <v:textbox inset="0,0,0,0">
                  <w:txbxContent>
                    <w:p w14:paraId="2A4F805B" w14:textId="77777777" w:rsidR="00490D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462500,00Kč</w:t>
                      </w:r>
                    </w:p>
                    <w:p w14:paraId="46FBDE67" w14:textId="77777777" w:rsidR="00490D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21%</w:t>
                      </w:r>
                    </w:p>
                    <w:p w14:paraId="478FE9DD" w14:textId="77777777" w:rsidR="00490D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97125,00Kč</w:t>
                      </w:r>
                    </w:p>
                    <w:p w14:paraId="770B91F5" w14:textId="77777777" w:rsidR="00490DE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559625,00Kč</w:t>
                      </w:r>
                    </w:p>
                    <w:p w14:paraId="5B8A7E3D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581C132D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7271BC77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1C9218E8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3AF78635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0B8AC4F5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0E34E05A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2AF0733F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4A6A78AE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51B05CF3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4B67130C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1708234E" w14:textId="77777777" w:rsidR="00913A9A" w:rsidRDefault="00913A9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</w:t>
      </w:r>
    </w:p>
    <w:p w14:paraId="65AC3DC9" w14:textId="1FD57C98" w:rsidR="00490DE6" w:rsidRDefault="00000000">
      <w:pPr>
        <w:pStyle w:val="Zkladntext1"/>
        <w:shd w:val="clear" w:color="auto" w:fill="auto"/>
        <w:spacing w:after="0"/>
        <w:ind w:left="2560" w:firstLine="20"/>
        <w:jc w:val="both"/>
      </w:pPr>
      <w:r>
        <w:t>sazba DPH</w:t>
      </w:r>
    </w:p>
    <w:p w14:paraId="1BCB465A" w14:textId="77777777" w:rsidR="00490DE6" w:rsidRDefault="00000000">
      <w:pPr>
        <w:pStyle w:val="Zkladntext1"/>
        <w:shd w:val="clear" w:color="auto" w:fill="auto"/>
        <w:spacing w:after="0"/>
        <w:ind w:left="2560" w:firstLine="20"/>
        <w:jc w:val="both"/>
      </w:pPr>
      <w:r>
        <w:t>DPH</w:t>
      </w:r>
    </w:p>
    <w:p w14:paraId="6056A79C" w14:textId="77777777" w:rsidR="00490DE6" w:rsidRDefault="00000000">
      <w:pPr>
        <w:pStyle w:val="Zkladntext1"/>
        <w:shd w:val="clear" w:color="auto" w:fill="auto"/>
        <w:ind w:left="2560" w:firstLine="20"/>
        <w:jc w:val="both"/>
        <w:rPr>
          <w:b/>
          <w:bCs/>
        </w:rPr>
      </w:pPr>
      <w:r>
        <w:rPr>
          <w:b/>
          <w:bCs/>
        </w:rPr>
        <w:t>cena včetně DPH</w:t>
      </w:r>
    </w:p>
    <w:p w14:paraId="468FA840" w14:textId="77777777" w:rsidR="00913A9A" w:rsidRDefault="00913A9A">
      <w:pPr>
        <w:pStyle w:val="Zkladntext1"/>
        <w:shd w:val="clear" w:color="auto" w:fill="auto"/>
        <w:ind w:left="2560" w:firstLine="20"/>
        <w:jc w:val="both"/>
      </w:pPr>
    </w:p>
    <w:p w14:paraId="7768FF5C" w14:textId="77777777" w:rsidR="00490DE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spacing w:line="254" w:lineRule="auto"/>
        <w:ind w:left="680" w:hanging="680"/>
        <w:jc w:val="both"/>
      </w:pPr>
      <w:r>
        <w:lastRenderedPageBreak/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121957A6" w14:textId="77777777" w:rsidR="00490DE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spacing w:line="262" w:lineRule="auto"/>
        <w:ind w:left="680" w:hanging="680"/>
        <w:jc w:val="both"/>
      </w:pPr>
      <w:r>
        <w:t>Faktura se považuje za uhrazenou okamžikem odepsání fakturované částky z účtu kupujícího ve prospěch účtu dle faktury.</w:t>
      </w:r>
    </w:p>
    <w:p w14:paraId="71442C15" w14:textId="77777777" w:rsidR="00490DE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spacing w:line="254" w:lineRule="auto"/>
        <w:jc w:val="both"/>
      </w:pPr>
      <w:r>
        <w:t>Kupující nebude poskytovat prodávajícímu zálohy.</w:t>
      </w:r>
    </w:p>
    <w:p w14:paraId="5F5C04FB" w14:textId="77777777" w:rsidR="00490DE6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V.</w:t>
      </w:r>
    </w:p>
    <w:p w14:paraId="68380BFD" w14:textId="77777777" w:rsidR="00490DE6" w:rsidRDefault="00000000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</w:rPr>
        <w:t>Záruka a servis</w:t>
      </w:r>
    </w:p>
    <w:p w14:paraId="4930DDF3" w14:textId="77777777" w:rsidR="00490DE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5"/>
        </w:tabs>
        <w:spacing w:line="257" w:lineRule="auto"/>
        <w:ind w:left="680" w:hanging="68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72BF8279" w14:textId="77777777" w:rsidR="00490DE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5"/>
        </w:tabs>
        <w:spacing w:line="254" w:lineRule="auto"/>
        <w:ind w:left="680" w:hanging="680"/>
        <w:jc w:val="both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14:paraId="37FD5BEF" w14:textId="77777777" w:rsidR="00490DE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5"/>
        </w:tabs>
        <w:ind w:left="680" w:hanging="680"/>
        <w:jc w:val="both"/>
      </w:pPr>
      <w:r>
        <w:t>Prodávající se zavazuje poskytovat po dobu trvání záruky plný servis předmětu koupě-zejména provádění příslušných revizí a kontrol dle platných předpisů a doporučení výrobce, a to bezplatně.</w:t>
      </w:r>
    </w:p>
    <w:p w14:paraId="0DBCC2F5" w14:textId="77777777" w:rsidR="00490DE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5"/>
        </w:tabs>
        <w:spacing w:line="262" w:lineRule="auto"/>
        <w:ind w:left="680" w:hanging="680"/>
        <w:jc w:val="both"/>
      </w:pPr>
      <w:r>
        <w:t>Reklamace a oznámení vad může kupující uplatňovat také na emailu kontaktní osoby prodávajícího:</w:t>
      </w:r>
    </w:p>
    <w:p w14:paraId="0678ED36" w14:textId="77777777" w:rsidR="009E3E21" w:rsidRDefault="00000000">
      <w:pPr>
        <w:pStyle w:val="Zkladntext1"/>
        <w:shd w:val="clear" w:color="auto" w:fill="auto"/>
        <w:spacing w:after="0"/>
        <w:ind w:left="2080"/>
        <w:jc w:val="both"/>
        <w:rPr>
          <w:b/>
          <w:bCs/>
        </w:rPr>
      </w:pPr>
      <w:r>
        <w:t xml:space="preserve">Kontaktní osoba: </w:t>
      </w:r>
      <w:r>
        <w:rPr>
          <w:b/>
          <w:bCs/>
        </w:rPr>
        <w:t xml:space="preserve">Support Team </w:t>
      </w:r>
      <w:proofErr w:type="spellStart"/>
      <w:r>
        <w:rPr>
          <w:b/>
          <w:bCs/>
        </w:rPr>
        <w:t>GeneProof</w:t>
      </w:r>
      <w:proofErr w:type="spellEnd"/>
    </w:p>
    <w:p w14:paraId="1D8FF065" w14:textId="61CDC52B" w:rsidR="00490DE6" w:rsidRDefault="00000000">
      <w:pPr>
        <w:pStyle w:val="Zkladntext1"/>
        <w:shd w:val="clear" w:color="auto" w:fill="auto"/>
        <w:spacing w:after="0"/>
        <w:ind w:left="2080"/>
        <w:jc w:val="both"/>
      </w:pPr>
      <w:r>
        <w:rPr>
          <w:b/>
          <w:bCs/>
        </w:rPr>
        <w:t xml:space="preserve"> </w:t>
      </w:r>
      <w:r>
        <w:t xml:space="preserve">mob: </w:t>
      </w:r>
    </w:p>
    <w:p w14:paraId="36061FCB" w14:textId="77777777" w:rsidR="00490DE6" w:rsidRDefault="00000000">
      <w:pPr>
        <w:pStyle w:val="Zkladntext1"/>
        <w:shd w:val="clear" w:color="auto" w:fill="auto"/>
        <w:ind w:left="2080"/>
        <w:jc w:val="both"/>
      </w:pPr>
      <w:r>
        <w:t xml:space="preserve">Email: </w:t>
      </w:r>
      <w:hyperlink r:id="rId10" w:history="1">
        <w:r>
          <w:rPr>
            <w:b/>
            <w:bCs/>
            <w:lang w:val="en-US" w:eastAsia="en-US" w:bidi="en-US"/>
          </w:rPr>
          <w:t>support@geneproof.com</w:t>
        </w:r>
      </w:hyperlink>
    </w:p>
    <w:p w14:paraId="23FE8511" w14:textId="77777777" w:rsidR="00490DE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5"/>
        </w:tabs>
        <w:spacing w:after="100"/>
        <w:ind w:left="680" w:hanging="68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76439A3D" w14:textId="77777777" w:rsidR="00490DE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5"/>
        </w:tabs>
        <w:spacing w:after="360" w:line="257" w:lineRule="auto"/>
        <w:ind w:left="680" w:hanging="680"/>
        <w:jc w:val="both"/>
      </w:pPr>
      <w:r>
        <w:t>Prodávající se zavazuje zajistit dostupnost náhradních dílů po dobu 10 let od dodání předmětu koupě.</w:t>
      </w:r>
    </w:p>
    <w:p w14:paraId="1A8117CA" w14:textId="77777777" w:rsidR="00490DE6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VI.</w:t>
      </w:r>
    </w:p>
    <w:p w14:paraId="657A5D26" w14:textId="77777777" w:rsidR="00490DE6" w:rsidRDefault="00000000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</w:rPr>
        <w:t>Sankce a odstoupení od smlouvy</w:t>
      </w:r>
    </w:p>
    <w:p w14:paraId="2254608F" w14:textId="77777777" w:rsidR="00490DE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ind w:left="680" w:hanging="68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1A091B0E" w14:textId="77777777" w:rsidR="00490DE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spacing w:line="254" w:lineRule="auto"/>
        <w:jc w:val="both"/>
      </w:pPr>
      <w:r>
        <w:t>Od této smlouvy je možno odstoupit pouze z důvodů v této smlouvě uvedených.</w:t>
      </w:r>
    </w:p>
    <w:p w14:paraId="6A5F980A" w14:textId="77777777" w:rsidR="00490DE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spacing w:line="257" w:lineRule="auto"/>
        <w:ind w:left="680" w:hanging="680"/>
        <w:jc w:val="both"/>
      </w:pPr>
      <w:r>
        <w:t>Kupující je oprávněn od této smlouvy odstoupit z důvodů uvedených v zákoně a vedle těchto důvodů také v případě:</w:t>
      </w:r>
    </w:p>
    <w:p w14:paraId="70589B0F" w14:textId="77777777" w:rsidR="00490DE6" w:rsidRDefault="00000000">
      <w:pPr>
        <w:pStyle w:val="Zkladntext1"/>
        <w:shd w:val="clear" w:color="auto" w:fill="auto"/>
        <w:spacing w:line="254" w:lineRule="auto"/>
        <w:ind w:firstLine="680"/>
        <w:jc w:val="both"/>
      </w:pPr>
      <w:r>
        <w:t>6.3.1 zahájení insolvenčního řízení proti prodávajícímu;</w:t>
      </w:r>
    </w:p>
    <w:p w14:paraId="02038159" w14:textId="77777777" w:rsidR="009E3E21" w:rsidRDefault="009E3E21">
      <w:pPr>
        <w:pStyle w:val="Zkladntext1"/>
        <w:shd w:val="clear" w:color="auto" w:fill="auto"/>
        <w:spacing w:line="254" w:lineRule="auto"/>
        <w:ind w:firstLine="680"/>
        <w:jc w:val="both"/>
      </w:pPr>
    </w:p>
    <w:p w14:paraId="3B955DA2" w14:textId="77777777" w:rsidR="009E3E21" w:rsidRDefault="009E3E21">
      <w:pPr>
        <w:pStyle w:val="Zkladntext1"/>
        <w:shd w:val="clear" w:color="auto" w:fill="auto"/>
        <w:spacing w:line="254" w:lineRule="auto"/>
        <w:ind w:firstLine="680"/>
        <w:jc w:val="both"/>
      </w:pPr>
    </w:p>
    <w:p w14:paraId="68DD794B" w14:textId="77777777" w:rsidR="009E3E21" w:rsidRDefault="009E3E21">
      <w:pPr>
        <w:pStyle w:val="Zkladntext1"/>
        <w:shd w:val="clear" w:color="auto" w:fill="auto"/>
        <w:spacing w:line="254" w:lineRule="auto"/>
        <w:ind w:firstLine="680"/>
        <w:jc w:val="both"/>
      </w:pPr>
    </w:p>
    <w:p w14:paraId="286A5786" w14:textId="77777777" w:rsidR="009E3E21" w:rsidRDefault="009E3E21">
      <w:pPr>
        <w:pStyle w:val="Zkladntext1"/>
        <w:shd w:val="clear" w:color="auto" w:fill="auto"/>
        <w:spacing w:line="254" w:lineRule="auto"/>
        <w:ind w:firstLine="680"/>
        <w:jc w:val="both"/>
      </w:pPr>
    </w:p>
    <w:p w14:paraId="12419014" w14:textId="77777777" w:rsidR="00490DE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388"/>
        </w:tabs>
        <w:spacing w:line="257" w:lineRule="auto"/>
        <w:ind w:left="1420" w:hanging="700"/>
        <w:jc w:val="both"/>
      </w:pPr>
      <w:r>
        <w:t>porušení povinnosti dle této smlouvy, které nebude odstraněno ani ve lhůtě 14 dnů od písemného upozornění na porušení;</w:t>
      </w:r>
    </w:p>
    <w:p w14:paraId="78410C08" w14:textId="77777777" w:rsidR="00490DE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388"/>
        </w:tabs>
        <w:ind w:firstLine="680"/>
        <w:jc w:val="both"/>
      </w:pPr>
      <w:r>
        <w:t>prodávající v rámci výběrového řízení veřejné zakázky uvedl nepravdivou informaci;</w:t>
      </w:r>
    </w:p>
    <w:p w14:paraId="727774A8" w14:textId="77777777" w:rsidR="00490DE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388"/>
        </w:tabs>
        <w:spacing w:line="257" w:lineRule="auto"/>
        <w:ind w:left="1420" w:hanging="700"/>
        <w:jc w:val="both"/>
      </w:pPr>
      <w:r>
        <w:t>předmět koupě nebude během záruční doby způsobilý k užívání po dobu delší než 10 kalendářních dnů.</w:t>
      </w:r>
    </w:p>
    <w:p w14:paraId="6BC344A5" w14:textId="77777777" w:rsidR="00490DE6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3D2D5245" w14:textId="77777777" w:rsidR="00490DE6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0EBA034D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ind w:left="680" w:hanging="680"/>
        <w:jc w:val="both"/>
      </w:pPr>
      <w:r>
        <w:t>Tato smlouva nabývá platnosti okamžikem jejího podpisu poslední smluvní stranou a účinnosti okamžikem zveřejnění v Registru smluv. Zveřejnění v registru smluv zajistí kupující.</w:t>
      </w:r>
    </w:p>
    <w:p w14:paraId="111D5979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ind w:left="680" w:hanging="680"/>
        <w:jc w:val="both"/>
      </w:pPr>
      <w:r>
        <w:t>Přijetí této smlouvy kteroukoliv stranou s výhradou, dodatkem nebo odchylkou, není přijetím smlouvy, ani pokud se podstatně nemění podmínky smlouvy.</w:t>
      </w:r>
    </w:p>
    <w:p w14:paraId="2DFE28C9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ind w:left="680" w:hanging="68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14:paraId="0A6F78D8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jc w:val="both"/>
      </w:pPr>
      <w:r>
        <w:t>Strany sjednávají zákaz postoupení smlouvy.</w:t>
      </w:r>
    </w:p>
    <w:p w14:paraId="717BB76E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jc w:val="both"/>
      </w:pPr>
      <w:r>
        <w:t>Prodávající nese nebezpečí změny okolností na své straně.</w:t>
      </w:r>
    </w:p>
    <w:p w14:paraId="3238E34F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spacing w:line="240" w:lineRule="auto"/>
        <w:ind w:left="680" w:hanging="680"/>
        <w:jc w:val="both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4B751A5A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spacing w:line="240" w:lineRule="auto"/>
        <w:ind w:left="680" w:hanging="680"/>
        <w:jc w:val="both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6680C190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ind w:left="680" w:hanging="680"/>
        <w:jc w:val="both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</w:p>
    <w:p w14:paraId="748EAD77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ind w:left="680" w:hanging="680"/>
        <w:jc w:val="both"/>
      </w:pPr>
      <w: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20A1AD9C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ind w:left="680" w:hanging="68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758E0B6A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1"/>
        </w:tabs>
        <w:jc w:val="both"/>
      </w:pPr>
      <w:r>
        <w:t>Nedílnou součástí této smlouvy je:</w:t>
      </w:r>
      <w:r>
        <w:br w:type="page"/>
      </w:r>
    </w:p>
    <w:p w14:paraId="7E025D8F" w14:textId="77777777" w:rsidR="009E3E21" w:rsidRDefault="00000000">
      <w:pPr>
        <w:pStyle w:val="Zkladntext1"/>
        <w:shd w:val="clear" w:color="auto" w:fill="auto"/>
        <w:spacing w:after="1020"/>
        <w:ind w:left="1740"/>
      </w:pPr>
      <w:r>
        <w:lastRenderedPageBreak/>
        <w:t>příloha č. 1 - Nabídka prodávajícího</w:t>
      </w:r>
    </w:p>
    <w:p w14:paraId="6558E83A" w14:textId="12AC7B49" w:rsidR="00490DE6" w:rsidRDefault="00000000">
      <w:pPr>
        <w:pStyle w:val="Zkladntext1"/>
        <w:shd w:val="clear" w:color="auto" w:fill="auto"/>
        <w:spacing w:after="1020"/>
        <w:ind w:left="1740"/>
      </w:pPr>
      <w:r>
        <w:t xml:space="preserve"> příloha č. 2-Technická specifikace</w:t>
      </w:r>
    </w:p>
    <w:p w14:paraId="1ED1E9B1" w14:textId="77777777" w:rsidR="00490DE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2"/>
        </w:tabs>
        <w:spacing w:line="257" w:lineRule="auto"/>
        <w:ind w:left="700" w:hanging="700"/>
      </w:pPr>
      <w:r>
        <w:t>Tato smlouva je sepsána ve dvou vyhotoveních, přičemž každá smluvní strana obdrží jedno vyhotovení.</w:t>
      </w:r>
    </w:p>
    <w:p w14:paraId="75FEDF00" w14:textId="77777777" w:rsidR="00490DE6" w:rsidRDefault="00000000">
      <w:pPr>
        <w:pStyle w:val="Zkladntext1"/>
        <w:shd w:val="clear" w:color="auto" w:fill="auto"/>
        <w:spacing w:after="0" w:line="240" w:lineRule="auto"/>
        <w:sectPr w:rsidR="00490DE6">
          <w:footerReference w:type="default" r:id="rId11"/>
          <w:pgSz w:w="11900" w:h="16840"/>
          <w:pgMar w:top="1436" w:right="1528" w:bottom="1721" w:left="1525" w:header="1008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E420D77" wp14:editId="770B7D92">
                <wp:simplePos x="0" y="0"/>
                <wp:positionH relativeFrom="page">
                  <wp:posOffset>3757295</wp:posOffset>
                </wp:positionH>
                <wp:positionV relativeFrom="paragraph">
                  <wp:posOffset>12700</wp:posOffset>
                </wp:positionV>
                <wp:extent cx="673735" cy="1797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7E95E" w14:textId="77777777" w:rsidR="00490D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Brně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95.85000000000002pt;margin-top:1.pt;width:53.049999999999997pt;height:14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dne:</w:t>
      </w:r>
    </w:p>
    <w:p w14:paraId="4DBDE994" w14:textId="77777777" w:rsidR="00490DE6" w:rsidRDefault="00490DE6">
      <w:pPr>
        <w:spacing w:line="100" w:lineRule="exact"/>
        <w:rPr>
          <w:sz w:val="8"/>
          <w:szCs w:val="8"/>
        </w:rPr>
      </w:pPr>
    </w:p>
    <w:p w14:paraId="09B69FDF" w14:textId="77777777" w:rsidR="00490DE6" w:rsidRDefault="00490DE6">
      <w:pPr>
        <w:spacing w:line="1" w:lineRule="exact"/>
        <w:sectPr w:rsidR="00490DE6">
          <w:type w:val="continuous"/>
          <w:pgSz w:w="11900" w:h="16840"/>
          <w:pgMar w:top="1724" w:right="0" w:bottom="9449" w:left="0" w:header="0" w:footer="3" w:gutter="0"/>
          <w:cols w:space="720"/>
          <w:noEndnote/>
          <w:docGrid w:linePitch="360"/>
        </w:sectPr>
      </w:pPr>
    </w:p>
    <w:p w14:paraId="3E1FDDF7" w14:textId="77777777" w:rsidR="00490DE6" w:rsidRDefault="00000000">
      <w:pPr>
        <w:pStyle w:val="Zkladntext1"/>
        <w:shd w:val="clear" w:color="auto" w:fill="auto"/>
        <w:spacing w:after="120" w:line="240" w:lineRule="auto"/>
      </w:pPr>
      <w:r>
        <w:t>Kupující:</w:t>
      </w:r>
    </w:p>
    <w:p w14:paraId="14AB7029" w14:textId="708518AD" w:rsidR="00490DE6" w:rsidRDefault="00490DE6" w:rsidP="009E3E21">
      <w:pPr>
        <w:pStyle w:val="Nadpis30"/>
        <w:keepNext/>
        <w:keepLines/>
        <w:shd w:val="clear" w:color="auto" w:fill="auto"/>
      </w:pPr>
    </w:p>
    <w:p w14:paraId="0FFA9184" w14:textId="77777777" w:rsidR="00490DE6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AAD2669" w14:textId="77777777" w:rsidR="00490DE6" w:rsidRDefault="00000000">
      <w:pPr>
        <w:pStyle w:val="Jin0"/>
        <w:shd w:val="clear" w:color="auto" w:fill="auto"/>
        <w:spacing w:after="0" w:line="240" w:lineRule="auto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Digitálně podepsal Ing.</w:t>
      </w:r>
    </w:p>
    <w:p w14:paraId="7FA7391F" w14:textId="77777777" w:rsidR="00490DE6" w:rsidRDefault="00000000">
      <w:pPr>
        <w:pStyle w:val="Jin0"/>
        <w:shd w:val="clear" w:color="auto" w:fill="auto"/>
        <w:spacing w:after="0" w:line="240" w:lineRule="auto"/>
        <w:jc w:val="both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Jiban Kumar, Ph.D</w:t>
      </w:r>
    </w:p>
    <w:p w14:paraId="4D475631" w14:textId="77777777" w:rsidR="00490DE6" w:rsidRDefault="00000000">
      <w:pPr>
        <w:pStyle w:val="Jin0"/>
        <w:shd w:val="clear" w:color="auto" w:fill="auto"/>
        <w:spacing w:after="0" w:line="240" w:lineRule="auto"/>
        <w:jc w:val="both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Datum: 2026.05.19</w:t>
      </w:r>
    </w:p>
    <w:p w14:paraId="44C2806C" w14:textId="77777777" w:rsidR="00490DE6" w:rsidRDefault="00000000">
      <w:pPr>
        <w:pStyle w:val="Jin0"/>
        <w:shd w:val="clear" w:color="auto" w:fill="auto"/>
        <w:spacing w:after="0" w:line="240" w:lineRule="auto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12:21:37+02'00'</w:t>
      </w:r>
    </w:p>
    <w:p w14:paraId="74C59B47" w14:textId="77777777" w:rsidR="00490DE6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BE2F026" w14:textId="77777777" w:rsidR="00490DE6" w:rsidRDefault="00000000">
      <w:pPr>
        <w:pStyle w:val="Zkladntext1"/>
        <w:shd w:val="clear" w:color="auto" w:fill="auto"/>
        <w:tabs>
          <w:tab w:val="left" w:pos="1906"/>
        </w:tabs>
        <w:spacing w:after="0" w:line="240" w:lineRule="auto"/>
        <w:jc w:val="right"/>
      </w:pPr>
      <w:r>
        <w:t>Prodávající:</w:t>
      </w:r>
      <w:r>
        <w:tab/>
        <w:t>.</w:t>
      </w:r>
    </w:p>
    <w:p w14:paraId="2C23B74D" w14:textId="05692A8F" w:rsidR="00490DE6" w:rsidRDefault="00490DE6">
      <w:pPr>
        <w:pStyle w:val="Nadpis10"/>
        <w:keepNext/>
        <w:keepLines/>
        <w:shd w:val="clear" w:color="auto" w:fill="auto"/>
      </w:pPr>
    </w:p>
    <w:p w14:paraId="713BC21D" w14:textId="77777777" w:rsidR="00490DE6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C92B4C5" w14:textId="77777777" w:rsidR="00490DE6" w:rsidRDefault="00000000">
      <w:pPr>
        <w:pStyle w:val="Jin0"/>
        <w:shd w:val="clear" w:color="auto" w:fill="auto"/>
        <w:spacing w:after="0" w:line="240" w:lineRule="auto"/>
      </w:pPr>
      <w:r>
        <w:rPr>
          <w:rFonts w:ascii="Segoe UI" w:eastAsia="Segoe UI" w:hAnsi="Segoe UI" w:cs="Segoe UI"/>
        </w:rPr>
        <w:t>Digitálně podepsal Ing. David Pokorný, MBA</w:t>
      </w:r>
    </w:p>
    <w:p w14:paraId="432DA223" w14:textId="77777777" w:rsidR="00490DE6" w:rsidRDefault="00000000">
      <w:pPr>
        <w:pStyle w:val="Jin0"/>
        <w:shd w:val="clear" w:color="auto" w:fill="auto"/>
        <w:spacing w:after="0" w:line="240" w:lineRule="auto"/>
      </w:pPr>
      <w:r>
        <w:rPr>
          <w:rFonts w:ascii="Segoe UI" w:eastAsia="Segoe UI" w:hAnsi="Segoe UI" w:cs="Segoe UI"/>
        </w:rPr>
        <w:t>Datum: 2026.05.04</w:t>
      </w:r>
    </w:p>
    <w:p w14:paraId="48B1F7E0" w14:textId="77777777" w:rsidR="00490DE6" w:rsidRDefault="00000000">
      <w:pPr>
        <w:pStyle w:val="Jin0"/>
        <w:shd w:val="clear" w:color="auto" w:fill="auto"/>
        <w:spacing w:after="0" w:line="240" w:lineRule="auto"/>
        <w:sectPr w:rsidR="00490DE6">
          <w:type w:val="continuous"/>
          <w:pgSz w:w="11900" w:h="16840"/>
          <w:pgMar w:top="1724" w:right="1676" w:bottom="9449" w:left="1587" w:header="0" w:footer="3" w:gutter="0"/>
          <w:cols w:num="4" w:space="720" w:equalWidth="0">
            <w:col w:w="1908" w:space="100"/>
            <w:col w:w="1908" w:space="359"/>
            <w:col w:w="1908" w:space="547"/>
            <w:col w:w="1908"/>
          </w:cols>
          <w:noEndnote/>
          <w:docGrid w:linePitch="360"/>
        </w:sectPr>
      </w:pPr>
      <w:r>
        <w:rPr>
          <w:rFonts w:ascii="Segoe UI" w:eastAsia="Segoe UI" w:hAnsi="Segoe UI" w:cs="Segoe UI"/>
        </w:rPr>
        <w:t>16:16:41 +02'00'</w:t>
      </w:r>
    </w:p>
    <w:p w14:paraId="6E7F1A13" w14:textId="77777777" w:rsidR="00490DE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10515" distL="114300" distR="114300" simplePos="0" relativeHeight="125829383" behindDoc="0" locked="0" layoutInCell="1" allowOverlap="1" wp14:anchorId="0EDD473F" wp14:editId="5A030371">
                <wp:simplePos x="0" y="0"/>
                <wp:positionH relativeFrom="page">
                  <wp:posOffset>4303395</wp:posOffset>
                </wp:positionH>
                <wp:positionV relativeFrom="paragraph">
                  <wp:posOffset>12700</wp:posOffset>
                </wp:positionV>
                <wp:extent cx="1417320" cy="3416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B085BC" w14:textId="77777777" w:rsidR="00490DE6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firstLine="600"/>
                            </w:pPr>
                            <w:proofErr w:type="spellStart"/>
                            <w:r>
                              <w:t>GeneProof</w:t>
                            </w:r>
                            <w:proofErr w:type="spellEnd"/>
                            <w:r>
                              <w:t xml:space="preserve"> a.s.</w:t>
                            </w:r>
                          </w:p>
                          <w:p w14:paraId="66074AC5" w14:textId="77777777" w:rsidR="00490D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Ing. David Pokorný, MBA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8.85000000000002pt;margin-top:1.pt;width:111.59999999999999pt;height:26.899999999999999pt;z-index:-125829370;mso-wrap-distance-left:9.pt;mso-wrap-distance-right:9.pt;mso-wrap-distance-bottom:24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GeneProof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David Pokorný, MBA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2440" distB="0" distL="705485" distR="541020" simplePos="0" relativeHeight="125829385" behindDoc="0" locked="0" layoutInCell="1" allowOverlap="1" wp14:anchorId="40A7F1CC" wp14:editId="05F40098">
                <wp:simplePos x="0" y="0"/>
                <wp:positionH relativeFrom="page">
                  <wp:posOffset>4894580</wp:posOffset>
                </wp:positionH>
                <wp:positionV relativeFrom="paragraph">
                  <wp:posOffset>485140</wp:posOffset>
                </wp:positionV>
                <wp:extent cx="399415" cy="17970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78E64" w14:textId="77777777" w:rsidR="00490DE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ředitel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5.39999999999998pt;margin-top:38.200000000000003pt;width:31.449999999999999pt;height:14.15pt;z-index:-125829368;mso-wrap-distance-left:55.549999999999997pt;mso-wrap-distance-top:37.200000000000003pt;mso-wrap-distance-right:42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D18329B" w14:textId="77777777" w:rsidR="00490DE6" w:rsidRDefault="00000000">
      <w:pPr>
        <w:pStyle w:val="Zkladntext1"/>
        <w:pBdr>
          <w:top w:val="single" w:sz="4" w:space="0" w:color="auto"/>
        </w:pBdr>
        <w:shd w:val="clear" w:color="auto" w:fill="auto"/>
        <w:spacing w:after="0" w:line="240" w:lineRule="auto"/>
        <w:jc w:val="center"/>
      </w:pPr>
      <w:r>
        <w:t>Národní centrum zemědělského</w:t>
      </w:r>
      <w:r>
        <w:br/>
        <w:t xml:space="preserve">a potravinářského výzkumu, </w:t>
      </w:r>
      <w:proofErr w:type="spellStart"/>
      <w:r>
        <w:t>v.v.i</w:t>
      </w:r>
      <w:proofErr w:type="spellEnd"/>
      <w:r>
        <w:t>.</w:t>
      </w:r>
    </w:p>
    <w:p w14:paraId="445A26C5" w14:textId="77777777" w:rsidR="00490DE6" w:rsidRDefault="00000000">
      <w:pPr>
        <w:pStyle w:val="Zkladntext1"/>
        <w:shd w:val="clear" w:color="auto" w:fill="auto"/>
        <w:spacing w:after="0" w:line="240" w:lineRule="auto"/>
        <w:jc w:val="center"/>
        <w:sectPr w:rsidR="00490DE6">
          <w:type w:val="continuous"/>
          <w:pgSz w:w="11900" w:h="16840"/>
          <w:pgMar w:top="697" w:right="583" w:bottom="7558" w:left="406" w:header="0" w:footer="3" w:gutter="0"/>
          <w:cols w:space="720"/>
          <w:noEndnote/>
          <w:docGrid w:linePitch="360"/>
        </w:sectPr>
      </w:pPr>
      <w:r>
        <w:rPr>
          <w:b/>
          <w:bCs/>
        </w:rPr>
        <w:t>Ing. Jiban Kumar, Ph.D.</w:t>
      </w:r>
      <w:r>
        <w:rPr>
          <w:b/>
          <w:bCs/>
        </w:rPr>
        <w:br/>
        <w:t>ředitel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981"/>
        <w:gridCol w:w="1954"/>
        <w:gridCol w:w="3466"/>
      </w:tblGrid>
      <w:tr w:rsidR="00490DE6" w14:paraId="11BDDB6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381" w:type="dxa"/>
            <w:shd w:val="clear" w:color="auto" w:fill="FFFFFF"/>
          </w:tcPr>
          <w:p w14:paraId="518E31D3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DODAVATEL:</w:t>
            </w:r>
          </w:p>
        </w:tc>
        <w:tc>
          <w:tcPr>
            <w:tcW w:w="2981" w:type="dxa"/>
            <w:shd w:val="clear" w:color="auto" w:fill="FFFFFF"/>
          </w:tcPr>
          <w:p w14:paraId="571A58D2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</w:tcPr>
          <w:p w14:paraId="28CE6315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rPr>
                <w:rFonts w:ascii="Arial" w:eastAsia="Arial" w:hAnsi="Arial" w:cs="Arial"/>
                <w:b/>
                <w:bCs/>
              </w:rPr>
              <w:t>ZAKAZNIK:</w:t>
            </w:r>
          </w:p>
        </w:tc>
        <w:tc>
          <w:tcPr>
            <w:tcW w:w="3466" w:type="dxa"/>
            <w:shd w:val="clear" w:color="auto" w:fill="FFFFFF"/>
          </w:tcPr>
          <w:p w14:paraId="10BBDA99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</w:tr>
      <w:tr w:rsidR="00490DE6" w14:paraId="2D5608F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81" w:type="dxa"/>
            <w:shd w:val="clear" w:color="auto" w:fill="FFFFFF"/>
            <w:vAlign w:val="bottom"/>
          </w:tcPr>
          <w:p w14:paraId="3B95C9C4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GeneProof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a.s.</w:t>
            </w:r>
          </w:p>
        </w:tc>
        <w:tc>
          <w:tcPr>
            <w:tcW w:w="2981" w:type="dxa"/>
            <w:shd w:val="clear" w:color="auto" w:fill="FFFFFF"/>
          </w:tcPr>
          <w:p w14:paraId="7C6A4083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9D967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rPr>
                <w:rFonts w:ascii="Arial" w:eastAsia="Arial" w:hAnsi="Arial" w:cs="Arial"/>
                <w:b/>
                <w:bCs/>
              </w:rPr>
              <w:t>Národní centrum zemědělského a potravinářského</w:t>
            </w:r>
          </w:p>
        </w:tc>
      </w:tr>
      <w:tr w:rsidR="00490DE6" w14:paraId="15B836A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381" w:type="dxa"/>
            <w:shd w:val="clear" w:color="auto" w:fill="FFFFFF"/>
          </w:tcPr>
          <w:p w14:paraId="58A34060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t>Vídeňská 101/119</w:t>
            </w:r>
          </w:p>
        </w:tc>
        <w:tc>
          <w:tcPr>
            <w:tcW w:w="2981" w:type="dxa"/>
            <w:shd w:val="clear" w:color="auto" w:fill="FFFFFF"/>
          </w:tcPr>
          <w:p w14:paraId="09E98FC0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14:paraId="603C694D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proofErr w:type="spellStart"/>
            <w:r>
              <w:t>Dmovská</w:t>
            </w:r>
            <w:proofErr w:type="spellEnd"/>
            <w:r>
              <w:t xml:space="preserve"> 507/73</w:t>
            </w:r>
          </w:p>
        </w:tc>
        <w:tc>
          <w:tcPr>
            <w:tcW w:w="3466" w:type="dxa"/>
            <w:tcBorders>
              <w:right w:val="single" w:sz="4" w:space="0" w:color="auto"/>
            </w:tcBorders>
            <w:shd w:val="clear" w:color="auto" w:fill="FFFFFF"/>
          </w:tcPr>
          <w:p w14:paraId="08A0A3CA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</w:tr>
      <w:tr w:rsidR="00490DE6" w14:paraId="5F5EC2C9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381" w:type="dxa"/>
            <w:shd w:val="clear" w:color="auto" w:fill="FFFFFF"/>
            <w:vAlign w:val="bottom"/>
          </w:tcPr>
          <w:p w14:paraId="571670D3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t>Dolní Heršpice</w:t>
            </w:r>
          </w:p>
          <w:p w14:paraId="12F330A9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t>619 00 Brno</w:t>
            </w:r>
          </w:p>
        </w:tc>
        <w:tc>
          <w:tcPr>
            <w:tcW w:w="2981" w:type="dxa"/>
            <w:shd w:val="clear" w:color="auto" w:fill="FFFFFF"/>
          </w:tcPr>
          <w:p w14:paraId="169E8D5A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A173E2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tabs>
                <w:tab w:val="left" w:pos="1080"/>
              </w:tabs>
              <w:spacing w:after="0" w:line="240" w:lineRule="auto"/>
            </w:pPr>
            <w:r>
              <w:t>16100</w:t>
            </w:r>
            <w:r>
              <w:tab/>
              <w:t>Praha 6-</w:t>
            </w:r>
          </w:p>
        </w:tc>
        <w:tc>
          <w:tcPr>
            <w:tcW w:w="34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BE79C29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t>Ruzyně</w:t>
            </w:r>
          </w:p>
        </w:tc>
      </w:tr>
      <w:tr w:rsidR="00490DE6" w14:paraId="3D66D9E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81" w:type="dxa"/>
            <w:shd w:val="clear" w:color="auto" w:fill="FFFFFF"/>
          </w:tcPr>
          <w:p w14:paraId="51637674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t>Česká Republika</w:t>
            </w:r>
          </w:p>
        </w:tc>
        <w:tc>
          <w:tcPr>
            <w:tcW w:w="2981" w:type="dxa"/>
            <w:shd w:val="clear" w:color="auto" w:fill="FFFFFF"/>
          </w:tcPr>
          <w:p w14:paraId="6FC42D62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14:paraId="540E025C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t>Česká republika</w:t>
            </w:r>
          </w:p>
        </w:tc>
        <w:tc>
          <w:tcPr>
            <w:tcW w:w="3466" w:type="dxa"/>
            <w:tcBorders>
              <w:right w:val="single" w:sz="4" w:space="0" w:color="auto"/>
            </w:tcBorders>
            <w:shd w:val="clear" w:color="auto" w:fill="FFFFFF"/>
          </w:tcPr>
          <w:p w14:paraId="387D63B5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</w:tr>
      <w:tr w:rsidR="00490DE6" w14:paraId="3CA2010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381" w:type="dxa"/>
            <w:shd w:val="clear" w:color="auto" w:fill="FFFFFF"/>
          </w:tcPr>
          <w:p w14:paraId="2DC1D014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DIČ: </w:t>
            </w:r>
            <w:r>
              <w:t>CZ26981947</w:t>
            </w:r>
          </w:p>
        </w:tc>
        <w:tc>
          <w:tcPr>
            <w:tcW w:w="2981" w:type="dxa"/>
            <w:shd w:val="clear" w:color="auto" w:fill="FFFFFF"/>
          </w:tcPr>
          <w:p w14:paraId="7F585758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t>IČ 26981947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14:paraId="7B1BC121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t>DIČ: CZ00027006</w:t>
            </w:r>
          </w:p>
        </w:tc>
        <w:tc>
          <w:tcPr>
            <w:tcW w:w="3466" w:type="dxa"/>
            <w:tcBorders>
              <w:right w:val="single" w:sz="4" w:space="0" w:color="auto"/>
            </w:tcBorders>
            <w:shd w:val="clear" w:color="auto" w:fill="FFFFFF"/>
          </w:tcPr>
          <w:p w14:paraId="72CCFA0F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IČ </w:t>
            </w:r>
            <w:r>
              <w:t>00027006</w:t>
            </w:r>
          </w:p>
        </w:tc>
      </w:tr>
      <w:tr w:rsidR="00490DE6" w14:paraId="1229122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381" w:type="dxa"/>
            <w:shd w:val="clear" w:color="auto" w:fill="FFFFFF"/>
          </w:tcPr>
          <w:p w14:paraId="2E0DE220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Vystavil:</w:t>
            </w:r>
          </w:p>
        </w:tc>
        <w:tc>
          <w:tcPr>
            <w:tcW w:w="2981" w:type="dxa"/>
            <w:shd w:val="clear" w:color="auto" w:fill="FFFFFF"/>
          </w:tcPr>
          <w:p w14:paraId="15DFE8BE" w14:textId="6523AC10" w:rsidR="00490DE6" w:rsidRDefault="00490DE6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F07553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Platnost od: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D1C2C0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  <w:ind w:firstLine="140"/>
            </w:pPr>
            <w:r>
              <w:t>01.04.2026</w:t>
            </w:r>
          </w:p>
        </w:tc>
      </w:tr>
      <w:tr w:rsidR="00490DE6" w14:paraId="1849AA1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381" w:type="dxa"/>
            <w:shd w:val="clear" w:color="auto" w:fill="FFFFFF"/>
          </w:tcPr>
          <w:p w14:paraId="4CAAF455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</w:tcPr>
          <w:p w14:paraId="556C2C41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</w:tcPr>
          <w:p w14:paraId="31EAAF7A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Platnost do:</w:t>
            </w:r>
          </w:p>
        </w:tc>
        <w:tc>
          <w:tcPr>
            <w:tcW w:w="3466" w:type="dxa"/>
            <w:shd w:val="clear" w:color="auto" w:fill="FFFFFF"/>
          </w:tcPr>
          <w:p w14:paraId="135AAA73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  <w:ind w:firstLine="140"/>
            </w:pPr>
            <w:r>
              <w:t>31.08.2026</w:t>
            </w:r>
          </w:p>
        </w:tc>
      </w:tr>
      <w:tr w:rsidR="00490DE6" w14:paraId="4C95B32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381" w:type="dxa"/>
            <w:vMerge w:val="restart"/>
            <w:shd w:val="clear" w:color="auto" w:fill="FFFFFF"/>
            <w:vAlign w:val="center"/>
          </w:tcPr>
          <w:p w14:paraId="5D0DE8B3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Objednávky zasílejte na:</w:t>
            </w:r>
          </w:p>
        </w:tc>
        <w:tc>
          <w:tcPr>
            <w:tcW w:w="2981" w:type="dxa"/>
            <w:vMerge w:val="restart"/>
            <w:shd w:val="clear" w:color="auto" w:fill="FFFFFF"/>
            <w:vAlign w:val="center"/>
          </w:tcPr>
          <w:p w14:paraId="79A50067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hyperlink r:id="rId12" w:history="1">
              <w:r>
                <w:rPr>
                  <w:lang w:val="en-US" w:eastAsia="en-US" w:bidi="en-US"/>
                </w:rPr>
                <w:t>sales@qeneproof.com</w:t>
              </w:r>
            </w:hyperlink>
          </w:p>
        </w:tc>
        <w:tc>
          <w:tcPr>
            <w:tcW w:w="1954" w:type="dxa"/>
            <w:shd w:val="clear" w:color="auto" w:fill="FFFFFF"/>
            <w:vAlign w:val="bottom"/>
          </w:tcPr>
          <w:p w14:paraId="4A0D6667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466" w:type="dxa"/>
            <w:shd w:val="clear" w:color="auto" w:fill="FFFFFF"/>
            <w:vAlign w:val="bottom"/>
          </w:tcPr>
          <w:p w14:paraId="7F1E6856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  <w:ind w:firstLine="140"/>
            </w:pPr>
            <w:r>
              <w:t>14 dní, bankovním převodem</w:t>
            </w:r>
          </w:p>
        </w:tc>
      </w:tr>
      <w:tr w:rsidR="00490DE6" w14:paraId="55B8DF8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381" w:type="dxa"/>
            <w:vMerge/>
            <w:shd w:val="clear" w:color="auto" w:fill="FFFFFF"/>
            <w:vAlign w:val="center"/>
          </w:tcPr>
          <w:p w14:paraId="260718EB" w14:textId="77777777" w:rsidR="00490DE6" w:rsidRDefault="00490DE6">
            <w:pPr>
              <w:framePr w:w="10781" w:h="4094" w:hSpace="130" w:vSpace="586" w:wrap="notBeside" w:vAnchor="text" w:hAnchor="text" w:x="131" w:y="1302"/>
            </w:pPr>
          </w:p>
        </w:tc>
        <w:tc>
          <w:tcPr>
            <w:tcW w:w="2981" w:type="dxa"/>
            <w:vMerge/>
            <w:shd w:val="clear" w:color="auto" w:fill="FFFFFF"/>
            <w:vAlign w:val="center"/>
          </w:tcPr>
          <w:p w14:paraId="7953ADDC" w14:textId="77777777" w:rsidR="00490DE6" w:rsidRDefault="00490DE6">
            <w:pPr>
              <w:framePr w:w="10781" w:h="4094" w:hSpace="130" w:vSpace="586" w:wrap="notBeside" w:vAnchor="text" w:hAnchor="text" w:x="131" w:y="1302"/>
            </w:pPr>
          </w:p>
        </w:tc>
        <w:tc>
          <w:tcPr>
            <w:tcW w:w="1954" w:type="dxa"/>
            <w:shd w:val="clear" w:color="auto" w:fill="FFFFFF"/>
          </w:tcPr>
          <w:p w14:paraId="1A41BD7F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</w:pPr>
            <w:proofErr w:type="spellStart"/>
            <w:r>
              <w:rPr>
                <w:b/>
                <w:bCs/>
              </w:rPr>
              <w:t>IncoTerms</w:t>
            </w:r>
            <w:proofErr w:type="spellEnd"/>
          </w:p>
        </w:tc>
        <w:tc>
          <w:tcPr>
            <w:tcW w:w="3466" w:type="dxa"/>
            <w:shd w:val="clear" w:color="auto" w:fill="FFFFFF"/>
          </w:tcPr>
          <w:p w14:paraId="670F6C41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spacing w:after="0" w:line="240" w:lineRule="auto"/>
              <w:ind w:firstLine="140"/>
            </w:pPr>
            <w:r>
              <w:t>EXW Brno</w:t>
            </w:r>
          </w:p>
        </w:tc>
      </w:tr>
      <w:tr w:rsidR="00490DE6" w14:paraId="2CF40EE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063A5FE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tabs>
                <w:tab w:val="left" w:pos="1901"/>
              </w:tabs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Kat. číslo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Popis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</w:tcPr>
          <w:p w14:paraId="79E3CF58" w14:textId="77777777" w:rsidR="00490DE6" w:rsidRDefault="00490DE6">
            <w:pPr>
              <w:framePr w:w="10781" w:h="4094" w:hSpace="130" w:vSpace="586" w:wrap="notBeside" w:vAnchor="text" w:hAnchor="text" w:x="131" w:y="1302"/>
              <w:rPr>
                <w:sz w:val="10"/>
                <w:szCs w:val="10"/>
              </w:rPr>
            </w:pPr>
          </w:p>
        </w:tc>
        <w:tc>
          <w:tcPr>
            <w:tcW w:w="542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3966D83" w14:textId="77777777" w:rsidR="00490DE6" w:rsidRDefault="00000000">
            <w:pPr>
              <w:pStyle w:val="Jin0"/>
              <w:framePr w:w="10781" w:h="4094" w:hSpace="130" w:vSpace="586" w:wrap="notBeside" w:vAnchor="text" w:hAnchor="text" w:x="131" w:y="1302"/>
              <w:shd w:val="clear" w:color="auto" w:fill="auto"/>
              <w:tabs>
                <w:tab w:val="left" w:pos="1333"/>
                <w:tab w:val="left" w:pos="3536"/>
              </w:tabs>
              <w:spacing w:after="0" w:line="240" w:lineRule="auto"/>
              <w:ind w:firstLine="3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Množství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Jed. cena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Po sl./ks Celkem po sl.</w:t>
            </w:r>
          </w:p>
        </w:tc>
      </w:tr>
    </w:tbl>
    <w:p w14:paraId="29EBDB34" w14:textId="77777777" w:rsidR="00490DE6" w:rsidRDefault="00000000">
      <w:pPr>
        <w:pStyle w:val="Titulektabulky0"/>
        <w:framePr w:w="2986" w:h="811" w:hSpace="7924" w:wrap="notBeside" w:vAnchor="text" w:hAnchor="text" w:y="1"/>
        <w:shd w:val="clear" w:color="auto" w:fill="auto"/>
        <w:rPr>
          <w:sz w:val="54"/>
          <w:szCs w:val="54"/>
        </w:rPr>
      </w:pPr>
      <w:proofErr w:type="spellStart"/>
      <w:r>
        <w:rPr>
          <w:b/>
          <w:bCs/>
          <w:color w:val="132E53"/>
          <w:sz w:val="54"/>
          <w:szCs w:val="54"/>
        </w:rPr>
        <w:t>GeneProoF</w:t>
      </w:r>
      <w:proofErr w:type="spellEnd"/>
    </w:p>
    <w:p w14:paraId="58453155" w14:textId="77777777" w:rsidR="00490DE6" w:rsidRDefault="00000000">
      <w:pPr>
        <w:pStyle w:val="Titulektabulky0"/>
        <w:framePr w:w="2986" w:h="811" w:hSpace="7924" w:wrap="notBeside" w:vAnchor="text" w:hAnchor="text" w:y="1"/>
        <w:shd w:val="clear" w:color="auto" w:fill="auto"/>
      </w:pPr>
      <w:proofErr w:type="spellStart"/>
      <w:r>
        <w:rPr>
          <w:b/>
          <w:bCs/>
          <w:color w:val="01358F"/>
        </w:rPr>
        <w:t>Molecular</w:t>
      </w:r>
      <w:proofErr w:type="spellEnd"/>
      <w:r>
        <w:rPr>
          <w:b/>
          <w:bCs/>
          <w:color w:val="01358F"/>
        </w:rPr>
        <w:t xml:space="preserve"> </w:t>
      </w:r>
      <w:proofErr w:type="spellStart"/>
      <w:r>
        <w:rPr>
          <w:b/>
          <w:bCs/>
          <w:color w:val="01358F"/>
        </w:rPr>
        <w:t>diagnostics</w:t>
      </w:r>
      <w:proofErr w:type="spellEnd"/>
      <w:r>
        <w:rPr>
          <w:b/>
          <w:bCs/>
          <w:color w:val="01358F"/>
        </w:rPr>
        <w:t xml:space="preserve"> </w:t>
      </w:r>
      <w:proofErr w:type="spellStart"/>
      <w:r>
        <w:rPr>
          <w:b/>
          <w:bCs/>
          <w:color w:val="01358F"/>
        </w:rPr>
        <w:t>for</w:t>
      </w:r>
      <w:proofErr w:type="spellEnd"/>
      <w:r>
        <w:rPr>
          <w:b/>
          <w:bCs/>
          <w:color w:val="01358F"/>
        </w:rPr>
        <w:t xml:space="preserve"> </w:t>
      </w:r>
      <w:proofErr w:type="spellStart"/>
      <w:r>
        <w:rPr>
          <w:b/>
          <w:bCs/>
          <w:color w:val="01358F"/>
        </w:rPr>
        <w:t>your</w:t>
      </w:r>
      <w:proofErr w:type="spellEnd"/>
      <w:r>
        <w:rPr>
          <w:b/>
          <w:bCs/>
          <w:color w:val="01358F"/>
        </w:rPr>
        <w:t xml:space="preserve"> </w:t>
      </w:r>
      <w:proofErr w:type="spellStart"/>
      <w:r>
        <w:rPr>
          <w:b/>
          <w:bCs/>
          <w:color w:val="01358F"/>
        </w:rPr>
        <w:t>routine</w:t>
      </w:r>
      <w:proofErr w:type="spellEnd"/>
    </w:p>
    <w:p w14:paraId="718262BE" w14:textId="77777777" w:rsidR="00490DE6" w:rsidRDefault="00000000">
      <w:pPr>
        <w:pStyle w:val="Titulektabulky0"/>
        <w:framePr w:w="2390" w:h="245" w:hSpace="8520" w:wrap="notBeside" w:vAnchor="text" w:hAnchor="text" w:x="6299" w:y="678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Datum vystavení: 01.04.2026</w:t>
      </w:r>
    </w:p>
    <w:p w14:paraId="3212FD33" w14:textId="77777777" w:rsidR="00490DE6" w:rsidRDefault="00000000">
      <w:pPr>
        <w:pStyle w:val="Titulektabulky0"/>
        <w:framePr w:w="10766" w:h="562" w:hSpace="144" w:wrap="notBeside" w:vAnchor="text" w:hAnchor="text" w:x="136" w:y="5420"/>
        <w:shd w:val="clear" w:color="auto" w:fill="auto"/>
        <w:tabs>
          <w:tab w:val="left" w:pos="1862"/>
          <w:tab w:val="left" w:pos="6211"/>
          <w:tab w:val="left" w:pos="6509"/>
          <w:tab w:val="left" w:pos="8626"/>
        </w:tabs>
        <w:jc w:val="both"/>
      </w:pPr>
      <w:r>
        <w:t>BS-010168-A01</w:t>
      </w:r>
      <w:r>
        <w:tab/>
        <w:t xml:space="preserve">RTS-8, </w:t>
      </w:r>
      <w:proofErr w:type="spellStart"/>
      <w:r>
        <w:t>Multi-channel</w:t>
      </w:r>
      <w:proofErr w:type="spellEnd"/>
      <w:r>
        <w:t xml:space="preserve"> </w:t>
      </w:r>
      <w:proofErr w:type="spellStart"/>
      <w:r>
        <w:t>Bioreactor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non-</w:t>
      </w:r>
      <w:r>
        <w:tab/>
        <w:t>1</w:t>
      </w:r>
      <w:r>
        <w:tab/>
        <w:t>462500 CZK</w:t>
      </w:r>
      <w:r>
        <w:tab/>
        <w:t xml:space="preserve">462500 CZK </w:t>
      </w:r>
      <w:r>
        <w:rPr>
          <w:b/>
          <w:bCs/>
        </w:rPr>
        <w:t>462500 CZK</w:t>
      </w:r>
    </w:p>
    <w:p w14:paraId="1D884FD7" w14:textId="77777777" w:rsidR="00490DE6" w:rsidRDefault="00000000">
      <w:pPr>
        <w:pStyle w:val="Titulektabulky0"/>
        <w:framePr w:w="10766" w:h="562" w:hSpace="144" w:wrap="notBeside" w:vAnchor="text" w:hAnchor="text" w:x="136" w:y="5420"/>
        <w:shd w:val="clear" w:color="auto" w:fill="auto"/>
        <w:ind w:left="1880"/>
      </w:pPr>
      <w:proofErr w:type="spellStart"/>
      <w:r>
        <w:t>invasive</w:t>
      </w:r>
      <w:proofErr w:type="spellEnd"/>
      <w:r>
        <w:t xml:space="preserve"> reál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biomass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pH and pO2</w:t>
      </w:r>
    </w:p>
    <w:p w14:paraId="116BBB6F" w14:textId="77777777" w:rsidR="00490DE6" w:rsidRDefault="00000000">
      <w:pPr>
        <w:pStyle w:val="Titulektabulky0"/>
        <w:framePr w:w="10766" w:h="562" w:hSpace="144" w:wrap="notBeside" w:vAnchor="text" w:hAnchor="text" w:x="136" w:y="5420"/>
        <w:shd w:val="clear" w:color="auto" w:fill="auto"/>
        <w:ind w:left="1880"/>
      </w:pPr>
      <w:proofErr w:type="spellStart"/>
      <w:r>
        <w:t>measurement</w:t>
      </w:r>
      <w:proofErr w:type="spellEnd"/>
      <w:r>
        <w:t xml:space="preserve"> -</w:t>
      </w:r>
    </w:p>
    <w:p w14:paraId="6D023A02" w14:textId="77777777" w:rsidR="00490DE6" w:rsidRDefault="00490DE6">
      <w:pPr>
        <w:spacing w:line="1" w:lineRule="exact"/>
      </w:pPr>
    </w:p>
    <w:p w14:paraId="097850C5" w14:textId="489729DA" w:rsidR="00490DE6" w:rsidRDefault="00000000">
      <w:pPr>
        <w:pStyle w:val="Nadpis40"/>
        <w:keepNext/>
        <w:keepLines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540" w:line="305" w:lineRule="auto"/>
        <w:ind w:left="802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7" behindDoc="0" locked="0" layoutInCell="1" allowOverlap="1" wp14:anchorId="7CC786C1" wp14:editId="0D899B85">
                <wp:simplePos x="0" y="0"/>
                <wp:positionH relativeFrom="page">
                  <wp:posOffset>5019040</wp:posOffset>
                </wp:positionH>
                <wp:positionV relativeFrom="margin">
                  <wp:posOffset>42545</wp:posOffset>
                </wp:positionV>
                <wp:extent cx="2167255" cy="25590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96B776" w14:textId="77777777" w:rsidR="00490DE6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1358F"/>
                                <w:sz w:val="30"/>
                                <w:szCs w:val="30"/>
                              </w:rPr>
                              <w:t>NABÍDKA Č.001260065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5.19999999999999pt;margin-top:3.3500000000000001pt;width:170.65000000000001pt;height:20.149999999999999pt;z-index:-125829366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1358F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NABÍDKA Č.001260065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6" w:name="bookmark12"/>
      <w:bookmarkStart w:id="7" w:name="bookmark13"/>
      <w:r w:rsidR="00E05FC2">
        <w:rPr>
          <w:color w:val="FFFFFF"/>
          <w:u w:val="single"/>
        </w:rPr>
        <w:t>C</w:t>
      </w:r>
      <w:r>
        <w:rPr>
          <w:color w:val="FFFFFF"/>
          <w:u w:val="single"/>
        </w:rPr>
        <w:t xml:space="preserve">elkem bez DPH: 462500 CZK </w:t>
      </w:r>
      <w:r>
        <w:rPr>
          <w:rFonts w:ascii="Arial" w:eastAsia="Arial" w:hAnsi="Arial" w:cs="Arial"/>
          <w:color w:val="FFFFFF"/>
          <w:sz w:val="18"/>
          <w:szCs w:val="18"/>
        </w:rPr>
        <w:t>■</w:t>
      </w:r>
      <w:r>
        <w:rPr>
          <w:color w:val="FFFFFF"/>
        </w:rPr>
        <w:t>Celkem s DPH: 559625 CZK</w:t>
      </w:r>
      <w:bookmarkEnd w:id="6"/>
      <w:bookmarkEnd w:id="7"/>
    </w:p>
    <w:p w14:paraId="67BF5AB9" w14:textId="77777777" w:rsidR="00490DE6" w:rsidRDefault="00000000">
      <w:pPr>
        <w:pStyle w:val="Jin0"/>
        <w:shd w:val="clear" w:color="auto" w:fill="auto"/>
        <w:spacing w:after="0" w:line="240" w:lineRule="auto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Veškeré ceny jsou </w:t>
      </w:r>
      <w:proofErr w:type="spellStart"/>
      <w:r>
        <w:rPr>
          <w:rFonts w:ascii="Arial" w:eastAsia="Arial" w:hAnsi="Arial" w:cs="Arial"/>
          <w:sz w:val="15"/>
          <w:szCs w:val="15"/>
        </w:rPr>
        <w:t>uvád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ny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bez DPH.</w:t>
      </w:r>
    </w:p>
    <w:p w14:paraId="33085E26" w14:textId="77777777" w:rsidR="00490DE6" w:rsidRDefault="00000000">
      <w:pPr>
        <w:pStyle w:val="Jin0"/>
        <w:shd w:val="clear" w:color="auto" w:fill="auto"/>
        <w:spacing w:after="160" w:line="240" w:lineRule="auto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Objednané zboží vám bude dodáno do 14 </w:t>
      </w:r>
      <w:proofErr w:type="spellStart"/>
      <w:r>
        <w:rPr>
          <w:rFonts w:ascii="Arial" w:eastAsia="Arial" w:hAnsi="Arial" w:cs="Arial"/>
          <w:sz w:val="15"/>
          <w:szCs w:val="15"/>
        </w:rPr>
        <w:t>dn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od závazné objednávky.</w:t>
      </w:r>
    </w:p>
    <w:p w14:paraId="6310A3B5" w14:textId="77777777" w:rsidR="00490DE6" w:rsidRDefault="00000000">
      <w:pPr>
        <w:pStyle w:val="Jin0"/>
        <w:shd w:val="clear" w:color="auto" w:fill="auto"/>
        <w:spacing w:after="0" w:line="240" w:lineRule="auto"/>
        <w:rPr>
          <w:sz w:val="13"/>
          <w:szCs w:val="13"/>
        </w:rPr>
        <w:sectPr w:rsidR="00490DE6">
          <w:footerReference w:type="default" r:id="rId13"/>
          <w:pgSz w:w="11900" w:h="16840"/>
          <w:pgMar w:top="697" w:right="583" w:bottom="7558" w:left="406" w:header="269" w:footer="7130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3"/>
          <w:szCs w:val="13"/>
        </w:rPr>
        <w:t xml:space="preserve">Číslo nabídky 001260065 prosím uvádí </w:t>
      </w:r>
      <w:proofErr w:type="spellStart"/>
      <w:r>
        <w:rPr>
          <w:rFonts w:ascii="Arial" w:eastAsia="Arial" w:hAnsi="Arial" w:cs="Arial"/>
          <w:sz w:val="13"/>
          <w:szCs w:val="13"/>
        </w:rPr>
        <w:t>jte</w:t>
      </w:r>
      <w:proofErr w:type="spellEnd"/>
      <w:r>
        <w:rPr>
          <w:rFonts w:ascii="Arial" w:eastAsia="Arial" w:hAnsi="Arial" w:cs="Arial"/>
          <w:sz w:val="13"/>
          <w:szCs w:val="13"/>
        </w:rPr>
        <w:t xml:space="preserve"> p0 objednávkách i veškeré související komunikaci.</w:t>
      </w:r>
    </w:p>
    <w:p w14:paraId="106530AC" w14:textId="77777777" w:rsidR="00490DE6" w:rsidRDefault="00490DE6">
      <w:pPr>
        <w:spacing w:line="240" w:lineRule="exact"/>
        <w:rPr>
          <w:sz w:val="19"/>
          <w:szCs w:val="19"/>
        </w:rPr>
      </w:pPr>
    </w:p>
    <w:p w14:paraId="1508E8C4" w14:textId="77777777" w:rsidR="00490DE6" w:rsidRDefault="00490DE6">
      <w:pPr>
        <w:spacing w:line="240" w:lineRule="exact"/>
        <w:rPr>
          <w:sz w:val="19"/>
          <w:szCs w:val="19"/>
        </w:rPr>
      </w:pPr>
    </w:p>
    <w:p w14:paraId="11D6561D" w14:textId="77777777" w:rsidR="00490DE6" w:rsidRDefault="00490DE6">
      <w:pPr>
        <w:spacing w:line="240" w:lineRule="exact"/>
        <w:rPr>
          <w:sz w:val="19"/>
          <w:szCs w:val="19"/>
        </w:rPr>
      </w:pPr>
    </w:p>
    <w:p w14:paraId="66B23EC5" w14:textId="77777777" w:rsidR="00490DE6" w:rsidRDefault="00490DE6">
      <w:pPr>
        <w:spacing w:line="240" w:lineRule="exact"/>
        <w:rPr>
          <w:sz w:val="19"/>
          <w:szCs w:val="19"/>
        </w:rPr>
      </w:pPr>
    </w:p>
    <w:p w14:paraId="5F1EFA29" w14:textId="77777777" w:rsidR="00490DE6" w:rsidRDefault="00490DE6">
      <w:pPr>
        <w:spacing w:line="240" w:lineRule="exact"/>
        <w:rPr>
          <w:sz w:val="19"/>
          <w:szCs w:val="19"/>
        </w:rPr>
      </w:pPr>
    </w:p>
    <w:p w14:paraId="426FD4A1" w14:textId="77777777" w:rsidR="00490DE6" w:rsidRDefault="00490DE6">
      <w:pPr>
        <w:spacing w:line="240" w:lineRule="exact"/>
        <w:rPr>
          <w:sz w:val="19"/>
          <w:szCs w:val="19"/>
        </w:rPr>
      </w:pPr>
    </w:p>
    <w:p w14:paraId="573D073E" w14:textId="77777777" w:rsidR="00490DE6" w:rsidRDefault="00490DE6">
      <w:pPr>
        <w:spacing w:line="240" w:lineRule="exact"/>
        <w:rPr>
          <w:sz w:val="19"/>
          <w:szCs w:val="19"/>
        </w:rPr>
      </w:pPr>
    </w:p>
    <w:p w14:paraId="5B4BBECC" w14:textId="77777777" w:rsidR="00490DE6" w:rsidRDefault="00490DE6">
      <w:pPr>
        <w:spacing w:line="240" w:lineRule="exact"/>
        <w:rPr>
          <w:sz w:val="19"/>
          <w:szCs w:val="19"/>
        </w:rPr>
      </w:pPr>
    </w:p>
    <w:p w14:paraId="03E379D2" w14:textId="77777777" w:rsidR="00490DE6" w:rsidRDefault="00490DE6">
      <w:pPr>
        <w:spacing w:line="240" w:lineRule="exact"/>
        <w:rPr>
          <w:sz w:val="19"/>
          <w:szCs w:val="19"/>
        </w:rPr>
      </w:pPr>
    </w:p>
    <w:p w14:paraId="48C51B5F" w14:textId="77777777" w:rsidR="00490DE6" w:rsidRDefault="00490DE6">
      <w:pPr>
        <w:spacing w:line="240" w:lineRule="exact"/>
        <w:rPr>
          <w:sz w:val="19"/>
          <w:szCs w:val="19"/>
        </w:rPr>
      </w:pPr>
    </w:p>
    <w:p w14:paraId="4CB7DA30" w14:textId="77777777" w:rsidR="00490DE6" w:rsidRDefault="00490DE6">
      <w:pPr>
        <w:spacing w:line="240" w:lineRule="exact"/>
        <w:rPr>
          <w:sz w:val="19"/>
          <w:szCs w:val="19"/>
        </w:rPr>
      </w:pPr>
    </w:p>
    <w:p w14:paraId="443A32A3" w14:textId="77777777" w:rsidR="00490DE6" w:rsidRDefault="00490DE6">
      <w:pPr>
        <w:spacing w:line="240" w:lineRule="exact"/>
        <w:rPr>
          <w:sz w:val="19"/>
          <w:szCs w:val="19"/>
        </w:rPr>
      </w:pPr>
    </w:p>
    <w:p w14:paraId="07B570D5" w14:textId="77777777" w:rsidR="00490DE6" w:rsidRDefault="00490DE6">
      <w:pPr>
        <w:spacing w:line="240" w:lineRule="exact"/>
        <w:rPr>
          <w:sz w:val="19"/>
          <w:szCs w:val="19"/>
        </w:rPr>
      </w:pPr>
    </w:p>
    <w:p w14:paraId="56B65825" w14:textId="77777777" w:rsidR="00490DE6" w:rsidRDefault="00490DE6">
      <w:pPr>
        <w:spacing w:line="240" w:lineRule="exact"/>
        <w:rPr>
          <w:sz w:val="19"/>
          <w:szCs w:val="19"/>
        </w:rPr>
      </w:pPr>
    </w:p>
    <w:p w14:paraId="2C606932" w14:textId="77777777" w:rsidR="00490DE6" w:rsidRDefault="00490DE6">
      <w:pPr>
        <w:spacing w:line="240" w:lineRule="exact"/>
        <w:rPr>
          <w:sz w:val="19"/>
          <w:szCs w:val="19"/>
        </w:rPr>
      </w:pPr>
    </w:p>
    <w:p w14:paraId="09B07045" w14:textId="77777777" w:rsidR="00490DE6" w:rsidRDefault="00490DE6">
      <w:pPr>
        <w:spacing w:line="240" w:lineRule="exact"/>
        <w:rPr>
          <w:sz w:val="19"/>
          <w:szCs w:val="19"/>
        </w:rPr>
      </w:pPr>
    </w:p>
    <w:p w14:paraId="50CFB705" w14:textId="77777777" w:rsidR="00490DE6" w:rsidRDefault="00490DE6">
      <w:pPr>
        <w:spacing w:line="240" w:lineRule="exact"/>
        <w:rPr>
          <w:sz w:val="19"/>
          <w:szCs w:val="19"/>
        </w:rPr>
      </w:pPr>
    </w:p>
    <w:p w14:paraId="4BAD1E3F" w14:textId="77777777" w:rsidR="00490DE6" w:rsidRDefault="00490DE6">
      <w:pPr>
        <w:spacing w:line="240" w:lineRule="exact"/>
        <w:rPr>
          <w:sz w:val="19"/>
          <w:szCs w:val="19"/>
        </w:rPr>
      </w:pPr>
    </w:p>
    <w:p w14:paraId="4B6E3226" w14:textId="77777777" w:rsidR="00490DE6" w:rsidRDefault="00490DE6">
      <w:pPr>
        <w:spacing w:line="240" w:lineRule="exact"/>
        <w:rPr>
          <w:sz w:val="19"/>
          <w:szCs w:val="19"/>
        </w:rPr>
      </w:pPr>
    </w:p>
    <w:p w14:paraId="5D86BEC9" w14:textId="77777777" w:rsidR="00490DE6" w:rsidRDefault="00490DE6">
      <w:pPr>
        <w:spacing w:line="240" w:lineRule="exact"/>
        <w:rPr>
          <w:sz w:val="19"/>
          <w:szCs w:val="19"/>
        </w:rPr>
      </w:pPr>
    </w:p>
    <w:p w14:paraId="1551FCD7" w14:textId="77777777" w:rsidR="00490DE6" w:rsidRDefault="00490DE6">
      <w:pPr>
        <w:spacing w:line="240" w:lineRule="exact"/>
        <w:rPr>
          <w:sz w:val="19"/>
          <w:szCs w:val="19"/>
        </w:rPr>
      </w:pPr>
    </w:p>
    <w:p w14:paraId="055D7317" w14:textId="77777777" w:rsidR="00490DE6" w:rsidRDefault="00490DE6">
      <w:pPr>
        <w:spacing w:line="240" w:lineRule="exact"/>
        <w:rPr>
          <w:sz w:val="19"/>
          <w:szCs w:val="19"/>
        </w:rPr>
      </w:pPr>
    </w:p>
    <w:p w14:paraId="6D14E88F" w14:textId="77777777" w:rsidR="00490DE6" w:rsidRDefault="00490DE6">
      <w:pPr>
        <w:spacing w:line="240" w:lineRule="exact"/>
        <w:rPr>
          <w:sz w:val="19"/>
          <w:szCs w:val="19"/>
        </w:rPr>
      </w:pPr>
    </w:p>
    <w:p w14:paraId="562AA06C" w14:textId="77777777" w:rsidR="00490DE6" w:rsidRDefault="00490DE6">
      <w:pPr>
        <w:spacing w:line="240" w:lineRule="exact"/>
        <w:rPr>
          <w:sz w:val="19"/>
          <w:szCs w:val="19"/>
        </w:rPr>
      </w:pPr>
    </w:p>
    <w:p w14:paraId="3C592D6B" w14:textId="77777777" w:rsidR="00490DE6" w:rsidRDefault="00490DE6">
      <w:pPr>
        <w:spacing w:line="240" w:lineRule="exact"/>
        <w:rPr>
          <w:sz w:val="19"/>
          <w:szCs w:val="19"/>
        </w:rPr>
      </w:pPr>
    </w:p>
    <w:p w14:paraId="44304813" w14:textId="77777777" w:rsidR="00490DE6" w:rsidRDefault="00490DE6">
      <w:pPr>
        <w:spacing w:line="240" w:lineRule="exact"/>
        <w:rPr>
          <w:sz w:val="19"/>
          <w:szCs w:val="19"/>
        </w:rPr>
      </w:pPr>
    </w:p>
    <w:p w14:paraId="0B49D174" w14:textId="77777777" w:rsidR="00490DE6" w:rsidRDefault="00490DE6">
      <w:pPr>
        <w:spacing w:before="19" w:after="19" w:line="240" w:lineRule="exact"/>
        <w:rPr>
          <w:sz w:val="19"/>
          <w:szCs w:val="19"/>
        </w:rPr>
      </w:pPr>
    </w:p>
    <w:p w14:paraId="29F50CBC" w14:textId="77777777" w:rsidR="00490DE6" w:rsidRDefault="00490DE6">
      <w:pPr>
        <w:spacing w:line="1" w:lineRule="exact"/>
        <w:sectPr w:rsidR="00490DE6">
          <w:type w:val="continuous"/>
          <w:pgSz w:w="11900" w:h="16840"/>
          <w:pgMar w:top="697" w:right="0" w:bottom="545" w:left="0" w:header="0" w:footer="3" w:gutter="0"/>
          <w:cols w:space="720"/>
          <w:noEndnote/>
          <w:docGrid w:linePitch="360"/>
        </w:sectPr>
      </w:pPr>
    </w:p>
    <w:p w14:paraId="38F6479D" w14:textId="77777777" w:rsidR="00490DE6" w:rsidRDefault="00000000">
      <w:pPr>
        <w:pStyle w:val="Jin0"/>
        <w:framePr w:w="250" w:h="365" w:wrap="none" w:vAnchor="text" w:hAnchor="page" w:x="844" w:y="68"/>
        <w:shd w:val="clear" w:color="auto" w:fill="auto"/>
        <w:spacing w:after="60" w:line="240" w:lineRule="auto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2B4EA5"/>
          <w:sz w:val="12"/>
          <w:szCs w:val="12"/>
        </w:rPr>
        <w:t>Tel</w:t>
      </w:r>
    </w:p>
    <w:p w14:paraId="5B26182B" w14:textId="77777777" w:rsidR="00490DE6" w:rsidRDefault="00000000">
      <w:pPr>
        <w:pStyle w:val="Jin0"/>
        <w:framePr w:w="250" w:h="365" w:wrap="none" w:vAnchor="text" w:hAnchor="page" w:x="844" w:y="68"/>
        <w:shd w:val="clear" w:color="auto" w:fill="auto"/>
        <w:spacing w:after="0" w:line="240" w:lineRule="auto"/>
        <w:rPr>
          <w:sz w:val="11"/>
          <w:szCs w:val="11"/>
        </w:rPr>
      </w:pPr>
      <w:r>
        <w:rPr>
          <w:rFonts w:ascii="Arial" w:eastAsia="Arial" w:hAnsi="Arial" w:cs="Arial"/>
          <w:color w:val="2B4EA5"/>
          <w:sz w:val="11"/>
          <w:szCs w:val="11"/>
        </w:rPr>
        <w:t>Fax</w:t>
      </w:r>
    </w:p>
    <w:p w14:paraId="5F7A040F" w14:textId="77777777" w:rsidR="00490DE6" w:rsidRDefault="00000000">
      <w:pPr>
        <w:pStyle w:val="Jin0"/>
        <w:framePr w:w="1022" w:h="346" w:wrap="none" w:vAnchor="text" w:hAnchor="page" w:x="1435" w:y="83"/>
        <w:shd w:val="clear" w:color="auto" w:fill="auto"/>
        <w:spacing w:after="40" w:line="240" w:lineRule="auto"/>
        <w:rPr>
          <w:sz w:val="11"/>
          <w:szCs w:val="11"/>
        </w:rPr>
      </w:pPr>
      <w:r>
        <w:rPr>
          <w:rFonts w:ascii="Arial" w:eastAsia="Arial" w:hAnsi="Arial" w:cs="Arial"/>
          <w:color w:val="2B4EA5"/>
          <w:sz w:val="11"/>
          <w:szCs w:val="11"/>
        </w:rPr>
        <w:t>+ 420 543 211 579</w:t>
      </w:r>
    </w:p>
    <w:p w14:paraId="66FA9681" w14:textId="77777777" w:rsidR="00490DE6" w:rsidRDefault="00000000">
      <w:pPr>
        <w:pStyle w:val="Jin0"/>
        <w:framePr w:w="1022" w:h="346" w:wrap="none" w:vAnchor="text" w:hAnchor="page" w:x="1435" w:y="83"/>
        <w:shd w:val="clear" w:color="auto" w:fill="auto"/>
        <w:spacing w:after="0" w:line="240" w:lineRule="auto"/>
        <w:rPr>
          <w:sz w:val="11"/>
          <w:szCs w:val="11"/>
        </w:rPr>
      </w:pPr>
      <w:r>
        <w:rPr>
          <w:rFonts w:ascii="Arial" w:eastAsia="Arial" w:hAnsi="Arial" w:cs="Arial"/>
          <w:color w:val="2B4EA5"/>
          <w:sz w:val="11"/>
          <w:szCs w:val="11"/>
        </w:rPr>
        <w:t>+ 420 516 770 824</w:t>
      </w:r>
    </w:p>
    <w:p w14:paraId="366CB1A6" w14:textId="77777777" w:rsidR="00490DE6" w:rsidRDefault="00000000">
      <w:pPr>
        <w:pStyle w:val="Jin0"/>
        <w:framePr w:w="374" w:h="163" w:wrap="none" w:vAnchor="text" w:hAnchor="page" w:x="2961" w:y="265"/>
        <w:shd w:val="clear" w:color="auto" w:fill="auto"/>
        <w:spacing w:after="0" w:line="240" w:lineRule="auto"/>
        <w:rPr>
          <w:sz w:val="11"/>
          <w:szCs w:val="11"/>
        </w:rPr>
      </w:pPr>
      <w:r>
        <w:rPr>
          <w:rFonts w:ascii="Arial" w:eastAsia="Arial" w:hAnsi="Arial" w:cs="Arial"/>
          <w:color w:val="2B4EA5"/>
          <w:sz w:val="11"/>
          <w:szCs w:val="11"/>
        </w:rPr>
        <w:t>E-mail</w:t>
      </w:r>
    </w:p>
    <w:p w14:paraId="02E7FE88" w14:textId="77777777" w:rsidR="00490DE6" w:rsidRDefault="00000000">
      <w:pPr>
        <w:pStyle w:val="Jin0"/>
        <w:framePr w:w="1219" w:h="173" w:wrap="none" w:vAnchor="text" w:hAnchor="page" w:x="3734" w:y="265"/>
        <w:shd w:val="clear" w:color="auto" w:fill="auto"/>
        <w:spacing w:after="0" w:line="240" w:lineRule="auto"/>
        <w:rPr>
          <w:sz w:val="11"/>
          <w:szCs w:val="11"/>
        </w:rPr>
      </w:pPr>
      <w:hyperlink r:id="rId14" w:history="1">
        <w:r>
          <w:rPr>
            <w:rFonts w:ascii="Arial" w:eastAsia="Arial" w:hAnsi="Arial" w:cs="Arial"/>
            <w:color w:val="2B4EA5"/>
            <w:sz w:val="11"/>
            <w:szCs w:val="11"/>
            <w:lang w:val="en-US" w:eastAsia="en-US" w:bidi="en-US"/>
          </w:rPr>
          <w:t>sales@geneproof.com</w:t>
        </w:r>
      </w:hyperlink>
    </w:p>
    <w:p w14:paraId="191C56FD" w14:textId="77777777" w:rsidR="00490DE6" w:rsidRDefault="00000000">
      <w:pPr>
        <w:pStyle w:val="Nadpis20"/>
        <w:keepNext/>
        <w:keepLines/>
        <w:framePr w:w="3768" w:h="451" w:wrap="none" w:vAnchor="text" w:hAnchor="page" w:x="7430" w:y="21"/>
        <w:shd w:val="clear" w:color="auto" w:fill="auto"/>
      </w:pPr>
      <w:hyperlink r:id="rId15" w:history="1">
        <w:bookmarkStart w:id="8" w:name="bookmark15"/>
        <w:bookmarkStart w:id="9" w:name="bookmark14"/>
        <w:r>
          <w:t>www.geneproof.com</w:t>
        </w:r>
        <w:bookmarkEnd w:id="8"/>
        <w:bookmarkEnd w:id="9"/>
      </w:hyperlink>
    </w:p>
    <w:p w14:paraId="6F41E880" w14:textId="77777777" w:rsidR="00490DE6" w:rsidRDefault="00490DE6">
      <w:pPr>
        <w:spacing w:line="1" w:lineRule="exact"/>
      </w:pPr>
    </w:p>
    <w:p w14:paraId="4E815702" w14:textId="77777777" w:rsidR="00490DE6" w:rsidRDefault="00490DE6">
      <w:pPr>
        <w:spacing w:line="1" w:lineRule="exact"/>
        <w:sectPr w:rsidR="00490DE6">
          <w:type w:val="continuous"/>
          <w:pgSz w:w="11900" w:h="16840"/>
          <w:pgMar w:top="697" w:right="583" w:bottom="545" w:left="406" w:header="0" w:footer="3" w:gutter="0"/>
          <w:cols w:space="720"/>
          <w:noEndnote/>
          <w:docGrid w:linePitch="360"/>
        </w:sectPr>
      </w:pPr>
    </w:p>
    <w:p w14:paraId="52F3BFC4" w14:textId="77777777" w:rsidR="00490DE6" w:rsidRDefault="00000000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89" behindDoc="0" locked="0" layoutInCell="1" allowOverlap="1" wp14:anchorId="731FE51A" wp14:editId="29A50198">
            <wp:simplePos x="0" y="0"/>
            <wp:positionH relativeFrom="page">
              <wp:posOffset>1045210</wp:posOffset>
            </wp:positionH>
            <wp:positionV relativeFrom="paragraph">
              <wp:posOffset>12700</wp:posOffset>
            </wp:positionV>
            <wp:extent cx="603250" cy="682625"/>
            <wp:effectExtent l="0" t="0" r="0" b="0"/>
            <wp:wrapSquare wrapText="righ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0325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0AC73" w14:textId="77777777" w:rsidR="00490DE6" w:rsidRDefault="00000000">
      <w:pPr>
        <w:pStyle w:val="Nadpis40"/>
        <w:keepNext/>
        <w:keepLines/>
        <w:shd w:val="clear" w:color="auto" w:fill="auto"/>
        <w:spacing w:after="0"/>
      </w:pPr>
      <w:bookmarkStart w:id="10" w:name="bookmark16"/>
      <w:bookmarkStart w:id="11" w:name="bookmark17"/>
      <w:r>
        <w:t xml:space="preserve">Národní centrum zemědělského a potravinářského výzkumu, </w:t>
      </w:r>
      <w:proofErr w:type="spellStart"/>
      <w:r>
        <w:t>uui</w:t>
      </w:r>
      <w:proofErr w:type="spellEnd"/>
      <w:r>
        <w:t>.</w:t>
      </w:r>
      <w:bookmarkEnd w:id="10"/>
      <w:bookmarkEnd w:id="11"/>
    </w:p>
    <w:p w14:paraId="56B4A758" w14:textId="77777777" w:rsidR="00490DE6" w:rsidRDefault="00000000">
      <w:pPr>
        <w:pStyle w:val="Zkladntext1"/>
        <w:shd w:val="clear" w:color="auto" w:fill="auto"/>
        <w:spacing w:after="920"/>
        <w:ind w:firstLine="160"/>
      </w:pPr>
      <w:r>
        <w:t xml:space="preserve">Drnovská 507/73, 161 00 Praha 6 - Ruzyně | +420 233 022 480 </w:t>
      </w:r>
      <w:hyperlink r:id="rId17" w:history="1">
        <w:r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18" w:history="1">
        <w:r>
          <w:rPr>
            <w:lang w:val="en-US" w:eastAsia="en-US" w:bidi="en-US"/>
          </w:rPr>
          <w:t>www.carc.cz</w:t>
        </w:r>
      </w:hyperlink>
    </w:p>
    <w:p w14:paraId="6B84C6A3" w14:textId="77777777" w:rsidR="00490DE6" w:rsidRDefault="00000000">
      <w:pPr>
        <w:pStyle w:val="Zkladntext1"/>
        <w:shd w:val="clear" w:color="auto" w:fill="auto"/>
        <w:spacing w:after="200" w:line="240" w:lineRule="auto"/>
      </w:pPr>
      <w:r>
        <w:rPr>
          <w:b/>
          <w:bCs/>
        </w:rPr>
        <w:t>TECHNICKÉ PARAMETRY PŘEDMĚTU KOUPĚ:</w:t>
      </w:r>
    </w:p>
    <w:p w14:paraId="5FC55C17" w14:textId="77777777" w:rsidR="00490DE6" w:rsidRDefault="00000000">
      <w:pPr>
        <w:pStyle w:val="Zkladntext1"/>
        <w:shd w:val="clear" w:color="auto" w:fill="auto"/>
        <w:spacing w:after="200" w:line="240" w:lineRule="auto"/>
      </w:pPr>
      <w:r>
        <w:rPr>
          <w:b/>
          <w:bCs/>
        </w:rPr>
        <w:t>Laboratorního bioreaktor</w:t>
      </w:r>
    </w:p>
    <w:p w14:paraId="316AC861" w14:textId="77777777" w:rsidR="00490DE6" w:rsidRDefault="00000000">
      <w:pPr>
        <w:pStyle w:val="Nadpis40"/>
        <w:keepNext/>
        <w:keepLines/>
        <w:shd w:val="clear" w:color="auto" w:fill="auto"/>
        <w:spacing w:line="240" w:lineRule="auto"/>
      </w:pPr>
      <w:bookmarkStart w:id="12" w:name="bookmark18"/>
      <w:bookmarkStart w:id="13" w:name="bookmark19"/>
      <w:r>
        <w:t>Technická specifikace:</w:t>
      </w:r>
      <w:bookmarkEnd w:id="12"/>
      <w:bookmarkEnd w:id="13"/>
    </w:p>
    <w:p w14:paraId="68960BE6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 xml:space="preserve">kultivace v jednotlivých nádobách o pracovním objemu </w:t>
      </w:r>
      <w:r>
        <w:rPr>
          <w:b/>
          <w:bCs/>
        </w:rPr>
        <w:t>50-100 ml</w:t>
      </w:r>
    </w:p>
    <w:p w14:paraId="5F536E83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 xml:space="preserve">systém umožňující </w:t>
      </w:r>
      <w:r>
        <w:rPr>
          <w:b/>
          <w:bCs/>
        </w:rPr>
        <w:t>současnou kultivaci minimálně 6-8 paralelních jednotek</w:t>
      </w:r>
    </w:p>
    <w:p w14:paraId="1EC39060" w14:textId="2A983FC9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>každá kultivační</w:t>
      </w:r>
      <w:r w:rsidR="0050130A">
        <w:t xml:space="preserve"> </w:t>
      </w:r>
      <w:r>
        <w:t xml:space="preserve">jednotka musí umožňovat </w:t>
      </w:r>
      <w:r>
        <w:rPr>
          <w:b/>
          <w:bCs/>
        </w:rPr>
        <w:t>plně nezávislé řízení následujících parametrů:</w:t>
      </w:r>
    </w:p>
    <w:p w14:paraId="4F868538" w14:textId="77777777" w:rsidR="00490DE6" w:rsidRDefault="00000000">
      <w:pPr>
        <w:pStyle w:val="Zkladntext1"/>
        <w:shd w:val="clear" w:color="auto" w:fill="auto"/>
        <w:spacing w:after="200" w:line="240" w:lineRule="auto"/>
        <w:ind w:left="104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míchání/třepání</w:t>
      </w:r>
    </w:p>
    <w:p w14:paraId="76B1A715" w14:textId="77777777" w:rsidR="00490DE6" w:rsidRDefault="00000000">
      <w:pPr>
        <w:pStyle w:val="Zkladntext1"/>
        <w:shd w:val="clear" w:color="auto" w:fill="auto"/>
        <w:spacing w:after="200" w:line="240" w:lineRule="auto"/>
        <w:ind w:left="104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provzdušňování (pokud je aplikovatelné)</w:t>
      </w:r>
    </w:p>
    <w:p w14:paraId="1863C67E" w14:textId="77777777" w:rsidR="00490DE6" w:rsidRDefault="00000000">
      <w:pPr>
        <w:pStyle w:val="Zkladntext1"/>
        <w:shd w:val="clear" w:color="auto" w:fill="auto"/>
        <w:spacing w:after="200" w:line="240" w:lineRule="auto"/>
        <w:ind w:left="104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případně další parametry dle konstrukce systému</w:t>
      </w:r>
    </w:p>
    <w:p w14:paraId="46C29EF9" w14:textId="77777777" w:rsidR="00490DE6" w:rsidRDefault="00000000">
      <w:pPr>
        <w:pStyle w:val="Zkladntext1"/>
        <w:shd w:val="clear" w:color="auto" w:fill="auto"/>
        <w:spacing w:after="200" w:line="240" w:lineRule="auto"/>
      </w:pPr>
      <w:r>
        <w:rPr>
          <w:b/>
          <w:bCs/>
        </w:rPr>
        <w:t>Měření a monitoring</w:t>
      </w:r>
    </w:p>
    <w:p w14:paraId="33599013" w14:textId="77777777" w:rsidR="00490DE6" w:rsidRDefault="00000000">
      <w:pPr>
        <w:pStyle w:val="Nadpis40"/>
        <w:keepNext/>
        <w:keepLines/>
        <w:shd w:val="clear" w:color="auto" w:fill="auto"/>
        <w:spacing w:line="240" w:lineRule="auto"/>
        <w:ind w:firstLine="720"/>
      </w:pPr>
      <w:bookmarkStart w:id="14" w:name="bookmark20"/>
      <w:bookmarkStart w:id="15" w:name="bookmark21"/>
      <w:r>
        <w:t xml:space="preserve">automatické in šitu měření optické </w:t>
      </w:r>
      <w:proofErr w:type="spellStart"/>
      <w:r>
        <w:t>denzity</w:t>
      </w:r>
      <w:proofErr w:type="spellEnd"/>
      <w:r>
        <w:t xml:space="preserve"> (OD):</w:t>
      </w:r>
      <w:bookmarkEnd w:id="14"/>
      <w:bookmarkEnd w:id="15"/>
    </w:p>
    <w:p w14:paraId="0DF8E5AC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>v reálném čase</w:t>
      </w:r>
    </w:p>
    <w:p w14:paraId="208FB6E0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>bez nutnosti odběru vzorku</w:t>
      </w:r>
    </w:p>
    <w:p w14:paraId="44677C7A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 xml:space="preserve">při vlnové délce </w:t>
      </w:r>
      <w:r>
        <w:rPr>
          <w:b/>
          <w:bCs/>
        </w:rPr>
        <w:t xml:space="preserve">600 </w:t>
      </w:r>
      <w:proofErr w:type="spellStart"/>
      <w:r>
        <w:rPr>
          <w:b/>
          <w:bCs/>
        </w:rPr>
        <w:t>nm</w:t>
      </w:r>
      <w:proofErr w:type="spellEnd"/>
      <w:r>
        <w:rPr>
          <w:b/>
          <w:bCs/>
        </w:rPr>
        <w:t xml:space="preserve"> (OD600) </w:t>
      </w:r>
      <w:r>
        <w:t>nebo ekvivalentní</w:t>
      </w:r>
    </w:p>
    <w:p w14:paraId="511F2AA3" w14:textId="77777777" w:rsidR="00490DE6" w:rsidRDefault="00000000">
      <w:pPr>
        <w:pStyle w:val="Zkladntext1"/>
        <w:shd w:val="clear" w:color="auto" w:fill="auto"/>
        <w:spacing w:after="200" w:line="240" w:lineRule="auto"/>
      </w:pPr>
      <w:r>
        <w:t>systém musí umožňovat:</w:t>
      </w:r>
    </w:p>
    <w:p w14:paraId="33B392A5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>záznam dat v čase</w:t>
      </w:r>
    </w:p>
    <w:p w14:paraId="0B0D9F35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>online náhled průběhu kultivace</w:t>
      </w:r>
    </w:p>
    <w:p w14:paraId="24A170DF" w14:textId="77777777" w:rsidR="00490DE6" w:rsidRDefault="00000000">
      <w:pPr>
        <w:pStyle w:val="Nadpis40"/>
        <w:keepNext/>
        <w:keepLines/>
        <w:shd w:val="clear" w:color="auto" w:fill="auto"/>
        <w:spacing w:line="240" w:lineRule="auto"/>
      </w:pPr>
      <w:bookmarkStart w:id="16" w:name="bookmark22"/>
      <w:bookmarkStart w:id="17" w:name="bookmark23"/>
      <w:r>
        <w:t>Regulace kultivačních podmínek</w:t>
      </w:r>
      <w:bookmarkEnd w:id="16"/>
      <w:bookmarkEnd w:id="17"/>
    </w:p>
    <w:p w14:paraId="6073F2D3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 xml:space="preserve">teplotní rozsah kultivace: </w:t>
      </w:r>
      <w:r>
        <w:rPr>
          <w:b/>
          <w:bCs/>
        </w:rPr>
        <w:t>15-50 °C</w:t>
      </w:r>
    </w:p>
    <w:p w14:paraId="5B37845C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 xml:space="preserve">přesnost regulace teploty: + </w:t>
      </w:r>
      <w:r>
        <w:rPr>
          <w:b/>
          <w:bCs/>
        </w:rPr>
        <w:t>0,5 "C nebo lepší</w:t>
      </w:r>
    </w:p>
    <w:p w14:paraId="7BDD92FD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>možnost provozu:</w:t>
      </w:r>
    </w:p>
    <w:p w14:paraId="7E5CDE61" w14:textId="77777777" w:rsidR="00490DE6" w:rsidRDefault="00000000">
      <w:pPr>
        <w:pStyle w:val="Zkladntext1"/>
        <w:shd w:val="clear" w:color="auto" w:fill="auto"/>
        <w:spacing w:after="200" w:line="240" w:lineRule="auto"/>
        <w:ind w:left="104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 xml:space="preserve">s aktivní </w:t>
      </w:r>
      <w:proofErr w:type="spellStart"/>
      <w:r>
        <w:t>regulacíteploty</w:t>
      </w:r>
      <w:proofErr w:type="spellEnd"/>
    </w:p>
    <w:p w14:paraId="4BCC33C9" w14:textId="77777777" w:rsidR="00490DE6" w:rsidRDefault="00000000">
      <w:pPr>
        <w:pStyle w:val="Zkladntext1"/>
        <w:shd w:val="clear" w:color="auto" w:fill="auto"/>
        <w:spacing w:after="200" w:line="240" w:lineRule="auto"/>
        <w:ind w:left="104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bez aktivní regulace (pasivní/ambientní režim)</w:t>
      </w:r>
    </w:p>
    <w:p w14:paraId="73EB8C4B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>míchání/třepání:</w:t>
      </w:r>
    </w:p>
    <w:p w14:paraId="2E721721" w14:textId="77777777" w:rsidR="00490DE6" w:rsidRDefault="00000000">
      <w:pPr>
        <w:pStyle w:val="Zkladntext1"/>
        <w:shd w:val="clear" w:color="auto" w:fill="auto"/>
        <w:spacing w:after="200" w:line="240" w:lineRule="auto"/>
        <w:ind w:left="104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definovaný rozsah (uvést dodavatelem)</w:t>
      </w:r>
    </w:p>
    <w:p w14:paraId="69EE0675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8"/>
        </w:tabs>
        <w:spacing w:after="200" w:line="240" w:lineRule="auto"/>
        <w:ind w:firstLine="340"/>
      </w:pPr>
      <w:r>
        <w:t>provzdušňování:</w:t>
      </w:r>
    </w:p>
    <w:p w14:paraId="6B7A9C8E" w14:textId="77777777" w:rsidR="00490DE6" w:rsidRDefault="00000000">
      <w:pPr>
        <w:pStyle w:val="Zkladntext1"/>
        <w:shd w:val="clear" w:color="auto" w:fill="auto"/>
        <w:spacing w:after="200" w:line="240" w:lineRule="auto"/>
        <w:ind w:left="104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možnost řízené aerace (např. průtok plynu nebo intenzita přenosu kyslíku)</w:t>
      </w:r>
      <w:r>
        <w:br w:type="page"/>
      </w:r>
    </w:p>
    <w:p w14:paraId="59D4DC8F" w14:textId="77777777" w:rsidR="00490DE6" w:rsidRDefault="00000000">
      <w:pPr>
        <w:pStyle w:val="Nadpis40"/>
        <w:keepNext/>
        <w:keepLines/>
        <w:shd w:val="clear" w:color="auto" w:fill="auto"/>
        <w:spacing w:after="0" w:line="240" w:lineRule="auto"/>
        <w:ind w:firstLine="200"/>
      </w:pPr>
      <w:r>
        <w:rPr>
          <w:noProof/>
        </w:rPr>
        <w:lastRenderedPageBreak/>
        <w:drawing>
          <wp:anchor distT="0" distB="0" distL="114300" distR="114300" simplePos="0" relativeHeight="125829390" behindDoc="0" locked="0" layoutInCell="1" allowOverlap="1" wp14:anchorId="3A3AF478" wp14:editId="02C167AE">
            <wp:simplePos x="0" y="0"/>
            <wp:positionH relativeFrom="page">
              <wp:posOffset>973455</wp:posOffset>
            </wp:positionH>
            <wp:positionV relativeFrom="margin">
              <wp:posOffset>-88265</wp:posOffset>
            </wp:positionV>
            <wp:extent cx="621665" cy="682625"/>
            <wp:effectExtent l="0" t="0" r="0" b="0"/>
            <wp:wrapSquare wrapText="righ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62166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" w:name="bookmark24"/>
      <w:bookmarkStart w:id="19" w:name="bookmark25"/>
      <w:r>
        <w:t xml:space="preserve">Národní centrum zemědělského a potravinářského výzkumu, </w:t>
      </w:r>
      <w:proofErr w:type="spellStart"/>
      <w:r>
        <w:t>vui</w:t>
      </w:r>
      <w:proofErr w:type="spellEnd"/>
      <w:r>
        <w:t>.</w:t>
      </w:r>
      <w:bookmarkEnd w:id="18"/>
      <w:bookmarkEnd w:id="19"/>
    </w:p>
    <w:p w14:paraId="561E4638" w14:textId="77777777" w:rsidR="00490DE6" w:rsidRDefault="00000000">
      <w:pPr>
        <w:pStyle w:val="Zkladntext1"/>
        <w:shd w:val="clear" w:color="auto" w:fill="auto"/>
        <w:spacing w:after="940" w:line="240" w:lineRule="auto"/>
        <w:ind w:left="200"/>
      </w:pPr>
      <w:r>
        <w:t xml:space="preserve">Drnovská 507/73, 161 00 Praha 6 - Ruzyně | +420 233 022 480 </w:t>
      </w:r>
      <w:hyperlink r:id="rId20" w:history="1">
        <w:r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21" w:history="1">
        <w:r>
          <w:rPr>
            <w:lang w:val="en-US" w:eastAsia="en-US" w:bidi="en-US"/>
          </w:rPr>
          <w:t>www.carc.cz</w:t>
        </w:r>
      </w:hyperlink>
    </w:p>
    <w:p w14:paraId="6278BE3D" w14:textId="20EEAD4A" w:rsidR="00490DE6" w:rsidRDefault="0050130A" w:rsidP="0050130A">
      <w:pPr>
        <w:pStyle w:val="Zkladntext1"/>
        <w:shd w:val="clear" w:color="auto" w:fill="auto"/>
        <w:spacing w:after="140" w:line="302" w:lineRule="auto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               </w:t>
      </w:r>
      <w:r w:rsidR="0000000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="00000000">
        <w:t xml:space="preserve">způsob provzdušňování musí být specifikován dodavatelem (např. </w:t>
      </w:r>
      <w:proofErr w:type="spellStart"/>
      <w:r w:rsidR="00000000">
        <w:t>sparging</w:t>
      </w:r>
      <w:proofErr w:type="spellEnd"/>
      <w:r w:rsidR="00000000">
        <w:t>, třepání, difúze)</w:t>
      </w:r>
    </w:p>
    <w:p w14:paraId="4D271994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140" w:line="302" w:lineRule="auto"/>
        <w:ind w:firstLine="360"/>
      </w:pPr>
      <w:r>
        <w:t>možnost vytváření uživatelských kultivačních programů</w:t>
      </w:r>
    </w:p>
    <w:p w14:paraId="700D206C" w14:textId="77777777" w:rsidR="00490DE6" w:rsidRDefault="00000000">
      <w:pPr>
        <w:pStyle w:val="Zkladntext1"/>
        <w:shd w:val="clear" w:color="auto" w:fill="auto"/>
        <w:spacing w:after="140" w:line="302" w:lineRule="auto"/>
      </w:pPr>
      <w:r>
        <w:t>programování musí umožňovat:</w:t>
      </w:r>
    </w:p>
    <w:p w14:paraId="42A1D163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140" w:line="302" w:lineRule="auto"/>
        <w:ind w:firstLine="360"/>
      </w:pPr>
      <w:r>
        <w:t>časově závislé změny parametrů (teplota, míchání, aerace)</w:t>
      </w:r>
    </w:p>
    <w:p w14:paraId="54EA8A12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140" w:line="302" w:lineRule="auto"/>
        <w:ind w:firstLine="360"/>
      </w:pPr>
      <w:r>
        <w:t>vícekrokové experimenty</w:t>
      </w:r>
    </w:p>
    <w:p w14:paraId="44BFBCD7" w14:textId="77777777" w:rsidR="00490DE6" w:rsidRDefault="00000000">
      <w:pPr>
        <w:pStyle w:val="Nadpis40"/>
        <w:keepNext/>
        <w:keepLines/>
        <w:shd w:val="clear" w:color="auto" w:fill="auto"/>
        <w:spacing w:after="140" w:line="302" w:lineRule="auto"/>
      </w:pPr>
      <w:bookmarkStart w:id="20" w:name="bookmark26"/>
      <w:bookmarkStart w:id="21" w:name="bookmark27"/>
      <w:r>
        <w:t>Kalibrace</w:t>
      </w:r>
      <w:bookmarkEnd w:id="20"/>
      <w:bookmarkEnd w:id="21"/>
    </w:p>
    <w:p w14:paraId="0ABC57F4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140" w:line="302" w:lineRule="auto"/>
        <w:ind w:firstLine="360"/>
      </w:pPr>
      <w:r>
        <w:t>možnost uživatelské kalibrace měření OD pro různé typy mikroorganismů</w:t>
      </w:r>
    </w:p>
    <w:p w14:paraId="7686E8EE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580" w:line="302" w:lineRule="auto"/>
        <w:ind w:firstLine="360"/>
      </w:pPr>
      <w:r>
        <w:t>možnost ukládání kalibračních křivek</w:t>
      </w:r>
    </w:p>
    <w:p w14:paraId="30A2E2A1" w14:textId="77777777" w:rsidR="00490DE6" w:rsidRDefault="00000000">
      <w:pPr>
        <w:pStyle w:val="Zkladntext1"/>
        <w:shd w:val="clear" w:color="auto" w:fill="auto"/>
        <w:spacing w:after="200" w:line="240" w:lineRule="auto"/>
      </w:pPr>
      <w:r>
        <w:rPr>
          <w:b/>
          <w:bCs/>
        </w:rPr>
        <w:t>Software a práce s daty</w:t>
      </w:r>
    </w:p>
    <w:p w14:paraId="73DD112D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200" w:line="240" w:lineRule="auto"/>
        <w:ind w:firstLine="360"/>
      </w:pPr>
      <w:r>
        <w:t xml:space="preserve">součástí dodávky musí být </w:t>
      </w:r>
      <w:r>
        <w:rPr>
          <w:b/>
          <w:bCs/>
        </w:rPr>
        <w:t>ovládací a vyhodnocovací software</w:t>
      </w:r>
    </w:p>
    <w:p w14:paraId="02E8F1A0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200" w:line="240" w:lineRule="auto"/>
        <w:ind w:firstLine="360"/>
      </w:pPr>
      <w:r>
        <w:t>software musí umožňovat:</w:t>
      </w:r>
    </w:p>
    <w:p w14:paraId="3D8A276B" w14:textId="77777777" w:rsidR="00490DE6" w:rsidRDefault="00000000">
      <w:pPr>
        <w:pStyle w:val="Zkladntext1"/>
        <w:shd w:val="clear" w:color="auto" w:fill="auto"/>
        <w:spacing w:after="200" w:line="240" w:lineRule="auto"/>
        <w:ind w:left="106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online monitoring všech kultivačních jednotek</w:t>
      </w:r>
    </w:p>
    <w:p w14:paraId="781718B9" w14:textId="77777777" w:rsidR="00490DE6" w:rsidRDefault="00000000">
      <w:pPr>
        <w:pStyle w:val="Zkladntext1"/>
        <w:shd w:val="clear" w:color="auto" w:fill="auto"/>
        <w:spacing w:after="200" w:line="240" w:lineRule="auto"/>
        <w:ind w:left="106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grafické zobrazení dat (časové průběhy)</w:t>
      </w:r>
    </w:p>
    <w:p w14:paraId="291C74C8" w14:textId="77777777" w:rsidR="00490DE6" w:rsidRDefault="00000000">
      <w:pPr>
        <w:pStyle w:val="Zkladntext1"/>
        <w:shd w:val="clear" w:color="auto" w:fill="auto"/>
        <w:spacing w:after="200" w:line="240" w:lineRule="auto"/>
        <w:ind w:left="106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archivaci experimentů</w:t>
      </w:r>
    </w:p>
    <w:p w14:paraId="43B8F4FF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200" w:line="240" w:lineRule="auto"/>
        <w:ind w:firstLine="360"/>
      </w:pPr>
      <w:r>
        <w:t>export dat minimálně ve formátu:</w:t>
      </w:r>
    </w:p>
    <w:p w14:paraId="299BBA66" w14:textId="77777777" w:rsidR="00490DE6" w:rsidRDefault="00000000">
      <w:pPr>
        <w:pStyle w:val="Nadpis40"/>
        <w:keepNext/>
        <w:keepLines/>
        <w:shd w:val="clear" w:color="auto" w:fill="auto"/>
        <w:spacing w:line="240" w:lineRule="auto"/>
        <w:ind w:left="1060"/>
      </w:pPr>
      <w:bookmarkStart w:id="22" w:name="bookmark28"/>
      <w:bookmarkStart w:id="23" w:name="bookmark29"/>
      <w:r>
        <w:rPr>
          <w:rFonts w:ascii="Times New Roman" w:eastAsia="Times New Roman" w:hAnsi="Times New Roman" w:cs="Times New Roman"/>
          <w:b w:val="0"/>
          <w:bCs w:val="0"/>
          <w:sz w:val="17"/>
          <w:szCs w:val="17"/>
        </w:rPr>
        <w:t xml:space="preserve">o </w:t>
      </w:r>
      <w:r>
        <w:t>CSV, XLS nebo kompatibilní formát</w:t>
      </w:r>
      <w:bookmarkEnd w:id="22"/>
      <w:bookmarkEnd w:id="23"/>
    </w:p>
    <w:p w14:paraId="564A93C6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200" w:line="240" w:lineRule="auto"/>
        <w:ind w:firstLine="360"/>
      </w:pPr>
      <w:r>
        <w:t>vzdálený přístup:</w:t>
      </w:r>
    </w:p>
    <w:p w14:paraId="06140007" w14:textId="77777777" w:rsidR="00490DE6" w:rsidRDefault="00000000">
      <w:pPr>
        <w:pStyle w:val="Zkladntext1"/>
        <w:shd w:val="clear" w:color="auto" w:fill="auto"/>
        <w:spacing w:after="200" w:line="240" w:lineRule="auto"/>
        <w:ind w:left="106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možnost sledování experimentu na dálku (např. přes síť)</w:t>
      </w:r>
    </w:p>
    <w:p w14:paraId="4851D200" w14:textId="77777777" w:rsidR="00490DE6" w:rsidRDefault="00000000">
      <w:pPr>
        <w:pStyle w:val="Zkladntext1"/>
        <w:shd w:val="clear" w:color="auto" w:fill="auto"/>
        <w:spacing w:after="200" w:line="240" w:lineRule="auto"/>
        <w:ind w:left="106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o </w:t>
      </w:r>
      <w:r>
        <w:t>zasílání upozornění na nestandardní průběh (např. e-mail)</w:t>
      </w:r>
    </w:p>
    <w:p w14:paraId="05F23274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200" w:line="240" w:lineRule="auto"/>
        <w:ind w:firstLine="360"/>
      </w:pPr>
      <w:r>
        <w:t>možnost připojení k PC nebo notebooku přes rozhraní USB nebo LAN</w:t>
      </w:r>
    </w:p>
    <w:p w14:paraId="3786478F" w14:textId="77777777" w:rsidR="00490DE6" w:rsidRDefault="00000000">
      <w:pPr>
        <w:pStyle w:val="Nadpis40"/>
        <w:keepNext/>
        <w:keepLines/>
        <w:shd w:val="clear" w:color="auto" w:fill="auto"/>
        <w:spacing w:line="240" w:lineRule="auto"/>
      </w:pPr>
      <w:bookmarkStart w:id="24" w:name="bookmark30"/>
      <w:bookmarkStart w:id="25" w:name="bookmark31"/>
      <w:r>
        <w:t>Záruční podmínky</w:t>
      </w:r>
      <w:bookmarkEnd w:id="24"/>
      <w:bookmarkEnd w:id="25"/>
    </w:p>
    <w:p w14:paraId="3574145D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200" w:line="240" w:lineRule="auto"/>
        <w:ind w:firstLine="360"/>
      </w:pPr>
      <w:r>
        <w:t xml:space="preserve">Záruka na stroj: </w:t>
      </w:r>
      <w:r>
        <w:rPr>
          <w:b/>
          <w:bCs/>
        </w:rPr>
        <w:t>min. 24 měsíců</w:t>
      </w:r>
    </w:p>
    <w:p w14:paraId="413DFE57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200" w:line="240" w:lineRule="auto"/>
        <w:ind w:firstLine="360"/>
      </w:pPr>
      <w:r>
        <w:t>Zajištění záručního a pozáručního servisu</w:t>
      </w:r>
    </w:p>
    <w:p w14:paraId="02531F2F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200" w:line="240" w:lineRule="auto"/>
        <w:ind w:firstLine="360"/>
      </w:pPr>
      <w:r>
        <w:t>instalace přístroje u zákazníka zahrnuta v kupní ceně</w:t>
      </w:r>
    </w:p>
    <w:p w14:paraId="49DFFDCE" w14:textId="77777777" w:rsidR="00490DE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200" w:line="240" w:lineRule="auto"/>
        <w:ind w:firstLine="360"/>
      </w:pPr>
      <w:r>
        <w:t>cena za dopravu zahrnuta v ceně</w:t>
      </w:r>
    </w:p>
    <w:sectPr w:rsidR="00490DE6">
      <w:pgSz w:w="11900" w:h="16840"/>
      <w:pgMar w:top="1153" w:right="1612" w:bottom="1740" w:left="1495" w:header="725" w:footer="13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465C" w14:textId="77777777" w:rsidR="008754F0" w:rsidRDefault="008754F0">
      <w:r>
        <w:separator/>
      </w:r>
    </w:p>
  </w:endnote>
  <w:endnote w:type="continuationSeparator" w:id="0">
    <w:p w14:paraId="7E974418" w14:textId="77777777" w:rsidR="008754F0" w:rsidRDefault="008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BF81" w14:textId="77777777" w:rsidR="00490DE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C1138C0" wp14:editId="5BBADA24">
              <wp:simplePos x="0" y="0"/>
              <wp:positionH relativeFrom="page">
                <wp:posOffset>5964555</wp:posOffset>
              </wp:positionH>
              <wp:positionV relativeFrom="page">
                <wp:posOffset>10168890</wp:posOffset>
              </wp:positionV>
              <wp:extent cx="582295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2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FFC2B" w14:textId="77777777" w:rsidR="00490DE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69.64999999999998pt;margin-top:800.70000000000005pt;width:45.85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7A22" w14:textId="77777777" w:rsidR="00490DE6" w:rsidRDefault="00490D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749" w14:textId="77777777" w:rsidR="008754F0" w:rsidRDefault="008754F0"/>
  </w:footnote>
  <w:footnote w:type="continuationSeparator" w:id="0">
    <w:p w14:paraId="116DA1C0" w14:textId="77777777" w:rsidR="008754F0" w:rsidRDefault="008754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9D3"/>
    <w:multiLevelType w:val="multilevel"/>
    <w:tmpl w:val="EA72DC3C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057609"/>
    <w:multiLevelType w:val="multilevel"/>
    <w:tmpl w:val="6BCC036A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1532B9"/>
    <w:multiLevelType w:val="multilevel"/>
    <w:tmpl w:val="2F005D8A"/>
    <w:lvl w:ilvl="0">
      <w:start w:val="2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F3306"/>
    <w:multiLevelType w:val="multilevel"/>
    <w:tmpl w:val="312604C2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287B8D"/>
    <w:multiLevelType w:val="multilevel"/>
    <w:tmpl w:val="5308EDCC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5D700D"/>
    <w:multiLevelType w:val="multilevel"/>
    <w:tmpl w:val="F2A8E086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B03481"/>
    <w:multiLevelType w:val="multilevel"/>
    <w:tmpl w:val="F63E51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CA468D"/>
    <w:multiLevelType w:val="multilevel"/>
    <w:tmpl w:val="B2609588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519226">
    <w:abstractNumId w:val="1"/>
  </w:num>
  <w:num w:numId="2" w16cid:durableId="32925266">
    <w:abstractNumId w:val="4"/>
  </w:num>
  <w:num w:numId="3" w16cid:durableId="63988759">
    <w:abstractNumId w:val="3"/>
  </w:num>
  <w:num w:numId="4" w16cid:durableId="465927439">
    <w:abstractNumId w:val="7"/>
  </w:num>
  <w:num w:numId="5" w16cid:durableId="1687094103">
    <w:abstractNumId w:val="5"/>
  </w:num>
  <w:num w:numId="6" w16cid:durableId="226696679">
    <w:abstractNumId w:val="2"/>
  </w:num>
  <w:num w:numId="7" w16cid:durableId="2019429517">
    <w:abstractNumId w:val="0"/>
  </w:num>
  <w:num w:numId="8" w16cid:durableId="112142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E6"/>
    <w:rsid w:val="00490DE6"/>
    <w:rsid w:val="0050130A"/>
    <w:rsid w:val="008754F0"/>
    <w:rsid w:val="00913A9A"/>
    <w:rsid w:val="009E3E21"/>
    <w:rsid w:val="00C32600"/>
    <w:rsid w:val="00E05FC2"/>
    <w:rsid w:val="00E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D80F"/>
  <w15:docId w15:val="{97E2A2F5-AEBB-4A2D-B8AA-5893EF5F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01358F"/>
      <w:sz w:val="36"/>
      <w:szCs w:val="3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 w:line="252" w:lineRule="auto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200"/>
      <w:outlineLvl w:val="2"/>
    </w:pPr>
    <w:rPr>
      <w:rFonts w:ascii="Segoe UI" w:eastAsia="Segoe UI" w:hAnsi="Segoe UI" w:cs="Segoe UI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ind w:left="400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01358F"/>
      <w:sz w:val="36"/>
      <w:szCs w:val="3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c@carc.cz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carc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rc.cz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sales@qeneproof.com" TargetMode="External"/><Relationship Id="rId17" Type="http://schemas.openxmlformats.org/officeDocument/2006/relationships/hyperlink" Target="mailto:carc@carc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mailto:carc@carc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geneproof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upport@geneproof.com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carc.cz" TargetMode="External"/><Relationship Id="rId14" Type="http://schemas.openxmlformats.org/officeDocument/2006/relationships/hyperlink" Target="mailto:sales@geneproof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1759</Words>
  <Characters>10380</Characters>
  <Application>Microsoft Office Word</Application>
  <DocSecurity>0</DocSecurity>
  <Lines>86</Lines>
  <Paragraphs>24</Paragraphs>
  <ScaleCrop>false</ScaleCrop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6</cp:revision>
  <dcterms:created xsi:type="dcterms:W3CDTF">2026-05-21T13:31:00Z</dcterms:created>
  <dcterms:modified xsi:type="dcterms:W3CDTF">2026-05-21T13:37:00Z</dcterms:modified>
</cp:coreProperties>
</file>