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BC71" w14:textId="77777777" w:rsidR="00BC6011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11E10070" w14:textId="61FF898A" w:rsidR="00BC6011" w:rsidRPr="00CF1CA3" w:rsidRDefault="00BE69B4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F1CA3">
        <w:rPr>
          <w:rFonts w:ascii="Arial" w:hAnsi="Arial" w:cs="Arial"/>
          <w:b/>
          <w:bCs/>
        </w:rPr>
        <w:t xml:space="preserve">Dodatek č.1 ke </w:t>
      </w:r>
      <w:r w:rsidR="00BC6011" w:rsidRPr="00CF1CA3">
        <w:rPr>
          <w:rFonts w:ascii="Arial" w:hAnsi="Arial" w:cs="Arial"/>
          <w:b/>
          <w:bCs/>
        </w:rPr>
        <w:t>Smlouv</w:t>
      </w:r>
      <w:r w:rsidRPr="00CF1CA3">
        <w:rPr>
          <w:rFonts w:ascii="Arial" w:hAnsi="Arial" w:cs="Arial"/>
          <w:b/>
          <w:bCs/>
        </w:rPr>
        <w:t>ě</w:t>
      </w:r>
      <w:r w:rsidR="00BC6011" w:rsidRPr="00CF1CA3">
        <w:rPr>
          <w:rFonts w:ascii="Arial" w:hAnsi="Arial" w:cs="Arial"/>
          <w:b/>
          <w:bCs/>
        </w:rPr>
        <w:t xml:space="preserve"> na postupné dodávky ZP č. 10</w:t>
      </w:r>
      <w:r w:rsidR="00F23D98">
        <w:rPr>
          <w:rFonts w:ascii="Arial" w:hAnsi="Arial" w:cs="Arial"/>
          <w:b/>
          <w:bCs/>
        </w:rPr>
        <w:t>8</w:t>
      </w:r>
      <w:r w:rsidR="00BC6011" w:rsidRPr="00CF1CA3">
        <w:rPr>
          <w:rFonts w:ascii="Arial" w:hAnsi="Arial" w:cs="Arial"/>
          <w:b/>
          <w:bCs/>
        </w:rPr>
        <w:t>/2025</w:t>
      </w:r>
    </w:p>
    <w:p w14:paraId="7FDA83CD" w14:textId="19015DF9" w:rsidR="00BC6011" w:rsidRPr="00CF1CA3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F1CA3">
        <w:rPr>
          <w:rFonts w:ascii="Arial" w:hAnsi="Arial" w:cs="Arial"/>
          <w:bCs/>
        </w:rPr>
        <w:t>(uzavřen</w:t>
      </w:r>
      <w:r w:rsidR="003542CD">
        <w:rPr>
          <w:rFonts w:ascii="Arial" w:hAnsi="Arial" w:cs="Arial"/>
          <w:bCs/>
        </w:rPr>
        <w:t>ý</w:t>
      </w:r>
      <w:r w:rsidRPr="00CF1CA3">
        <w:rPr>
          <w:rFonts w:ascii="Arial" w:hAnsi="Arial" w:cs="Arial"/>
          <w:bCs/>
        </w:rPr>
        <w:t xml:space="preserve"> s vybraným dodavatelem)</w:t>
      </w:r>
      <w:r w:rsidRPr="00CF1CA3">
        <w:rPr>
          <w:rFonts w:ascii="Arial" w:hAnsi="Arial" w:cs="Arial"/>
          <w:b/>
          <w:bCs/>
        </w:rPr>
        <w:t xml:space="preserve"> </w:t>
      </w:r>
    </w:p>
    <w:p w14:paraId="7CFF5BBC" w14:textId="77777777" w:rsidR="00BC6011" w:rsidRPr="00CF1CA3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B6F3CB2" w14:textId="77777777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I.</w:t>
      </w:r>
    </w:p>
    <w:p w14:paraId="25786D2E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Smluvní strany</w:t>
      </w:r>
    </w:p>
    <w:p w14:paraId="18014293" w14:textId="77777777" w:rsidR="00BC6011" w:rsidRPr="00D81F0C" w:rsidRDefault="00BC6011" w:rsidP="00BC6011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 w:rsidRPr="00D81F0C">
        <w:rPr>
          <w:rFonts w:ascii="Arial" w:hAnsi="Arial" w:cs="Arial"/>
          <w:b/>
          <w:sz w:val="22"/>
          <w:szCs w:val="22"/>
        </w:rPr>
        <w:t xml:space="preserve">Fakultní Thomayerova nemocnice </w:t>
      </w:r>
    </w:p>
    <w:p w14:paraId="0363B21C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se sídlem: Vídeňská 800, 140 59 Praha 4 – Krč</w:t>
      </w:r>
    </w:p>
    <w:p w14:paraId="22B49233" w14:textId="77777777" w:rsidR="00BC6011" w:rsidRPr="00D81F0C" w:rsidRDefault="00BC6011" w:rsidP="00BC6011">
      <w:pPr>
        <w:widowControl w:val="0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jednající: doc. MUDr. Zdeněk Beneš, CSc., ředitel TN</w:t>
      </w:r>
    </w:p>
    <w:p w14:paraId="04596095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státní příspěvková organizace zřízená Ministerstvem zdravotnictví ČR</w:t>
      </w:r>
    </w:p>
    <w:p w14:paraId="73DAF47D" w14:textId="77777777" w:rsidR="00BC6011" w:rsidRPr="00D81F0C" w:rsidRDefault="00BC6011" w:rsidP="00BC6011">
      <w:pPr>
        <w:rPr>
          <w:rFonts w:ascii="Arial" w:eastAsia="Calibri" w:hAnsi="Arial" w:cs="Arial"/>
          <w:sz w:val="22"/>
          <w:szCs w:val="22"/>
          <w:lang w:eastAsia="en-US"/>
        </w:rPr>
      </w:pPr>
      <w:r w:rsidRPr="00D81F0C">
        <w:rPr>
          <w:rFonts w:ascii="Arial" w:eastAsia="Calibri" w:hAnsi="Arial" w:cs="Arial"/>
          <w:sz w:val="22"/>
          <w:szCs w:val="22"/>
          <w:lang w:eastAsia="en-US"/>
        </w:rPr>
        <w:t>zapsaná v obchodním rejstříku u Městského soudu v Praze, oddíl Pr, vl. 1043</w:t>
      </w:r>
    </w:p>
    <w:p w14:paraId="31E260BD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IČ:00064190</w:t>
      </w:r>
    </w:p>
    <w:p w14:paraId="54A5F9EB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DIČ: CZ00064190</w:t>
      </w:r>
    </w:p>
    <w:p w14:paraId="52C1C7E3" w14:textId="575F94EF" w:rsidR="00BC6011" w:rsidRPr="00D81F0C" w:rsidRDefault="00BC6011" w:rsidP="007C63C1">
      <w:pPr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 xml:space="preserve">Bankovní spojení: </w:t>
      </w:r>
      <w:r w:rsidR="007C63C1">
        <w:rPr>
          <w:rFonts w:ascii="Arial" w:hAnsi="Arial" w:cs="Arial"/>
          <w:sz w:val="22"/>
          <w:szCs w:val="22"/>
        </w:rPr>
        <w:t>XXX</w:t>
      </w:r>
    </w:p>
    <w:p w14:paraId="6F1E3F8E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1F0C" w:rsidDel="0012410D">
        <w:rPr>
          <w:rFonts w:ascii="Arial" w:hAnsi="Arial" w:cs="Arial"/>
          <w:sz w:val="22"/>
          <w:szCs w:val="22"/>
        </w:rPr>
        <w:t xml:space="preserve"> </w:t>
      </w:r>
      <w:r w:rsidRPr="00D81F0C">
        <w:rPr>
          <w:rFonts w:ascii="Arial" w:hAnsi="Arial" w:cs="Arial"/>
          <w:sz w:val="22"/>
          <w:szCs w:val="22"/>
        </w:rPr>
        <w:t>(dále jen Kupující)</w:t>
      </w:r>
    </w:p>
    <w:p w14:paraId="76792098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E46AB8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a</w:t>
      </w:r>
    </w:p>
    <w:p w14:paraId="3414D755" w14:textId="77777777" w:rsidR="00F75980" w:rsidRPr="00D81F0C" w:rsidRDefault="00F75980" w:rsidP="008E3E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C82FBB8" w14:textId="77777777" w:rsidR="00F23D98" w:rsidRPr="00B26D4E" w:rsidRDefault="00F23D98" w:rsidP="00F23D9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  <w:r w:rsidRPr="00B26D4E">
        <w:rPr>
          <w:rFonts w:ascii="Arial" w:hAnsi="Arial" w:cs="Arial"/>
          <w:b/>
          <w:bCs/>
          <w:sz w:val="22"/>
          <w:szCs w:val="22"/>
          <w:lang w:val="en-US"/>
        </w:rPr>
        <w:t xml:space="preserve">Becton Dickinson Czechia, s.r.o. </w:t>
      </w:r>
    </w:p>
    <w:p w14:paraId="57FFB05D" w14:textId="77777777" w:rsidR="00F23D98" w:rsidRPr="00B26D4E" w:rsidRDefault="00F23D98" w:rsidP="00F23D9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B26D4E">
        <w:rPr>
          <w:rFonts w:ascii="Arial" w:hAnsi="Arial" w:cs="Arial"/>
          <w:sz w:val="22"/>
          <w:szCs w:val="22"/>
          <w:lang w:val="en-US"/>
        </w:rPr>
        <w:t xml:space="preserve">se sídlem: Na Hřebenech II 1718/8, Nusle, 140 00 Praha 4 </w:t>
      </w:r>
    </w:p>
    <w:p w14:paraId="071DB68E" w14:textId="77777777" w:rsidR="00F23D98" w:rsidRPr="00B26D4E" w:rsidRDefault="00F23D98" w:rsidP="00F23D9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B26D4E">
        <w:rPr>
          <w:rFonts w:ascii="Arial" w:hAnsi="Arial" w:cs="Arial"/>
          <w:sz w:val="22"/>
          <w:szCs w:val="22"/>
          <w:lang w:val="en-US"/>
        </w:rPr>
        <w:t xml:space="preserve">IČ: 25142135 </w:t>
      </w:r>
    </w:p>
    <w:p w14:paraId="19F1261A" w14:textId="77777777" w:rsidR="00F23D98" w:rsidRPr="00B26D4E" w:rsidRDefault="00F23D98" w:rsidP="00F23D9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B26D4E">
        <w:rPr>
          <w:rFonts w:ascii="Arial" w:hAnsi="Arial" w:cs="Arial"/>
          <w:sz w:val="22"/>
          <w:szCs w:val="22"/>
          <w:lang w:val="en-US"/>
        </w:rPr>
        <w:t xml:space="preserve">DIČ: CZ25142135 </w:t>
      </w:r>
    </w:p>
    <w:p w14:paraId="534F75FB" w14:textId="1C17A0BD" w:rsidR="00F23D98" w:rsidRPr="00B26D4E" w:rsidRDefault="00F23D98" w:rsidP="00F23D9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Bankovní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spojení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: </w:t>
      </w:r>
      <w:r w:rsidR="007C63C1">
        <w:rPr>
          <w:rFonts w:ascii="Arial" w:hAnsi="Arial" w:cs="Arial"/>
          <w:sz w:val="22"/>
          <w:szCs w:val="22"/>
          <w:lang w:val="en-US"/>
        </w:rPr>
        <w:t>XXX</w:t>
      </w:r>
      <w:r w:rsidRPr="00B26D4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A6E036A" w14:textId="77777777" w:rsidR="00F23D98" w:rsidRPr="00B26D4E" w:rsidRDefault="00F23D98" w:rsidP="00F23D9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B26D4E">
        <w:rPr>
          <w:rFonts w:ascii="Arial" w:hAnsi="Arial" w:cs="Arial"/>
          <w:sz w:val="22"/>
          <w:szCs w:val="22"/>
          <w:lang w:val="en-US"/>
        </w:rPr>
        <w:t xml:space="preserve">Firma je zapsána u MS v Praze, oddíl C, vložka 53145 </w:t>
      </w:r>
    </w:p>
    <w:p w14:paraId="5985BC31" w14:textId="547E0936" w:rsidR="00F23D98" w:rsidRDefault="00F23D98" w:rsidP="00F23D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zastoupena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: </w:t>
      </w:r>
      <w:r w:rsidR="007C63C1">
        <w:rPr>
          <w:rFonts w:ascii="Arial" w:hAnsi="Arial" w:cs="Arial"/>
          <w:sz w:val="22"/>
          <w:szCs w:val="22"/>
          <w:lang w:val="en-US"/>
        </w:rPr>
        <w:t>[OU   OU]</w:t>
      </w:r>
      <w:r w:rsidRPr="00B26D4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zmocněncem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plné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moci</w:t>
      </w:r>
      <w:proofErr w:type="spellEnd"/>
      <w:r w:rsidRPr="00B26D4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 xml:space="preserve"> </w:t>
      </w:r>
    </w:p>
    <w:p w14:paraId="7A9196F6" w14:textId="77777777" w:rsidR="00F23D98" w:rsidRPr="00CE02F8" w:rsidRDefault="00F23D98" w:rsidP="00F23D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(dále jen Prodávající)</w:t>
      </w:r>
    </w:p>
    <w:p w14:paraId="68B112ED" w14:textId="772F7FA3" w:rsidR="00BE69B4" w:rsidRPr="00D81F0C" w:rsidRDefault="00BE69B4" w:rsidP="00BE69B4">
      <w:pPr>
        <w:pStyle w:val="Text"/>
        <w:widowControl w:val="0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 xml:space="preserve">Kupující a prodávající uzavírají v souladu s čl. XII bod 8) Smlouvy na postupné dodávky </w:t>
      </w:r>
      <w:r w:rsidR="004A3A7B">
        <w:rPr>
          <w:rFonts w:ascii="Arial" w:hAnsi="Arial" w:cs="Arial"/>
          <w:sz w:val="22"/>
          <w:szCs w:val="22"/>
        </w:rPr>
        <w:t xml:space="preserve">              </w:t>
      </w:r>
      <w:r w:rsidRPr="00D81F0C">
        <w:rPr>
          <w:rFonts w:ascii="Arial" w:hAnsi="Arial" w:cs="Arial"/>
          <w:sz w:val="22"/>
          <w:szCs w:val="22"/>
        </w:rPr>
        <w:t>ZP č. 10</w:t>
      </w:r>
      <w:r w:rsidR="00F23D98">
        <w:rPr>
          <w:rFonts w:ascii="Arial" w:hAnsi="Arial" w:cs="Arial"/>
          <w:sz w:val="22"/>
          <w:szCs w:val="22"/>
        </w:rPr>
        <w:t>8</w:t>
      </w:r>
      <w:r w:rsidRPr="00D81F0C">
        <w:rPr>
          <w:rFonts w:ascii="Arial" w:hAnsi="Arial" w:cs="Arial"/>
          <w:sz w:val="22"/>
          <w:szCs w:val="22"/>
        </w:rPr>
        <w:t>/2025  (dále jen „Smlouva“) tento Dodatek č.1 (dále jen „Dodatek“).</w:t>
      </w:r>
    </w:p>
    <w:p w14:paraId="6C2FFA84" w14:textId="77777777" w:rsidR="00BE69B4" w:rsidRPr="00D81F0C" w:rsidRDefault="00BE69B4" w:rsidP="00BE69B4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7AA93CA" w14:textId="77777777" w:rsidR="00BE69B4" w:rsidRPr="00D81F0C" w:rsidRDefault="00BE69B4" w:rsidP="00BE69B4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5F46D59" w14:textId="2F84DEC4" w:rsidR="00BE69B4" w:rsidRPr="00D81F0C" w:rsidRDefault="00FD41F0" w:rsidP="00BE69B4">
      <w:pPr>
        <w:jc w:val="center"/>
        <w:rPr>
          <w:rFonts w:ascii="Arial" w:hAnsi="Arial" w:cs="Arial"/>
          <w:b/>
          <w:sz w:val="22"/>
          <w:szCs w:val="22"/>
        </w:rPr>
      </w:pPr>
      <w:r w:rsidRPr="00D81F0C">
        <w:rPr>
          <w:rFonts w:ascii="Arial" w:hAnsi="Arial" w:cs="Arial"/>
          <w:b/>
          <w:sz w:val="22"/>
          <w:szCs w:val="22"/>
        </w:rPr>
        <w:t>I</w:t>
      </w:r>
      <w:r w:rsidR="00711597">
        <w:rPr>
          <w:rFonts w:ascii="Arial" w:hAnsi="Arial" w:cs="Arial"/>
          <w:b/>
          <w:sz w:val="22"/>
          <w:szCs w:val="22"/>
        </w:rPr>
        <w:t>I</w:t>
      </w:r>
      <w:r w:rsidRPr="00D81F0C">
        <w:rPr>
          <w:rFonts w:ascii="Arial" w:hAnsi="Arial" w:cs="Arial"/>
          <w:b/>
          <w:sz w:val="22"/>
          <w:szCs w:val="22"/>
        </w:rPr>
        <w:t>.</w:t>
      </w:r>
    </w:p>
    <w:p w14:paraId="3E71C9A0" w14:textId="77777777" w:rsidR="00711597" w:rsidRDefault="00711597" w:rsidP="007115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80D86D" w14:textId="0045AE78" w:rsidR="00711597" w:rsidRDefault="00711597" w:rsidP="0071159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597">
        <w:rPr>
          <w:rFonts w:ascii="Arial" w:hAnsi="Arial" w:cs="Arial"/>
          <w:sz w:val="22"/>
          <w:szCs w:val="22"/>
        </w:rPr>
        <w:t xml:space="preserve">  Smluvní strany uzavřely dne </w:t>
      </w:r>
      <w:r>
        <w:rPr>
          <w:rFonts w:ascii="Arial" w:hAnsi="Arial" w:cs="Arial"/>
          <w:sz w:val="22"/>
          <w:szCs w:val="22"/>
        </w:rPr>
        <w:t>30.10.2025</w:t>
      </w:r>
      <w:r w:rsidRPr="00711597">
        <w:rPr>
          <w:rFonts w:ascii="Arial" w:hAnsi="Arial" w:cs="Arial"/>
          <w:sz w:val="22"/>
          <w:szCs w:val="22"/>
        </w:rPr>
        <w:t xml:space="preserve"> smlouvu č. </w:t>
      </w:r>
      <w:r>
        <w:rPr>
          <w:rFonts w:ascii="Arial" w:hAnsi="Arial" w:cs="Arial"/>
          <w:sz w:val="22"/>
          <w:szCs w:val="22"/>
        </w:rPr>
        <w:t xml:space="preserve">108/2025 </w:t>
      </w:r>
      <w:r w:rsidRPr="00711597">
        <w:rPr>
          <w:rFonts w:ascii="Arial" w:hAnsi="Arial" w:cs="Arial"/>
          <w:sz w:val="22"/>
          <w:szCs w:val="22"/>
        </w:rPr>
        <w:t xml:space="preserve">(dále jen „Smlouva“), jejímž předmětem jsou </w:t>
      </w:r>
      <w:r>
        <w:rPr>
          <w:rFonts w:ascii="Arial" w:hAnsi="Arial" w:cs="Arial"/>
          <w:sz w:val="22"/>
          <w:szCs w:val="22"/>
        </w:rPr>
        <w:t>d</w:t>
      </w:r>
      <w:r w:rsidRPr="00711597">
        <w:rPr>
          <w:rFonts w:ascii="Arial" w:hAnsi="Arial" w:cs="Arial"/>
          <w:sz w:val="22"/>
          <w:szCs w:val="22"/>
        </w:rPr>
        <w:t>odávky ZP – Injekční stříkačky trojdílné – část 1 uvedených v příloze č. 1 této smlouvy.</w:t>
      </w:r>
    </w:p>
    <w:p w14:paraId="7AB453BB" w14:textId="77777777" w:rsidR="00711597" w:rsidRPr="00711597" w:rsidRDefault="00711597" w:rsidP="00711597">
      <w:pPr>
        <w:pStyle w:val="Odstavecseseznamem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1033C22E" w14:textId="3F9B8F1D" w:rsidR="00711597" w:rsidRDefault="00711597" w:rsidP="0071159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597">
        <w:rPr>
          <w:rFonts w:ascii="Arial" w:hAnsi="Arial" w:cs="Arial"/>
          <w:sz w:val="22"/>
          <w:szCs w:val="22"/>
        </w:rPr>
        <w:t>Součástí Smlouvy je Příloha č. 1 – cenová nabídka dodavatele.</w:t>
      </w:r>
    </w:p>
    <w:p w14:paraId="74156054" w14:textId="77777777" w:rsidR="00711597" w:rsidRPr="00711597" w:rsidRDefault="00711597" w:rsidP="007115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AD0EE4" w14:textId="482579D7" w:rsidR="00711597" w:rsidRPr="00711597" w:rsidRDefault="00711597" w:rsidP="0071159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597">
        <w:rPr>
          <w:rFonts w:ascii="Arial" w:hAnsi="Arial" w:cs="Arial"/>
          <w:sz w:val="22"/>
          <w:szCs w:val="22"/>
        </w:rPr>
        <w:t>Smluvní strany při plnění Smlouvy zjistily, že v cenové části uvedené přílohy existuje vnitřní nesoulad mezi:</w:t>
      </w:r>
    </w:p>
    <w:p w14:paraId="062112CE" w14:textId="77777777" w:rsidR="00711597" w:rsidRPr="00711597" w:rsidRDefault="00711597" w:rsidP="00711597">
      <w:pPr>
        <w:numPr>
          <w:ilvl w:val="0"/>
          <w:numId w:val="16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597">
        <w:rPr>
          <w:rFonts w:ascii="Arial" w:hAnsi="Arial" w:cs="Arial"/>
          <w:sz w:val="22"/>
          <w:szCs w:val="22"/>
        </w:rPr>
        <w:t>cenou za balení,</w:t>
      </w:r>
    </w:p>
    <w:p w14:paraId="3DDB115F" w14:textId="77777777" w:rsidR="00711597" w:rsidRPr="00711597" w:rsidRDefault="00711597" w:rsidP="00711597">
      <w:pPr>
        <w:numPr>
          <w:ilvl w:val="0"/>
          <w:numId w:val="16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597">
        <w:rPr>
          <w:rFonts w:ascii="Arial" w:hAnsi="Arial" w:cs="Arial"/>
          <w:sz w:val="22"/>
          <w:szCs w:val="22"/>
        </w:rPr>
        <w:t>jednotkovou cenou,</w:t>
      </w:r>
    </w:p>
    <w:p w14:paraId="18364D9E" w14:textId="77777777" w:rsidR="00711597" w:rsidRPr="00711597" w:rsidRDefault="00711597" w:rsidP="00711597">
      <w:pPr>
        <w:numPr>
          <w:ilvl w:val="0"/>
          <w:numId w:val="16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597">
        <w:rPr>
          <w:rFonts w:ascii="Arial" w:hAnsi="Arial" w:cs="Arial"/>
          <w:sz w:val="22"/>
          <w:szCs w:val="22"/>
        </w:rPr>
        <w:t>a počtem kusů v balení,</w:t>
      </w:r>
    </w:p>
    <w:p w14:paraId="764C73A6" w14:textId="77777777" w:rsidR="00711597" w:rsidRPr="00711597" w:rsidRDefault="00711597" w:rsidP="007115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597">
        <w:rPr>
          <w:rFonts w:ascii="Arial" w:hAnsi="Arial" w:cs="Arial"/>
          <w:sz w:val="22"/>
          <w:szCs w:val="22"/>
        </w:rPr>
        <w:t>v důsledku čehož není cenový mechanismus plně konzistentní.</w:t>
      </w:r>
    </w:p>
    <w:p w14:paraId="0F118634" w14:textId="77777777" w:rsidR="00711597" w:rsidRDefault="00711597" w:rsidP="007115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025F33" w14:textId="0CABA1BC" w:rsidR="00711597" w:rsidRPr="00711597" w:rsidRDefault="00711597" w:rsidP="0071159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597">
        <w:rPr>
          <w:rFonts w:ascii="Arial" w:hAnsi="Arial" w:cs="Arial"/>
          <w:sz w:val="22"/>
          <w:szCs w:val="22"/>
        </w:rPr>
        <w:t>Smluvní strany prohlašují, že tento nesoulad vznikl při zpracování nabídky a jeho odstranění nemění rozsah ani povahu plnění.</w:t>
      </w:r>
    </w:p>
    <w:p w14:paraId="381B1203" w14:textId="77777777" w:rsidR="00711597" w:rsidRDefault="00711597" w:rsidP="00F049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87BDC1" w14:textId="77777777" w:rsidR="00711597" w:rsidRDefault="00711597" w:rsidP="00F049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B2A408" w14:textId="77777777" w:rsidR="00711597" w:rsidRDefault="00711597" w:rsidP="00F049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1C8F1A" w14:textId="77777777" w:rsidR="00711597" w:rsidRDefault="00711597" w:rsidP="00F049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33193F" w14:textId="0279AC84" w:rsidR="00711597" w:rsidRPr="00711597" w:rsidRDefault="00711597" w:rsidP="007115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1597">
        <w:rPr>
          <w:rFonts w:ascii="Arial" w:hAnsi="Arial" w:cs="Arial"/>
          <w:b/>
          <w:bCs/>
          <w:sz w:val="22"/>
          <w:szCs w:val="22"/>
        </w:rPr>
        <w:t>III. Předmět dodatku</w:t>
      </w:r>
    </w:p>
    <w:p w14:paraId="67B15EBD" w14:textId="77777777" w:rsidR="00711597" w:rsidRDefault="00711597" w:rsidP="007115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5B17E9" w14:textId="284B194E" w:rsidR="00711597" w:rsidRPr="00125E90" w:rsidRDefault="00711597" w:rsidP="00125E90">
      <w:pPr>
        <w:pStyle w:val="Odstavecseseznamem"/>
        <w:numPr>
          <w:ilvl w:val="0"/>
          <w:numId w:val="2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25E90">
        <w:rPr>
          <w:rFonts w:ascii="Arial" w:hAnsi="Arial" w:cs="Arial"/>
          <w:sz w:val="22"/>
          <w:szCs w:val="22"/>
        </w:rPr>
        <w:lastRenderedPageBreak/>
        <w:t>Smluvní strany se dohodly na úpravě Přílohy č. 1 Smlouvy tak, aby byl zajištěn soulad mezi jednotkovými cenami, cenami za balení a množstvím.</w:t>
      </w:r>
    </w:p>
    <w:p w14:paraId="3CB12794" w14:textId="3F85F05C" w:rsidR="00711597" w:rsidRPr="00711597" w:rsidRDefault="00711597" w:rsidP="00125E90">
      <w:pPr>
        <w:pStyle w:val="Odstavecseseznamem"/>
        <w:tabs>
          <w:tab w:val="left" w:pos="426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4A0C893F" w14:textId="66D68D38" w:rsidR="004A7A50" w:rsidRPr="00125E90" w:rsidRDefault="00711597" w:rsidP="00125E90">
      <w:pPr>
        <w:pStyle w:val="Odstavecseseznamem"/>
        <w:numPr>
          <w:ilvl w:val="0"/>
          <w:numId w:val="2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25E90">
        <w:rPr>
          <w:rFonts w:ascii="Arial" w:hAnsi="Arial" w:cs="Arial"/>
          <w:sz w:val="22"/>
          <w:szCs w:val="22"/>
        </w:rPr>
        <w:t>Úpravou dle tohoto dodatku dochází výhradně k odstranění vzájemného nesouladu cenových údajů, nikoli ke změně předmětu plnění.</w:t>
      </w:r>
    </w:p>
    <w:p w14:paraId="21C00895" w14:textId="77777777" w:rsidR="00711597" w:rsidRDefault="00711597" w:rsidP="00125E90">
      <w:pPr>
        <w:jc w:val="both"/>
        <w:rPr>
          <w:rFonts w:ascii="Arial" w:hAnsi="Arial" w:cs="Arial"/>
          <w:sz w:val="22"/>
          <w:szCs w:val="22"/>
        </w:rPr>
      </w:pPr>
    </w:p>
    <w:p w14:paraId="0F0095D5" w14:textId="62CC8C09" w:rsidR="008944F3" w:rsidRPr="00125E90" w:rsidRDefault="00125E90" w:rsidP="00125E90">
      <w:pPr>
        <w:pStyle w:val="Odstavecseseznamem"/>
        <w:numPr>
          <w:ilvl w:val="0"/>
          <w:numId w:val="2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25E90">
        <w:rPr>
          <w:rFonts w:ascii="Arial" w:hAnsi="Arial" w:cs="Arial"/>
          <w:sz w:val="22"/>
          <w:szCs w:val="22"/>
        </w:rPr>
        <w:t>Smluvní strany potvrzují, že jednotkové ceny zboží uvedené v nabídce dodavatele představují základní cenový údaj pro plnění smlouvy, přičemž úprava cen za balení slouží výhradně k zajištění jejich matematického souladu s těmito jednotkovými cenami a množstvím.</w:t>
      </w:r>
    </w:p>
    <w:p w14:paraId="1D4AC69A" w14:textId="77777777" w:rsidR="00125E90" w:rsidRPr="008944F3" w:rsidRDefault="00125E90" w:rsidP="00125E90">
      <w:pPr>
        <w:pStyle w:val="Odstavecseseznamem"/>
        <w:tabs>
          <w:tab w:val="left" w:pos="426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35B43E11" w14:textId="6F7E5541" w:rsidR="00A40B8C" w:rsidRPr="00125E90" w:rsidRDefault="00A40B8C" w:rsidP="00125E90">
      <w:pPr>
        <w:pStyle w:val="Odstavecseseznamem"/>
        <w:numPr>
          <w:ilvl w:val="0"/>
          <w:numId w:val="2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25E90">
        <w:rPr>
          <w:rFonts w:ascii="Arial" w:hAnsi="Arial" w:cs="Arial"/>
          <w:sz w:val="22"/>
          <w:szCs w:val="22"/>
        </w:rPr>
        <w:t>V souvislosti s touto změnou se nahrazuje dosavadní znění Přílohy č. 1 Smlouvy (Cenová nabídka) novým zněním, které tvoří nedílnou součást tohoto Dodatku. (p. 1)</w:t>
      </w:r>
    </w:p>
    <w:p w14:paraId="320263AC" w14:textId="77777777" w:rsidR="00BE69B4" w:rsidRPr="00D81F0C" w:rsidRDefault="00BE69B4" w:rsidP="00125E90">
      <w:pPr>
        <w:jc w:val="both"/>
        <w:rPr>
          <w:rFonts w:ascii="Arial" w:hAnsi="Arial" w:cs="Arial"/>
          <w:bCs/>
          <w:sz w:val="22"/>
          <w:szCs w:val="22"/>
        </w:rPr>
      </w:pPr>
    </w:p>
    <w:p w14:paraId="28ED3134" w14:textId="77777777" w:rsidR="008944F3" w:rsidRPr="00125E90" w:rsidRDefault="008944F3" w:rsidP="00125E90">
      <w:pPr>
        <w:pStyle w:val="Odstavecseseznamem"/>
        <w:numPr>
          <w:ilvl w:val="0"/>
          <w:numId w:val="23"/>
        </w:numPr>
        <w:rPr>
          <w:rFonts w:ascii="Arial" w:hAnsi="Arial" w:cs="Arial"/>
          <w:bCs/>
          <w:sz w:val="22"/>
          <w:szCs w:val="22"/>
        </w:rPr>
      </w:pPr>
      <w:r w:rsidRPr="00125E90">
        <w:rPr>
          <w:rFonts w:ascii="Arial" w:hAnsi="Arial" w:cs="Arial"/>
          <w:bCs/>
          <w:sz w:val="22"/>
          <w:szCs w:val="22"/>
        </w:rPr>
        <w:t>Smluvní strany shodně konstatují, že:</w:t>
      </w:r>
    </w:p>
    <w:p w14:paraId="2EECFCAB" w14:textId="3350417D" w:rsidR="008944F3" w:rsidRPr="008944F3" w:rsidRDefault="008944F3" w:rsidP="008944F3">
      <w:pPr>
        <w:pStyle w:val="Odstavecseseznamem"/>
        <w:numPr>
          <w:ilvl w:val="0"/>
          <w:numId w:val="20"/>
        </w:numPr>
        <w:rPr>
          <w:rFonts w:ascii="Arial" w:hAnsi="Arial" w:cs="Arial"/>
          <w:bCs/>
          <w:sz w:val="22"/>
          <w:szCs w:val="22"/>
        </w:rPr>
      </w:pPr>
      <w:r w:rsidRPr="008944F3">
        <w:rPr>
          <w:rFonts w:ascii="Arial" w:hAnsi="Arial" w:cs="Arial"/>
          <w:bCs/>
          <w:sz w:val="22"/>
          <w:szCs w:val="22"/>
        </w:rPr>
        <w:t>úprava dle tohoto dodatku představuje odstranění zjevné nesrovnalosti v cenové nabídce,</w:t>
      </w:r>
    </w:p>
    <w:p w14:paraId="54A5FB18" w14:textId="77777777" w:rsidR="008944F3" w:rsidRPr="008944F3" w:rsidRDefault="008944F3" w:rsidP="008944F3">
      <w:pPr>
        <w:pStyle w:val="Odstavecseseznamem"/>
        <w:numPr>
          <w:ilvl w:val="0"/>
          <w:numId w:val="20"/>
        </w:numPr>
        <w:rPr>
          <w:rFonts w:ascii="Arial" w:hAnsi="Arial" w:cs="Arial"/>
          <w:bCs/>
          <w:sz w:val="22"/>
          <w:szCs w:val="22"/>
        </w:rPr>
      </w:pPr>
      <w:r w:rsidRPr="008944F3">
        <w:rPr>
          <w:rFonts w:ascii="Arial" w:hAnsi="Arial" w:cs="Arial"/>
          <w:bCs/>
          <w:sz w:val="22"/>
          <w:szCs w:val="22"/>
        </w:rPr>
        <w:t>nejde o podstatnou změnu závazku ze smlouvy,</w:t>
      </w:r>
    </w:p>
    <w:p w14:paraId="1417B293" w14:textId="7221B1A6" w:rsidR="008944F3" w:rsidRPr="00125E90" w:rsidRDefault="00125E90" w:rsidP="00125E90">
      <w:pPr>
        <w:pStyle w:val="Odstavecseseznamem"/>
        <w:numPr>
          <w:ilvl w:val="0"/>
          <w:numId w:val="20"/>
        </w:numPr>
        <w:rPr>
          <w:rFonts w:ascii="Arial" w:hAnsi="Arial" w:cs="Arial"/>
          <w:b/>
          <w:sz w:val="22"/>
          <w:szCs w:val="22"/>
        </w:rPr>
      </w:pPr>
      <w:r w:rsidRPr="00125E90">
        <w:rPr>
          <w:rFonts w:ascii="Arial" w:hAnsi="Arial" w:cs="Arial"/>
          <w:bCs/>
          <w:sz w:val="22"/>
          <w:szCs w:val="22"/>
        </w:rPr>
        <w:t>cílem této úpravy není změna ekonomické rovnováhy smlouvy, ale odstranění vnitřního rozporu v cenových údajích</w:t>
      </w:r>
    </w:p>
    <w:p w14:paraId="10B32006" w14:textId="77777777" w:rsidR="00125E90" w:rsidRDefault="00125E90" w:rsidP="00125E90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311EBC0A" w14:textId="77777777" w:rsidR="00125E90" w:rsidRDefault="00125E90" w:rsidP="00125E90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19CA1614" w14:textId="61AB922C" w:rsidR="00BE69B4" w:rsidRPr="00D81F0C" w:rsidRDefault="0046786C" w:rsidP="00BE69B4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78BDABDE" w14:textId="77777777" w:rsidR="00BE69B4" w:rsidRPr="00D81F0C" w:rsidRDefault="00BE69B4" w:rsidP="00BE69B4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81F0C">
        <w:rPr>
          <w:rFonts w:ascii="Arial" w:hAnsi="Arial" w:cs="Arial"/>
          <w:b/>
          <w:sz w:val="22"/>
          <w:szCs w:val="22"/>
        </w:rPr>
        <w:t>Závěrečná ustanovení</w:t>
      </w:r>
    </w:p>
    <w:p w14:paraId="1F77631B" w14:textId="77777777" w:rsidR="00BE69B4" w:rsidRPr="00D81F0C" w:rsidRDefault="00BE69B4" w:rsidP="00BE69B4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4221B53C" w14:textId="126099EB" w:rsidR="00BE69B4" w:rsidRPr="008944F3" w:rsidRDefault="00BE69B4" w:rsidP="008944F3">
      <w:pPr>
        <w:pStyle w:val="Odstavecseseznamem"/>
        <w:numPr>
          <w:ilvl w:val="0"/>
          <w:numId w:val="22"/>
        </w:numPr>
        <w:spacing w:after="200"/>
        <w:jc w:val="both"/>
        <w:rPr>
          <w:rFonts w:ascii="Arial" w:hAnsi="Arial" w:cs="Arial"/>
          <w:bCs/>
          <w:sz w:val="22"/>
          <w:szCs w:val="22"/>
        </w:rPr>
      </w:pPr>
      <w:r w:rsidRPr="008944F3">
        <w:rPr>
          <w:rFonts w:ascii="Arial" w:hAnsi="Arial" w:cs="Arial"/>
          <w:bCs/>
          <w:sz w:val="22"/>
          <w:szCs w:val="22"/>
        </w:rPr>
        <w:t>Ostatní ustanovení a ujednání Smlouvy zůstávají v platnosti a nezměněny.</w:t>
      </w:r>
    </w:p>
    <w:p w14:paraId="2232A201" w14:textId="77777777" w:rsidR="00BE69B4" w:rsidRPr="00D81F0C" w:rsidRDefault="00BE69B4" w:rsidP="008944F3">
      <w:pPr>
        <w:pStyle w:val="Odstavecseseznamem"/>
        <w:ind w:left="-2160"/>
        <w:jc w:val="both"/>
        <w:rPr>
          <w:rFonts w:ascii="Arial" w:hAnsi="Arial" w:cs="Arial"/>
          <w:sz w:val="22"/>
          <w:szCs w:val="22"/>
        </w:rPr>
      </w:pPr>
    </w:p>
    <w:p w14:paraId="0BD048EC" w14:textId="5AA68D30" w:rsidR="008944F3" w:rsidRDefault="00BE69B4" w:rsidP="008944F3">
      <w:pPr>
        <w:pStyle w:val="Odstavecseseznamem"/>
        <w:numPr>
          <w:ilvl w:val="0"/>
          <w:numId w:val="22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Tento Dodatek je vyhotoven ve dvou stejnopisech s platností originálu, každá strana obdrží po jednom vyhotovení.</w:t>
      </w:r>
    </w:p>
    <w:p w14:paraId="268F2C05" w14:textId="77777777" w:rsidR="008944F3" w:rsidRPr="008944F3" w:rsidRDefault="008944F3" w:rsidP="008944F3">
      <w:pPr>
        <w:pStyle w:val="Odstavecseseznamem"/>
        <w:rPr>
          <w:rFonts w:ascii="Arial" w:hAnsi="Arial" w:cs="Arial"/>
          <w:sz w:val="22"/>
          <w:szCs w:val="22"/>
        </w:rPr>
      </w:pPr>
    </w:p>
    <w:p w14:paraId="1E820ACF" w14:textId="358F2599" w:rsidR="008944F3" w:rsidRDefault="00D81F0C" w:rsidP="008944F3">
      <w:pPr>
        <w:pStyle w:val="Odstavecseseznamem"/>
        <w:numPr>
          <w:ilvl w:val="0"/>
          <w:numId w:val="22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Tento Dodatek nabývá platnosti dnem jeho podpisu oběma smluvními stranami a účinnosti dnem jeho uveřejnění v registru smluv v souladu se zákonem č. 340/2015 Sb. Uveřejnění v registru smluv zajistí Kupující.</w:t>
      </w:r>
    </w:p>
    <w:p w14:paraId="7A835497" w14:textId="77777777" w:rsidR="008944F3" w:rsidRPr="008944F3" w:rsidRDefault="008944F3" w:rsidP="008944F3">
      <w:pPr>
        <w:pStyle w:val="Odstavecseseznamem"/>
        <w:rPr>
          <w:rFonts w:ascii="Arial" w:hAnsi="Arial" w:cs="Arial"/>
          <w:sz w:val="22"/>
          <w:szCs w:val="22"/>
        </w:rPr>
      </w:pPr>
    </w:p>
    <w:p w14:paraId="2A068316" w14:textId="4BA54A48" w:rsidR="00BE69B4" w:rsidRPr="00D81F0C" w:rsidRDefault="00BE69B4" w:rsidP="008944F3">
      <w:pPr>
        <w:pStyle w:val="Odstavecseseznamem"/>
        <w:numPr>
          <w:ilvl w:val="0"/>
          <w:numId w:val="22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Smluvní strany shodně prohlašují, že si tento Dodatek před jeho podpisem přečetly, že vyjadřuje jejich pravou vůli, že nebyl uzavřen v tísni ani za nápadně nevýhodných podmínek či v rozporu s dobrými mravy a na důkaz toho k ní připojují své podpisy.</w:t>
      </w:r>
    </w:p>
    <w:p w14:paraId="08475C3C" w14:textId="77777777" w:rsidR="00CF1CA3" w:rsidRPr="00D81F0C" w:rsidRDefault="00CF1CA3" w:rsidP="00BC6011">
      <w:pPr>
        <w:spacing w:after="120"/>
        <w:rPr>
          <w:rFonts w:ascii="Arial" w:hAnsi="Arial" w:cs="Arial"/>
          <w:sz w:val="22"/>
          <w:szCs w:val="22"/>
        </w:rPr>
      </w:pPr>
    </w:p>
    <w:p w14:paraId="56E14643" w14:textId="5E8DFD9D" w:rsidR="00BC6011" w:rsidRPr="00D81F0C" w:rsidRDefault="00BC6011" w:rsidP="00BC6011">
      <w:pPr>
        <w:spacing w:after="120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Příloha č. 1 – cenová nabídka</w:t>
      </w:r>
    </w:p>
    <w:p w14:paraId="1B515E52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DB44F5" w14:textId="77777777" w:rsidR="00CF1CA3" w:rsidRPr="00D81F0C" w:rsidRDefault="00CF1CA3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9C2B6F" w14:textId="35FFF38C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V</w:t>
      </w:r>
      <w:r w:rsidR="00B8348A" w:rsidRPr="00D81F0C">
        <w:rPr>
          <w:rFonts w:ascii="Arial" w:hAnsi="Arial" w:cs="Arial"/>
          <w:sz w:val="22"/>
          <w:szCs w:val="22"/>
        </w:rPr>
        <w:t xml:space="preserve"> </w:t>
      </w:r>
      <w:r w:rsidR="008944F3">
        <w:rPr>
          <w:rFonts w:ascii="Arial" w:hAnsi="Arial" w:cs="Arial"/>
          <w:sz w:val="22"/>
          <w:szCs w:val="22"/>
        </w:rPr>
        <w:t xml:space="preserve">         </w:t>
      </w:r>
      <w:r w:rsidR="008944F3">
        <w:rPr>
          <w:rFonts w:ascii="Arial" w:hAnsi="Arial" w:cs="Arial"/>
          <w:sz w:val="22"/>
          <w:szCs w:val="22"/>
        </w:rPr>
        <w:tab/>
      </w:r>
      <w:r w:rsidR="008944F3">
        <w:rPr>
          <w:rFonts w:ascii="Arial" w:hAnsi="Arial" w:cs="Arial"/>
          <w:sz w:val="22"/>
          <w:szCs w:val="22"/>
        </w:rPr>
        <w:tab/>
      </w:r>
      <w:r w:rsidRPr="00D81F0C">
        <w:rPr>
          <w:rFonts w:ascii="Arial" w:hAnsi="Arial" w:cs="Arial"/>
          <w:sz w:val="22"/>
          <w:szCs w:val="22"/>
        </w:rPr>
        <w:t xml:space="preserve"> dne</w:t>
      </w:r>
      <w:r w:rsidR="00B8348A" w:rsidRPr="00D81F0C">
        <w:rPr>
          <w:rFonts w:ascii="Arial" w:hAnsi="Arial" w:cs="Arial"/>
          <w:sz w:val="22"/>
          <w:szCs w:val="22"/>
        </w:rPr>
        <w:t xml:space="preserve"> </w:t>
      </w:r>
      <w:r w:rsidR="00181F39">
        <w:rPr>
          <w:rFonts w:ascii="Arial" w:hAnsi="Arial" w:cs="Arial"/>
          <w:sz w:val="22"/>
          <w:szCs w:val="22"/>
        </w:rPr>
        <w:tab/>
      </w:r>
      <w:r w:rsidR="00181F39">
        <w:rPr>
          <w:rFonts w:ascii="Arial" w:hAnsi="Arial" w:cs="Arial"/>
          <w:sz w:val="22"/>
          <w:szCs w:val="22"/>
        </w:rPr>
        <w:tab/>
      </w:r>
      <w:r w:rsidR="00181F39">
        <w:rPr>
          <w:rFonts w:ascii="Arial" w:hAnsi="Arial" w:cs="Arial"/>
          <w:sz w:val="22"/>
          <w:szCs w:val="22"/>
        </w:rPr>
        <w:tab/>
      </w:r>
      <w:r w:rsidR="00181F39">
        <w:rPr>
          <w:rFonts w:ascii="Arial" w:hAnsi="Arial" w:cs="Arial"/>
          <w:sz w:val="22"/>
          <w:szCs w:val="22"/>
        </w:rPr>
        <w:tab/>
      </w:r>
      <w:r w:rsidR="00181F39">
        <w:rPr>
          <w:rFonts w:ascii="Arial" w:hAnsi="Arial" w:cs="Arial"/>
          <w:sz w:val="22"/>
          <w:szCs w:val="22"/>
        </w:rPr>
        <w:tab/>
      </w:r>
      <w:r w:rsidRPr="00D81F0C">
        <w:rPr>
          <w:rFonts w:ascii="Arial" w:hAnsi="Arial" w:cs="Arial"/>
          <w:sz w:val="22"/>
          <w:szCs w:val="22"/>
        </w:rPr>
        <w:t>V Praze dne</w:t>
      </w:r>
      <w:r w:rsidR="007C63C1">
        <w:rPr>
          <w:rFonts w:ascii="Arial" w:hAnsi="Arial" w:cs="Arial"/>
          <w:sz w:val="22"/>
          <w:szCs w:val="22"/>
        </w:rPr>
        <w:t xml:space="preserve"> 20.5.2026</w:t>
      </w:r>
    </w:p>
    <w:p w14:paraId="513B0B47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2C8758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75586E" w14:textId="77777777" w:rsidR="00B8348A" w:rsidRPr="00D81F0C" w:rsidRDefault="00B8348A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663C970" w14:textId="3466DB90" w:rsidR="003542CD" w:rsidRDefault="003542CD" w:rsidP="00CF1CA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</w:t>
      </w:r>
    </w:p>
    <w:p w14:paraId="269107C3" w14:textId="5CA51397" w:rsidR="00BC6011" w:rsidRPr="00CF1CA3" w:rsidRDefault="007C63C1" w:rsidP="007C6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[OU   OU]</w:t>
      </w:r>
      <w:r w:rsidRPr="00B26D4E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zmocněnec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n.z.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plné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moci</w:t>
      </w:r>
      <w:r w:rsidR="00181F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</w:t>
      </w:r>
      <w:r w:rsidR="00BC6011" w:rsidRPr="00D81F0C">
        <w:rPr>
          <w:rFonts w:ascii="Arial" w:hAnsi="Arial" w:cs="Arial"/>
          <w:sz w:val="22"/>
          <w:szCs w:val="22"/>
        </w:rPr>
        <w:t>doc. MUDr. Zdeněk Beneš</w:t>
      </w:r>
      <w:r w:rsidR="00BC6011" w:rsidRPr="00CF1CA3">
        <w:rPr>
          <w:rFonts w:ascii="Arial" w:hAnsi="Arial" w:cs="Arial"/>
          <w:sz w:val="22"/>
          <w:szCs w:val="22"/>
        </w:rPr>
        <w:t>,</w:t>
      </w:r>
      <w:r w:rsidR="006905B2">
        <w:rPr>
          <w:rFonts w:ascii="Arial" w:hAnsi="Arial" w:cs="Arial"/>
          <w:sz w:val="22"/>
          <w:szCs w:val="22"/>
        </w:rPr>
        <w:t xml:space="preserve"> </w:t>
      </w:r>
      <w:r w:rsidR="00BC6011" w:rsidRPr="00CF1CA3">
        <w:rPr>
          <w:rFonts w:ascii="Arial" w:hAnsi="Arial" w:cs="Arial"/>
          <w:sz w:val="22"/>
          <w:szCs w:val="22"/>
        </w:rPr>
        <w:t xml:space="preserve">CSc., </w:t>
      </w:r>
      <w:r>
        <w:rPr>
          <w:rFonts w:ascii="Arial" w:hAnsi="Arial" w:cs="Arial"/>
          <w:sz w:val="22"/>
          <w:szCs w:val="22"/>
        </w:rPr>
        <w:t>ředitel</w:t>
      </w:r>
    </w:p>
    <w:p w14:paraId="06293DBF" w14:textId="77777777" w:rsidR="0044043C" w:rsidRDefault="0044043C" w:rsidP="00BC6011"/>
    <w:p w14:paraId="7989F7C3" w14:textId="2DACE39F" w:rsidR="006905B2" w:rsidRPr="00BC6011" w:rsidRDefault="006905B2" w:rsidP="00BC6011">
      <w:r>
        <w:rPr>
          <w:rFonts w:ascii="Arial" w:hAnsi="Arial" w:cs="Arial"/>
          <w:sz w:val="22"/>
          <w:szCs w:val="22"/>
          <w:lang w:val="en-US"/>
        </w:rPr>
        <w:t>[OU   OU]</w:t>
      </w:r>
      <w:r>
        <w:rPr>
          <w:rFonts w:ascii="Arial" w:hAnsi="Arial" w:cs="Arial"/>
          <w:sz w:val="22"/>
          <w:szCs w:val="22"/>
          <w:lang w:val="en-US"/>
        </w:rPr>
        <w:t xml:space="preserve"> =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údaj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sectPr w:rsidR="006905B2" w:rsidRPr="00BC6011" w:rsidSect="00944CE9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FB90" w14:textId="77777777" w:rsidR="00C14DA0" w:rsidRDefault="00C14DA0">
      <w:r>
        <w:separator/>
      </w:r>
    </w:p>
  </w:endnote>
  <w:endnote w:type="continuationSeparator" w:id="0">
    <w:p w14:paraId="65B8197D" w14:textId="77777777" w:rsidR="00C14DA0" w:rsidRDefault="00C1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E723" w14:textId="77777777" w:rsidR="00D20637" w:rsidRDefault="0053319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09B">
      <w:rPr>
        <w:noProof/>
      </w:rPr>
      <w:t>6</w:t>
    </w:r>
    <w:r>
      <w:rPr>
        <w:noProof/>
      </w:rPr>
      <w:fldChar w:fldCharType="end"/>
    </w:r>
  </w:p>
  <w:p w14:paraId="0D9105E1" w14:textId="77777777" w:rsidR="00D20637" w:rsidRDefault="00D20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B6DC2" w14:textId="77777777" w:rsidR="00C14DA0" w:rsidRDefault="00C14DA0">
      <w:r>
        <w:separator/>
      </w:r>
    </w:p>
  </w:footnote>
  <w:footnote w:type="continuationSeparator" w:id="0">
    <w:p w14:paraId="0671864E" w14:textId="77777777" w:rsidR="00C14DA0" w:rsidRDefault="00C14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3594" w14:textId="137F891F" w:rsidR="00DD0FB0" w:rsidRPr="00DD0FB0" w:rsidRDefault="00DD0FB0">
    <w:pPr>
      <w:pStyle w:val="Zhlav"/>
      <w:rPr>
        <w:i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35181"/>
    <w:multiLevelType w:val="hybridMultilevel"/>
    <w:tmpl w:val="60F2AC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60C"/>
    <w:multiLevelType w:val="hybridMultilevel"/>
    <w:tmpl w:val="40A43BD2"/>
    <w:lvl w:ilvl="0" w:tplc="EF24C7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78D223A"/>
    <w:multiLevelType w:val="hybridMultilevel"/>
    <w:tmpl w:val="4FF274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C574C"/>
    <w:multiLevelType w:val="hybridMultilevel"/>
    <w:tmpl w:val="7026D20A"/>
    <w:lvl w:ilvl="0" w:tplc="04050011">
      <w:start w:val="1"/>
      <w:numFmt w:val="decimal"/>
      <w:lvlText w:val="%1)"/>
      <w:lvlJc w:val="left"/>
      <w:pPr>
        <w:ind w:left="403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755" w:hanging="360"/>
      </w:pPr>
    </w:lvl>
    <w:lvl w:ilvl="2" w:tplc="0405001B" w:tentative="1">
      <w:start w:val="1"/>
      <w:numFmt w:val="lowerRoman"/>
      <w:lvlText w:val="%3."/>
      <w:lvlJc w:val="right"/>
      <w:pPr>
        <w:ind w:left="5475" w:hanging="180"/>
      </w:pPr>
    </w:lvl>
    <w:lvl w:ilvl="3" w:tplc="0405000F" w:tentative="1">
      <w:start w:val="1"/>
      <w:numFmt w:val="decimal"/>
      <w:lvlText w:val="%4."/>
      <w:lvlJc w:val="left"/>
      <w:pPr>
        <w:ind w:left="6195" w:hanging="360"/>
      </w:pPr>
    </w:lvl>
    <w:lvl w:ilvl="4" w:tplc="04050019" w:tentative="1">
      <w:start w:val="1"/>
      <w:numFmt w:val="lowerLetter"/>
      <w:lvlText w:val="%5."/>
      <w:lvlJc w:val="left"/>
      <w:pPr>
        <w:ind w:left="6915" w:hanging="360"/>
      </w:pPr>
    </w:lvl>
    <w:lvl w:ilvl="5" w:tplc="0405001B" w:tentative="1">
      <w:start w:val="1"/>
      <w:numFmt w:val="lowerRoman"/>
      <w:lvlText w:val="%6."/>
      <w:lvlJc w:val="right"/>
      <w:pPr>
        <w:ind w:left="7635" w:hanging="180"/>
      </w:pPr>
    </w:lvl>
    <w:lvl w:ilvl="6" w:tplc="0405000F" w:tentative="1">
      <w:start w:val="1"/>
      <w:numFmt w:val="decimal"/>
      <w:lvlText w:val="%7."/>
      <w:lvlJc w:val="left"/>
      <w:pPr>
        <w:ind w:left="8355" w:hanging="360"/>
      </w:pPr>
    </w:lvl>
    <w:lvl w:ilvl="7" w:tplc="04050019" w:tentative="1">
      <w:start w:val="1"/>
      <w:numFmt w:val="lowerLetter"/>
      <w:lvlText w:val="%8."/>
      <w:lvlJc w:val="left"/>
      <w:pPr>
        <w:ind w:left="9075" w:hanging="360"/>
      </w:pPr>
    </w:lvl>
    <w:lvl w:ilvl="8" w:tplc="0405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6" w15:restartNumberingAfterBreak="0">
    <w:nsid w:val="26DC7732"/>
    <w:multiLevelType w:val="hybridMultilevel"/>
    <w:tmpl w:val="30D6DC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BB4B81"/>
    <w:multiLevelType w:val="multilevel"/>
    <w:tmpl w:val="AFD6546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A440D"/>
    <w:multiLevelType w:val="hybridMultilevel"/>
    <w:tmpl w:val="0A582D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B0B3F"/>
    <w:multiLevelType w:val="hybridMultilevel"/>
    <w:tmpl w:val="734241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827EB"/>
    <w:multiLevelType w:val="hybridMultilevel"/>
    <w:tmpl w:val="24B47E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75106B5"/>
    <w:multiLevelType w:val="multilevel"/>
    <w:tmpl w:val="0E84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43DD1"/>
    <w:multiLevelType w:val="hybridMultilevel"/>
    <w:tmpl w:val="57E8B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E0002"/>
    <w:multiLevelType w:val="multilevel"/>
    <w:tmpl w:val="1222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5C79DD"/>
    <w:multiLevelType w:val="multilevel"/>
    <w:tmpl w:val="F39412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8" w15:restartNumberingAfterBreak="0">
    <w:nsid w:val="659F543B"/>
    <w:multiLevelType w:val="hybridMultilevel"/>
    <w:tmpl w:val="C4963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92260"/>
    <w:multiLevelType w:val="hybridMultilevel"/>
    <w:tmpl w:val="D2162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51F9D"/>
    <w:multiLevelType w:val="hybridMultilevel"/>
    <w:tmpl w:val="1F6E31CE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353146">
    <w:abstractNumId w:val="14"/>
  </w:num>
  <w:num w:numId="2" w16cid:durableId="1157693782">
    <w:abstractNumId w:val="8"/>
  </w:num>
  <w:num w:numId="3" w16cid:durableId="1224871277">
    <w:abstractNumId w:val="1"/>
  </w:num>
  <w:num w:numId="4" w16cid:durableId="8915758">
    <w:abstractNumId w:val="12"/>
  </w:num>
  <w:num w:numId="5" w16cid:durableId="1026565265">
    <w:abstractNumId w:val="20"/>
  </w:num>
  <w:num w:numId="6" w16cid:durableId="600070906">
    <w:abstractNumId w:val="21"/>
  </w:num>
  <w:num w:numId="7" w16cid:durableId="214050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4481193">
    <w:abstractNumId w:val="0"/>
  </w:num>
  <w:num w:numId="9" w16cid:durableId="1357660671">
    <w:abstractNumId w:val="3"/>
  </w:num>
  <w:num w:numId="10" w16cid:durableId="165873222">
    <w:abstractNumId w:val="15"/>
  </w:num>
  <w:num w:numId="11" w16cid:durableId="1648589919">
    <w:abstractNumId w:val="5"/>
  </w:num>
  <w:num w:numId="12" w16cid:durableId="2054695727">
    <w:abstractNumId w:val="17"/>
  </w:num>
  <w:num w:numId="13" w16cid:durableId="1200623901">
    <w:abstractNumId w:val="2"/>
  </w:num>
  <w:num w:numId="14" w16cid:durableId="155997229">
    <w:abstractNumId w:val="16"/>
  </w:num>
  <w:num w:numId="15" w16cid:durableId="1053386000">
    <w:abstractNumId w:val="13"/>
  </w:num>
  <w:num w:numId="16" w16cid:durableId="2035689991">
    <w:abstractNumId w:val="7"/>
  </w:num>
  <w:num w:numId="17" w16cid:durableId="791901648">
    <w:abstractNumId w:val="9"/>
  </w:num>
  <w:num w:numId="18" w16cid:durableId="668560851">
    <w:abstractNumId w:val="10"/>
  </w:num>
  <w:num w:numId="19" w16cid:durableId="888880627">
    <w:abstractNumId w:val="11"/>
  </w:num>
  <w:num w:numId="20" w16cid:durableId="1759979561">
    <w:abstractNumId w:val="18"/>
  </w:num>
  <w:num w:numId="21" w16cid:durableId="1585991717">
    <w:abstractNumId w:val="19"/>
  </w:num>
  <w:num w:numId="22" w16cid:durableId="126361462">
    <w:abstractNumId w:val="6"/>
  </w:num>
  <w:num w:numId="23" w16cid:durableId="1321887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10170"/>
    <w:rsid w:val="00027E48"/>
    <w:rsid w:val="00053AAC"/>
    <w:rsid w:val="000556E1"/>
    <w:rsid w:val="000607B0"/>
    <w:rsid w:val="00071FBA"/>
    <w:rsid w:val="00073965"/>
    <w:rsid w:val="00082A86"/>
    <w:rsid w:val="00087112"/>
    <w:rsid w:val="00095B5F"/>
    <w:rsid w:val="000B756C"/>
    <w:rsid w:val="000C187F"/>
    <w:rsid w:val="000D68FE"/>
    <w:rsid w:val="000E20B2"/>
    <w:rsid w:val="000F635B"/>
    <w:rsid w:val="000F71A0"/>
    <w:rsid w:val="0010333B"/>
    <w:rsid w:val="001160E9"/>
    <w:rsid w:val="0012410D"/>
    <w:rsid w:val="00125E90"/>
    <w:rsid w:val="001414BD"/>
    <w:rsid w:val="00142269"/>
    <w:rsid w:val="00151BC5"/>
    <w:rsid w:val="00157353"/>
    <w:rsid w:val="00163489"/>
    <w:rsid w:val="00167E6E"/>
    <w:rsid w:val="00171749"/>
    <w:rsid w:val="00173CD2"/>
    <w:rsid w:val="00177375"/>
    <w:rsid w:val="00181F39"/>
    <w:rsid w:val="001876F7"/>
    <w:rsid w:val="001969B2"/>
    <w:rsid w:val="001A0A3C"/>
    <w:rsid w:val="001A0FFB"/>
    <w:rsid w:val="001A6A7A"/>
    <w:rsid w:val="001A7DAF"/>
    <w:rsid w:val="001C4B5E"/>
    <w:rsid w:val="001C4BC8"/>
    <w:rsid w:val="001E0213"/>
    <w:rsid w:val="001E2E28"/>
    <w:rsid w:val="001F0705"/>
    <w:rsid w:val="001F0E5E"/>
    <w:rsid w:val="001F53DE"/>
    <w:rsid w:val="00201B12"/>
    <w:rsid w:val="00211ED5"/>
    <w:rsid w:val="00214141"/>
    <w:rsid w:val="00225DE1"/>
    <w:rsid w:val="00226B85"/>
    <w:rsid w:val="00233A6D"/>
    <w:rsid w:val="0023466B"/>
    <w:rsid w:val="00242AE1"/>
    <w:rsid w:val="0024475B"/>
    <w:rsid w:val="00244839"/>
    <w:rsid w:val="00244BF7"/>
    <w:rsid w:val="00255A4B"/>
    <w:rsid w:val="00256177"/>
    <w:rsid w:val="00260A79"/>
    <w:rsid w:val="00262F78"/>
    <w:rsid w:val="00264E1E"/>
    <w:rsid w:val="0027192D"/>
    <w:rsid w:val="00277330"/>
    <w:rsid w:val="002845A1"/>
    <w:rsid w:val="00297BAA"/>
    <w:rsid w:val="00297D5C"/>
    <w:rsid w:val="002B39AC"/>
    <w:rsid w:val="002B661A"/>
    <w:rsid w:val="002B67D0"/>
    <w:rsid w:val="002B731B"/>
    <w:rsid w:val="002C6578"/>
    <w:rsid w:val="002D0993"/>
    <w:rsid w:val="002D4684"/>
    <w:rsid w:val="002E23FE"/>
    <w:rsid w:val="002E6143"/>
    <w:rsid w:val="002E61E1"/>
    <w:rsid w:val="002F178E"/>
    <w:rsid w:val="00325C14"/>
    <w:rsid w:val="00335894"/>
    <w:rsid w:val="00344364"/>
    <w:rsid w:val="0035042B"/>
    <w:rsid w:val="00350A06"/>
    <w:rsid w:val="003542CD"/>
    <w:rsid w:val="00354BA0"/>
    <w:rsid w:val="00356B61"/>
    <w:rsid w:val="00357DED"/>
    <w:rsid w:val="0036091B"/>
    <w:rsid w:val="003643C2"/>
    <w:rsid w:val="00376F0D"/>
    <w:rsid w:val="00383825"/>
    <w:rsid w:val="00387690"/>
    <w:rsid w:val="003903E5"/>
    <w:rsid w:val="003A22CE"/>
    <w:rsid w:val="003B01F8"/>
    <w:rsid w:val="003B0771"/>
    <w:rsid w:val="003B66F1"/>
    <w:rsid w:val="003D5ACE"/>
    <w:rsid w:val="003D6F69"/>
    <w:rsid w:val="003D77E8"/>
    <w:rsid w:val="003E1B0D"/>
    <w:rsid w:val="003E6C0E"/>
    <w:rsid w:val="004008A7"/>
    <w:rsid w:val="00401710"/>
    <w:rsid w:val="00403287"/>
    <w:rsid w:val="00404B2C"/>
    <w:rsid w:val="00410785"/>
    <w:rsid w:val="00410C1F"/>
    <w:rsid w:val="00421538"/>
    <w:rsid w:val="00427C03"/>
    <w:rsid w:val="00432EA6"/>
    <w:rsid w:val="0044043C"/>
    <w:rsid w:val="00440D5F"/>
    <w:rsid w:val="00445373"/>
    <w:rsid w:val="0045310F"/>
    <w:rsid w:val="0046786C"/>
    <w:rsid w:val="00474DFA"/>
    <w:rsid w:val="00491697"/>
    <w:rsid w:val="004A3A7B"/>
    <w:rsid w:val="004A638A"/>
    <w:rsid w:val="004A6BBE"/>
    <w:rsid w:val="004A7A50"/>
    <w:rsid w:val="004C0E90"/>
    <w:rsid w:val="004D0CD3"/>
    <w:rsid w:val="004D4646"/>
    <w:rsid w:val="004D65FE"/>
    <w:rsid w:val="004E7E6D"/>
    <w:rsid w:val="004F3D0C"/>
    <w:rsid w:val="005015F6"/>
    <w:rsid w:val="0050400D"/>
    <w:rsid w:val="00504AA1"/>
    <w:rsid w:val="00516ABB"/>
    <w:rsid w:val="00517AF1"/>
    <w:rsid w:val="005239DC"/>
    <w:rsid w:val="00525195"/>
    <w:rsid w:val="00526296"/>
    <w:rsid w:val="0052709B"/>
    <w:rsid w:val="00530B11"/>
    <w:rsid w:val="0053319C"/>
    <w:rsid w:val="005416E1"/>
    <w:rsid w:val="00542D62"/>
    <w:rsid w:val="0054723F"/>
    <w:rsid w:val="00554D03"/>
    <w:rsid w:val="00556788"/>
    <w:rsid w:val="00556BCC"/>
    <w:rsid w:val="005648DE"/>
    <w:rsid w:val="00564EE0"/>
    <w:rsid w:val="00565733"/>
    <w:rsid w:val="00567A34"/>
    <w:rsid w:val="005705E6"/>
    <w:rsid w:val="00570792"/>
    <w:rsid w:val="00572F25"/>
    <w:rsid w:val="00580E57"/>
    <w:rsid w:val="00582EF3"/>
    <w:rsid w:val="005838E9"/>
    <w:rsid w:val="00583FA8"/>
    <w:rsid w:val="00584403"/>
    <w:rsid w:val="00592B21"/>
    <w:rsid w:val="005935B2"/>
    <w:rsid w:val="005A6033"/>
    <w:rsid w:val="005A71FB"/>
    <w:rsid w:val="005B62DB"/>
    <w:rsid w:val="005D0FE0"/>
    <w:rsid w:val="005E2D8E"/>
    <w:rsid w:val="005E2FD0"/>
    <w:rsid w:val="005E64B4"/>
    <w:rsid w:val="005F395C"/>
    <w:rsid w:val="005F4DF0"/>
    <w:rsid w:val="005F620E"/>
    <w:rsid w:val="0060224C"/>
    <w:rsid w:val="00602D7D"/>
    <w:rsid w:val="00611C67"/>
    <w:rsid w:val="00637260"/>
    <w:rsid w:val="00637ABB"/>
    <w:rsid w:val="006415BF"/>
    <w:rsid w:val="00645F78"/>
    <w:rsid w:val="00654C53"/>
    <w:rsid w:val="006551E6"/>
    <w:rsid w:val="00662F63"/>
    <w:rsid w:val="0067788A"/>
    <w:rsid w:val="006838D7"/>
    <w:rsid w:val="00687867"/>
    <w:rsid w:val="006905B2"/>
    <w:rsid w:val="006A04D6"/>
    <w:rsid w:val="006A5057"/>
    <w:rsid w:val="006A6069"/>
    <w:rsid w:val="006C2C43"/>
    <w:rsid w:val="006C6EF1"/>
    <w:rsid w:val="006C7BF3"/>
    <w:rsid w:val="006E31E2"/>
    <w:rsid w:val="006F4C37"/>
    <w:rsid w:val="006F5F7D"/>
    <w:rsid w:val="00702E76"/>
    <w:rsid w:val="00702FFB"/>
    <w:rsid w:val="00705128"/>
    <w:rsid w:val="00711597"/>
    <w:rsid w:val="00713863"/>
    <w:rsid w:val="00715C67"/>
    <w:rsid w:val="007165E5"/>
    <w:rsid w:val="007166E8"/>
    <w:rsid w:val="00722BCF"/>
    <w:rsid w:val="007254C8"/>
    <w:rsid w:val="00732C05"/>
    <w:rsid w:val="00734DE3"/>
    <w:rsid w:val="0073723D"/>
    <w:rsid w:val="00741872"/>
    <w:rsid w:val="00743A7D"/>
    <w:rsid w:val="0074582C"/>
    <w:rsid w:val="00752410"/>
    <w:rsid w:val="0075627F"/>
    <w:rsid w:val="007576AC"/>
    <w:rsid w:val="00762C4B"/>
    <w:rsid w:val="00772C0D"/>
    <w:rsid w:val="00780FB0"/>
    <w:rsid w:val="00782400"/>
    <w:rsid w:val="007841EE"/>
    <w:rsid w:val="00784CB0"/>
    <w:rsid w:val="00795FA3"/>
    <w:rsid w:val="007A4C0C"/>
    <w:rsid w:val="007A5465"/>
    <w:rsid w:val="007B0D0F"/>
    <w:rsid w:val="007B2259"/>
    <w:rsid w:val="007C63C1"/>
    <w:rsid w:val="007D35BB"/>
    <w:rsid w:val="007D36BC"/>
    <w:rsid w:val="007E0243"/>
    <w:rsid w:val="007F11CA"/>
    <w:rsid w:val="007F5F1E"/>
    <w:rsid w:val="0080427F"/>
    <w:rsid w:val="00805EE5"/>
    <w:rsid w:val="00806684"/>
    <w:rsid w:val="00815426"/>
    <w:rsid w:val="0081756E"/>
    <w:rsid w:val="008569FF"/>
    <w:rsid w:val="00864308"/>
    <w:rsid w:val="008669F0"/>
    <w:rsid w:val="00882008"/>
    <w:rsid w:val="008826A5"/>
    <w:rsid w:val="008944F3"/>
    <w:rsid w:val="00897DF9"/>
    <w:rsid w:val="008A2800"/>
    <w:rsid w:val="008D2BD1"/>
    <w:rsid w:val="008E0DF0"/>
    <w:rsid w:val="008E280B"/>
    <w:rsid w:val="008E3740"/>
    <w:rsid w:val="008E39FC"/>
    <w:rsid w:val="008E3E72"/>
    <w:rsid w:val="009003D1"/>
    <w:rsid w:val="00900E4E"/>
    <w:rsid w:val="0090655C"/>
    <w:rsid w:val="00911ADD"/>
    <w:rsid w:val="00912A63"/>
    <w:rsid w:val="00917B2D"/>
    <w:rsid w:val="00920952"/>
    <w:rsid w:val="0092687A"/>
    <w:rsid w:val="009437AC"/>
    <w:rsid w:val="00944CE9"/>
    <w:rsid w:val="00950816"/>
    <w:rsid w:val="00963EB8"/>
    <w:rsid w:val="009655BE"/>
    <w:rsid w:val="00986519"/>
    <w:rsid w:val="00986E30"/>
    <w:rsid w:val="00987C50"/>
    <w:rsid w:val="009922DD"/>
    <w:rsid w:val="009972B4"/>
    <w:rsid w:val="009974C0"/>
    <w:rsid w:val="009A2194"/>
    <w:rsid w:val="009C3E21"/>
    <w:rsid w:val="009D1DFD"/>
    <w:rsid w:val="009D7F6C"/>
    <w:rsid w:val="009E1264"/>
    <w:rsid w:val="009F7C3F"/>
    <w:rsid w:val="00A02B1D"/>
    <w:rsid w:val="00A041FB"/>
    <w:rsid w:val="00A2383D"/>
    <w:rsid w:val="00A2761F"/>
    <w:rsid w:val="00A330FA"/>
    <w:rsid w:val="00A378E9"/>
    <w:rsid w:val="00A40B8C"/>
    <w:rsid w:val="00A432FD"/>
    <w:rsid w:val="00A478B8"/>
    <w:rsid w:val="00A56C82"/>
    <w:rsid w:val="00A60E9C"/>
    <w:rsid w:val="00A64CC9"/>
    <w:rsid w:val="00A70EE9"/>
    <w:rsid w:val="00A843F6"/>
    <w:rsid w:val="00A870EB"/>
    <w:rsid w:val="00A9588F"/>
    <w:rsid w:val="00A9736B"/>
    <w:rsid w:val="00AA50C7"/>
    <w:rsid w:val="00AA7071"/>
    <w:rsid w:val="00AB1F47"/>
    <w:rsid w:val="00AB40EA"/>
    <w:rsid w:val="00AB4F35"/>
    <w:rsid w:val="00AD02EE"/>
    <w:rsid w:val="00AE6C10"/>
    <w:rsid w:val="00AF0900"/>
    <w:rsid w:val="00AF3015"/>
    <w:rsid w:val="00AF3024"/>
    <w:rsid w:val="00B27471"/>
    <w:rsid w:val="00B30A92"/>
    <w:rsid w:val="00B43134"/>
    <w:rsid w:val="00B47504"/>
    <w:rsid w:val="00B479CC"/>
    <w:rsid w:val="00B62797"/>
    <w:rsid w:val="00B6385D"/>
    <w:rsid w:val="00B66CB5"/>
    <w:rsid w:val="00B761F6"/>
    <w:rsid w:val="00B7692C"/>
    <w:rsid w:val="00B779AE"/>
    <w:rsid w:val="00B8348A"/>
    <w:rsid w:val="00B946DA"/>
    <w:rsid w:val="00BA03F0"/>
    <w:rsid w:val="00BA5A2F"/>
    <w:rsid w:val="00BB11D5"/>
    <w:rsid w:val="00BB5EEB"/>
    <w:rsid w:val="00BC09FE"/>
    <w:rsid w:val="00BC3C18"/>
    <w:rsid w:val="00BC6011"/>
    <w:rsid w:val="00BD3047"/>
    <w:rsid w:val="00BE2E2A"/>
    <w:rsid w:val="00BE69B4"/>
    <w:rsid w:val="00BE7CDB"/>
    <w:rsid w:val="00BF2666"/>
    <w:rsid w:val="00BF3753"/>
    <w:rsid w:val="00BF62E5"/>
    <w:rsid w:val="00C026C9"/>
    <w:rsid w:val="00C11378"/>
    <w:rsid w:val="00C11E22"/>
    <w:rsid w:val="00C14782"/>
    <w:rsid w:val="00C14DA0"/>
    <w:rsid w:val="00C16149"/>
    <w:rsid w:val="00C32373"/>
    <w:rsid w:val="00C359C2"/>
    <w:rsid w:val="00C35CA1"/>
    <w:rsid w:val="00C37C01"/>
    <w:rsid w:val="00C45660"/>
    <w:rsid w:val="00C50AC2"/>
    <w:rsid w:val="00C654E4"/>
    <w:rsid w:val="00C702FC"/>
    <w:rsid w:val="00C71751"/>
    <w:rsid w:val="00C738C8"/>
    <w:rsid w:val="00C85330"/>
    <w:rsid w:val="00C916DB"/>
    <w:rsid w:val="00C93AC2"/>
    <w:rsid w:val="00C96DB3"/>
    <w:rsid w:val="00CA629D"/>
    <w:rsid w:val="00CB7A0C"/>
    <w:rsid w:val="00CE02F8"/>
    <w:rsid w:val="00CF1CA3"/>
    <w:rsid w:val="00CF231F"/>
    <w:rsid w:val="00CF75BA"/>
    <w:rsid w:val="00D01F35"/>
    <w:rsid w:val="00D073DD"/>
    <w:rsid w:val="00D11F87"/>
    <w:rsid w:val="00D14976"/>
    <w:rsid w:val="00D20637"/>
    <w:rsid w:val="00D44D4C"/>
    <w:rsid w:val="00D4573A"/>
    <w:rsid w:val="00D51C09"/>
    <w:rsid w:val="00D557FF"/>
    <w:rsid w:val="00D64607"/>
    <w:rsid w:val="00D71AC8"/>
    <w:rsid w:val="00D7342F"/>
    <w:rsid w:val="00D74440"/>
    <w:rsid w:val="00D81F0C"/>
    <w:rsid w:val="00D84DBF"/>
    <w:rsid w:val="00D87FD3"/>
    <w:rsid w:val="00D92E3A"/>
    <w:rsid w:val="00D94E30"/>
    <w:rsid w:val="00D95060"/>
    <w:rsid w:val="00D96952"/>
    <w:rsid w:val="00DA4309"/>
    <w:rsid w:val="00DA7316"/>
    <w:rsid w:val="00DC6472"/>
    <w:rsid w:val="00DD0880"/>
    <w:rsid w:val="00DD0FB0"/>
    <w:rsid w:val="00DD7692"/>
    <w:rsid w:val="00DE0663"/>
    <w:rsid w:val="00DE4D16"/>
    <w:rsid w:val="00E00E78"/>
    <w:rsid w:val="00E1487C"/>
    <w:rsid w:val="00E15DF5"/>
    <w:rsid w:val="00E16A3C"/>
    <w:rsid w:val="00E174EF"/>
    <w:rsid w:val="00E32270"/>
    <w:rsid w:val="00E42DC9"/>
    <w:rsid w:val="00E53390"/>
    <w:rsid w:val="00E639C4"/>
    <w:rsid w:val="00E6758F"/>
    <w:rsid w:val="00E70C35"/>
    <w:rsid w:val="00E84390"/>
    <w:rsid w:val="00E86713"/>
    <w:rsid w:val="00E90391"/>
    <w:rsid w:val="00EA0F21"/>
    <w:rsid w:val="00EA3D27"/>
    <w:rsid w:val="00EA46B9"/>
    <w:rsid w:val="00EA4F81"/>
    <w:rsid w:val="00EA758A"/>
    <w:rsid w:val="00EA770E"/>
    <w:rsid w:val="00EB0326"/>
    <w:rsid w:val="00EB3A86"/>
    <w:rsid w:val="00EB67D1"/>
    <w:rsid w:val="00EC1DB8"/>
    <w:rsid w:val="00ED10CA"/>
    <w:rsid w:val="00ED3D7E"/>
    <w:rsid w:val="00EE01B2"/>
    <w:rsid w:val="00EE1B37"/>
    <w:rsid w:val="00EE46E4"/>
    <w:rsid w:val="00EF064E"/>
    <w:rsid w:val="00EF10FC"/>
    <w:rsid w:val="00EF178A"/>
    <w:rsid w:val="00EF2213"/>
    <w:rsid w:val="00EF3111"/>
    <w:rsid w:val="00F01168"/>
    <w:rsid w:val="00F01346"/>
    <w:rsid w:val="00F04014"/>
    <w:rsid w:val="00F04876"/>
    <w:rsid w:val="00F04948"/>
    <w:rsid w:val="00F1416F"/>
    <w:rsid w:val="00F14520"/>
    <w:rsid w:val="00F16C33"/>
    <w:rsid w:val="00F23D98"/>
    <w:rsid w:val="00F27B60"/>
    <w:rsid w:val="00F32F6B"/>
    <w:rsid w:val="00F347AA"/>
    <w:rsid w:val="00F431DB"/>
    <w:rsid w:val="00F46E3D"/>
    <w:rsid w:val="00F55F2C"/>
    <w:rsid w:val="00F55F72"/>
    <w:rsid w:val="00F60B2B"/>
    <w:rsid w:val="00F67420"/>
    <w:rsid w:val="00F75980"/>
    <w:rsid w:val="00F76E8D"/>
    <w:rsid w:val="00F875AB"/>
    <w:rsid w:val="00F950B9"/>
    <w:rsid w:val="00FA07F6"/>
    <w:rsid w:val="00FA1229"/>
    <w:rsid w:val="00FA40D5"/>
    <w:rsid w:val="00FB76A6"/>
    <w:rsid w:val="00FC1D12"/>
    <w:rsid w:val="00FD0C5D"/>
    <w:rsid w:val="00FD3E10"/>
    <w:rsid w:val="00FD41F0"/>
    <w:rsid w:val="00FD50AF"/>
    <w:rsid w:val="00FD6271"/>
    <w:rsid w:val="00FD6488"/>
    <w:rsid w:val="00FE7119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6C11"/>
  <w15:docId w15:val="{4078F95D-AB5F-459F-AFE5-5F19680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0E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1">
    <w:name w:val="Style11"/>
    <w:basedOn w:val="Normln"/>
    <w:uiPriority w:val="99"/>
    <w:rsid w:val="005F620E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Book Antiqua" w:hAnsi="Book Antiqua"/>
    </w:rPr>
  </w:style>
  <w:style w:type="character" w:customStyle="1" w:styleId="FontStyle21">
    <w:name w:val="Font Style21"/>
    <w:uiPriority w:val="99"/>
    <w:rsid w:val="005F620E"/>
    <w:rPr>
      <w:rFonts w:ascii="Book Antiqua" w:hAnsi="Book Antiqua" w:cs="Book Antiqua"/>
      <w:sz w:val="22"/>
      <w:szCs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5705E6"/>
    <w:rPr>
      <w:rFonts w:ascii="Times New Roman" w:eastAsia="Times New Roman" w:hAnsi="Times New Roman"/>
      <w:sz w:val="24"/>
      <w:szCs w:val="24"/>
    </w:rPr>
  </w:style>
  <w:style w:type="paragraph" w:customStyle="1" w:styleId="lnek">
    <w:name w:val="Článek"/>
    <w:basedOn w:val="Normln"/>
    <w:qFormat/>
    <w:rsid w:val="005705E6"/>
    <w:pPr>
      <w:keepNext/>
      <w:spacing w:after="120"/>
      <w:jc w:val="center"/>
      <w:outlineLvl w:val="0"/>
    </w:pPr>
    <w:rPr>
      <w:b/>
      <w:sz w:val="22"/>
    </w:rPr>
  </w:style>
  <w:style w:type="paragraph" w:customStyle="1" w:styleId="Zkladntextodsazen21">
    <w:name w:val="Základní text odsazený 21"/>
    <w:basedOn w:val="Normln"/>
    <w:rsid w:val="005705E6"/>
    <w:pPr>
      <w:suppressAutoHyphens/>
      <w:spacing w:after="120" w:line="480" w:lineRule="auto"/>
      <w:ind w:left="283"/>
    </w:pPr>
    <w:rPr>
      <w:rFonts w:ascii="Arial" w:hAnsi="Arial" w:cs="Calibri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C6011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BE69B4"/>
    <w:pPr>
      <w:suppressAutoHyphens/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BE69B4"/>
    <w:rPr>
      <w:rFonts w:ascii="Times New Roman" w:eastAsia="Times New Roman" w:hAnsi="Times New Roman"/>
      <w:b/>
      <w:sz w:val="24"/>
    </w:rPr>
  </w:style>
  <w:style w:type="paragraph" w:customStyle="1" w:styleId="Text">
    <w:name w:val="Text"/>
    <w:basedOn w:val="Normln"/>
    <w:rsid w:val="00BE69B4"/>
    <w:pPr>
      <w:suppressAutoHyphens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BC64F9-F866-42A0-8CB3-4BF390F7B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8CB8F5-DAA1-4ACA-821A-83703644D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8F84A3-1B93-4D0F-84C5-C4F511222D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80B415-4D13-4657-8CF3-4C7E27AE89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3</cp:revision>
  <cp:lastPrinted>2026-04-20T11:50:00Z</cp:lastPrinted>
  <dcterms:created xsi:type="dcterms:W3CDTF">2026-05-21T12:06:00Z</dcterms:created>
  <dcterms:modified xsi:type="dcterms:W3CDTF">2026-05-21T12:14:00Z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2024-08-12T09:05:58Z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d9d94ad8-268b-4b9a-9240-2e0cd0a30ba5</vt:lpwstr>
  </property>
  <property fmtid="{D5CDD505-2E9C-101B-9397-08002B2CF9AE}" pid="8" name="MSIP_Label_c93be096-951f-40f1-830d-c27b8a8c2c27_ContentBits">
    <vt:lpwstr>0</vt:lpwstr>
  </property>
</Properties>
</file>