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0B84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340F9E9F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5645012B" w14:textId="2F7EDDE1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0B3075">
        <w:rPr>
          <w:b/>
          <w:noProof/>
        </w:rPr>
        <w:t> </w:t>
      </w:r>
      <w:r w:rsidR="005B2D86">
        <w:rPr>
          <w:b/>
          <w:noProof/>
        </w:rPr>
        <w:t>0693/26/04</w:t>
      </w:r>
      <w:r w:rsidR="00B60254">
        <w:rPr>
          <w:b/>
          <w:noProof/>
        </w:rPr>
        <w:t>/PO</w:t>
      </w:r>
    </w:p>
    <w:p w14:paraId="304AAC6F" w14:textId="77777777" w:rsidR="00A941EC" w:rsidRDefault="00A941EC" w:rsidP="00AA0ED3">
      <w:pPr>
        <w:outlineLvl w:val="0"/>
        <w:rPr>
          <w:b/>
        </w:rPr>
      </w:pPr>
    </w:p>
    <w:p w14:paraId="3BC5E1AF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16FDBBB" w14:textId="77777777" w:rsidR="00A941EC" w:rsidRDefault="00A941EC" w:rsidP="00AA0ED3">
      <w:pPr>
        <w:outlineLvl w:val="0"/>
        <w:rPr>
          <w:b/>
        </w:rPr>
      </w:pPr>
    </w:p>
    <w:p w14:paraId="2B4D50A7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501BE797" w14:textId="46FAB555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0E74CD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59906C49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149723F5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054B3604" w14:textId="77777777" w:rsidR="0071163F" w:rsidRDefault="0071163F" w:rsidP="00A941EC"/>
    <w:p w14:paraId="3163D9EC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5EABFB7D" w14:textId="77777777" w:rsidR="00A941EC" w:rsidRPr="00CF7E18" w:rsidRDefault="00A941EC" w:rsidP="00A941EC"/>
    <w:p w14:paraId="06DBD290" w14:textId="77777777" w:rsidR="00A941EC" w:rsidRPr="00CF7E18" w:rsidRDefault="00A941EC" w:rsidP="00A941EC">
      <w:r w:rsidRPr="00CF7E18">
        <w:t>a</w:t>
      </w:r>
    </w:p>
    <w:p w14:paraId="3A29A439" w14:textId="77777777" w:rsidR="00A941EC" w:rsidRPr="00CF7E18" w:rsidRDefault="00A941EC" w:rsidP="00A941EC"/>
    <w:p w14:paraId="6A8DE43D" w14:textId="77777777" w:rsidR="00297566" w:rsidRPr="009D71FE" w:rsidRDefault="000A08B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D71FE">
        <w:rPr>
          <w:b/>
          <w:color w:val="000000"/>
        </w:rPr>
        <w:t>SPOJING s.r.o.</w:t>
      </w:r>
    </w:p>
    <w:p w14:paraId="6079E794" w14:textId="36E1FDB6" w:rsidR="00297566" w:rsidRPr="009D71FE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D71FE">
        <w:rPr>
          <w:b/>
          <w:color w:val="000000"/>
        </w:rPr>
        <w:t xml:space="preserve">Sídlo: </w:t>
      </w:r>
      <w:r w:rsidR="008C5D11">
        <w:rPr>
          <w:b/>
          <w:color w:val="000000"/>
        </w:rPr>
        <w:t>Dobrušská 1797/1, 147 00 Praha 4</w:t>
      </w:r>
    </w:p>
    <w:p w14:paraId="3FB5F66D" w14:textId="61F36328" w:rsidR="00297566" w:rsidRPr="009D71FE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D71FE">
        <w:rPr>
          <w:b/>
          <w:color w:val="000000"/>
        </w:rPr>
        <w:t xml:space="preserve">IČO: </w:t>
      </w:r>
      <w:r w:rsidR="000A08BC" w:rsidRPr="009D71FE">
        <w:rPr>
          <w:b/>
          <w:bCs/>
        </w:rPr>
        <w:t>25626957, DIČ: CZ25626957</w:t>
      </w:r>
    </w:p>
    <w:p w14:paraId="30789000" w14:textId="77777777" w:rsidR="00297566" w:rsidRPr="009D71FE" w:rsidRDefault="000A08BC" w:rsidP="00297566">
      <w:pPr>
        <w:spacing w:before="20" w:after="20" w:line="360" w:lineRule="auto"/>
        <w:ind w:left="720"/>
        <w:rPr>
          <w:b/>
          <w:color w:val="000000"/>
        </w:rPr>
      </w:pPr>
      <w:r w:rsidRPr="009D71FE">
        <w:rPr>
          <w:b/>
          <w:bCs/>
        </w:rPr>
        <w:t>Spisová značka C56000 vedená městským soudem v Praze</w:t>
      </w:r>
      <w:r w:rsidR="0058755F" w:rsidRPr="009D71FE">
        <w:rPr>
          <w:b/>
          <w:color w:val="000000"/>
        </w:rPr>
        <w:t xml:space="preserve"> </w:t>
      </w:r>
    </w:p>
    <w:p w14:paraId="1C390AF9" w14:textId="77777777" w:rsidR="00297566" w:rsidRPr="009D71FE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D71FE">
        <w:rPr>
          <w:b/>
          <w:color w:val="000000"/>
        </w:rPr>
        <w:t xml:space="preserve">bankovní spojení: </w:t>
      </w:r>
      <w:r w:rsidR="000A08BC" w:rsidRPr="009D71FE">
        <w:rPr>
          <w:b/>
          <w:bCs/>
        </w:rPr>
        <w:t>Raiffeisenbank a.s., číslo účtu: 1013049502/5500</w:t>
      </w:r>
    </w:p>
    <w:p w14:paraId="5366A40F" w14:textId="77777777" w:rsidR="0071163F" w:rsidRDefault="0071163F" w:rsidP="00AA0ED3"/>
    <w:p w14:paraId="23B0B6BB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4D5EF142" w14:textId="77777777" w:rsidR="0071163F" w:rsidRDefault="0071163F" w:rsidP="005C3268">
      <w:pPr>
        <w:jc w:val="both"/>
      </w:pPr>
    </w:p>
    <w:p w14:paraId="4E5A5C33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7B8FE797" w14:textId="77777777" w:rsidR="00AA0ED3" w:rsidRPr="00314A3B" w:rsidRDefault="00AA0ED3" w:rsidP="00F75051">
      <w:pPr>
        <w:pStyle w:val="Podnadpis"/>
      </w:pPr>
      <w:r w:rsidRPr="00314A3B">
        <w:t>I.</w:t>
      </w:r>
    </w:p>
    <w:p w14:paraId="5AB48E9B" w14:textId="77777777" w:rsidR="00AA0ED3" w:rsidRPr="00314A3B" w:rsidRDefault="00835CB2" w:rsidP="00F75051">
      <w:pPr>
        <w:pStyle w:val="Podnadpis"/>
        <w:spacing w:after="240"/>
      </w:pPr>
      <w:r w:rsidRPr="00314A3B">
        <w:t>Předmět plnění</w:t>
      </w:r>
    </w:p>
    <w:p w14:paraId="5BCFA8CC" w14:textId="0BAEBDFC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A08BC">
        <w:t xml:space="preserve">em této smlouvy je dodání </w:t>
      </w:r>
      <w:r w:rsidR="007C17DB">
        <w:t>koncových</w:t>
      </w:r>
      <w:r w:rsidR="0019301D">
        <w:t xml:space="preserve"> telefonních přístrojů</w:t>
      </w:r>
      <w:r w:rsidR="000A08BC">
        <w:t xml:space="preserve"> </w:t>
      </w:r>
      <w:r w:rsidRPr="00E03887">
        <w:t>bl</w:t>
      </w:r>
      <w:r w:rsidR="000A08BC">
        <w:t>íže specifikovaných</w:t>
      </w:r>
      <w:r w:rsidRPr="00E03887">
        <w:t xml:space="preserve"> v </w:t>
      </w:r>
      <w:r w:rsidRPr="00E03887">
        <w:rPr>
          <w:b/>
        </w:rPr>
        <w:t>Příloze č. 1</w:t>
      </w:r>
      <w:r w:rsidRPr="00E03887">
        <w:t xml:space="preserve"> této smlouvy (</w:t>
      </w:r>
      <w:r w:rsidR="00E25BCF">
        <w:t>nabídka)</w:t>
      </w:r>
      <w:r w:rsidR="0019301D">
        <w:t>.</w:t>
      </w:r>
      <w:r w:rsidR="000A08BC">
        <w:t xml:space="preserve"> </w:t>
      </w:r>
    </w:p>
    <w:p w14:paraId="488B87CE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2BE5C0AE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281D9AB2" w14:textId="77777777" w:rsidR="00946BD7" w:rsidRPr="00314A3B" w:rsidRDefault="00835CB2" w:rsidP="00F75051">
      <w:pPr>
        <w:pStyle w:val="Podnadpis"/>
        <w:spacing w:after="240"/>
      </w:pPr>
      <w:r w:rsidRPr="00314A3B">
        <w:t>Kupní cena</w:t>
      </w:r>
      <w:r w:rsidR="00E03887" w:rsidRPr="00314A3B">
        <w:t xml:space="preserve"> a způsob platby</w:t>
      </w:r>
    </w:p>
    <w:p w14:paraId="12C45D15" w14:textId="77777777" w:rsidR="00297566" w:rsidRDefault="00E03887" w:rsidP="000A08BC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Kupní cena za </w:t>
      </w:r>
      <w:r w:rsidR="000A08BC">
        <w:t>předmět plnění</w:t>
      </w:r>
      <w:r>
        <w:t xml:space="preserve"> je stanovena </w:t>
      </w:r>
      <w:r w:rsidR="000A08BC">
        <w:t xml:space="preserve">v příloze této smlouvy. </w:t>
      </w:r>
      <w:r>
        <w:t>Kupní cena pro jednotlivé položky je blíže specifikována v příloze č. 1 této smlouvy.</w:t>
      </w:r>
    </w:p>
    <w:p w14:paraId="1233ADDF" w14:textId="509B8A42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>na dopravu do místa dodání, pojištění přepravy, proclení zboží, uvedení do provozu</w:t>
      </w:r>
      <w:r w:rsidR="009D46A0">
        <w:t xml:space="preserve">. </w:t>
      </w:r>
    </w:p>
    <w:p w14:paraId="63A2032D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5960B3E8" w14:textId="3D6DC9EB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6DE2ADF6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je oprávněn fakturu do data splatnosti vrátit, pokud obsahuje nesprávné cenové údaje nebo neobsahuje některou ze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2C3898AD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1245E451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1E54A522" w14:textId="77777777" w:rsidR="00F1317C" w:rsidRPr="00314A3B" w:rsidRDefault="002B63CE" w:rsidP="00F75051">
      <w:pPr>
        <w:pStyle w:val="Podnadpis"/>
        <w:spacing w:after="240"/>
      </w:pPr>
      <w:r w:rsidRPr="00314A3B">
        <w:t>D</w:t>
      </w:r>
      <w:r w:rsidR="00E03887" w:rsidRPr="00314A3B">
        <w:t>odání zboží</w:t>
      </w:r>
    </w:p>
    <w:p w14:paraId="304FDB8D" w14:textId="77777777" w:rsidR="00314A3B" w:rsidRDefault="00430670" w:rsidP="00A45D29">
      <w:pPr>
        <w:numPr>
          <w:ilvl w:val="0"/>
          <w:numId w:val="5"/>
        </w:numPr>
        <w:tabs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02A66DAB" w14:textId="364467AF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0A08BC">
        <w:rPr>
          <w:noProof/>
        </w:rPr>
        <w:t xml:space="preserve"> </w:t>
      </w:r>
      <w:r>
        <w:rPr>
          <w:noProof/>
        </w:rPr>
        <w:t> </w:t>
      </w:r>
      <w:r>
        <w:rPr>
          <w:noProof/>
        </w:rPr>
        <w:t> </w:t>
      </w:r>
      <w:r w:rsidR="00B27D1D">
        <w:rPr>
          <w:noProof/>
        </w:rPr>
        <w:t>XXX</w:t>
      </w:r>
      <w:r w:rsidR="00982998">
        <w:rPr>
          <w:noProof/>
        </w:rPr>
        <w:t xml:space="preserve">         </w:t>
      </w:r>
      <w:r w:rsidR="00961EBB" w:rsidRPr="00CF2499">
        <w:rPr>
          <w:noProof/>
        </w:rPr>
        <w:t> </w:t>
      </w:r>
      <w:r w:rsidR="00CF2499">
        <w:t xml:space="preserve"> 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45C9EA80" w14:textId="3108DC46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982998">
        <w:rPr>
          <w:noProof/>
        </w:rPr>
        <w:t xml:space="preserve">               </w:t>
      </w:r>
      <w:r w:rsidR="00B27D1D" w:rsidRPr="00B27D1D">
        <w:rPr>
          <w:noProof/>
        </w:rPr>
        <w:t>XXX</w:t>
      </w:r>
      <w:r w:rsidR="00982998" w:rsidRPr="00CF2499">
        <w:rPr>
          <w:noProof/>
        </w:rPr>
        <w:t xml:space="preserve">  </w:t>
      </w:r>
      <w:r w:rsidR="00CF2499">
        <w:t xml:space="preserve"> 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6E35FEE0" w14:textId="1B82659F" w:rsidR="0071163F" w:rsidRDefault="00E03887" w:rsidP="00E23D8F">
      <w:pPr>
        <w:spacing w:before="60" w:after="120"/>
        <w:ind w:left="426"/>
        <w:jc w:val="both"/>
      </w:pPr>
      <w:r w:rsidRPr="006F480B">
        <w:t>tel</w:t>
      </w:r>
      <w:r w:rsidR="00982998">
        <w:t xml:space="preserve">.:                             </w:t>
      </w:r>
      <w:r w:rsidR="00B27D1D">
        <w:t>XXX</w:t>
      </w:r>
      <w:r w:rsidR="00982998" w:rsidRPr="00CF2499">
        <w:t xml:space="preserve">       </w:t>
      </w:r>
      <w:r w:rsidR="00982998">
        <w:t xml:space="preserve">                </w:t>
      </w:r>
    </w:p>
    <w:p w14:paraId="287FC812" w14:textId="16CEF434" w:rsidR="0071163F" w:rsidRPr="00456A13" w:rsidRDefault="0071163F" w:rsidP="00DD24BA">
      <w:pPr>
        <w:numPr>
          <w:ilvl w:val="0"/>
          <w:numId w:val="5"/>
        </w:numPr>
        <w:tabs>
          <w:tab w:val="clear" w:pos="360"/>
          <w:tab w:val="num" w:pos="426"/>
          <w:tab w:val="num" w:pos="720"/>
        </w:tabs>
        <w:spacing w:after="120"/>
        <w:ind w:left="426" w:hanging="426"/>
        <w:jc w:val="both"/>
      </w:pPr>
      <w:r w:rsidRPr="0071163F">
        <w:t>Prodávající</w:t>
      </w:r>
      <w:r w:rsidR="00023F88">
        <w:t xml:space="preserve"> se zavazuje dodat </w:t>
      </w:r>
      <w:r w:rsidRPr="0071163F">
        <w:t xml:space="preserve">zboží </w:t>
      </w:r>
      <w:r w:rsidRPr="002F28E7">
        <w:rPr>
          <w:b/>
        </w:rPr>
        <w:t>do</w:t>
      </w:r>
      <w:r w:rsidR="00023F88">
        <w:rPr>
          <w:b/>
        </w:rPr>
        <w:t xml:space="preserve"> 30</w:t>
      </w:r>
      <w:r w:rsidR="00982998" w:rsidRPr="002F28E7">
        <w:rPr>
          <w:b/>
        </w:rPr>
        <w:t>-ti</w:t>
      </w:r>
      <w:r w:rsidR="00E52A8B" w:rsidRPr="002F28E7">
        <w:rPr>
          <w:b/>
        </w:rPr>
        <w:t xml:space="preserve"> </w:t>
      </w:r>
      <w:r w:rsidRPr="002F28E7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>upujícího na adrese</w:t>
      </w:r>
      <w:r w:rsidR="00982998">
        <w:t xml:space="preserve"> </w:t>
      </w:r>
      <w:r w:rsidR="00A95E5C">
        <w:t>FN Plzeň, Edvarda Beneše 1128/13, 301 00 Plzeň a alej Svobody 80, 323 00 Plzeň, místnosti telefonních ústředen</w:t>
      </w:r>
      <w:r w:rsidR="00C00AD2" w:rsidRPr="002F28E7">
        <w:rPr>
          <w:b/>
          <w:color w:val="000000"/>
        </w:rPr>
        <w:t>.</w:t>
      </w:r>
      <w:r w:rsidR="00563432" w:rsidRPr="002F28E7">
        <w:rPr>
          <w:b/>
        </w:rPr>
        <w:t xml:space="preserve"> </w:t>
      </w:r>
    </w:p>
    <w:p w14:paraId="4DEF1F63" w14:textId="332657E2" w:rsidR="000A08BC" w:rsidRPr="00E60FBC" w:rsidRDefault="000A08BC" w:rsidP="00B93077">
      <w:pPr>
        <w:numPr>
          <w:ilvl w:val="0"/>
          <w:numId w:val="5"/>
        </w:numPr>
        <w:spacing w:after="120"/>
        <w:jc w:val="both"/>
      </w:pPr>
      <w:r>
        <w:t>Prodávající je povinen předat kupujícímu doklady, které jsou nutné k převzetí a užívání předmětu plnění. Předání dokladů se uskuteční v době a místě předání předmětu plnění. Za doklad nutný k převzetí a užívání smluvní strany považují především dodací lis</w:t>
      </w:r>
      <w:r w:rsidR="00023F88">
        <w:t xml:space="preserve">t a fakturu za poskytnuté </w:t>
      </w:r>
      <w:r w:rsidR="000E74CD">
        <w:t>zboží</w:t>
      </w:r>
      <w:r>
        <w:t>.</w:t>
      </w:r>
    </w:p>
    <w:p w14:paraId="6993F5B9" w14:textId="291F44B2" w:rsidR="001A7905" w:rsidRPr="00CF2499" w:rsidRDefault="00E52A8B" w:rsidP="000E1D92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strike/>
        </w:rPr>
      </w:pPr>
      <w:r w:rsidRPr="00CF2499">
        <w:t xml:space="preserve">O </w:t>
      </w:r>
      <w:r w:rsidR="0071163F" w:rsidRPr="00CF2499">
        <w:t xml:space="preserve">převzetí zboží sepíší smluvní strany předávací protokol, který bude obsahovat specifikaci zboží, místo a datum </w:t>
      </w:r>
      <w:r w:rsidR="00FC0549" w:rsidRPr="00CF2499">
        <w:t>převzetí</w:t>
      </w:r>
      <w:r w:rsidR="00CD3C0C" w:rsidRPr="00CF2499">
        <w:t xml:space="preserve"> </w:t>
      </w:r>
      <w:r w:rsidR="0071163F" w:rsidRPr="00CF2499">
        <w:t>zboží</w:t>
      </w:r>
      <w:r w:rsidR="00DC2864" w:rsidRPr="00CF2499">
        <w:t>.</w:t>
      </w:r>
      <w:r w:rsidR="000E1D92" w:rsidRPr="00CF2499">
        <w:t xml:space="preserve"> </w:t>
      </w:r>
    </w:p>
    <w:p w14:paraId="6C46B576" w14:textId="3E91AB0F" w:rsidR="0071163F" w:rsidRPr="00EA45D1" w:rsidRDefault="00893011" w:rsidP="00F75051">
      <w:pPr>
        <w:numPr>
          <w:ilvl w:val="0"/>
          <w:numId w:val="5"/>
        </w:numPr>
        <w:tabs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</w:t>
      </w:r>
      <w:r w:rsidR="000E74CD">
        <w:t>zaměstnanci</w:t>
      </w:r>
      <w:r w:rsidR="000E74CD" w:rsidRPr="00DC2864">
        <w:t xml:space="preserve"> </w:t>
      </w:r>
      <w:r w:rsidR="00322334" w:rsidRPr="00DC2864">
        <w:t>kupujícího.</w:t>
      </w:r>
    </w:p>
    <w:p w14:paraId="6FAC6859" w14:textId="741243CC" w:rsidR="00EA45D1" w:rsidRPr="00CF5F2D" w:rsidRDefault="00EA45D1" w:rsidP="00EA45D1">
      <w:pPr>
        <w:numPr>
          <w:ilvl w:val="0"/>
          <w:numId w:val="5"/>
        </w:numPr>
        <w:tabs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považována „Pravidla chování dodavatelů v oblasti bezpečnosti informací“</w:t>
      </w:r>
      <w:r w:rsidR="00CF3477" w:rsidRPr="001F794F">
        <w:rPr>
          <w:noProof/>
        </w:rPr>
        <w:t xml:space="preserve">, veřejně dostupná na oficiálních webových stránkách Kupujícího pod odkazem </w:t>
      </w:r>
      <w:hyperlink r:id="rId8" w:history="1">
        <w:r w:rsidR="00B27D1D" w:rsidRPr="004C576C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442C2188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6C0F3A57" w14:textId="755C3F07" w:rsidR="008F031B" w:rsidRDefault="0071163F" w:rsidP="00E23D8F">
      <w:pPr>
        <w:numPr>
          <w:ilvl w:val="0"/>
          <w:numId w:val="5"/>
        </w:numPr>
        <w:tabs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splněny všechny povinnosti </w:t>
      </w:r>
      <w:r w:rsidR="00FC0549">
        <w:t>P</w:t>
      </w:r>
      <w:r w:rsidRPr="0071163F">
        <w:t>rodávajícího dle tohoto článku</w:t>
      </w:r>
      <w:r w:rsidR="000E74CD">
        <w:t>.</w:t>
      </w:r>
    </w:p>
    <w:p w14:paraId="1F3E16F1" w14:textId="77777777" w:rsidR="0071163F" w:rsidRDefault="0071163F" w:rsidP="00E23D8F">
      <w:pPr>
        <w:numPr>
          <w:ilvl w:val="0"/>
          <w:numId w:val="5"/>
        </w:numPr>
        <w:tabs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2C02CE6E" w14:textId="77777777" w:rsidR="0071163F" w:rsidRDefault="0071163F" w:rsidP="00E23D8F">
      <w:pPr>
        <w:numPr>
          <w:ilvl w:val="0"/>
          <w:numId w:val="5"/>
        </w:numPr>
        <w:tabs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6E56C535" w14:textId="77777777" w:rsidR="001F2BBE" w:rsidRDefault="001F2BBE" w:rsidP="00F75051">
      <w:pPr>
        <w:pStyle w:val="Podnadpis"/>
      </w:pPr>
    </w:p>
    <w:p w14:paraId="707F3713" w14:textId="77777777" w:rsidR="001F2BBE" w:rsidRDefault="001F2BBE" w:rsidP="00F75051">
      <w:pPr>
        <w:pStyle w:val="Podnadpis"/>
      </w:pPr>
    </w:p>
    <w:p w14:paraId="02B61241" w14:textId="7E5A7D20" w:rsidR="00F1317C" w:rsidRPr="00314A3B" w:rsidRDefault="00F1317C" w:rsidP="00F75051">
      <w:pPr>
        <w:pStyle w:val="Podnadpis"/>
      </w:pPr>
      <w:r w:rsidRPr="00314A3B">
        <w:t>IV.</w:t>
      </w:r>
    </w:p>
    <w:p w14:paraId="1DE6F53F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405B3D1E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07448078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6A012387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Nároky z vad zboží se řídí ust. § 2099 a násl. občanského zákoníku</w:t>
      </w:r>
      <w:r w:rsidR="003145AB">
        <w:t>.</w:t>
      </w:r>
    </w:p>
    <w:p w14:paraId="129518D9" w14:textId="53012922" w:rsidR="005C788C" w:rsidRPr="00CF2499" w:rsidRDefault="0071163F" w:rsidP="00CF249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ust.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58755F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  <w:r w:rsidR="005C788C" w:rsidRPr="00CF2499">
        <w:rPr>
          <w:color w:val="FF0000"/>
          <w:highlight w:val="yellow"/>
        </w:rPr>
        <w:t xml:space="preserve"> </w:t>
      </w:r>
    </w:p>
    <w:p w14:paraId="7CE6F7B9" w14:textId="73E6B3F3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>Prodávající je povinen v záruční době odstranit závady na zboží bez zbytečného prodlení</w:t>
      </w:r>
      <w:r w:rsidR="000E74CD">
        <w:t>.</w:t>
      </w:r>
      <w:r w:rsidRPr="00A81D4C">
        <w:t xml:space="preserve"> </w:t>
      </w:r>
      <w:r w:rsidR="001C170A" w:rsidRPr="00A81D4C">
        <w:br/>
      </w:r>
    </w:p>
    <w:p w14:paraId="43BA6B91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61BD8126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3E108917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1B67FB9E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7F2CA214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>ve výši 0,</w:t>
      </w:r>
      <w:r w:rsidR="004C126E" w:rsidRPr="00854982">
        <w:t>1</w:t>
      </w:r>
      <w:r w:rsidRPr="00854982">
        <w:t>% z hodnoty plnění za každý den trvání prodlení</w:t>
      </w:r>
      <w:r w:rsidR="003145AB" w:rsidRPr="00854982">
        <w:t>.</w:t>
      </w:r>
    </w:p>
    <w:p w14:paraId="6E52D69E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>ve výši 0,</w:t>
      </w:r>
      <w:r w:rsidR="004C126E" w:rsidRPr="00854982">
        <w:t>1</w:t>
      </w:r>
      <w:r w:rsidRPr="00854982">
        <w:t>% z neuhrazené části kupní ceny za každý den trvání prodlení</w:t>
      </w:r>
      <w:r w:rsidR="003145AB" w:rsidRPr="00854982">
        <w:t>.</w:t>
      </w:r>
    </w:p>
    <w:p w14:paraId="59860C31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068E9D14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282CC39C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58590C1D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6B32A992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11A03B9B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4B1B5CA2" w14:textId="7F5D95DC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</w:t>
      </w:r>
      <w:r w:rsidR="00E25BCF">
        <w:t>.</w:t>
      </w:r>
    </w:p>
    <w:p w14:paraId="73BD9CF2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4C3AF7E9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0D457333" w14:textId="77777777" w:rsidR="00513F6C" w:rsidRDefault="00513F6C" w:rsidP="00314A3B">
      <w:pPr>
        <w:tabs>
          <w:tab w:val="left" w:pos="426"/>
        </w:tabs>
        <w:jc w:val="both"/>
      </w:pPr>
    </w:p>
    <w:p w14:paraId="3C611EEE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74EC5B29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2A7237C5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7AD24E6A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71172E24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0"/>
    </w:p>
    <w:p w14:paraId="2152222D" w14:textId="77777777" w:rsidR="00513F6C" w:rsidRDefault="0058755F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66F5DF01" w14:textId="77777777" w:rsidR="004C126E" w:rsidRDefault="004C126E" w:rsidP="009139C9">
      <w:pPr>
        <w:pStyle w:val="Odstavecseseznamem"/>
      </w:pPr>
    </w:p>
    <w:p w14:paraId="01790E39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1C23408E" w14:textId="4D7979E1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Kupující prohlašuje, že v souvislosti se zajištěním servisních služeb poskytovaných</w:t>
      </w:r>
      <w:r w:rsidR="00E25BCF">
        <w:t xml:space="preserve"> </w:t>
      </w:r>
      <w:r>
        <w:t xml:space="preserve">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0F7042A2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60B904EC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34FEBF8B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lastRenderedPageBreak/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2C070593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246D9638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1B28B691" w14:textId="77777777" w:rsidR="00465E00" w:rsidRPr="00CF7E18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150A4D41" w14:textId="77777777" w:rsidTr="0067787B">
        <w:tc>
          <w:tcPr>
            <w:tcW w:w="675" w:type="dxa"/>
          </w:tcPr>
          <w:p w14:paraId="03F09273" w14:textId="77777777" w:rsidR="00542DF9" w:rsidRDefault="00542DF9" w:rsidP="00542DF9">
            <w:r>
              <w:t>Dne:</w:t>
            </w:r>
          </w:p>
        </w:tc>
        <w:tc>
          <w:tcPr>
            <w:tcW w:w="3828" w:type="dxa"/>
          </w:tcPr>
          <w:p w14:paraId="3F2EFAFA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085F2150" w14:textId="77777777" w:rsidR="00542DF9" w:rsidRDefault="00542DF9" w:rsidP="00AA0ED3"/>
        </w:tc>
        <w:tc>
          <w:tcPr>
            <w:tcW w:w="639" w:type="dxa"/>
          </w:tcPr>
          <w:p w14:paraId="448DC165" w14:textId="77777777" w:rsidR="00542DF9" w:rsidRDefault="00542DF9" w:rsidP="00AA0ED3">
            <w:r>
              <w:t>Dne:</w:t>
            </w:r>
          </w:p>
        </w:tc>
        <w:tc>
          <w:tcPr>
            <w:tcW w:w="3785" w:type="dxa"/>
          </w:tcPr>
          <w:p w14:paraId="0D411689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47427507" w14:textId="77777777" w:rsidR="0071163F" w:rsidRDefault="0071163F" w:rsidP="00AA0ED3"/>
    <w:p w14:paraId="5B907325" w14:textId="77777777" w:rsidR="0071163F" w:rsidRDefault="0071163F" w:rsidP="00AA0ED3"/>
    <w:p w14:paraId="4F9E37F8" w14:textId="77777777" w:rsidR="00B2454D" w:rsidRDefault="00B2454D" w:rsidP="00AA0ED3"/>
    <w:p w14:paraId="03D603A8" w14:textId="77777777" w:rsidR="00B2454D" w:rsidRDefault="00B2454D" w:rsidP="00AA0ED3"/>
    <w:p w14:paraId="44570059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584CF35F" w14:textId="77777777" w:rsidTr="001525B1">
        <w:tc>
          <w:tcPr>
            <w:tcW w:w="4503" w:type="dxa"/>
          </w:tcPr>
          <w:p w14:paraId="58B538A3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3B4AAB0B" w14:textId="77777777" w:rsidR="00B2454D" w:rsidRDefault="00B2454D" w:rsidP="001525B1"/>
        </w:tc>
        <w:tc>
          <w:tcPr>
            <w:tcW w:w="4424" w:type="dxa"/>
          </w:tcPr>
          <w:p w14:paraId="3A909911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1B51FE1A" w14:textId="77777777" w:rsidTr="001525B1">
        <w:tc>
          <w:tcPr>
            <w:tcW w:w="4503" w:type="dxa"/>
          </w:tcPr>
          <w:p w14:paraId="1B216752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6B85662A" w14:textId="7C57C8FC" w:rsidR="00B2454D" w:rsidRDefault="000E74CD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77AD4DFE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4E96097A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6CF65F11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42A9EF89" w14:textId="77777777" w:rsidR="00B2454D" w:rsidRPr="009D71FE" w:rsidRDefault="00E60FBC" w:rsidP="001525B1">
            <w:pPr>
              <w:jc w:val="center"/>
            </w:pPr>
            <w:r w:rsidRPr="009D71FE">
              <w:t>Otto Fiala</w:t>
            </w:r>
          </w:p>
          <w:p w14:paraId="0C572507" w14:textId="183AEF14" w:rsidR="0058755F" w:rsidRPr="009D71FE" w:rsidRDefault="00E9056F" w:rsidP="001525B1">
            <w:pPr>
              <w:jc w:val="center"/>
            </w:pPr>
            <w:r>
              <w:t>Ředitel SPOJING</w:t>
            </w:r>
            <w:r w:rsidR="00E60FBC" w:rsidRPr="009D71FE">
              <w:t xml:space="preserve"> s.r.o.</w:t>
            </w:r>
            <w:r w:rsidR="0058755F" w:rsidRPr="009D71FE">
              <w:t xml:space="preserve"> </w:t>
            </w:r>
          </w:p>
          <w:p w14:paraId="0634313F" w14:textId="77777777" w:rsidR="00B2454D" w:rsidRDefault="00B2454D" w:rsidP="00060774"/>
        </w:tc>
      </w:tr>
    </w:tbl>
    <w:p w14:paraId="338DF879" w14:textId="77777777" w:rsidR="00B2454D" w:rsidRDefault="00B2454D" w:rsidP="00B2454D">
      <w:pPr>
        <w:rPr>
          <w:sz w:val="2"/>
          <w:szCs w:val="2"/>
        </w:rPr>
      </w:pPr>
    </w:p>
    <w:p w14:paraId="6882094E" w14:textId="77777777" w:rsidR="00E60FBC" w:rsidRDefault="00E60FBC" w:rsidP="00B2454D">
      <w:pPr>
        <w:rPr>
          <w:sz w:val="2"/>
          <w:szCs w:val="2"/>
        </w:rPr>
      </w:pPr>
    </w:p>
    <w:p w14:paraId="5FABDCE3" w14:textId="77777777" w:rsidR="00E60FBC" w:rsidRDefault="00E60FBC" w:rsidP="00B2454D">
      <w:pPr>
        <w:rPr>
          <w:sz w:val="2"/>
          <w:szCs w:val="2"/>
        </w:rPr>
      </w:pPr>
    </w:p>
    <w:p w14:paraId="5F45CB5A" w14:textId="77777777" w:rsidR="00E60FBC" w:rsidRDefault="00E60FBC" w:rsidP="00B2454D">
      <w:pPr>
        <w:rPr>
          <w:sz w:val="2"/>
          <w:szCs w:val="2"/>
        </w:rPr>
      </w:pPr>
    </w:p>
    <w:p w14:paraId="13972233" w14:textId="77777777" w:rsidR="00E60FBC" w:rsidRDefault="00E60FBC" w:rsidP="00B2454D">
      <w:pPr>
        <w:rPr>
          <w:sz w:val="2"/>
          <w:szCs w:val="2"/>
        </w:rPr>
      </w:pPr>
    </w:p>
    <w:p w14:paraId="2807C496" w14:textId="77777777" w:rsidR="00E60FBC" w:rsidRDefault="00E60FBC" w:rsidP="00B2454D">
      <w:pPr>
        <w:rPr>
          <w:sz w:val="2"/>
          <w:szCs w:val="2"/>
        </w:rPr>
      </w:pPr>
    </w:p>
    <w:p w14:paraId="4D0D81F6" w14:textId="77777777" w:rsidR="00E60FBC" w:rsidRDefault="00E60FBC" w:rsidP="00B2454D">
      <w:pPr>
        <w:rPr>
          <w:sz w:val="2"/>
          <w:szCs w:val="2"/>
        </w:rPr>
      </w:pPr>
    </w:p>
    <w:p w14:paraId="1A3FA18C" w14:textId="77777777" w:rsidR="00E60FBC" w:rsidRDefault="00E60FBC" w:rsidP="00E60FBC">
      <w:pPr>
        <w:tabs>
          <w:tab w:val="left" w:pos="426"/>
        </w:tabs>
        <w:jc w:val="both"/>
        <w:rPr>
          <w:b/>
          <w:bCs/>
        </w:rPr>
      </w:pPr>
    </w:p>
    <w:p w14:paraId="16252FE9" w14:textId="77777777" w:rsidR="00E60FBC" w:rsidRDefault="00E60FBC" w:rsidP="00E60FBC">
      <w:pPr>
        <w:tabs>
          <w:tab w:val="left" w:pos="426"/>
        </w:tabs>
        <w:jc w:val="both"/>
        <w:rPr>
          <w:b/>
          <w:bCs/>
        </w:rPr>
      </w:pPr>
    </w:p>
    <w:p w14:paraId="2BABAC07" w14:textId="77777777" w:rsidR="00E60FBC" w:rsidRDefault="00E60FBC" w:rsidP="00E60FBC">
      <w:pPr>
        <w:tabs>
          <w:tab w:val="left" w:pos="426"/>
        </w:tabs>
        <w:jc w:val="both"/>
        <w:rPr>
          <w:b/>
          <w:bCs/>
        </w:rPr>
      </w:pPr>
    </w:p>
    <w:p w14:paraId="73F34CBA" w14:textId="77777777" w:rsidR="00E60FBC" w:rsidRDefault="00E60FBC" w:rsidP="00E60FBC">
      <w:pPr>
        <w:tabs>
          <w:tab w:val="left" w:pos="426"/>
        </w:tabs>
        <w:jc w:val="both"/>
        <w:rPr>
          <w:b/>
          <w:bCs/>
        </w:rPr>
      </w:pPr>
    </w:p>
    <w:p w14:paraId="49E9BA1A" w14:textId="77777777" w:rsidR="00A95E5C" w:rsidRDefault="00A95E5C" w:rsidP="00E60FBC">
      <w:pPr>
        <w:tabs>
          <w:tab w:val="left" w:pos="426"/>
        </w:tabs>
        <w:jc w:val="both"/>
        <w:rPr>
          <w:b/>
          <w:bCs/>
        </w:rPr>
      </w:pPr>
    </w:p>
    <w:p w14:paraId="57D360A6" w14:textId="77777777" w:rsidR="00E60FBC" w:rsidRDefault="00E60FBC" w:rsidP="00E60FBC">
      <w:pPr>
        <w:tabs>
          <w:tab w:val="left" w:pos="426"/>
        </w:tabs>
        <w:jc w:val="both"/>
        <w:rPr>
          <w:b/>
          <w:bCs/>
        </w:rPr>
      </w:pPr>
    </w:p>
    <w:p w14:paraId="632F9B7E" w14:textId="77777777" w:rsidR="00E60FBC" w:rsidRDefault="00E60FBC" w:rsidP="00E60FBC">
      <w:pPr>
        <w:tabs>
          <w:tab w:val="left" w:pos="426"/>
        </w:tabs>
        <w:jc w:val="both"/>
        <w:rPr>
          <w:b/>
          <w:bCs/>
        </w:rPr>
      </w:pPr>
    </w:p>
    <w:p w14:paraId="62163EC8" w14:textId="77777777" w:rsidR="00CF2499" w:rsidRDefault="00CF2499" w:rsidP="00E60FBC">
      <w:pPr>
        <w:tabs>
          <w:tab w:val="left" w:pos="426"/>
        </w:tabs>
        <w:jc w:val="both"/>
        <w:rPr>
          <w:b/>
          <w:bCs/>
        </w:rPr>
      </w:pPr>
    </w:p>
    <w:p w14:paraId="415F3879" w14:textId="77777777" w:rsidR="00CF2499" w:rsidRDefault="00CF2499" w:rsidP="00E60FBC">
      <w:pPr>
        <w:tabs>
          <w:tab w:val="left" w:pos="426"/>
        </w:tabs>
        <w:jc w:val="both"/>
        <w:rPr>
          <w:b/>
          <w:bCs/>
        </w:rPr>
      </w:pPr>
    </w:p>
    <w:p w14:paraId="3B67EF1B" w14:textId="77777777" w:rsidR="00CF2499" w:rsidRDefault="00CF2499" w:rsidP="00E60FBC">
      <w:pPr>
        <w:tabs>
          <w:tab w:val="left" w:pos="426"/>
        </w:tabs>
        <w:jc w:val="both"/>
        <w:rPr>
          <w:b/>
          <w:bCs/>
        </w:rPr>
      </w:pPr>
    </w:p>
    <w:p w14:paraId="21D0ACA4" w14:textId="77777777" w:rsidR="00CF2499" w:rsidRDefault="00CF2499" w:rsidP="00E60FBC">
      <w:pPr>
        <w:tabs>
          <w:tab w:val="left" w:pos="426"/>
        </w:tabs>
        <w:jc w:val="both"/>
        <w:rPr>
          <w:b/>
          <w:bCs/>
        </w:rPr>
      </w:pPr>
    </w:p>
    <w:p w14:paraId="5FDB526C" w14:textId="77777777" w:rsidR="00CF2499" w:rsidRDefault="00CF2499" w:rsidP="00E60FBC">
      <w:pPr>
        <w:tabs>
          <w:tab w:val="left" w:pos="426"/>
        </w:tabs>
        <w:jc w:val="both"/>
        <w:rPr>
          <w:b/>
          <w:bCs/>
        </w:rPr>
      </w:pPr>
    </w:p>
    <w:p w14:paraId="3020B579" w14:textId="77777777" w:rsidR="00CF2499" w:rsidRDefault="00CF2499" w:rsidP="00E60FBC">
      <w:pPr>
        <w:tabs>
          <w:tab w:val="left" w:pos="426"/>
        </w:tabs>
        <w:jc w:val="both"/>
        <w:rPr>
          <w:b/>
          <w:bCs/>
        </w:rPr>
      </w:pPr>
    </w:p>
    <w:p w14:paraId="344C1433" w14:textId="77777777" w:rsidR="00CF2499" w:rsidRDefault="00CF2499" w:rsidP="00E60FBC">
      <w:pPr>
        <w:tabs>
          <w:tab w:val="left" w:pos="426"/>
        </w:tabs>
        <w:jc w:val="both"/>
        <w:rPr>
          <w:b/>
          <w:bCs/>
        </w:rPr>
      </w:pPr>
    </w:p>
    <w:p w14:paraId="1540CA14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6D8BBA45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55619BFE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5A67DE56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68ED73EF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62540642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068B1F43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728EC284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13B01A36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443BDE60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278ECE36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1751530F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7A4CF191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70862F19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5A849CAB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415345AF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26030250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37B2EB8A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3FBF278F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24099EC6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7BF1C957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258CE5FA" w14:textId="77777777" w:rsidR="009D71FE" w:rsidRDefault="009D71FE" w:rsidP="00E60FBC">
      <w:pPr>
        <w:tabs>
          <w:tab w:val="left" w:pos="426"/>
        </w:tabs>
        <w:jc w:val="both"/>
        <w:rPr>
          <w:b/>
          <w:bCs/>
        </w:rPr>
      </w:pPr>
    </w:p>
    <w:p w14:paraId="346D0CC9" w14:textId="78595692" w:rsidR="00E60FBC" w:rsidRPr="007F47A7" w:rsidRDefault="00E60FBC" w:rsidP="00E60FBC">
      <w:pPr>
        <w:tabs>
          <w:tab w:val="left" w:pos="426"/>
        </w:tabs>
        <w:jc w:val="both"/>
        <w:rPr>
          <w:b/>
          <w:bCs/>
        </w:rPr>
      </w:pPr>
      <w:r w:rsidRPr="007F47A7">
        <w:rPr>
          <w:b/>
          <w:bCs/>
        </w:rPr>
        <w:lastRenderedPageBreak/>
        <w:t xml:space="preserve">Příloha č. 1 Specifikace </w:t>
      </w:r>
      <w:r w:rsidR="007C17DB">
        <w:rPr>
          <w:b/>
          <w:bCs/>
        </w:rPr>
        <w:t>koncových</w:t>
      </w:r>
      <w:r w:rsidR="003C133C">
        <w:rPr>
          <w:b/>
          <w:bCs/>
        </w:rPr>
        <w:t xml:space="preserve"> telefonních přístrojů vč. ceny</w:t>
      </w:r>
    </w:p>
    <w:p w14:paraId="569056F5" w14:textId="77777777" w:rsidR="00E60FBC" w:rsidRDefault="00E60FBC" w:rsidP="00E60FBC">
      <w:pPr>
        <w:rPr>
          <w:sz w:val="22"/>
        </w:rPr>
      </w:pPr>
    </w:p>
    <w:p w14:paraId="7A64C9F8" w14:textId="77777777" w:rsidR="00E60FBC" w:rsidRDefault="00E60FBC" w:rsidP="00E60FBC">
      <w:pPr>
        <w:rPr>
          <w:sz w:val="22"/>
        </w:rPr>
      </w:pPr>
    </w:p>
    <w:p w14:paraId="3EAF0AC8" w14:textId="77777777" w:rsidR="00C55B74" w:rsidRDefault="00C55B74" w:rsidP="00C55B74">
      <w:pPr>
        <w:pStyle w:val="Nadpis1"/>
      </w:pPr>
      <w:r>
        <w:t xml:space="preserve">AVAYA/interquartz  9330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 xml:space="preserve">telefonní přístroj </w:t>
      </w:r>
      <w:r>
        <w:t>standardu 1 (analogový stolní)</w:t>
      </w:r>
      <w:r>
        <w:rPr>
          <w:u w:color="000000"/>
        </w:rPr>
        <w:t xml:space="preserve"> </w:t>
      </w:r>
    </w:p>
    <w:p w14:paraId="5C3D705F" w14:textId="77777777" w:rsidR="00C55B74" w:rsidRDefault="00C55B74" w:rsidP="00C55B74">
      <w:r>
        <w:rPr>
          <w:rFonts w:ascii="Times New Roman" w:hAnsi="Times New Roman"/>
          <w:b/>
          <w:sz w:val="28"/>
        </w:rPr>
        <w:t xml:space="preserve"> </w:t>
      </w:r>
    </w:p>
    <w:p w14:paraId="3C0CE4EC" w14:textId="77777777" w:rsidR="00C55B74" w:rsidRDefault="00C55B74" w:rsidP="00C55B74">
      <w:pPr>
        <w:ind w:left="2309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516B2DB" wp14:editId="63E8B047">
            <wp:simplePos x="0" y="0"/>
            <wp:positionH relativeFrom="column">
              <wp:posOffset>-5080</wp:posOffset>
            </wp:positionH>
            <wp:positionV relativeFrom="paragraph">
              <wp:posOffset>-26670</wp:posOffset>
            </wp:positionV>
            <wp:extent cx="1362075" cy="1205230"/>
            <wp:effectExtent l="0" t="0" r="9525" b="0"/>
            <wp:wrapTight wrapText="bothSides">
              <wp:wrapPolygon edited="0">
                <wp:start x="0" y="0"/>
                <wp:lineTo x="0" y="21168"/>
                <wp:lineTo x="21449" y="21168"/>
                <wp:lineTo x="21449" y="0"/>
                <wp:lineTo x="0" y="0"/>
              </wp:wrapPolygon>
            </wp:wrapTight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</w:rPr>
        <w:t xml:space="preserve">  </w:t>
      </w:r>
      <w:r>
        <w:rPr>
          <w:rFonts w:ascii="Times New Roman" w:hAnsi="Times New Roman"/>
          <w:b/>
          <w:sz w:val="22"/>
        </w:rPr>
        <w:tab/>
        <w:t xml:space="preserve"> </w:t>
      </w:r>
    </w:p>
    <w:p w14:paraId="55B7079A" w14:textId="77777777" w:rsidR="00C55B74" w:rsidRDefault="00C55B74" w:rsidP="00C55B74">
      <w:pPr>
        <w:ind w:left="2309"/>
      </w:pPr>
      <w:r>
        <w:rPr>
          <w:rFonts w:ascii="Times New Roman" w:hAnsi="Times New Roman"/>
          <w:b/>
          <w:sz w:val="22"/>
        </w:rPr>
        <w:t xml:space="preserve">                          </w:t>
      </w:r>
      <w:r>
        <w:rPr>
          <w:rFonts w:ascii="Times New Roman" w:hAnsi="Times New Roman"/>
          <w:sz w:val="22"/>
        </w:rPr>
        <w:t xml:space="preserve">  </w:t>
      </w:r>
    </w:p>
    <w:p w14:paraId="69AB7EED" w14:textId="33B07204" w:rsidR="00C55B74" w:rsidRDefault="00C55B74" w:rsidP="00730B11">
      <w:pPr>
        <w:spacing w:after="15" w:line="248" w:lineRule="auto"/>
        <w:ind w:left="1416" w:right="1887" w:hanging="10"/>
      </w:pPr>
      <w:r>
        <w:rPr>
          <w:rFonts w:ascii="Times New Roman" w:hAnsi="Times New Roman"/>
          <w:sz w:val="22"/>
        </w:rPr>
        <w:t xml:space="preserve">       Telefonní přístroje splňují technické parametry        </w:t>
      </w:r>
      <w:r w:rsidR="00730B11"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uvedené v zadávací dokumentaci </w:t>
      </w:r>
    </w:p>
    <w:p w14:paraId="73313E15" w14:textId="77777777" w:rsidR="00C55B74" w:rsidRDefault="00C55B74" w:rsidP="00C55B74">
      <w:pPr>
        <w:ind w:left="2309"/>
      </w:pPr>
      <w:r>
        <w:rPr>
          <w:rFonts w:ascii="Times New Roman" w:hAnsi="Times New Roman"/>
          <w:b/>
          <w:sz w:val="24"/>
        </w:rPr>
        <w:t xml:space="preserve"> </w:t>
      </w:r>
    </w:p>
    <w:p w14:paraId="4327B2BA" w14:textId="77777777" w:rsidR="00C55B74" w:rsidRDefault="00C55B74" w:rsidP="00C55B74">
      <w:pPr>
        <w:ind w:left="2309"/>
      </w:pPr>
      <w:r>
        <w:rPr>
          <w:rFonts w:ascii="Times New Roman" w:hAnsi="Times New Roman"/>
          <w:b/>
          <w:sz w:val="24"/>
        </w:rPr>
        <w:t xml:space="preserve"> </w:t>
      </w:r>
    </w:p>
    <w:p w14:paraId="6500503A" w14:textId="77777777" w:rsidR="00C55B74" w:rsidRDefault="00C55B74" w:rsidP="00C55B74">
      <w:pPr>
        <w:ind w:left="2309"/>
      </w:pPr>
      <w:r>
        <w:rPr>
          <w:rFonts w:ascii="Times New Roman" w:hAnsi="Times New Roman"/>
          <w:b/>
          <w:sz w:val="24"/>
        </w:rPr>
        <w:t xml:space="preserve"> </w:t>
      </w:r>
    </w:p>
    <w:p w14:paraId="5812A5EC" w14:textId="77777777" w:rsidR="00C55B74" w:rsidRDefault="00C55B74" w:rsidP="00C55B74">
      <w:pPr>
        <w:ind w:left="2309"/>
      </w:pPr>
      <w:r>
        <w:rPr>
          <w:rFonts w:ascii="Times New Roman" w:hAnsi="Times New Roman"/>
          <w:b/>
          <w:sz w:val="24"/>
        </w:rPr>
        <w:t xml:space="preserve"> </w:t>
      </w:r>
    </w:p>
    <w:p w14:paraId="5E743B4E" w14:textId="77777777" w:rsidR="00C55B74" w:rsidRDefault="00C55B74" w:rsidP="00C55B74">
      <w:r>
        <w:rPr>
          <w:rFonts w:ascii="Times New Roman" w:hAnsi="Times New Roman"/>
          <w:b/>
          <w:sz w:val="24"/>
        </w:rPr>
        <w:t xml:space="preserve"> </w:t>
      </w:r>
    </w:p>
    <w:p w14:paraId="2C1400BF" w14:textId="77777777" w:rsidR="00C55B74" w:rsidRDefault="00C55B74" w:rsidP="00C55B74">
      <w:r>
        <w:rPr>
          <w:rFonts w:ascii="Times New Roman" w:hAnsi="Times New Roman"/>
          <w:b/>
          <w:sz w:val="24"/>
        </w:rPr>
        <w:t xml:space="preserve"> </w:t>
      </w:r>
    </w:p>
    <w:p w14:paraId="166D57F6" w14:textId="77777777" w:rsidR="00C55B74" w:rsidRDefault="00C55B74" w:rsidP="00C55B74">
      <w:pPr>
        <w:pStyle w:val="Nadpis1"/>
        <w:ind w:left="-5"/>
      </w:pPr>
      <w:r>
        <w:t xml:space="preserve">PANASONIC KX-TG 6811 - </w:t>
      </w:r>
      <w:r>
        <w:rPr>
          <w:rFonts w:ascii="Times New Roman" w:hAnsi="Times New Roman"/>
        </w:rPr>
        <w:t xml:space="preserve">telefonní přístroj standardu </w:t>
      </w:r>
      <w:r>
        <w:t>2 (analogový bezdrátový)</w:t>
      </w:r>
      <w:r>
        <w:rPr>
          <w:u w:color="000000"/>
        </w:rPr>
        <w:t xml:space="preserve"> </w:t>
      </w:r>
    </w:p>
    <w:p w14:paraId="7BD43129" w14:textId="77777777" w:rsidR="00C55B74" w:rsidRDefault="00C55B74" w:rsidP="00C55B74">
      <w:pPr>
        <w:ind w:left="336"/>
      </w:pPr>
      <w:r>
        <w:rPr>
          <w:rFonts w:ascii="Times New Roman" w:hAnsi="Times New Roman"/>
          <w:b/>
          <w:sz w:val="28"/>
        </w:rPr>
        <w:t xml:space="preserve"> </w:t>
      </w:r>
    </w:p>
    <w:p w14:paraId="166EE5F6" w14:textId="77777777" w:rsidR="00C55B74" w:rsidRDefault="00C55B74" w:rsidP="00C55B74">
      <w:pPr>
        <w:ind w:left="336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DF836C1" wp14:editId="665974E2">
            <wp:simplePos x="0" y="0"/>
            <wp:positionH relativeFrom="column">
              <wp:posOffset>213182</wp:posOffset>
            </wp:positionH>
            <wp:positionV relativeFrom="paragraph">
              <wp:posOffset>-59108</wp:posOffset>
            </wp:positionV>
            <wp:extent cx="1114425" cy="1114425"/>
            <wp:effectExtent l="0" t="0" r="0" b="0"/>
            <wp:wrapSquare wrapText="bothSides"/>
            <wp:docPr id="493" name="Picture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 xml:space="preserve"> </w:t>
      </w:r>
    </w:p>
    <w:p w14:paraId="3778CFC8" w14:textId="77777777" w:rsidR="00C55B74" w:rsidRDefault="00C55B74" w:rsidP="00C55B74">
      <w:pPr>
        <w:spacing w:after="81" w:line="248" w:lineRule="auto"/>
        <w:ind w:left="346" w:right="1887" w:hanging="10"/>
      </w:pPr>
      <w:r>
        <w:rPr>
          <w:rFonts w:ascii="Times New Roman" w:hAnsi="Times New Roman"/>
          <w:sz w:val="22"/>
        </w:rPr>
        <w:t xml:space="preserve">        Telefonní přístroje splňují technické parametry         uvedené v zadávací dokumentaci </w:t>
      </w:r>
    </w:p>
    <w:p w14:paraId="30C7F516" w14:textId="77777777" w:rsidR="00C55B74" w:rsidRDefault="00C55B74" w:rsidP="00C55B74">
      <w:pPr>
        <w:ind w:left="336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 xml:space="preserve"> </w:t>
      </w:r>
    </w:p>
    <w:p w14:paraId="02122723" w14:textId="77777777" w:rsidR="00C55B74" w:rsidRDefault="00C55B74" w:rsidP="00C55B74">
      <w:pPr>
        <w:ind w:left="3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E5FC2A" wp14:editId="6207869C">
                <wp:simplePos x="0" y="0"/>
                <wp:positionH relativeFrom="page">
                  <wp:posOffset>824865</wp:posOffset>
                </wp:positionH>
                <wp:positionV relativeFrom="page">
                  <wp:posOffset>9953587</wp:posOffset>
                </wp:positionV>
                <wp:extent cx="6128385" cy="12700"/>
                <wp:effectExtent l="0" t="0" r="0" b="0"/>
                <wp:wrapTopAndBottom/>
                <wp:docPr id="3675" name="Group 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8385" cy="12700"/>
                          <a:chOff x="0" y="0"/>
                          <a:chExt cx="6128385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128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385">
                                <a:moveTo>
                                  <a:pt x="0" y="0"/>
                                </a:moveTo>
                                <a:lnTo>
                                  <a:pt x="61283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CAA5ACD" id="Group 3675" o:spid="_x0000_s1026" style="position:absolute;margin-left:64.95pt;margin-top:783.75pt;width:482.55pt;height:1pt;z-index:251661312;mso-position-horizontal-relative:page;mso-position-vertical-relative:page" coordsize="612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">
                <v:shape id="Shape 62" o:spid="_x0000_s1027" style="position:absolute;width:61283;height:0;visibility:visible;mso-wrap-style:square;v-text-anchor:top" coordsize="6128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" path="m,l6128385,e" filled="f" strokeweight="1pt">
                  <v:path arrowok="t" textboxrect="0,0,6128385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/>
          <w:sz w:val="28"/>
        </w:rPr>
        <w:t xml:space="preserve"> </w:t>
      </w:r>
    </w:p>
    <w:p w14:paraId="0D740A89" w14:textId="77777777" w:rsidR="00C55B74" w:rsidRDefault="00C55B74" w:rsidP="00C55B74">
      <w:pPr>
        <w:ind w:left="336"/>
      </w:pPr>
      <w:r>
        <w:rPr>
          <w:rFonts w:ascii="Times New Roman" w:hAnsi="Times New Roman"/>
          <w:sz w:val="28"/>
        </w:rPr>
        <w:t xml:space="preserve"> </w:t>
      </w:r>
    </w:p>
    <w:p w14:paraId="37C4F2AE" w14:textId="77777777" w:rsidR="00C55B74" w:rsidRDefault="00C55B74" w:rsidP="00C55B74">
      <w:r>
        <w:rPr>
          <w:rFonts w:ascii="Times New Roman" w:hAnsi="Times New Roman"/>
          <w:b/>
          <w:sz w:val="24"/>
        </w:rPr>
        <w:t xml:space="preserve"> </w:t>
      </w:r>
    </w:p>
    <w:p w14:paraId="199EBD94" w14:textId="77777777" w:rsidR="00C55B74" w:rsidRDefault="00C55B74" w:rsidP="00C55B74">
      <w:pPr>
        <w:ind w:left="1068"/>
      </w:pPr>
      <w:r>
        <w:rPr>
          <w:rFonts w:ascii="Times New Roman" w:hAnsi="Times New Roman"/>
          <w:sz w:val="22"/>
        </w:rPr>
        <w:t xml:space="preserve"> </w:t>
      </w:r>
    </w:p>
    <w:p w14:paraId="79DB8B5D" w14:textId="77777777" w:rsidR="00C55B74" w:rsidRDefault="00C55B74" w:rsidP="00C55B74">
      <w:pPr>
        <w:pStyle w:val="Nadpis1"/>
        <w:ind w:left="-5"/>
      </w:pPr>
      <w:r>
        <w:t>Cenová nabídka</w:t>
      </w:r>
      <w:r>
        <w:rPr>
          <w:u w:color="000000"/>
        </w:rPr>
        <w:t xml:space="preserve"> </w:t>
      </w:r>
    </w:p>
    <w:p w14:paraId="767E5C41" w14:textId="77777777" w:rsidR="00C55B74" w:rsidRDefault="00C55B74" w:rsidP="00C55B74">
      <w:pPr>
        <w:ind w:left="12" w:right="856"/>
        <w:jc w:val="right"/>
      </w:pPr>
      <w:r>
        <w:rPr>
          <w:rFonts w:ascii="Times New Roman" w:hAnsi="Times New Roman"/>
          <w:b/>
          <w:sz w:val="24"/>
        </w:rPr>
        <w:t xml:space="preserve"> </w:t>
      </w:r>
    </w:p>
    <w:tbl>
      <w:tblPr>
        <w:tblStyle w:val="TableGrid"/>
        <w:tblW w:w="8431" w:type="dxa"/>
        <w:tblInd w:w="12" w:type="dxa"/>
        <w:tblCellMar>
          <w:top w:w="76" w:type="dxa"/>
          <w:right w:w="13" w:type="dxa"/>
        </w:tblCellMar>
        <w:tblLook w:val="04A0" w:firstRow="1" w:lastRow="0" w:firstColumn="1" w:lastColumn="0" w:noHBand="0" w:noVBand="1"/>
      </w:tblPr>
      <w:tblGrid>
        <w:gridCol w:w="352"/>
        <w:gridCol w:w="2974"/>
        <w:gridCol w:w="568"/>
        <w:gridCol w:w="568"/>
        <w:gridCol w:w="1053"/>
        <w:gridCol w:w="1216"/>
        <w:gridCol w:w="1700"/>
      </w:tblGrid>
      <w:tr w:rsidR="00C55B74" w14:paraId="7E81E97B" w14:textId="77777777" w:rsidTr="00FE0BA1">
        <w:trPr>
          <w:trHeight w:val="598"/>
        </w:trPr>
        <w:tc>
          <w:tcPr>
            <w:tcW w:w="3328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8A611FC" w14:textId="77777777" w:rsidR="00C55B74" w:rsidRDefault="00C55B74" w:rsidP="00FE0BA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Název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60CF1CC" w14:textId="77777777" w:rsidR="00C55B74" w:rsidRDefault="00C55B74" w:rsidP="00FE0BA1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jedn.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A5059C" w14:textId="77777777" w:rsidR="00C55B74" w:rsidRDefault="00C55B74" w:rsidP="00FE0BA1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mn. 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99"/>
          </w:tcPr>
          <w:p w14:paraId="4AD51E18" w14:textId="77777777" w:rsidR="00C55B74" w:rsidRDefault="00C55B74" w:rsidP="00FE0BA1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jedn. bez DPH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99"/>
          </w:tcPr>
          <w:p w14:paraId="6CF05243" w14:textId="77777777" w:rsidR="00C55B74" w:rsidRDefault="00C55B74" w:rsidP="00FE0BA1">
            <w:pPr>
              <w:ind w:left="82"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mn. bez DPH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</w:tcPr>
          <w:p w14:paraId="5A90C27C" w14:textId="77777777" w:rsidR="00C55B74" w:rsidRDefault="00C55B74" w:rsidP="00FE0BA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za množství včetně 21% DPH </w:t>
            </w:r>
          </w:p>
        </w:tc>
      </w:tr>
      <w:tr w:rsidR="00C55B74" w14:paraId="4A85C214" w14:textId="77777777" w:rsidTr="00FE0BA1">
        <w:trPr>
          <w:trHeight w:val="335"/>
        </w:trPr>
        <w:tc>
          <w:tcPr>
            <w:tcW w:w="353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E71D1A" w14:textId="77777777" w:rsidR="00C55B74" w:rsidRDefault="00C55B74" w:rsidP="00FE0BA1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 </w:t>
            </w:r>
          </w:p>
        </w:tc>
        <w:tc>
          <w:tcPr>
            <w:tcW w:w="29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4D61" w14:textId="77777777" w:rsidR="00C55B74" w:rsidRDefault="00C55B74" w:rsidP="00FE0BA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AVAYA/interquartz 9330     </w:t>
            </w:r>
          </w:p>
        </w:tc>
        <w:tc>
          <w:tcPr>
            <w:tcW w:w="56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6165" w14:textId="77777777" w:rsidR="00C55B74" w:rsidRDefault="00C55B74" w:rsidP="00FE0BA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ks </w:t>
            </w:r>
          </w:p>
        </w:tc>
        <w:tc>
          <w:tcPr>
            <w:tcW w:w="56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53C2" w14:textId="77777777" w:rsidR="00C55B74" w:rsidRDefault="00C55B74" w:rsidP="00FE0BA1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250 </w:t>
            </w:r>
          </w:p>
        </w:tc>
        <w:tc>
          <w:tcPr>
            <w:tcW w:w="105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FAE4" w14:textId="77777777" w:rsidR="00C55B74" w:rsidRDefault="00C55B74" w:rsidP="00FE0BA1">
            <w:pPr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980 Kč </w:t>
            </w:r>
          </w:p>
        </w:tc>
        <w:tc>
          <w:tcPr>
            <w:tcW w:w="121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C642" w14:textId="77777777" w:rsidR="00C55B74" w:rsidRDefault="00C55B74" w:rsidP="00FE0BA1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245 000 Kč 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AC1D" w14:textId="77777777" w:rsidR="00C55B74" w:rsidRDefault="00C55B74" w:rsidP="00FE0BA1">
            <w:pPr>
              <w:tabs>
                <w:tab w:val="right" w:pos="1687"/>
              </w:tabs>
              <w:ind w:left="-13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 xml:space="preserve">296 450,00 </w:t>
            </w:r>
          </w:p>
        </w:tc>
      </w:tr>
      <w:tr w:rsidR="00C55B74" w14:paraId="742DDD79" w14:textId="77777777" w:rsidTr="00FE0BA1">
        <w:trPr>
          <w:trHeight w:val="302"/>
        </w:trPr>
        <w:tc>
          <w:tcPr>
            <w:tcW w:w="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7368B0" w14:textId="77777777" w:rsidR="00C55B74" w:rsidRDefault="00C55B74" w:rsidP="00FE0BA1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F3C" w14:textId="77777777" w:rsidR="00C55B74" w:rsidRDefault="00C55B74" w:rsidP="00FE0BA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PANASONIC KX-TG6811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C96" w14:textId="77777777" w:rsidR="00C55B74" w:rsidRDefault="00C55B74" w:rsidP="00FE0BA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ks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2D87" w14:textId="77777777" w:rsidR="00C55B74" w:rsidRDefault="00C55B74" w:rsidP="00FE0BA1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250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4F03" w14:textId="77777777" w:rsidR="00C55B74" w:rsidRDefault="00C55B74" w:rsidP="00FE0BA1">
            <w:pPr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930 Kč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E0F" w14:textId="77777777" w:rsidR="00C55B74" w:rsidRDefault="00C55B74" w:rsidP="00FE0BA1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232 500 Kč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FB425D" w14:textId="77777777" w:rsidR="00C55B74" w:rsidRDefault="00C55B74" w:rsidP="00FE0BA1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281 325,00 </w:t>
            </w:r>
          </w:p>
        </w:tc>
      </w:tr>
      <w:tr w:rsidR="00C55B74" w14:paraId="4EC83C74" w14:textId="77777777" w:rsidTr="00FE0BA1">
        <w:trPr>
          <w:trHeight w:val="304"/>
        </w:trPr>
        <w:tc>
          <w:tcPr>
            <w:tcW w:w="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6562F" w14:textId="77777777" w:rsidR="00C55B74" w:rsidRDefault="00C55B74" w:rsidP="00FE0BA1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F9DB" w14:textId="77777777" w:rsidR="00C55B74" w:rsidRDefault="00C55B74" w:rsidP="00FE0BA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38E" w14:textId="77777777" w:rsidR="00C55B74" w:rsidRDefault="00C55B74" w:rsidP="00FE0BA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0C85" w14:textId="77777777" w:rsidR="00C55B74" w:rsidRDefault="00C55B74" w:rsidP="00FE0BA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B0E" w14:textId="77777777" w:rsidR="00C55B74" w:rsidRDefault="00C55B74" w:rsidP="00FE0BA1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EF87" w14:textId="77777777" w:rsidR="00C55B74" w:rsidRDefault="00C55B74" w:rsidP="00FE0BA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95E6E8" w14:textId="77777777" w:rsidR="00C55B74" w:rsidRDefault="00C55B74" w:rsidP="00FE0BA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C55B74" w14:paraId="0E73758F" w14:textId="77777777" w:rsidTr="00FE0BA1">
        <w:trPr>
          <w:trHeight w:val="318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14:paraId="72C416BD" w14:textId="77777777" w:rsidR="00C55B74" w:rsidRDefault="00C55B74" w:rsidP="00FE0BA1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Celkem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14:paraId="67A94060" w14:textId="77777777" w:rsidR="00C55B74" w:rsidRDefault="00C55B74" w:rsidP="00FE0BA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14:paraId="63179C7B" w14:textId="77777777" w:rsidR="00C55B74" w:rsidRDefault="00C55B74" w:rsidP="00FE0BA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14:paraId="1BDB1352" w14:textId="77777777" w:rsidR="00C55B74" w:rsidRDefault="00C55B74" w:rsidP="00FE0BA1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14:paraId="3E80F533" w14:textId="77777777" w:rsidR="00C55B74" w:rsidRDefault="00C55B74" w:rsidP="00FE0BA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477 500 Kč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4B7925" w14:textId="77777777" w:rsidR="00C55B74" w:rsidRDefault="00C55B74" w:rsidP="00FE0BA1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577 775,00 </w:t>
            </w:r>
          </w:p>
        </w:tc>
      </w:tr>
    </w:tbl>
    <w:p w14:paraId="7E719ED3" w14:textId="77777777" w:rsidR="00C55B74" w:rsidRDefault="00C55B74" w:rsidP="00C55B74">
      <w:pPr>
        <w:spacing w:after="3"/>
        <w:ind w:right="861"/>
        <w:jc w:val="right"/>
      </w:pPr>
      <w:r>
        <w:rPr>
          <w:rFonts w:ascii="Times New Roman" w:hAnsi="Times New Roman"/>
          <w:sz w:val="22"/>
        </w:rPr>
        <w:t xml:space="preserve"> </w:t>
      </w:r>
    </w:p>
    <w:p w14:paraId="67E7077A" w14:textId="77777777" w:rsidR="00C55B74" w:rsidRDefault="00C55B74" w:rsidP="00C55B74">
      <w:pPr>
        <w:tabs>
          <w:tab w:val="center" w:pos="2124"/>
        </w:tabs>
        <w:spacing w:after="4"/>
        <w:ind w:left="-15"/>
      </w:pPr>
      <w:r>
        <w:rPr>
          <w:rFonts w:ascii="Times New Roman" w:hAnsi="Times New Roman"/>
          <w:sz w:val="22"/>
        </w:rPr>
        <w:t xml:space="preserve">Záruka 24 měsíců. </w:t>
      </w:r>
      <w:r>
        <w:rPr>
          <w:rFonts w:ascii="Times New Roman" w:hAnsi="Times New Roman"/>
          <w:sz w:val="22"/>
        </w:rPr>
        <w:tab/>
        <w:t xml:space="preserve"> </w:t>
      </w:r>
    </w:p>
    <w:p w14:paraId="07A52E8D" w14:textId="77777777" w:rsidR="00E60FBC" w:rsidRDefault="00E60FBC" w:rsidP="00E60FBC">
      <w:pPr>
        <w:pStyle w:val="Zkladntextodsazen"/>
        <w:ind w:left="0"/>
        <w:rPr>
          <w:rFonts w:eastAsia="Calibri"/>
          <w:b/>
          <w:szCs w:val="24"/>
          <w:u w:val="single"/>
          <w:lang w:eastAsia="en-US"/>
        </w:rPr>
      </w:pPr>
    </w:p>
    <w:p w14:paraId="66F789A6" w14:textId="77777777" w:rsidR="00E60FBC" w:rsidRDefault="00E60FBC" w:rsidP="00E60FBC">
      <w:pPr>
        <w:pStyle w:val="Zkladntextodsazen"/>
        <w:ind w:left="0"/>
        <w:rPr>
          <w:rFonts w:eastAsia="Calibri"/>
          <w:b/>
          <w:szCs w:val="24"/>
          <w:u w:val="single"/>
          <w:lang w:eastAsia="en-US"/>
        </w:rPr>
      </w:pPr>
    </w:p>
    <w:p w14:paraId="00881279" w14:textId="77777777" w:rsidR="00E60FBC" w:rsidRDefault="00E60FBC" w:rsidP="00E60FBC">
      <w:pPr>
        <w:pStyle w:val="Zkladntextodsazen"/>
        <w:ind w:left="0"/>
        <w:rPr>
          <w:rFonts w:eastAsia="Calibri"/>
          <w:b/>
          <w:szCs w:val="24"/>
          <w:u w:val="single"/>
          <w:lang w:eastAsia="en-US"/>
        </w:rPr>
      </w:pPr>
    </w:p>
    <w:p w14:paraId="7F396067" w14:textId="77777777" w:rsidR="00E60FBC" w:rsidRDefault="00E60FBC" w:rsidP="00E60FBC">
      <w:pPr>
        <w:pStyle w:val="Zkladntextodsazen"/>
        <w:ind w:left="0"/>
        <w:rPr>
          <w:rFonts w:eastAsia="Calibri"/>
          <w:b/>
          <w:szCs w:val="24"/>
          <w:u w:val="single"/>
          <w:lang w:eastAsia="en-US"/>
        </w:rPr>
      </w:pPr>
    </w:p>
    <w:p w14:paraId="57345551" w14:textId="77777777" w:rsidR="00E60FBC" w:rsidRDefault="00E60FBC" w:rsidP="00E60FBC">
      <w:pPr>
        <w:rPr>
          <w:sz w:val="22"/>
        </w:rPr>
      </w:pPr>
    </w:p>
    <w:p w14:paraId="0DB9DA39" w14:textId="77777777" w:rsidR="00E60FBC" w:rsidRPr="006A6A7E" w:rsidRDefault="00E60FBC" w:rsidP="00B2454D">
      <w:pPr>
        <w:rPr>
          <w:sz w:val="2"/>
          <w:szCs w:val="2"/>
        </w:rPr>
      </w:pPr>
    </w:p>
    <w:sectPr w:rsidR="00E60FBC" w:rsidRPr="006A6A7E" w:rsidSect="006B2BC2">
      <w:headerReference w:type="default" r:id="rId11"/>
      <w:footerReference w:type="default" r:id="rId12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94D9" w14:textId="77777777" w:rsidR="00CC7E22" w:rsidRDefault="00CC7E22">
      <w:r>
        <w:separator/>
      </w:r>
    </w:p>
  </w:endnote>
  <w:endnote w:type="continuationSeparator" w:id="0">
    <w:p w14:paraId="5DF96C5A" w14:textId="77777777" w:rsidR="00CC7E22" w:rsidRDefault="00CC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FEC5" w14:textId="67FB853C" w:rsidR="000A08BC" w:rsidRPr="008D6B7F" w:rsidRDefault="000A08BC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B60254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B60254">
      <w:rPr>
        <w:noProof/>
        <w:sz w:val="18"/>
        <w:szCs w:val="18"/>
      </w:rPr>
      <w:t>5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20D4" w14:textId="77777777" w:rsidR="00CC7E22" w:rsidRDefault="00CC7E22">
      <w:r>
        <w:separator/>
      </w:r>
    </w:p>
  </w:footnote>
  <w:footnote w:type="continuationSeparator" w:id="0">
    <w:p w14:paraId="28244D72" w14:textId="77777777" w:rsidR="00CC7E22" w:rsidRDefault="00CC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CD26" w14:textId="36F97896" w:rsidR="000A08BC" w:rsidRDefault="002F28E7">
    <w:pPr>
      <w:pStyle w:val="Zhlav"/>
    </w:pPr>
    <w:r>
      <w:rPr>
        <w:noProof/>
        <w:lang w:val="cs-CZ" w:eastAsia="cs-CZ"/>
      </w:rPr>
      <w:drawing>
        <wp:inline distT="0" distB="0" distL="0" distR="0" wp14:anchorId="74041ABC" wp14:editId="418C1B20">
          <wp:extent cx="276225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414480">
    <w:abstractNumId w:val="1"/>
  </w:num>
  <w:num w:numId="2" w16cid:durableId="1063019923">
    <w:abstractNumId w:val="10"/>
  </w:num>
  <w:num w:numId="3" w16cid:durableId="1811744480">
    <w:abstractNumId w:val="12"/>
  </w:num>
  <w:num w:numId="4" w16cid:durableId="1673022423">
    <w:abstractNumId w:val="4"/>
  </w:num>
  <w:num w:numId="5" w16cid:durableId="1192768042">
    <w:abstractNumId w:val="14"/>
  </w:num>
  <w:num w:numId="6" w16cid:durableId="337004030">
    <w:abstractNumId w:val="2"/>
  </w:num>
  <w:num w:numId="7" w16cid:durableId="509755890">
    <w:abstractNumId w:val="0"/>
  </w:num>
  <w:num w:numId="8" w16cid:durableId="1146895517">
    <w:abstractNumId w:val="15"/>
  </w:num>
  <w:num w:numId="9" w16cid:durableId="749421938">
    <w:abstractNumId w:val="13"/>
  </w:num>
  <w:num w:numId="10" w16cid:durableId="780806480">
    <w:abstractNumId w:val="6"/>
  </w:num>
  <w:num w:numId="11" w16cid:durableId="1024214975">
    <w:abstractNumId w:val="5"/>
  </w:num>
  <w:num w:numId="12" w16cid:durableId="2025937872">
    <w:abstractNumId w:val="11"/>
  </w:num>
  <w:num w:numId="13" w16cid:durableId="1124541343">
    <w:abstractNumId w:val="8"/>
  </w:num>
  <w:num w:numId="14" w16cid:durableId="1175724228">
    <w:abstractNumId w:val="3"/>
  </w:num>
  <w:num w:numId="15" w16cid:durableId="1149833628">
    <w:abstractNumId w:val="9"/>
  </w:num>
  <w:num w:numId="16" w16cid:durableId="1721124974">
    <w:abstractNumId w:val="7"/>
  </w:num>
  <w:num w:numId="17" w16cid:durableId="1550873312">
    <w:abstractNumId w:val="16"/>
  </w:num>
  <w:num w:numId="18" w16cid:durableId="1592546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35747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33210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88"/>
    <w:rsid w:val="00023FE7"/>
    <w:rsid w:val="00024192"/>
    <w:rsid w:val="00030EA6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A08BC"/>
    <w:rsid w:val="000B3075"/>
    <w:rsid w:val="000C418F"/>
    <w:rsid w:val="000C7FDC"/>
    <w:rsid w:val="000D637E"/>
    <w:rsid w:val="000E1903"/>
    <w:rsid w:val="000E1D92"/>
    <w:rsid w:val="000E6C34"/>
    <w:rsid w:val="000E74CD"/>
    <w:rsid w:val="000F2137"/>
    <w:rsid w:val="000F76C6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301D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E2AB4"/>
    <w:rsid w:val="001F0E82"/>
    <w:rsid w:val="001F1339"/>
    <w:rsid w:val="001F2BBE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A5C75"/>
    <w:rsid w:val="002B458D"/>
    <w:rsid w:val="002B530F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8E7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61930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133C"/>
    <w:rsid w:val="003D5A0B"/>
    <w:rsid w:val="003F1047"/>
    <w:rsid w:val="003F2474"/>
    <w:rsid w:val="003F5279"/>
    <w:rsid w:val="004106F8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15D3"/>
    <w:rsid w:val="00583886"/>
    <w:rsid w:val="0058755F"/>
    <w:rsid w:val="005A29E8"/>
    <w:rsid w:val="005A5385"/>
    <w:rsid w:val="005A5936"/>
    <w:rsid w:val="005B2D8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12C3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589"/>
    <w:rsid w:val="006956F7"/>
    <w:rsid w:val="00696EBC"/>
    <w:rsid w:val="006A1277"/>
    <w:rsid w:val="006A3FF8"/>
    <w:rsid w:val="006A6A7E"/>
    <w:rsid w:val="006B2BC2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0B11"/>
    <w:rsid w:val="00734B06"/>
    <w:rsid w:val="00735726"/>
    <w:rsid w:val="007453A6"/>
    <w:rsid w:val="00750206"/>
    <w:rsid w:val="00753FB4"/>
    <w:rsid w:val="00760009"/>
    <w:rsid w:val="00763D41"/>
    <w:rsid w:val="00763E45"/>
    <w:rsid w:val="007646A7"/>
    <w:rsid w:val="00771362"/>
    <w:rsid w:val="00771921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17DB"/>
    <w:rsid w:val="007C2D1E"/>
    <w:rsid w:val="007C5DFB"/>
    <w:rsid w:val="007C60E8"/>
    <w:rsid w:val="007D237E"/>
    <w:rsid w:val="007F3B4E"/>
    <w:rsid w:val="008010FA"/>
    <w:rsid w:val="00803E04"/>
    <w:rsid w:val="00806B04"/>
    <w:rsid w:val="00807024"/>
    <w:rsid w:val="00811148"/>
    <w:rsid w:val="0081268B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65A32"/>
    <w:rsid w:val="008731C2"/>
    <w:rsid w:val="00883A1D"/>
    <w:rsid w:val="00891D54"/>
    <w:rsid w:val="00893011"/>
    <w:rsid w:val="00893E24"/>
    <w:rsid w:val="008A1311"/>
    <w:rsid w:val="008B10DF"/>
    <w:rsid w:val="008C412D"/>
    <w:rsid w:val="008C4ACC"/>
    <w:rsid w:val="008C5C79"/>
    <w:rsid w:val="008C5D11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2695"/>
    <w:rsid w:val="00982998"/>
    <w:rsid w:val="00987636"/>
    <w:rsid w:val="00990106"/>
    <w:rsid w:val="00991BE1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46A0"/>
    <w:rsid w:val="009D71FE"/>
    <w:rsid w:val="009D73BE"/>
    <w:rsid w:val="009E47D8"/>
    <w:rsid w:val="009E5308"/>
    <w:rsid w:val="009F0AF9"/>
    <w:rsid w:val="009F65B8"/>
    <w:rsid w:val="009F77FD"/>
    <w:rsid w:val="00A02266"/>
    <w:rsid w:val="00A029C7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40346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5E5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37B1"/>
    <w:rsid w:val="00B05317"/>
    <w:rsid w:val="00B059E3"/>
    <w:rsid w:val="00B0648D"/>
    <w:rsid w:val="00B1388C"/>
    <w:rsid w:val="00B2363E"/>
    <w:rsid w:val="00B2454D"/>
    <w:rsid w:val="00B27D1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0254"/>
    <w:rsid w:val="00B6294D"/>
    <w:rsid w:val="00B62C66"/>
    <w:rsid w:val="00B72E34"/>
    <w:rsid w:val="00B75091"/>
    <w:rsid w:val="00B80688"/>
    <w:rsid w:val="00B80923"/>
    <w:rsid w:val="00B93077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0AD2"/>
    <w:rsid w:val="00C0287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5D54"/>
    <w:rsid w:val="00C37409"/>
    <w:rsid w:val="00C37E90"/>
    <w:rsid w:val="00C46696"/>
    <w:rsid w:val="00C47DC9"/>
    <w:rsid w:val="00C50F70"/>
    <w:rsid w:val="00C54430"/>
    <w:rsid w:val="00C55B74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599B"/>
    <w:rsid w:val="00CB6BE8"/>
    <w:rsid w:val="00CC32D8"/>
    <w:rsid w:val="00CC5407"/>
    <w:rsid w:val="00CC5CFF"/>
    <w:rsid w:val="00CC6480"/>
    <w:rsid w:val="00CC7563"/>
    <w:rsid w:val="00CC7E22"/>
    <w:rsid w:val="00CD05AD"/>
    <w:rsid w:val="00CD0E4A"/>
    <w:rsid w:val="00CD3C0C"/>
    <w:rsid w:val="00CE12A4"/>
    <w:rsid w:val="00CE163C"/>
    <w:rsid w:val="00CE1673"/>
    <w:rsid w:val="00CE7D5A"/>
    <w:rsid w:val="00CF0207"/>
    <w:rsid w:val="00CF2499"/>
    <w:rsid w:val="00CF304F"/>
    <w:rsid w:val="00CF3477"/>
    <w:rsid w:val="00CF5F2D"/>
    <w:rsid w:val="00CF7E18"/>
    <w:rsid w:val="00D05A02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54038"/>
    <w:rsid w:val="00D60727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D42FE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0456B"/>
    <w:rsid w:val="00E23D8F"/>
    <w:rsid w:val="00E25811"/>
    <w:rsid w:val="00E25BCF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60FBC"/>
    <w:rsid w:val="00E72F00"/>
    <w:rsid w:val="00E7389D"/>
    <w:rsid w:val="00E76252"/>
    <w:rsid w:val="00E869E4"/>
    <w:rsid w:val="00E9056F"/>
    <w:rsid w:val="00E9223E"/>
    <w:rsid w:val="00E925B9"/>
    <w:rsid w:val="00E96657"/>
    <w:rsid w:val="00EA1266"/>
    <w:rsid w:val="00EA194C"/>
    <w:rsid w:val="00EA382D"/>
    <w:rsid w:val="00EA45D1"/>
    <w:rsid w:val="00EB35D2"/>
    <w:rsid w:val="00EB4850"/>
    <w:rsid w:val="00EB4E5D"/>
    <w:rsid w:val="00ED35CB"/>
    <w:rsid w:val="00ED4F94"/>
    <w:rsid w:val="00ED62C0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241E8"/>
    <w:rsid w:val="00F33B89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B2DD2"/>
    <w:rsid w:val="00FC0549"/>
    <w:rsid w:val="00FC0A0B"/>
    <w:rsid w:val="00FC1C65"/>
    <w:rsid w:val="00FC1E37"/>
    <w:rsid w:val="00FC7ACF"/>
    <w:rsid w:val="00FD32D6"/>
    <w:rsid w:val="00FD4440"/>
    <w:rsid w:val="00FE0169"/>
    <w:rsid w:val="00FE0DD6"/>
    <w:rsid w:val="00FE2D0A"/>
    <w:rsid w:val="00FE598C"/>
    <w:rsid w:val="00FE66C9"/>
    <w:rsid w:val="00FF0094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D5807"/>
  <w15:chartTrackingRefBased/>
  <w15:docId w15:val="{9B6B5F81-1AB7-482D-A345-A0600A05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  <w:style w:type="paragraph" w:styleId="Zkladntextodsazen">
    <w:name w:val="Body Text Indent"/>
    <w:basedOn w:val="Normln"/>
    <w:link w:val="ZkladntextodsazenChar"/>
    <w:rsid w:val="00E60FBC"/>
    <w:pPr>
      <w:ind w:left="1068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link w:val="Zkladntextodsazen"/>
    <w:rsid w:val="00E60FBC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998"/>
    <w:rPr>
      <w:color w:val="605E5C"/>
      <w:shd w:val="clear" w:color="auto" w:fill="E1DFDD"/>
    </w:rPr>
  </w:style>
  <w:style w:type="table" w:customStyle="1" w:styleId="TableGrid">
    <w:name w:val="TableGrid"/>
    <w:rsid w:val="00C55B7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B2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4AE41-04CD-4763-AD41-14DE4035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1650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11368</CharactersWithSpaces>
  <SharedDoc>false</SharedDoc>
  <HLinks>
    <vt:vector size="6" baseType="variant"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/>
  <dc:creator>zornovad;Svobodova Veronika</dc:creator>
  <cp:keywords/>
  <cp:lastModifiedBy>Prihoda Filip</cp:lastModifiedBy>
  <cp:revision>3</cp:revision>
  <cp:lastPrinted>2022-05-18T13:16:00Z</cp:lastPrinted>
  <dcterms:created xsi:type="dcterms:W3CDTF">2026-05-12T05:08:00Z</dcterms:created>
  <dcterms:modified xsi:type="dcterms:W3CDTF">2026-05-21T07:17:00Z</dcterms:modified>
</cp:coreProperties>
</file>