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0A1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21. 5. 2026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60A1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TVInvest s.r.o.</w:t>
            </w:r>
          </w:p>
          <w:p w:rsidR="001F0477" w:rsidRPr="006F0BA2" w:rsidRDefault="00B60A1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Jiráskova 163</w:t>
            </w:r>
          </w:p>
          <w:p w:rsidR="001F0477" w:rsidRPr="006F0BA2" w:rsidRDefault="00B60A1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384 22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Vlachovo Březí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60A12">
              <w:rPr>
                <w:rFonts w:ascii="Tahoma" w:hAnsi="Tahoma" w:cs="Tahoma"/>
                <w:bCs/>
                <w:noProof/>
                <w:sz w:val="22"/>
                <w:szCs w:val="22"/>
              </w:rPr>
              <w:t>27607721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60A12">
              <w:rPr>
                <w:rFonts w:ascii="Tahoma" w:hAnsi="Tahoma" w:cs="Tahoma"/>
                <w:bCs/>
                <w:noProof/>
                <w:sz w:val="22"/>
                <w:szCs w:val="22"/>
              </w:rPr>
              <w:t>CZ27607721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60A12">
        <w:rPr>
          <w:rFonts w:ascii="Tahoma" w:hAnsi="Tahoma" w:cs="Tahoma"/>
          <w:noProof/>
          <w:sz w:val="28"/>
          <w:szCs w:val="28"/>
        </w:rPr>
        <w:t>138/26/7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 w:rsidP="00B60A12">
      <w:pPr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60A1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Stavební úpravy kapličky svatého Jana Nepomuckého v ulici Hradeckého</w:t>
            </w:r>
          </w:p>
        </w:tc>
        <w:tc>
          <w:tcPr>
            <w:tcW w:w="1440" w:type="dxa"/>
          </w:tcPr>
          <w:p w:rsidR="001F0477" w:rsidRPr="006F0BA2" w:rsidRDefault="00B60A1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60A1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363 717,13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60A12">
        <w:rPr>
          <w:rFonts w:ascii="Tahoma" w:hAnsi="Tahoma" w:cs="Tahoma"/>
          <w:b/>
          <w:bCs/>
          <w:noProof/>
          <w:sz w:val="20"/>
          <w:szCs w:val="20"/>
        </w:rPr>
        <w:t>363 717,13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B60A12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60A1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VZ malého rozsahu na stavební práce: "Stavební úpravy kapličky svatého Jana Nepomuckého v ulici Hradeckého" - dle cenové nabídky z 18.05.2026. Uzavření objednávky bylo odsouhlaseno Radou města Strakonice dne 20.05.2026, pod č. usnesení 4511/2026. Registrační číslo dotačního projektu: 25/003/52775/232/006481, název projektu: "Oprava kapličky sv. Jana Nepomuckého, MUDr. K. Hradeckého, Strakonice". Cena bez DPH činí 300.592,67 Kč bez DPH, tj. cena včetně DPH činí 363.717,13 Kč. Fakturace bude rozdělena na uznatelné a neuznatelné položky. Termín realizace: 21.05.2026 - 31.10.2026.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60A12">
        <w:rPr>
          <w:rFonts w:ascii="Tahoma" w:hAnsi="Tahoma" w:cs="Tahoma"/>
          <w:noProof/>
          <w:sz w:val="20"/>
          <w:szCs w:val="20"/>
        </w:rPr>
        <w:t>31. 10. 2026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B60A12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60A1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60A1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60A12" w:rsidRDefault="00B60A12" w:rsidP="006B4B5A">
      <w:pPr>
        <w:ind w:firstLine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12" w:rsidRDefault="00B60A12">
      <w:r>
        <w:separator/>
      </w:r>
    </w:p>
  </w:endnote>
  <w:endnote w:type="continuationSeparator" w:id="0">
    <w:p w:rsidR="00B60A12" w:rsidRDefault="00B6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12" w:rsidRDefault="00B60A12">
      <w:r>
        <w:separator/>
      </w:r>
    </w:p>
  </w:footnote>
  <w:footnote w:type="continuationSeparator" w:id="0">
    <w:p w:rsidR="00B60A12" w:rsidRDefault="00B6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60A1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1E375"/>
  <w15:chartTrackingRefBased/>
  <w15:docId w15:val="{3C710A24-8AAE-4962-B301-3EA2B145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0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1614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2026-05-20T15:59:00Z</cp:lastPrinted>
  <dcterms:created xsi:type="dcterms:W3CDTF">2026-05-20T15:57:00Z</dcterms:created>
  <dcterms:modified xsi:type="dcterms:W3CDTF">2026-05-20T16:03:00Z</dcterms:modified>
</cp:coreProperties>
</file>