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91" w:rsidRPr="00AE0697" w:rsidRDefault="003D0663" w:rsidP="0050155B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7D1EE6CF" wp14:editId="25897C53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0" t="0" r="8255" b="762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F91" w:rsidRPr="00CF687E" w:rsidRDefault="00113F91" w:rsidP="00CF687E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jc w:val="left"/>
                              <w:rPr>
                                <w:rFonts w:ascii="Georgia" w:hAnsi="Georgia"/>
                                <w:b w:val="0"/>
                                <w:sz w:val="32"/>
                                <w:szCs w:val="32"/>
                              </w:rPr>
                            </w:pPr>
                            <w:r w:rsidRPr="00CF687E">
                              <w:rPr>
                                <w:rFonts w:ascii="Georgia" w:hAnsi="Georgia"/>
                                <w:b w:val="0"/>
                                <w:sz w:val="32"/>
                                <w:szCs w:val="32"/>
                              </w:rPr>
                              <w:t>Rámcová smlouva na poskytování služeb</w:t>
                            </w:r>
                          </w:p>
                          <w:p w:rsidR="00113F91" w:rsidRDefault="00113F91" w:rsidP="00533F9E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" o:allowoverlap="f" filled="f" fillcolor="#e7f4fa" stroked="f">
                <v:textbox inset="0,0,0,0">
                  <w:txbxContent>
                    <w:p w:rsidR="00113F91" w:rsidRPr="00CF687E" w:rsidRDefault="00113F91" w:rsidP="00CF687E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jc w:val="left"/>
                        <w:rPr>
                          <w:rFonts w:ascii="Georgia" w:hAnsi="Georgia"/>
                          <w:b w:val="0"/>
                          <w:sz w:val="32"/>
                          <w:szCs w:val="32"/>
                        </w:rPr>
                      </w:pPr>
                      <w:r w:rsidRPr="00CF687E">
                        <w:rPr>
                          <w:rFonts w:ascii="Georgia" w:hAnsi="Georgia"/>
                          <w:b w:val="0"/>
                          <w:sz w:val="32"/>
                          <w:szCs w:val="32"/>
                        </w:rPr>
                        <w:t>Rámcová smlouva na poskytování služeb</w:t>
                      </w:r>
                    </w:p>
                    <w:p w:rsidR="00113F91" w:rsidRDefault="00113F91" w:rsidP="00533F9E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6735000" wp14:editId="30D0CD4B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537A35" w:rsidRDefault="00537A35" w:rsidP="00E962A1"/>
                          <w:p w:rsidR="00113F91" w:rsidRDefault="00113F91" w:rsidP="00E962A1">
                            <w:r>
                              <w:t xml:space="preserve">Číslo smlouvy Objednatele: </w:t>
                            </w:r>
                            <w:r w:rsidR="00AF7326">
                              <w:t>2016/S/310/224</w:t>
                            </w:r>
                          </w:p>
                          <w:p w:rsidR="00113F91" w:rsidRDefault="00113F91" w:rsidP="00E962A1">
                            <w:r>
                              <w:t xml:space="preserve">Číslo smlouvy </w:t>
                            </w:r>
                            <w:r>
                              <w:rPr>
                                <w:szCs w:val="22"/>
                              </w:rPr>
                              <w:t>Poskytovatele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" o:allowoverlap="f" filled="f" fillcolor="#e7f4fa" stroked="f">
                <v:textbox inset="0,0,0,0">
                  <w:txbxContent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537A35" w:rsidRDefault="00537A35" w:rsidP="00E962A1"/>
                    <w:p w:rsidR="00113F91" w:rsidRDefault="00113F91" w:rsidP="00E962A1">
                      <w:r>
                        <w:t xml:space="preserve">Číslo smlouvy Objednatele: </w:t>
                      </w:r>
                      <w:r w:rsidR="00AF7326">
                        <w:t>2016/S/310/224</w:t>
                      </w:r>
                    </w:p>
                    <w:p w:rsidR="00113F91" w:rsidRDefault="00113F91" w:rsidP="00E962A1">
                      <w:r>
                        <w:t xml:space="preserve">Číslo smlouvy </w:t>
                      </w:r>
                      <w:r>
                        <w:rPr>
                          <w:szCs w:val="22"/>
                        </w:rPr>
                        <w:t>Poskytovatele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560800D" wp14:editId="721D495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F91" w:rsidRDefault="00113F91" w:rsidP="0050155B">
                            <w:pPr>
                              <w:pStyle w:val="Nzev"/>
                            </w:pPr>
                            <w:r>
                              <w:t>Česká centrála cestovního ruchu – CzechTourism</w:t>
                            </w:r>
                          </w:p>
                          <w:p w:rsidR="00113F91" w:rsidRDefault="00113F91" w:rsidP="0050155B">
                            <w:pPr>
                              <w:pStyle w:val="Nzev"/>
                            </w:pPr>
                          </w:p>
                          <w:p w:rsidR="00113F91" w:rsidRDefault="00113F91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113F91" w:rsidRDefault="00113F91" w:rsidP="0050155B">
                            <w:pPr>
                              <w:pStyle w:val="Nzev"/>
                            </w:pPr>
                          </w:p>
                          <w:p w:rsidR="00113F91" w:rsidRPr="007C6360" w:rsidRDefault="00DB29D4" w:rsidP="0050155B">
                            <w:pPr>
                              <w:pStyle w:val="Nzev"/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Formata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v.o.s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" o:allowoverlap="f" filled="f" fillcolor="#e7f4fa" stroked="f">
                <v:textbox inset="0,0,0,0">
                  <w:txbxContent>
                    <w:p w:rsidR="00113F91" w:rsidRDefault="00113F91" w:rsidP="0050155B">
                      <w:pPr>
                        <w:pStyle w:val="Nzev"/>
                      </w:pPr>
                      <w:r>
                        <w:t>Česká centrála cestovního ruchu – CzechTourism</w:t>
                      </w:r>
                    </w:p>
                    <w:p w:rsidR="00113F91" w:rsidRDefault="00113F91" w:rsidP="0050155B">
                      <w:pPr>
                        <w:pStyle w:val="Nzev"/>
                      </w:pPr>
                    </w:p>
                    <w:p w:rsidR="00113F91" w:rsidRDefault="00113F91" w:rsidP="0050155B">
                      <w:pPr>
                        <w:pStyle w:val="Nzev"/>
                      </w:pPr>
                      <w:r>
                        <w:t>a</w:t>
                      </w:r>
                    </w:p>
                    <w:p w:rsidR="00113F91" w:rsidRDefault="00113F91" w:rsidP="0050155B">
                      <w:pPr>
                        <w:pStyle w:val="Nzev"/>
                      </w:pPr>
                    </w:p>
                    <w:p w:rsidR="00113F91" w:rsidRPr="007C6360" w:rsidRDefault="00DB29D4" w:rsidP="0050155B">
                      <w:pPr>
                        <w:pStyle w:val="Nzev"/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Formata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v.o.s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F91" w:rsidRPr="00AE0697">
        <w:br w:type="page"/>
      </w:r>
    </w:p>
    <w:p w:rsidR="00113F91" w:rsidRPr="00AE0697" w:rsidRDefault="00113F91" w:rsidP="00537A35">
      <w:pPr>
        <w:pStyle w:val="Heading1CzechTourism"/>
        <w:numPr>
          <w:ilvl w:val="0"/>
          <w:numId w:val="23"/>
        </w:numPr>
        <w:ind w:left="0" w:firstLine="0"/>
      </w:pPr>
      <w:r w:rsidRPr="00AE0697">
        <w:lastRenderedPageBreak/>
        <w:t>Smluvní strany</w:t>
      </w:r>
    </w:p>
    <w:p w:rsidR="00113F91" w:rsidRPr="00AE0697" w:rsidRDefault="00113F91" w:rsidP="008F05AD">
      <w:pPr>
        <w:pStyle w:val="Heading2CzechTourism"/>
        <w:numPr>
          <w:ilvl w:val="0"/>
          <w:numId w:val="0"/>
        </w:numPr>
      </w:pPr>
      <w:r w:rsidRPr="00AE0697">
        <w:t xml:space="preserve">Česká centrála cestovního ruchu – CzechTourism </w:t>
      </w:r>
    </w:p>
    <w:p w:rsidR="00113F91" w:rsidRPr="00AE0697" w:rsidRDefault="00113F91" w:rsidP="007C6360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225"/>
      </w:tblGrid>
      <w:tr w:rsidR="00113F91" w:rsidRPr="00AE0697" w:rsidTr="00903AEF"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Sídlo</w:t>
            </w:r>
            <w:r w:rsidRPr="00AE0697">
              <w:rPr>
                <w:rFonts w:ascii="Georgia" w:hAnsi="Georgia"/>
              </w:rPr>
              <w:t>:</w:t>
            </w:r>
          </w:p>
        </w:tc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 w:rsidRPr="00AE0697">
              <w:rPr>
                <w:rFonts w:ascii="Georgia" w:hAnsi="Georgia"/>
              </w:rPr>
              <w:t>Vinohradská 46, 20 41 Praha 2</w:t>
            </w:r>
          </w:p>
        </w:tc>
      </w:tr>
      <w:tr w:rsidR="00113F91" w:rsidRPr="00AE0697" w:rsidTr="00903AEF"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 w:rsidRPr="00AE0697">
              <w:rPr>
                <w:rFonts w:ascii="Georgia" w:hAnsi="Georgia"/>
              </w:rPr>
              <w:t xml:space="preserve">IČ: </w:t>
            </w:r>
          </w:p>
        </w:tc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 w:rsidRPr="00AE0697">
              <w:rPr>
                <w:rFonts w:ascii="Georgia" w:hAnsi="Georgia"/>
              </w:rPr>
              <w:t>49 27 76 00</w:t>
            </w:r>
          </w:p>
        </w:tc>
      </w:tr>
      <w:tr w:rsidR="00113F91" w:rsidRPr="00AE0697" w:rsidTr="00903AEF"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 w:rsidRPr="00AE0697">
              <w:rPr>
                <w:rFonts w:ascii="Georgia" w:hAnsi="Georgia"/>
              </w:rPr>
              <w:t>DIČ:</w:t>
            </w:r>
          </w:p>
        </w:tc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 w:rsidRPr="00AE0697">
              <w:rPr>
                <w:rFonts w:ascii="Georgia" w:hAnsi="Georgia"/>
              </w:rPr>
              <w:t>CZ 49 27 76 00</w:t>
            </w:r>
          </w:p>
        </w:tc>
      </w:tr>
      <w:tr w:rsidR="00113F91" w:rsidRPr="00AE0697" w:rsidTr="00903AEF"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Zastoupená</w:t>
            </w:r>
            <w:r w:rsidRPr="00AE0697">
              <w:rPr>
                <w:rFonts w:ascii="Georgia" w:hAnsi="Georgia"/>
              </w:rPr>
              <w:t>:</w:t>
            </w:r>
          </w:p>
        </w:tc>
        <w:tc>
          <w:tcPr>
            <w:tcW w:w="2500" w:type="pct"/>
          </w:tcPr>
          <w:p w:rsidR="00733124" w:rsidRDefault="00113F91" w:rsidP="00733124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Monikou </w:t>
            </w:r>
            <w:proofErr w:type="spellStart"/>
            <w:r>
              <w:rPr>
                <w:rFonts w:ascii="Georgia" w:hAnsi="Georgia"/>
              </w:rPr>
              <w:t>Palatkovou</w:t>
            </w:r>
            <w:proofErr w:type="spellEnd"/>
            <w:r>
              <w:rPr>
                <w:rFonts w:ascii="Georgia" w:hAnsi="Georgia"/>
              </w:rPr>
              <w:t>, ředitelkou</w:t>
            </w:r>
            <w:r w:rsidRPr="00AE0697">
              <w:rPr>
                <w:rFonts w:ascii="Georgia" w:hAnsi="Georgia"/>
              </w:rPr>
              <w:t xml:space="preserve"> </w:t>
            </w:r>
          </w:p>
          <w:p w:rsidR="00113F91" w:rsidRPr="00AE0697" w:rsidRDefault="00113F91" w:rsidP="00733124">
            <w:pPr>
              <w:pStyle w:val="TableTextCzechTourism"/>
              <w:rPr>
                <w:rFonts w:ascii="Georgia" w:hAnsi="Georgia"/>
              </w:rPr>
            </w:pPr>
            <w:r w:rsidRPr="00AE0697">
              <w:rPr>
                <w:rFonts w:ascii="Georgia" w:hAnsi="Georgia"/>
              </w:rPr>
              <w:t>ČCCR – CzechTourism</w:t>
            </w:r>
          </w:p>
        </w:tc>
      </w:tr>
    </w:tbl>
    <w:p w:rsidR="00113F91" w:rsidRPr="00AE0697" w:rsidRDefault="00113F91" w:rsidP="00427E14"/>
    <w:p w:rsidR="00113F91" w:rsidRPr="00AE0697" w:rsidRDefault="00113F91" w:rsidP="00427E14">
      <w:pPr>
        <w:pStyle w:val="Zhlavzprvy"/>
      </w:pPr>
      <w:r w:rsidRPr="00AE0697">
        <w:t>(dále jen „Objednatel“)</w:t>
      </w:r>
    </w:p>
    <w:p w:rsidR="00113F91" w:rsidRPr="00AE0697" w:rsidRDefault="00113F91" w:rsidP="00427E14"/>
    <w:p w:rsidR="00113F91" w:rsidRPr="00AE0697" w:rsidRDefault="00113F91" w:rsidP="00427E14">
      <w:r w:rsidRPr="00AE0697">
        <w:t>a</w:t>
      </w:r>
    </w:p>
    <w:p w:rsidR="00113F91" w:rsidRPr="00AE0697" w:rsidRDefault="00113F91" w:rsidP="00427E14"/>
    <w:p w:rsidR="00113F91" w:rsidRPr="00AE0697" w:rsidRDefault="00113F91" w:rsidP="00427E14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225"/>
      </w:tblGrid>
      <w:tr w:rsidR="00113F91" w:rsidRPr="00AE0697" w:rsidTr="00903AEF"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 w:rsidRPr="00AE0697">
              <w:rPr>
                <w:rFonts w:ascii="Georgia" w:hAnsi="Georgia"/>
              </w:rPr>
              <w:t>Firma:</w:t>
            </w:r>
          </w:p>
        </w:tc>
        <w:tc>
          <w:tcPr>
            <w:tcW w:w="2500" w:type="pct"/>
          </w:tcPr>
          <w:p w:rsidR="00113F91" w:rsidRPr="00AE0697" w:rsidRDefault="00DB29D4" w:rsidP="00FC7D31">
            <w:pPr>
              <w:pStyle w:val="TableTextCzechTourism"/>
              <w:rPr>
                <w:rFonts w:ascii="Georgia" w:hAnsi="Georgia"/>
                <w:highlight w:val="yellow"/>
              </w:rPr>
            </w:pPr>
            <w:proofErr w:type="spellStart"/>
            <w:r w:rsidRPr="00DB29D4">
              <w:rPr>
                <w:rFonts w:ascii="Georgia" w:hAnsi="Georgia"/>
                <w:b/>
              </w:rPr>
              <w:t>Formata</w:t>
            </w:r>
            <w:proofErr w:type="spellEnd"/>
            <w:r w:rsidRPr="00DB29D4">
              <w:rPr>
                <w:rFonts w:ascii="Georgia" w:hAnsi="Georgia"/>
                <w:b/>
              </w:rPr>
              <w:t>, v.o.s.</w:t>
            </w:r>
          </w:p>
        </w:tc>
      </w:tr>
      <w:tr w:rsidR="00113F91" w:rsidRPr="00AE0697" w:rsidTr="00903AEF"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 w:rsidRPr="00AE0697">
              <w:rPr>
                <w:rFonts w:ascii="Georgia" w:hAnsi="Georgia"/>
              </w:rPr>
              <w:t>Sídlo:</w:t>
            </w:r>
          </w:p>
        </w:tc>
        <w:tc>
          <w:tcPr>
            <w:tcW w:w="2500" w:type="pct"/>
          </w:tcPr>
          <w:p w:rsidR="00113F91" w:rsidRPr="00AE0697" w:rsidRDefault="00DB29D4" w:rsidP="00FC7D31">
            <w:pPr>
              <w:pStyle w:val="TableTextCzechTourism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Pod Vinicí 622/22, Praha 4, 143 00</w:t>
            </w:r>
          </w:p>
        </w:tc>
      </w:tr>
      <w:tr w:rsidR="00113F91" w:rsidRPr="00AE0697" w:rsidTr="00903AEF">
        <w:tc>
          <w:tcPr>
            <w:tcW w:w="2500" w:type="pct"/>
          </w:tcPr>
          <w:p w:rsidR="00113F91" w:rsidRPr="00ED4845" w:rsidRDefault="00113F91" w:rsidP="00F2199D">
            <w:pPr>
              <w:pStyle w:val="TableTextCzechTourism"/>
              <w:rPr>
                <w:rFonts w:ascii="Georgia" w:hAnsi="Georgia"/>
              </w:rPr>
            </w:pPr>
            <w:r w:rsidRPr="00ED4845">
              <w:rPr>
                <w:rFonts w:ascii="Georgia" w:hAnsi="Georgia"/>
              </w:rPr>
              <w:t xml:space="preserve">IČ: </w:t>
            </w:r>
          </w:p>
        </w:tc>
        <w:tc>
          <w:tcPr>
            <w:tcW w:w="2500" w:type="pct"/>
          </w:tcPr>
          <w:p w:rsidR="00113F91" w:rsidRPr="00BF0BC2" w:rsidRDefault="00DB29D4" w:rsidP="00F2199D">
            <w:pPr>
              <w:pStyle w:val="TableTextCzechTourism"/>
              <w:rPr>
                <w:rFonts w:ascii="Georgia" w:hAnsi="Georgia"/>
                <w:caps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25651153</w:t>
            </w:r>
          </w:p>
        </w:tc>
      </w:tr>
      <w:tr w:rsidR="00113F91" w:rsidRPr="00AE0697" w:rsidTr="00903AEF">
        <w:tc>
          <w:tcPr>
            <w:tcW w:w="2500" w:type="pct"/>
          </w:tcPr>
          <w:p w:rsidR="00113F91" w:rsidRPr="00ED4845" w:rsidRDefault="00113F91" w:rsidP="00F2199D">
            <w:pPr>
              <w:pStyle w:val="TableTextCzechTourism"/>
              <w:rPr>
                <w:rFonts w:ascii="Georgia" w:hAnsi="Georgia"/>
              </w:rPr>
            </w:pPr>
            <w:r w:rsidRPr="00ED4845">
              <w:rPr>
                <w:rFonts w:ascii="Georgia" w:hAnsi="Georgia"/>
              </w:rPr>
              <w:t>DIČ:</w:t>
            </w:r>
          </w:p>
        </w:tc>
        <w:tc>
          <w:tcPr>
            <w:tcW w:w="2500" w:type="pct"/>
          </w:tcPr>
          <w:p w:rsidR="00113F91" w:rsidRPr="00BF0BC2" w:rsidRDefault="00DB29D4" w:rsidP="00F2199D">
            <w:pPr>
              <w:pStyle w:val="TableTextCzechTourism"/>
              <w:rPr>
                <w:rFonts w:ascii="Georgia" w:hAnsi="Georgia"/>
                <w:caps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>CZ 25651153</w:t>
            </w:r>
          </w:p>
        </w:tc>
      </w:tr>
      <w:tr w:rsidR="00113F91" w:rsidRPr="00AE0697" w:rsidTr="00903AEF">
        <w:tc>
          <w:tcPr>
            <w:tcW w:w="2500" w:type="pct"/>
          </w:tcPr>
          <w:p w:rsidR="00113F91" w:rsidRPr="00ED4845" w:rsidRDefault="00113F91" w:rsidP="00F2199D">
            <w:pPr>
              <w:pStyle w:val="TableTextCzechTourism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Poskytovatel </w:t>
            </w:r>
            <w:r w:rsidRPr="00ED4845">
              <w:rPr>
                <w:rFonts w:ascii="Georgia" w:hAnsi="Georgia"/>
              </w:rPr>
              <w:t xml:space="preserve">je plátce DPH </w:t>
            </w:r>
          </w:p>
        </w:tc>
        <w:tc>
          <w:tcPr>
            <w:tcW w:w="2500" w:type="pct"/>
          </w:tcPr>
          <w:p w:rsidR="00113F91" w:rsidRPr="00BF0BC2" w:rsidRDefault="00DB29D4" w:rsidP="00F2199D">
            <w:pPr>
              <w:pStyle w:val="TableTextCzechTourism"/>
              <w:rPr>
                <w:rFonts w:ascii="Georgia" w:hAnsi="Georgia"/>
                <w:caps/>
                <w:highlight w:val="yellow"/>
              </w:rPr>
            </w:pPr>
            <w:r w:rsidRPr="00DB29D4">
              <w:rPr>
                <w:rFonts w:ascii="Georgia" w:hAnsi="Georgia"/>
                <w:snapToGrid w:val="0"/>
              </w:rPr>
              <w:t>ANO</w:t>
            </w:r>
          </w:p>
        </w:tc>
      </w:tr>
      <w:tr w:rsidR="00113F91" w:rsidRPr="00AE0697" w:rsidTr="00903AEF">
        <w:tc>
          <w:tcPr>
            <w:tcW w:w="2500" w:type="pct"/>
          </w:tcPr>
          <w:p w:rsidR="00113F91" w:rsidRPr="00ED4845" w:rsidRDefault="00113F91" w:rsidP="00F2199D">
            <w:pPr>
              <w:pStyle w:val="TableTextCzechTourism"/>
              <w:rPr>
                <w:rFonts w:ascii="Georgia" w:hAnsi="Georgia"/>
              </w:rPr>
            </w:pPr>
            <w:r w:rsidRPr="00ED4845">
              <w:rPr>
                <w:rFonts w:ascii="Georgia" w:hAnsi="Georgia"/>
              </w:rPr>
              <w:t>Bankovní spojení: č. účtu</w:t>
            </w:r>
          </w:p>
        </w:tc>
        <w:tc>
          <w:tcPr>
            <w:tcW w:w="2500" w:type="pct"/>
          </w:tcPr>
          <w:p w:rsidR="00113F91" w:rsidRPr="00BF0BC2" w:rsidRDefault="00DB29D4" w:rsidP="00F2199D">
            <w:pPr>
              <w:pStyle w:val="TableTextCzechTourism"/>
              <w:rPr>
                <w:rFonts w:ascii="Georgia" w:hAnsi="Georgia"/>
                <w:caps/>
                <w:highlight w:val="yellow"/>
              </w:rPr>
            </w:pPr>
            <w:r w:rsidRPr="00AF7326">
              <w:rPr>
                <w:rFonts w:ascii="Georgia" w:hAnsi="Georgia"/>
                <w:snapToGrid w:val="0"/>
              </w:rPr>
              <w:t>1993</w:t>
            </w:r>
            <w:r w:rsidR="00AF7326" w:rsidRPr="00AF7326">
              <w:rPr>
                <w:rFonts w:ascii="Georgia" w:hAnsi="Georgia"/>
                <w:snapToGrid w:val="0"/>
              </w:rPr>
              <w:t>29680217/0100</w:t>
            </w:r>
          </w:p>
        </w:tc>
      </w:tr>
      <w:tr w:rsidR="00113F91" w:rsidRPr="00AE0697" w:rsidTr="00903AEF">
        <w:tc>
          <w:tcPr>
            <w:tcW w:w="2500" w:type="pct"/>
          </w:tcPr>
          <w:p w:rsidR="00113F91" w:rsidRPr="00AE0697" w:rsidRDefault="00113F91" w:rsidP="00FC7D31">
            <w:pPr>
              <w:pStyle w:val="TableTextCzechTourism"/>
              <w:rPr>
                <w:rFonts w:ascii="Georgia" w:hAnsi="Georgia"/>
              </w:rPr>
            </w:pPr>
            <w:r w:rsidRPr="00AE0697">
              <w:rPr>
                <w:rFonts w:ascii="Georgia" w:hAnsi="Georgia"/>
              </w:rPr>
              <w:t>Zastoupená:</w:t>
            </w:r>
          </w:p>
        </w:tc>
        <w:tc>
          <w:tcPr>
            <w:tcW w:w="2500" w:type="pct"/>
          </w:tcPr>
          <w:p w:rsidR="00113F91" w:rsidRPr="00AE0697" w:rsidRDefault="00DB29D4" w:rsidP="00FC7D31">
            <w:pPr>
              <w:pStyle w:val="TableTextCzechTourism"/>
              <w:rPr>
                <w:rFonts w:ascii="Georgia" w:hAnsi="Georgia"/>
                <w:highlight w:val="yellow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Václavem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Machurkou</w:t>
            </w:r>
            <w:proofErr w:type="spellEnd"/>
          </w:p>
        </w:tc>
      </w:tr>
    </w:tbl>
    <w:p w:rsidR="00113F91" w:rsidRPr="00AE0697" w:rsidRDefault="00113F91" w:rsidP="00427E14"/>
    <w:p w:rsidR="00113F91" w:rsidRPr="00AE0697" w:rsidRDefault="00113F91" w:rsidP="00427E14">
      <w:pPr>
        <w:pStyle w:val="Zhlavzprvy"/>
      </w:pPr>
      <w:r w:rsidRPr="00AE0697">
        <w:t>(dále jen „</w:t>
      </w:r>
      <w:r>
        <w:t>Poskytovatel</w:t>
      </w:r>
      <w:r w:rsidRPr="00AE0697">
        <w:t>“)</w:t>
      </w:r>
    </w:p>
    <w:p w:rsidR="00113F91" w:rsidRPr="00AE0697" w:rsidRDefault="00113F91" w:rsidP="00427E14"/>
    <w:p w:rsidR="00113F91" w:rsidRPr="00AE0697" w:rsidRDefault="00113F91" w:rsidP="00427E14"/>
    <w:p w:rsidR="00113F91" w:rsidRPr="00EB16CA" w:rsidRDefault="00113F91" w:rsidP="00537A35">
      <w:pPr>
        <w:pStyle w:val="zkltextblok12"/>
        <w:numPr>
          <w:ilvl w:val="0"/>
          <w:numId w:val="29"/>
        </w:numPr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uzavírají v souladu s § </w:t>
      </w:r>
      <w:r>
        <w:rPr>
          <w:rFonts w:ascii="Georgia" w:hAnsi="Georgia"/>
          <w:sz w:val="22"/>
          <w:szCs w:val="22"/>
        </w:rPr>
        <w:t xml:space="preserve">2586 </w:t>
      </w:r>
      <w:r w:rsidRPr="001C69C4">
        <w:rPr>
          <w:rFonts w:ascii="Georgia" w:hAnsi="Georgia"/>
          <w:sz w:val="22"/>
          <w:szCs w:val="22"/>
        </w:rPr>
        <w:t xml:space="preserve">zákona č. </w:t>
      </w:r>
      <w:r>
        <w:rPr>
          <w:rFonts w:ascii="Georgia" w:hAnsi="Georgia"/>
          <w:sz w:val="22"/>
          <w:szCs w:val="22"/>
        </w:rPr>
        <w:t xml:space="preserve">89/2012 </w:t>
      </w:r>
      <w:r w:rsidRPr="001C69C4">
        <w:rPr>
          <w:rFonts w:ascii="Georgia" w:hAnsi="Georgia"/>
          <w:sz w:val="22"/>
          <w:szCs w:val="22"/>
        </w:rPr>
        <w:t>Sb., ob</w:t>
      </w:r>
      <w:r>
        <w:rPr>
          <w:rFonts w:ascii="Georgia" w:hAnsi="Georgia"/>
          <w:sz w:val="22"/>
          <w:szCs w:val="22"/>
        </w:rPr>
        <w:t xml:space="preserve">čanský </w:t>
      </w:r>
      <w:r w:rsidRPr="001C69C4">
        <w:rPr>
          <w:rFonts w:ascii="Georgia" w:hAnsi="Georgia"/>
          <w:sz w:val="22"/>
          <w:szCs w:val="22"/>
        </w:rPr>
        <w:t>zákoník tuto</w:t>
      </w:r>
      <w:r>
        <w:rPr>
          <w:rFonts w:ascii="Georgia" w:hAnsi="Georgia"/>
          <w:sz w:val="22"/>
          <w:szCs w:val="22"/>
        </w:rPr>
        <w:t xml:space="preserve"> </w:t>
      </w:r>
      <w:r w:rsidRPr="00EB16CA">
        <w:rPr>
          <w:rFonts w:ascii="Georgia" w:hAnsi="Georgia"/>
          <w:sz w:val="22"/>
          <w:szCs w:val="22"/>
        </w:rPr>
        <w:t>rámcovou smlouvu na g</w:t>
      </w:r>
      <w:r w:rsidRPr="00EB16CA">
        <w:rPr>
          <w:rFonts w:ascii="Georgia" w:hAnsi="Georgia" w:cs="Arial"/>
          <w:sz w:val="22"/>
          <w:szCs w:val="22"/>
        </w:rPr>
        <w:t>rafické práce a úpravy vizuálů pro marketingové aktivity agentury CzechTourism</w:t>
      </w:r>
    </w:p>
    <w:p w:rsidR="00113F91" w:rsidRPr="00ED4845" w:rsidRDefault="00113F91" w:rsidP="00537A35">
      <w:pPr>
        <w:pStyle w:val="Heading1CzechTourism"/>
        <w:numPr>
          <w:ilvl w:val="0"/>
          <w:numId w:val="29"/>
        </w:numPr>
        <w:ind w:left="0" w:firstLine="0"/>
        <w:jc w:val="left"/>
      </w:pPr>
      <w:r w:rsidRPr="00ED4845">
        <w:t>(dále jen „</w:t>
      </w:r>
      <w:r>
        <w:t>S</w:t>
      </w:r>
      <w:r w:rsidRPr="00BF0BC2">
        <w:t>mlouva“</w:t>
      </w:r>
      <w:r w:rsidRPr="00ED4845">
        <w:t>)</w:t>
      </w:r>
    </w:p>
    <w:p w:rsidR="00113F91" w:rsidRDefault="00113F91" w:rsidP="00537A35">
      <w:pPr>
        <w:pStyle w:val="Heading1CzechTourism"/>
        <w:numPr>
          <w:ilvl w:val="0"/>
          <w:numId w:val="29"/>
        </w:numPr>
        <w:ind w:left="0" w:firstLine="0"/>
      </w:pPr>
    </w:p>
    <w:p w:rsidR="00113F91" w:rsidRPr="001C69C4" w:rsidRDefault="00113F91" w:rsidP="00537A35">
      <w:pPr>
        <w:pStyle w:val="Heading1CzechTourism"/>
        <w:numPr>
          <w:ilvl w:val="0"/>
          <w:numId w:val="29"/>
        </w:numPr>
        <w:ind w:left="0" w:firstLine="0"/>
        <w:rPr>
          <w:sz w:val="24"/>
          <w:szCs w:val="24"/>
        </w:rPr>
      </w:pPr>
      <w:r w:rsidRPr="001C69C4">
        <w:rPr>
          <w:sz w:val="24"/>
          <w:szCs w:val="24"/>
        </w:rPr>
        <w:t>Preambule</w:t>
      </w:r>
    </w:p>
    <w:p w:rsidR="00113F91" w:rsidRPr="00ED4845" w:rsidRDefault="00113F91" w:rsidP="00CF687E"/>
    <w:p w:rsidR="00113F91" w:rsidRPr="00ED4845" w:rsidRDefault="00113F91" w:rsidP="00CF687E">
      <w:pPr>
        <w:jc w:val="both"/>
      </w:pPr>
      <w:r w:rsidRPr="00ED4845">
        <w:t xml:space="preserve">Podkladem pro uzavření této smlouvy je nabídka </w:t>
      </w:r>
      <w:r>
        <w:t>Poskytovatele</w:t>
      </w:r>
      <w:r w:rsidRPr="00ED4845">
        <w:t xml:space="preserve"> ze dne </w:t>
      </w:r>
      <w:proofErr w:type="gramStart"/>
      <w:r w:rsidR="00AF7326">
        <w:rPr>
          <w:snapToGrid w:val="0"/>
        </w:rPr>
        <w:t>30.8.2016</w:t>
      </w:r>
      <w:proofErr w:type="gramEnd"/>
      <w:r w:rsidR="00AF7326">
        <w:rPr>
          <w:snapToGrid w:val="0"/>
        </w:rPr>
        <w:t xml:space="preserve"> </w:t>
      </w:r>
      <w:r>
        <w:t>(dále jen „N</w:t>
      </w:r>
      <w:r w:rsidRPr="00ED4845">
        <w:t>abídka“) podaná v</w:t>
      </w:r>
      <w:r>
        <w:t xml:space="preserve"> zadávacím řízení na </w:t>
      </w:r>
      <w:r w:rsidRPr="00ED4845">
        <w:t>veřejn</w:t>
      </w:r>
      <w:r>
        <w:t>ou</w:t>
      </w:r>
      <w:r w:rsidRPr="00ED4845">
        <w:t xml:space="preserve"> zakáz</w:t>
      </w:r>
      <w:r>
        <w:t>ku</w:t>
      </w:r>
      <w:r w:rsidR="00537A35">
        <w:t xml:space="preserve"> malého rozsahu s názvem</w:t>
      </w:r>
      <w:r w:rsidRPr="00ED4845">
        <w:t xml:space="preserve">: </w:t>
      </w:r>
      <w:r w:rsidRPr="00537A35">
        <w:rPr>
          <w:rStyle w:val="Siln"/>
          <w:b w:val="0"/>
          <w:bCs/>
          <w:szCs w:val="24"/>
        </w:rPr>
        <w:t>„</w:t>
      </w:r>
      <w:r w:rsidRPr="00537A35">
        <w:rPr>
          <w:szCs w:val="24"/>
        </w:rPr>
        <w:t>Grafické</w:t>
      </w:r>
      <w:r w:rsidRPr="00A57EAC">
        <w:rPr>
          <w:szCs w:val="24"/>
        </w:rPr>
        <w:t xml:space="preserve"> práce a úpravy vizuálů pro marketingové aktivity agentury CzechTourism</w:t>
      </w:r>
      <w:r w:rsidRPr="00ED4845">
        <w:rPr>
          <w:rStyle w:val="Siln"/>
          <w:bCs/>
          <w:szCs w:val="24"/>
        </w:rPr>
        <w:t>“ (dále již jen „</w:t>
      </w:r>
      <w:r>
        <w:rPr>
          <w:rStyle w:val="Siln"/>
          <w:bCs/>
          <w:szCs w:val="24"/>
        </w:rPr>
        <w:t>Dílo</w:t>
      </w:r>
      <w:r w:rsidRPr="00ED4845">
        <w:rPr>
          <w:rStyle w:val="Siln"/>
          <w:bCs/>
          <w:szCs w:val="24"/>
        </w:rPr>
        <w:t>“)</w:t>
      </w:r>
      <w:r w:rsidRPr="00ED4845">
        <w:rPr>
          <w:b/>
          <w:szCs w:val="24"/>
        </w:rPr>
        <w:t>,</w:t>
      </w:r>
      <w:r w:rsidRPr="00ED4845">
        <w:rPr>
          <w:szCs w:val="24"/>
        </w:rPr>
        <w:t xml:space="preserve"> </w:t>
      </w:r>
      <w:r w:rsidRPr="00ED4845">
        <w:t xml:space="preserve">zadávané v souladu </w:t>
      </w:r>
      <w:r>
        <w:t>s </w:t>
      </w:r>
      <w:proofErr w:type="spellStart"/>
      <w:r>
        <w:t>ust</w:t>
      </w:r>
      <w:proofErr w:type="spellEnd"/>
      <w:r>
        <w:t>. § 6</w:t>
      </w:r>
      <w:r w:rsidRPr="00ED4845">
        <w:t xml:space="preserve"> zákon</w:t>
      </w:r>
      <w:r>
        <w:t>a</w:t>
      </w:r>
      <w:r w:rsidRPr="00ED4845">
        <w:t xml:space="preserve"> č. 137/2006 Sb., o veřejných zakázkách ve znění pozdějších předpisů (dále jen „ZVZ“).</w:t>
      </w:r>
    </w:p>
    <w:p w:rsidR="00113F91" w:rsidRPr="00ED4845" w:rsidRDefault="00113F91" w:rsidP="00CF687E">
      <w:pPr>
        <w:rPr>
          <w:szCs w:val="24"/>
        </w:rPr>
      </w:pPr>
    </w:p>
    <w:p w:rsidR="00113F91" w:rsidRPr="004F0936" w:rsidRDefault="00113F91" w:rsidP="00CF687E">
      <w:pPr>
        <w:rPr>
          <w:szCs w:val="24"/>
        </w:rPr>
      </w:pPr>
    </w:p>
    <w:p w:rsidR="00113F91" w:rsidRPr="004F0936" w:rsidRDefault="00113F91" w:rsidP="00CF687E">
      <w:pPr>
        <w:rPr>
          <w:szCs w:val="24"/>
        </w:rPr>
      </w:pPr>
    </w:p>
    <w:p w:rsidR="00113F91" w:rsidRPr="004F0936" w:rsidRDefault="00113F91" w:rsidP="00CF687E">
      <w:pPr>
        <w:pStyle w:val="zkltextblok12"/>
        <w:rPr>
          <w:rFonts w:ascii="Georgia" w:hAnsi="Georgia"/>
        </w:rPr>
      </w:pPr>
    </w:p>
    <w:p w:rsidR="00113F91" w:rsidRPr="004F0936" w:rsidRDefault="00113F91" w:rsidP="00CF687E">
      <w:pPr>
        <w:pStyle w:val="zkltextblok12"/>
        <w:rPr>
          <w:rFonts w:ascii="Georgia" w:hAnsi="Georgia"/>
        </w:rPr>
      </w:pPr>
    </w:p>
    <w:p w:rsidR="00113F91" w:rsidRPr="004F0936" w:rsidRDefault="00113F91" w:rsidP="00CF687E">
      <w:pPr>
        <w:pStyle w:val="zkltextblok12"/>
        <w:rPr>
          <w:rFonts w:ascii="Georgia" w:hAnsi="Georgia"/>
        </w:rPr>
      </w:pPr>
    </w:p>
    <w:p w:rsidR="00113F91" w:rsidRPr="004F0936" w:rsidRDefault="00113F91" w:rsidP="00CF687E">
      <w:pPr>
        <w:pStyle w:val="zkltextcentr12"/>
        <w:jc w:val="both"/>
        <w:rPr>
          <w:rFonts w:ascii="Georgia" w:hAnsi="Georgia"/>
        </w:rPr>
      </w:pPr>
    </w:p>
    <w:p w:rsidR="00113F91" w:rsidRPr="004F0936" w:rsidRDefault="00113F91" w:rsidP="00CF687E">
      <w:pPr>
        <w:pStyle w:val="zkltextcentr12"/>
        <w:rPr>
          <w:rFonts w:ascii="Georgia" w:hAnsi="Georgia"/>
        </w:rPr>
      </w:pPr>
    </w:p>
    <w:p w:rsidR="00113F91" w:rsidRPr="00ED4845" w:rsidRDefault="00113F91" w:rsidP="00CF687E">
      <w:pPr>
        <w:pStyle w:val="Zhlavcentr8"/>
        <w:jc w:val="both"/>
        <w:rPr>
          <w:rFonts w:ascii="Georgia" w:hAnsi="Georgia"/>
        </w:rPr>
      </w:pPr>
    </w:p>
    <w:p w:rsidR="00113F91" w:rsidRPr="00ED4845" w:rsidRDefault="00113F91" w:rsidP="00CF687E">
      <w:pPr>
        <w:pStyle w:val="slolnku"/>
        <w:rPr>
          <w:rFonts w:ascii="Georgia" w:hAnsi="Georgia"/>
        </w:rPr>
      </w:pPr>
      <w:r w:rsidRPr="00AE0697">
        <w:lastRenderedPageBreak/>
        <w:t>I.</w:t>
      </w:r>
    </w:p>
    <w:p w:rsidR="00113F91" w:rsidRPr="00ED4845" w:rsidRDefault="00113F91" w:rsidP="00CF687E">
      <w:pPr>
        <w:pStyle w:val="Nzevlnku"/>
        <w:rPr>
          <w:rFonts w:ascii="Georgia" w:hAnsi="Georgia"/>
        </w:rPr>
      </w:pPr>
      <w:r w:rsidRPr="00ED4845">
        <w:rPr>
          <w:rFonts w:ascii="Georgia" w:hAnsi="Georgia"/>
        </w:rPr>
        <w:t>Předmět smlouvy</w:t>
      </w:r>
    </w:p>
    <w:p w:rsidR="00113F91" w:rsidRPr="00ED4845" w:rsidRDefault="00113F91" w:rsidP="00CF687E">
      <w:pPr>
        <w:pStyle w:val="Textodst1sl"/>
        <w:numPr>
          <w:ilvl w:val="0"/>
          <w:numId w:val="0"/>
        </w:numPr>
        <w:spacing w:line="276" w:lineRule="auto"/>
        <w:rPr>
          <w:rFonts w:ascii="Georgia" w:hAnsi="Georgia" w:cs="Tahoma"/>
          <w:szCs w:val="24"/>
        </w:rPr>
      </w:pPr>
    </w:p>
    <w:p w:rsidR="00113F91" w:rsidRPr="001C69C4" w:rsidRDefault="00113F91" w:rsidP="00EB16CA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ind w:left="709" w:hanging="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1.1 </w:t>
      </w:r>
      <w:r>
        <w:rPr>
          <w:rFonts w:ascii="Georgia" w:hAnsi="Georgia"/>
          <w:sz w:val="22"/>
          <w:szCs w:val="22"/>
        </w:rPr>
        <w:tab/>
      </w:r>
      <w:r w:rsidRPr="001C69C4">
        <w:rPr>
          <w:rFonts w:ascii="Georgia" w:hAnsi="Georgia"/>
          <w:sz w:val="22"/>
          <w:szCs w:val="22"/>
        </w:rPr>
        <w:t>Poskytovatel se touto smlouvou zavazuje, že Objednateli za podmínek stanovených touto smlouvou poskytne kontinuální spolupráci na grafickém zpracovávání a úpravách vizuálů pro marketingové aktivity agentury CzechTourism v České republice a na zahraničních trzích</w:t>
      </w:r>
      <w:r>
        <w:rPr>
          <w:rFonts w:ascii="Georgia" w:hAnsi="Georgia"/>
          <w:sz w:val="22"/>
          <w:szCs w:val="22"/>
        </w:rPr>
        <w:t xml:space="preserve"> a Objednatel se zavazuje za tyto služby Poskytovateli zaplatit odměnu sjednanou v čl. V této smlouvy</w:t>
      </w:r>
      <w:r w:rsidRPr="001C69C4">
        <w:rPr>
          <w:rFonts w:ascii="Georgia" w:hAnsi="Georgia"/>
          <w:sz w:val="22"/>
          <w:szCs w:val="22"/>
        </w:rPr>
        <w:t xml:space="preserve">. </w:t>
      </w:r>
    </w:p>
    <w:p w:rsidR="00113F91" w:rsidRPr="00ED4845" w:rsidRDefault="00113F91" w:rsidP="00CF687E">
      <w:pPr>
        <w:pStyle w:val="Nzevlnku"/>
        <w:rPr>
          <w:rFonts w:ascii="Georgia" w:hAnsi="Georgia"/>
        </w:rPr>
      </w:pPr>
    </w:p>
    <w:p w:rsidR="00113F91" w:rsidRPr="00ED4845" w:rsidRDefault="00113F91" w:rsidP="00CF687E">
      <w:pPr>
        <w:pStyle w:val="Textodst1sl"/>
        <w:numPr>
          <w:ilvl w:val="0"/>
          <w:numId w:val="0"/>
        </w:numPr>
        <w:ind w:left="720"/>
        <w:rPr>
          <w:rFonts w:ascii="Georgia" w:hAnsi="Georgia"/>
        </w:rPr>
      </w:pPr>
    </w:p>
    <w:p w:rsidR="00113F91" w:rsidRPr="00ED4845" w:rsidRDefault="00113F91" w:rsidP="00CF687E">
      <w:pPr>
        <w:pStyle w:val="slolnku"/>
        <w:spacing w:before="0" w:after="0"/>
        <w:rPr>
          <w:rFonts w:ascii="Georgia" w:hAnsi="Georgia"/>
        </w:rPr>
      </w:pPr>
      <w:r>
        <w:rPr>
          <w:rFonts w:ascii="Georgia" w:hAnsi="Georgia"/>
        </w:rPr>
        <w:t>II.</w:t>
      </w:r>
    </w:p>
    <w:p w:rsidR="00113F91" w:rsidRDefault="00113F91" w:rsidP="00CF687E">
      <w:pPr>
        <w:pStyle w:val="Nzevlnku"/>
        <w:spacing w:before="120"/>
        <w:rPr>
          <w:rFonts w:ascii="Georgia" w:hAnsi="Georgia"/>
        </w:rPr>
      </w:pPr>
      <w:r w:rsidRPr="00ED4845">
        <w:rPr>
          <w:rFonts w:ascii="Georgia" w:hAnsi="Georgia"/>
        </w:rPr>
        <w:t xml:space="preserve">Specifikace </w:t>
      </w:r>
      <w:r>
        <w:rPr>
          <w:rFonts w:ascii="Georgia" w:hAnsi="Georgia"/>
        </w:rPr>
        <w:t>díla</w:t>
      </w:r>
    </w:p>
    <w:p w:rsidR="00113F91" w:rsidRPr="00ED4845" w:rsidRDefault="00113F91" w:rsidP="00CF687E">
      <w:pPr>
        <w:pStyle w:val="Textodst1sl"/>
        <w:numPr>
          <w:ilvl w:val="0"/>
          <w:numId w:val="0"/>
        </w:numPr>
        <w:ind w:left="720"/>
      </w:pPr>
    </w:p>
    <w:p w:rsidR="00113F91" w:rsidRPr="00EB16CA" w:rsidRDefault="00113F91" w:rsidP="00537A35">
      <w:pPr>
        <w:pStyle w:val="Textodst1sl"/>
        <w:numPr>
          <w:ilvl w:val="1"/>
          <w:numId w:val="37"/>
        </w:numPr>
        <w:tabs>
          <w:tab w:val="clear" w:pos="0"/>
          <w:tab w:val="clear" w:pos="284"/>
          <w:tab w:val="left" w:pos="709"/>
        </w:tabs>
        <w:ind w:left="709" w:hanging="709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Okruh grafických prací, které jsou p</w:t>
      </w:r>
      <w:r w:rsidR="00193FB8">
        <w:rPr>
          <w:rFonts w:ascii="Georgia" w:hAnsi="Georgia"/>
          <w:sz w:val="22"/>
          <w:szCs w:val="22"/>
        </w:rPr>
        <w:t xml:space="preserve">ředmětem této smlouvy, </w:t>
      </w:r>
      <w:r w:rsidRPr="001C69C4">
        <w:rPr>
          <w:rFonts w:ascii="Georgia" w:hAnsi="Georgia"/>
          <w:sz w:val="22"/>
          <w:szCs w:val="22"/>
        </w:rPr>
        <w:t>spočív</w:t>
      </w:r>
      <w:r w:rsidR="00193FB8">
        <w:rPr>
          <w:rFonts w:ascii="Georgia" w:hAnsi="Georgia"/>
          <w:sz w:val="22"/>
          <w:szCs w:val="22"/>
        </w:rPr>
        <w:t>á</w:t>
      </w:r>
      <w:r w:rsidRPr="001C69C4">
        <w:rPr>
          <w:rFonts w:ascii="Georgia" w:hAnsi="Georgia"/>
          <w:sz w:val="22"/>
          <w:szCs w:val="22"/>
        </w:rPr>
        <w:t xml:space="preserve"> především v grafickém zpracování a úpravě master vizuálů (šablon vzorových vizuálů) a přípravě grafických návrhů dle konkrétní potřeby Objednatele přičemž nejčastěji se bude jednat o následující:</w:t>
      </w:r>
    </w:p>
    <w:p w:rsidR="00113F91" w:rsidRPr="001C69C4" w:rsidRDefault="00113F91" w:rsidP="00CF687E">
      <w:pPr>
        <w:rPr>
          <w:szCs w:val="22"/>
        </w:rPr>
      </w:pPr>
    </w:p>
    <w:p w:rsidR="00113F91" w:rsidRPr="001C69C4" w:rsidRDefault="00113F91" w:rsidP="001C69C4">
      <w:pPr>
        <w:spacing w:line="240" w:lineRule="auto"/>
        <w:ind w:left="720"/>
        <w:jc w:val="both"/>
        <w:rPr>
          <w:b/>
          <w:szCs w:val="22"/>
        </w:rPr>
      </w:pPr>
      <w:r w:rsidRPr="001C69C4">
        <w:rPr>
          <w:szCs w:val="22"/>
        </w:rPr>
        <w:t>a)</w:t>
      </w:r>
      <w:r w:rsidRPr="001C69C4">
        <w:rPr>
          <w:b/>
          <w:szCs w:val="22"/>
        </w:rPr>
        <w:t xml:space="preserve"> adaptace master vizuálu pro reklamu v tisku</w:t>
      </w:r>
    </w:p>
    <w:p w:rsidR="00113F91" w:rsidRPr="001C69C4" w:rsidRDefault="00113F91" w:rsidP="001C69C4">
      <w:pPr>
        <w:spacing w:line="240" w:lineRule="auto"/>
        <w:ind w:left="720"/>
        <w:jc w:val="both"/>
        <w:rPr>
          <w:szCs w:val="22"/>
        </w:rPr>
      </w:pPr>
      <w:r w:rsidRPr="001C69C4">
        <w:rPr>
          <w:szCs w:val="22"/>
        </w:rPr>
        <w:t xml:space="preserve">zpracování a úprava master vizuálu pro </w:t>
      </w:r>
      <w:proofErr w:type="spellStart"/>
      <w:r w:rsidRPr="001C69C4">
        <w:rPr>
          <w:szCs w:val="22"/>
        </w:rPr>
        <w:t>print</w:t>
      </w:r>
      <w:proofErr w:type="spellEnd"/>
      <w:r w:rsidRPr="001C69C4">
        <w:rPr>
          <w:szCs w:val="22"/>
        </w:rPr>
        <w:t xml:space="preserve"> do požadované velikosti a požadované jazykové mutace pro reklamu v tisku (nejčastěji se předpokládá realizace standardních formátů inzerce v tisku jako např. </w:t>
      </w:r>
      <w:proofErr w:type="spellStart"/>
      <w:r w:rsidRPr="001C69C4">
        <w:rPr>
          <w:szCs w:val="22"/>
        </w:rPr>
        <w:t>celostrana</w:t>
      </w:r>
      <w:proofErr w:type="spellEnd"/>
      <w:r w:rsidRPr="001C69C4">
        <w:rPr>
          <w:szCs w:val="22"/>
        </w:rPr>
        <w:t xml:space="preserve">, </w:t>
      </w:r>
      <w:r w:rsidR="0019691B">
        <w:rPr>
          <w:szCs w:val="22"/>
        </w:rPr>
        <w:t>1/2</w:t>
      </w:r>
      <w:r w:rsidRPr="001C69C4">
        <w:rPr>
          <w:szCs w:val="22"/>
        </w:rPr>
        <w:t xml:space="preserve"> horizontální/vertikální, 1/3 horizontální/vertikální, </w:t>
      </w:r>
      <w:r w:rsidR="0019691B">
        <w:rPr>
          <w:szCs w:val="22"/>
        </w:rPr>
        <w:t>1/4</w:t>
      </w:r>
      <w:r w:rsidRPr="001C69C4">
        <w:rPr>
          <w:szCs w:val="22"/>
        </w:rPr>
        <w:t>, 1/6</w:t>
      </w:r>
      <w:r w:rsidR="00BB42D6">
        <w:rPr>
          <w:szCs w:val="22"/>
        </w:rPr>
        <w:t>, ale může se jednat i o formáty nestandardní</w:t>
      </w:r>
      <w:r w:rsidRPr="001C69C4">
        <w:rPr>
          <w:szCs w:val="22"/>
        </w:rPr>
        <w:t>);</w:t>
      </w:r>
    </w:p>
    <w:p w:rsidR="00113F91" w:rsidRPr="001C69C4" w:rsidRDefault="00113F91" w:rsidP="001C69C4">
      <w:pPr>
        <w:spacing w:line="240" w:lineRule="auto"/>
        <w:ind w:left="720"/>
        <w:jc w:val="both"/>
        <w:rPr>
          <w:szCs w:val="22"/>
        </w:rPr>
      </w:pPr>
    </w:p>
    <w:p w:rsidR="00113F91" w:rsidRPr="001C69C4" w:rsidRDefault="00113F91" w:rsidP="001C69C4">
      <w:pPr>
        <w:spacing w:line="240" w:lineRule="auto"/>
        <w:ind w:left="720"/>
        <w:jc w:val="both"/>
        <w:rPr>
          <w:b/>
          <w:szCs w:val="22"/>
        </w:rPr>
      </w:pPr>
      <w:r w:rsidRPr="001C69C4">
        <w:rPr>
          <w:szCs w:val="22"/>
        </w:rPr>
        <w:t>b)</w:t>
      </w:r>
      <w:r w:rsidRPr="001C69C4">
        <w:rPr>
          <w:b/>
          <w:szCs w:val="22"/>
        </w:rPr>
        <w:t xml:space="preserve"> adaptace master vizuálu pro </w:t>
      </w:r>
      <w:r w:rsidR="00BB42D6">
        <w:rPr>
          <w:b/>
          <w:szCs w:val="22"/>
        </w:rPr>
        <w:t xml:space="preserve">veletržní expozici, případně </w:t>
      </w:r>
      <w:r w:rsidRPr="001C69C4">
        <w:rPr>
          <w:b/>
          <w:szCs w:val="22"/>
        </w:rPr>
        <w:t>OOH</w:t>
      </w:r>
    </w:p>
    <w:p w:rsidR="00113F91" w:rsidRPr="001C69C4" w:rsidRDefault="00113F91" w:rsidP="001C69C4">
      <w:pPr>
        <w:spacing w:line="240" w:lineRule="auto"/>
        <w:ind w:left="720"/>
        <w:jc w:val="both"/>
        <w:rPr>
          <w:szCs w:val="22"/>
        </w:rPr>
      </w:pPr>
      <w:r w:rsidRPr="001C69C4">
        <w:rPr>
          <w:szCs w:val="22"/>
        </w:rPr>
        <w:t xml:space="preserve">zpracování a úprava master vizuálu do požadované velikosti a požadované jazykové mutace pro </w:t>
      </w:r>
      <w:r w:rsidR="00BB42D6">
        <w:rPr>
          <w:szCs w:val="22"/>
        </w:rPr>
        <w:t xml:space="preserve">veletržní expozici agentury CzechTourism (velkoformátové plochy - </w:t>
      </w:r>
      <w:r w:rsidR="00BB42D6">
        <w:t xml:space="preserve">ukázka dostupná na </w:t>
      </w:r>
      <w:hyperlink r:id="rId8" w:history="1">
        <w:r w:rsidR="00BB42D6" w:rsidRPr="00BB42D6">
          <w:rPr>
            <w:rStyle w:val="Hypertextovodkaz"/>
            <w:rFonts w:cs="Arial"/>
          </w:rPr>
          <w:t>http://bit.ly/2aVXqsC</w:t>
        </w:r>
      </w:hyperlink>
      <w:r w:rsidR="00BB42D6">
        <w:rPr>
          <w:rStyle w:val="Hypertextovodkaz"/>
          <w:rFonts w:cs="Arial"/>
          <w:u w:val="none"/>
        </w:rPr>
        <w:t xml:space="preserve">), případně </w:t>
      </w:r>
      <w:r w:rsidRPr="00BB42D6">
        <w:rPr>
          <w:szCs w:val="22"/>
        </w:rPr>
        <w:t>OOH</w:t>
      </w:r>
      <w:r w:rsidRPr="001C69C4">
        <w:rPr>
          <w:szCs w:val="22"/>
        </w:rPr>
        <w:t xml:space="preserve"> (nejčastěji se předpokládá realizace standardních formátů </w:t>
      </w:r>
      <w:proofErr w:type="spellStart"/>
      <w:r w:rsidRPr="001C69C4">
        <w:rPr>
          <w:szCs w:val="22"/>
        </w:rPr>
        <w:t>outdoor</w:t>
      </w:r>
      <w:proofErr w:type="spellEnd"/>
      <w:r w:rsidRPr="001C69C4">
        <w:rPr>
          <w:szCs w:val="22"/>
        </w:rPr>
        <w:t xml:space="preserve"> reklamy jako např. </w:t>
      </w:r>
      <w:proofErr w:type="spellStart"/>
      <w:r w:rsidRPr="001C69C4">
        <w:rPr>
          <w:szCs w:val="22"/>
        </w:rPr>
        <w:t>billboards</w:t>
      </w:r>
      <w:proofErr w:type="spellEnd"/>
      <w:r w:rsidRPr="001C69C4">
        <w:rPr>
          <w:szCs w:val="22"/>
        </w:rPr>
        <w:t xml:space="preserve">, </w:t>
      </w:r>
      <w:proofErr w:type="spellStart"/>
      <w:r w:rsidRPr="001C69C4">
        <w:rPr>
          <w:szCs w:val="22"/>
        </w:rPr>
        <w:t>bigboards</w:t>
      </w:r>
      <w:proofErr w:type="spellEnd"/>
      <w:r w:rsidRPr="001C69C4">
        <w:rPr>
          <w:szCs w:val="22"/>
        </w:rPr>
        <w:t xml:space="preserve">, </w:t>
      </w:r>
      <w:proofErr w:type="spellStart"/>
      <w:r w:rsidRPr="001C69C4">
        <w:rPr>
          <w:szCs w:val="22"/>
        </w:rPr>
        <w:t>busboards</w:t>
      </w:r>
      <w:proofErr w:type="spellEnd"/>
      <w:r w:rsidRPr="001C69C4">
        <w:rPr>
          <w:szCs w:val="22"/>
        </w:rPr>
        <w:t>, CLV</w:t>
      </w:r>
      <w:r w:rsidR="00BF4A99">
        <w:rPr>
          <w:szCs w:val="22"/>
        </w:rPr>
        <w:t xml:space="preserve"> </w:t>
      </w:r>
      <w:r w:rsidR="00BF4A99">
        <w:t xml:space="preserve">či prezentační systémy jako např. </w:t>
      </w:r>
      <w:proofErr w:type="spellStart"/>
      <w:r w:rsidR="00BF4A99">
        <w:t>roll</w:t>
      </w:r>
      <w:proofErr w:type="spellEnd"/>
      <w:r w:rsidR="00BF4A99">
        <w:t>-up</w:t>
      </w:r>
      <w:r w:rsidRPr="001C69C4">
        <w:rPr>
          <w:szCs w:val="22"/>
        </w:rPr>
        <w:t>);</w:t>
      </w:r>
    </w:p>
    <w:p w:rsidR="00113F91" w:rsidRPr="001C69C4" w:rsidRDefault="00113F91" w:rsidP="001C69C4">
      <w:pPr>
        <w:spacing w:line="240" w:lineRule="auto"/>
        <w:ind w:left="720"/>
        <w:jc w:val="both"/>
        <w:rPr>
          <w:szCs w:val="22"/>
        </w:rPr>
      </w:pPr>
    </w:p>
    <w:p w:rsidR="00113F91" w:rsidRPr="001C69C4" w:rsidRDefault="00113F91" w:rsidP="001C69C4">
      <w:pPr>
        <w:spacing w:line="240" w:lineRule="auto"/>
        <w:ind w:left="720"/>
        <w:jc w:val="both"/>
        <w:rPr>
          <w:b/>
          <w:szCs w:val="22"/>
        </w:rPr>
      </w:pPr>
      <w:r w:rsidRPr="001C69C4">
        <w:rPr>
          <w:szCs w:val="22"/>
        </w:rPr>
        <w:t>c)</w:t>
      </w:r>
      <w:r w:rsidRPr="001C69C4">
        <w:rPr>
          <w:b/>
          <w:szCs w:val="22"/>
        </w:rPr>
        <w:t xml:space="preserve"> adaptace master banneru pro on-line reklamu   </w:t>
      </w:r>
    </w:p>
    <w:p w:rsidR="00113F91" w:rsidRPr="001C69C4" w:rsidRDefault="00113F91" w:rsidP="001C69C4">
      <w:pPr>
        <w:spacing w:line="240" w:lineRule="auto"/>
        <w:ind w:left="720"/>
        <w:jc w:val="both"/>
        <w:rPr>
          <w:szCs w:val="22"/>
        </w:rPr>
      </w:pPr>
      <w:r w:rsidRPr="001C69C4">
        <w:rPr>
          <w:szCs w:val="22"/>
        </w:rPr>
        <w:t xml:space="preserve">zpracování a úprava master on-line banneru dle specifikace Zadavatele, může být požadováno opatření on-line banneru </w:t>
      </w:r>
      <w:proofErr w:type="spellStart"/>
      <w:r w:rsidRPr="001C69C4">
        <w:rPr>
          <w:szCs w:val="22"/>
        </w:rPr>
        <w:t>trackovacím</w:t>
      </w:r>
      <w:proofErr w:type="spellEnd"/>
      <w:r w:rsidRPr="001C69C4">
        <w:rPr>
          <w:szCs w:val="22"/>
        </w:rPr>
        <w:t xml:space="preserve"> kódem pro sledování a vyhodnocení úspěšnosti jednotlivých kampaní (např. sledování návštěvnosti ve službě Google </w:t>
      </w:r>
      <w:proofErr w:type="spellStart"/>
      <w:r w:rsidRPr="001C69C4">
        <w:rPr>
          <w:szCs w:val="22"/>
        </w:rPr>
        <w:t>Analytics</w:t>
      </w:r>
      <w:proofErr w:type="spellEnd"/>
      <w:r w:rsidRPr="001C69C4">
        <w:rPr>
          <w:szCs w:val="22"/>
        </w:rPr>
        <w:t xml:space="preserve">), nejčastěji se předpokládá realizace standardních formátů internetové reklamy (např. full banner, </w:t>
      </w:r>
      <w:proofErr w:type="spellStart"/>
      <w:r w:rsidRPr="001C69C4">
        <w:rPr>
          <w:szCs w:val="22"/>
        </w:rPr>
        <w:t>leaderboard</w:t>
      </w:r>
      <w:proofErr w:type="spellEnd"/>
      <w:r w:rsidRPr="001C69C4">
        <w:rPr>
          <w:szCs w:val="22"/>
        </w:rPr>
        <w:t xml:space="preserve">, square, </w:t>
      </w:r>
      <w:proofErr w:type="spellStart"/>
      <w:r w:rsidRPr="001C69C4">
        <w:rPr>
          <w:szCs w:val="22"/>
        </w:rPr>
        <w:t>skyscraper</w:t>
      </w:r>
      <w:proofErr w:type="spellEnd"/>
      <w:r w:rsidRPr="001C69C4">
        <w:rPr>
          <w:szCs w:val="22"/>
        </w:rPr>
        <w:t xml:space="preserve">, medium </w:t>
      </w:r>
      <w:proofErr w:type="spellStart"/>
      <w:r w:rsidRPr="001C69C4">
        <w:rPr>
          <w:szCs w:val="22"/>
        </w:rPr>
        <w:t>rectangle</w:t>
      </w:r>
      <w:proofErr w:type="spellEnd"/>
      <w:r w:rsidRPr="001C69C4">
        <w:rPr>
          <w:szCs w:val="22"/>
        </w:rPr>
        <w:t>);</w:t>
      </w:r>
    </w:p>
    <w:p w:rsidR="00113F91" w:rsidRPr="001C69C4" w:rsidRDefault="00113F91" w:rsidP="001C69C4">
      <w:pPr>
        <w:ind w:left="720"/>
        <w:jc w:val="both"/>
        <w:rPr>
          <w:szCs w:val="22"/>
        </w:rPr>
      </w:pPr>
    </w:p>
    <w:p w:rsidR="00113F91" w:rsidRPr="001C69C4" w:rsidRDefault="00113F91" w:rsidP="001C69C4">
      <w:pPr>
        <w:ind w:left="720"/>
        <w:jc w:val="both"/>
        <w:rPr>
          <w:szCs w:val="22"/>
        </w:rPr>
      </w:pPr>
      <w:r w:rsidRPr="001C69C4">
        <w:rPr>
          <w:szCs w:val="22"/>
        </w:rPr>
        <w:t xml:space="preserve">d) </w:t>
      </w:r>
      <w:r w:rsidRPr="001C69C4">
        <w:rPr>
          <w:b/>
          <w:szCs w:val="22"/>
        </w:rPr>
        <w:t>grafické zpracování nového vizuálu/</w:t>
      </w:r>
      <w:proofErr w:type="spellStart"/>
      <w:r w:rsidRPr="001C69C4">
        <w:rPr>
          <w:b/>
          <w:szCs w:val="22"/>
        </w:rPr>
        <w:t>kreativy</w:t>
      </w:r>
      <w:proofErr w:type="spellEnd"/>
      <w:r w:rsidRPr="001C69C4">
        <w:rPr>
          <w:szCs w:val="22"/>
        </w:rPr>
        <w:t xml:space="preserve"> při dodržení zásad vizuálního stylu agentury (veškeré podklady pro tvorbu nového vizuálu jako jsou fotografie v dostatečném rozlišení, texty, jazykové mutace budou poskytnuty Zadavatelem);</w:t>
      </w:r>
    </w:p>
    <w:p w:rsidR="00113F91" w:rsidRDefault="00113F91" w:rsidP="001C69C4">
      <w:pPr>
        <w:ind w:left="720"/>
        <w:jc w:val="both"/>
      </w:pPr>
      <w:r>
        <w:t xml:space="preserve"> </w:t>
      </w:r>
    </w:p>
    <w:p w:rsidR="00113F91" w:rsidRDefault="00113F91" w:rsidP="001C69C4">
      <w:pPr>
        <w:ind w:left="720"/>
        <w:jc w:val="both"/>
      </w:pPr>
      <w:r>
        <w:t xml:space="preserve">e) </w:t>
      </w:r>
      <w:r w:rsidR="00F53A0E" w:rsidRPr="00F9711B">
        <w:rPr>
          <w:b/>
        </w:rPr>
        <w:t>úpravy již vytvořených videí</w:t>
      </w:r>
      <w:r w:rsidR="00F53A0E">
        <w:t xml:space="preserve"> (nasazení titulků a jiných grafických prvků, střihové úpravy apod.);</w:t>
      </w:r>
    </w:p>
    <w:p w:rsidR="00F53A0E" w:rsidRDefault="00F53A0E" w:rsidP="001C69C4">
      <w:pPr>
        <w:ind w:left="720"/>
        <w:jc w:val="both"/>
      </w:pPr>
    </w:p>
    <w:p w:rsidR="00F53A0E" w:rsidRDefault="00F53A0E" w:rsidP="001C69C4">
      <w:pPr>
        <w:ind w:left="720"/>
        <w:jc w:val="both"/>
      </w:pPr>
      <w:r>
        <w:t xml:space="preserve">f) </w:t>
      </w:r>
      <w:r w:rsidRPr="009A5052">
        <w:rPr>
          <w:b/>
        </w:rPr>
        <w:t>další grafické práce</w:t>
      </w:r>
      <w:r>
        <w:t xml:space="preserve"> </w:t>
      </w:r>
      <w:r w:rsidRPr="00D90832">
        <w:rPr>
          <w:b/>
        </w:rPr>
        <w:t>či konzultace</w:t>
      </w:r>
      <w:r>
        <w:t xml:space="preserve"> nad grafickým řešením a návrhy dle aktuální potřeby Zadavatele (např. nestandardní reklamní plochy, nové logo, propagační předměty</w:t>
      </w:r>
      <w:r w:rsidRPr="00A912EB">
        <w:t>).</w:t>
      </w:r>
    </w:p>
    <w:p w:rsidR="00A5443A" w:rsidRDefault="00A5443A" w:rsidP="001C69C4">
      <w:pPr>
        <w:ind w:left="720"/>
        <w:jc w:val="both"/>
      </w:pPr>
    </w:p>
    <w:p w:rsidR="00A5443A" w:rsidRDefault="00A5443A" w:rsidP="001C69C4">
      <w:pPr>
        <w:ind w:left="720"/>
        <w:jc w:val="both"/>
      </w:pPr>
      <w:r>
        <w:lastRenderedPageBreak/>
        <w:t xml:space="preserve">g) </w:t>
      </w:r>
      <w:r w:rsidRPr="00A5443A">
        <w:rPr>
          <w:b/>
        </w:rPr>
        <w:t>ad hoc B2B tiskoviny</w:t>
      </w:r>
      <w:r w:rsidRPr="00A5443A">
        <w:t xml:space="preserve"> (např. katalog pro výroční poradu ředitelů zahraničních poboček, katalog vystavovatelů pro potřeby veletrhu, faktografické letáky, jejichž součástí je práce s mapovými podklady apod.).</w:t>
      </w:r>
    </w:p>
    <w:p w:rsidR="00113F91" w:rsidRDefault="00113F91" w:rsidP="00CF687E">
      <w:pPr>
        <w:ind w:left="1134"/>
      </w:pPr>
    </w:p>
    <w:p w:rsidR="00113F91" w:rsidRPr="00D03B64" w:rsidRDefault="00113F91" w:rsidP="00CF687E">
      <w:pPr>
        <w:pStyle w:val="Odstavecseseznamem"/>
        <w:numPr>
          <w:ilvl w:val="0"/>
          <w:numId w:val="30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84"/>
          <w:tab w:val="left" w:pos="1701"/>
        </w:tabs>
        <w:spacing w:line="240" w:lineRule="auto"/>
        <w:jc w:val="both"/>
        <w:rPr>
          <w:vanish/>
        </w:rPr>
      </w:pPr>
    </w:p>
    <w:p w:rsidR="00113F91" w:rsidRPr="00D03B64" w:rsidRDefault="00113F91" w:rsidP="00CF687E">
      <w:pPr>
        <w:pStyle w:val="Odstavecseseznamem"/>
        <w:numPr>
          <w:ilvl w:val="0"/>
          <w:numId w:val="30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84"/>
          <w:tab w:val="left" w:pos="1701"/>
        </w:tabs>
        <w:spacing w:line="240" w:lineRule="auto"/>
        <w:jc w:val="both"/>
        <w:rPr>
          <w:vanish/>
        </w:rPr>
      </w:pPr>
    </w:p>
    <w:p w:rsidR="00113F91" w:rsidRPr="00D03B64" w:rsidRDefault="00113F91" w:rsidP="00CF687E">
      <w:pPr>
        <w:pStyle w:val="Odstavecseseznamem"/>
        <w:numPr>
          <w:ilvl w:val="1"/>
          <w:numId w:val="30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84"/>
          <w:tab w:val="left" w:pos="1701"/>
        </w:tabs>
        <w:spacing w:line="240" w:lineRule="auto"/>
        <w:jc w:val="both"/>
        <w:rPr>
          <w:vanish/>
        </w:rPr>
      </w:pPr>
    </w:p>
    <w:p w:rsidR="00113F91" w:rsidRPr="001C69C4" w:rsidRDefault="00113F91" w:rsidP="004B20CD">
      <w:pPr>
        <w:numPr>
          <w:ilvl w:val="1"/>
          <w:numId w:val="3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left" w:pos="284"/>
          <w:tab w:val="left" w:pos="709"/>
        </w:tabs>
        <w:spacing w:line="240" w:lineRule="auto"/>
        <w:ind w:left="709" w:hanging="709"/>
        <w:jc w:val="both"/>
        <w:rPr>
          <w:szCs w:val="22"/>
        </w:rPr>
      </w:pPr>
      <w:r w:rsidRPr="001C69C4">
        <w:rPr>
          <w:szCs w:val="22"/>
        </w:rPr>
        <w:t xml:space="preserve">Objednatel </w:t>
      </w:r>
      <w:r>
        <w:rPr>
          <w:szCs w:val="22"/>
        </w:rPr>
        <w:t xml:space="preserve">se zavazuje </w:t>
      </w:r>
      <w:r w:rsidRPr="001C69C4">
        <w:rPr>
          <w:szCs w:val="22"/>
        </w:rPr>
        <w:t>u grafických prací spočívajících v adaptaci master vizuálů pro reklamu v tisku, OOH či on-line reklam</w:t>
      </w:r>
      <w:r>
        <w:rPr>
          <w:szCs w:val="22"/>
        </w:rPr>
        <w:t xml:space="preserve">ě k </w:t>
      </w:r>
      <w:r w:rsidRPr="001C69C4">
        <w:rPr>
          <w:szCs w:val="22"/>
        </w:rPr>
        <w:t>reakční dob</w:t>
      </w:r>
      <w:r>
        <w:rPr>
          <w:szCs w:val="22"/>
        </w:rPr>
        <w:t>ě</w:t>
      </w:r>
      <w:r w:rsidRPr="001C69C4">
        <w:rPr>
          <w:szCs w:val="22"/>
        </w:rPr>
        <w:t>, tj. termín uskutečnění grafické úpravy ve formátu a formě vyžadované objednatelem, v řádu hodin, max. však 1 pracovní den. V případě grafického zpracování nového vizuálu/</w:t>
      </w:r>
      <w:proofErr w:type="spellStart"/>
      <w:r w:rsidRPr="001C69C4">
        <w:rPr>
          <w:szCs w:val="22"/>
        </w:rPr>
        <w:t>kreativy</w:t>
      </w:r>
      <w:proofErr w:type="spellEnd"/>
      <w:r w:rsidRPr="001C69C4">
        <w:rPr>
          <w:szCs w:val="22"/>
        </w:rPr>
        <w:t xml:space="preserve"> či dalších grafických prací </w:t>
      </w:r>
      <w:r>
        <w:rPr>
          <w:szCs w:val="22"/>
        </w:rPr>
        <w:t xml:space="preserve">se Objednatel zavazuje k </w:t>
      </w:r>
      <w:r w:rsidRPr="001C69C4">
        <w:rPr>
          <w:szCs w:val="22"/>
        </w:rPr>
        <w:t>reakční dob</w:t>
      </w:r>
      <w:r>
        <w:rPr>
          <w:szCs w:val="22"/>
        </w:rPr>
        <w:t>ě</w:t>
      </w:r>
      <w:r w:rsidRPr="001C69C4">
        <w:rPr>
          <w:szCs w:val="22"/>
        </w:rPr>
        <w:t xml:space="preserve"> v řádu dnů, max. však 3 pracovní dny.   </w:t>
      </w:r>
    </w:p>
    <w:p w:rsidR="00113F91" w:rsidRPr="001C69C4" w:rsidRDefault="00113F91" w:rsidP="00CF687E">
      <w:pPr>
        <w:jc w:val="both"/>
        <w:rPr>
          <w:szCs w:val="22"/>
        </w:rPr>
      </w:pPr>
    </w:p>
    <w:p w:rsidR="00113F91" w:rsidRPr="001C69C4" w:rsidRDefault="00113F91" w:rsidP="00CF687E">
      <w:pPr>
        <w:tabs>
          <w:tab w:val="left" w:pos="709"/>
        </w:tabs>
        <w:ind w:left="709"/>
        <w:jc w:val="both"/>
        <w:rPr>
          <w:szCs w:val="22"/>
        </w:rPr>
      </w:pPr>
      <w:r w:rsidRPr="001C69C4">
        <w:rPr>
          <w:szCs w:val="22"/>
        </w:rPr>
        <w:t>Veškeré shora uvedené služby budou poskytovány v souladu s konkrétními pokyny a požadavky Objednatele.</w:t>
      </w:r>
    </w:p>
    <w:p w:rsidR="00113F91" w:rsidRPr="001C69C4" w:rsidRDefault="00113F91" w:rsidP="00CF687E">
      <w:pPr>
        <w:jc w:val="both"/>
        <w:rPr>
          <w:szCs w:val="22"/>
        </w:rPr>
      </w:pPr>
    </w:p>
    <w:p w:rsidR="00113F91" w:rsidRPr="001C69C4" w:rsidRDefault="00113F91" w:rsidP="00CF687E">
      <w:pPr>
        <w:tabs>
          <w:tab w:val="left" w:pos="709"/>
        </w:tabs>
        <w:ind w:left="709"/>
        <w:jc w:val="both"/>
        <w:rPr>
          <w:szCs w:val="22"/>
        </w:rPr>
      </w:pPr>
      <w:r w:rsidRPr="001C69C4">
        <w:rPr>
          <w:szCs w:val="22"/>
        </w:rPr>
        <w:t>Uzavřením smlouvy na grafické zpracování a úpravu master vizuálů s Poskytovatelem nevznikají Objednateli žádné konkrétní závazky, tyto závazky budou vyplývat až z jednotlivých dílčích plnění, zadaných objednávkou Objednatele na základě smlouvy a v souladu s požadavky stanovenými touto smlouvou.</w:t>
      </w:r>
    </w:p>
    <w:p w:rsidR="00113F91" w:rsidRPr="001C69C4" w:rsidRDefault="00113F91" w:rsidP="00CF687E">
      <w:pPr>
        <w:jc w:val="both"/>
        <w:rPr>
          <w:szCs w:val="22"/>
        </w:rPr>
      </w:pPr>
    </w:p>
    <w:p w:rsidR="00113F91" w:rsidRDefault="00113F91" w:rsidP="001C69C4">
      <w:pPr>
        <w:tabs>
          <w:tab w:val="left" w:pos="709"/>
        </w:tabs>
        <w:ind w:left="709"/>
        <w:jc w:val="both"/>
        <w:rPr>
          <w:szCs w:val="22"/>
        </w:rPr>
      </w:pPr>
      <w:r w:rsidRPr="001C69C4">
        <w:rPr>
          <w:szCs w:val="22"/>
        </w:rPr>
        <w:t xml:space="preserve">Objednatel </w:t>
      </w:r>
      <w:r>
        <w:rPr>
          <w:szCs w:val="22"/>
        </w:rPr>
        <w:t xml:space="preserve">se zavazuje </w:t>
      </w:r>
      <w:r w:rsidRPr="001C69C4">
        <w:rPr>
          <w:szCs w:val="22"/>
        </w:rPr>
        <w:t>umožn</w:t>
      </w:r>
      <w:r>
        <w:rPr>
          <w:szCs w:val="22"/>
        </w:rPr>
        <w:t>it</w:t>
      </w:r>
      <w:r w:rsidRPr="001C69C4">
        <w:rPr>
          <w:szCs w:val="22"/>
        </w:rPr>
        <w:t xml:space="preserve"> Poskytovateli přístup do on-line </w:t>
      </w:r>
      <w:proofErr w:type="spellStart"/>
      <w:r w:rsidRPr="001C69C4">
        <w:rPr>
          <w:szCs w:val="22"/>
        </w:rPr>
        <w:t>brand</w:t>
      </w:r>
      <w:proofErr w:type="spellEnd"/>
      <w:r w:rsidRPr="001C69C4">
        <w:rPr>
          <w:szCs w:val="22"/>
        </w:rPr>
        <w:t xml:space="preserve"> manuálu agentury CzechTourism, ve kterém jsou uloženy veškeré podklady pro plnění předmětu smlouvy jako např. mastery inzerátů o velikosti A4 v české jazykové mutaci, překlady textů inzerátů do jednotlivých jazykových mutací, principy </w:t>
      </w:r>
      <w:r w:rsidR="00537A35">
        <w:rPr>
          <w:szCs w:val="22"/>
        </w:rPr>
        <w:t xml:space="preserve">práce s </w:t>
      </w:r>
      <w:proofErr w:type="spellStart"/>
      <w:r w:rsidR="00537A35">
        <w:rPr>
          <w:szCs w:val="22"/>
        </w:rPr>
        <w:t>kreativou</w:t>
      </w:r>
      <w:proofErr w:type="spellEnd"/>
      <w:r w:rsidRPr="001C69C4">
        <w:rPr>
          <w:szCs w:val="22"/>
        </w:rPr>
        <w:t xml:space="preserve">, manuál práce s logy, informace o používání písma, fotografie požadované Objednatelem v odpovídající kvalitě. </w:t>
      </w:r>
      <w:r w:rsidRPr="00EB1FFE">
        <w:rPr>
          <w:szCs w:val="22"/>
        </w:rPr>
        <w:t xml:space="preserve">Veškerá písma jednotného vizuálního stylu agentury CzechTourism dle </w:t>
      </w:r>
      <w:proofErr w:type="spellStart"/>
      <w:r w:rsidRPr="00EB1FFE">
        <w:rPr>
          <w:szCs w:val="22"/>
        </w:rPr>
        <w:t>brand</w:t>
      </w:r>
      <w:proofErr w:type="spellEnd"/>
      <w:r w:rsidRPr="00EB1FFE">
        <w:rPr>
          <w:szCs w:val="22"/>
        </w:rPr>
        <w:t xml:space="preserve"> manuálu (např. písmo </w:t>
      </w:r>
      <w:proofErr w:type="spellStart"/>
      <w:r w:rsidRPr="00EB1FFE">
        <w:rPr>
          <w:szCs w:val="22"/>
        </w:rPr>
        <w:t>Graphic</w:t>
      </w:r>
      <w:proofErr w:type="spellEnd"/>
      <w:r w:rsidRPr="00EB1FFE">
        <w:rPr>
          <w:szCs w:val="22"/>
        </w:rPr>
        <w:t xml:space="preserve"> Medium, </w:t>
      </w:r>
      <w:proofErr w:type="spellStart"/>
      <w:r w:rsidRPr="00EB1FFE">
        <w:rPr>
          <w:szCs w:val="22"/>
        </w:rPr>
        <w:t>Graphic</w:t>
      </w:r>
      <w:proofErr w:type="spellEnd"/>
      <w:r w:rsidRPr="00EB1FFE">
        <w:rPr>
          <w:szCs w:val="22"/>
        </w:rPr>
        <w:t xml:space="preserve"> </w:t>
      </w:r>
      <w:proofErr w:type="spellStart"/>
      <w:r w:rsidRPr="00EB1FFE">
        <w:rPr>
          <w:szCs w:val="22"/>
        </w:rPr>
        <w:t>Regular</w:t>
      </w:r>
      <w:proofErr w:type="spellEnd"/>
      <w:r w:rsidRPr="00EB1FFE">
        <w:rPr>
          <w:szCs w:val="22"/>
        </w:rPr>
        <w:t xml:space="preserve">, </w:t>
      </w:r>
      <w:proofErr w:type="spellStart"/>
      <w:r w:rsidRPr="00EB1FFE">
        <w:rPr>
          <w:szCs w:val="22"/>
        </w:rPr>
        <w:t>Graphic</w:t>
      </w:r>
      <w:proofErr w:type="spellEnd"/>
      <w:r w:rsidRPr="00EB1FFE">
        <w:rPr>
          <w:szCs w:val="22"/>
        </w:rPr>
        <w:t xml:space="preserve"> </w:t>
      </w:r>
      <w:proofErr w:type="spellStart"/>
      <w:r w:rsidRPr="00EB1FFE">
        <w:rPr>
          <w:szCs w:val="22"/>
        </w:rPr>
        <w:t>Semibold</w:t>
      </w:r>
      <w:proofErr w:type="spellEnd"/>
      <w:r w:rsidRPr="00EB1FFE">
        <w:rPr>
          <w:szCs w:val="22"/>
        </w:rPr>
        <w:t xml:space="preserve">) </w:t>
      </w:r>
      <w:r>
        <w:t>si Poskytovatel bude muset pro plnění veřejné zakázky opatřit.</w:t>
      </w:r>
    </w:p>
    <w:p w:rsidR="00113F91" w:rsidRPr="001C69C4" w:rsidRDefault="00113F91" w:rsidP="001C69C4">
      <w:pPr>
        <w:tabs>
          <w:tab w:val="left" w:pos="709"/>
        </w:tabs>
        <w:ind w:left="709"/>
        <w:jc w:val="both"/>
        <w:rPr>
          <w:szCs w:val="22"/>
        </w:rPr>
      </w:pPr>
      <w:r w:rsidRPr="001C69C4">
        <w:rPr>
          <w:bCs/>
          <w:color w:val="000000"/>
          <w:szCs w:val="22"/>
        </w:rPr>
        <w:t>Veškeré aktivity Poskytovatele podléha</w:t>
      </w:r>
      <w:r>
        <w:rPr>
          <w:bCs/>
          <w:color w:val="000000"/>
          <w:szCs w:val="22"/>
        </w:rPr>
        <w:t>jí</w:t>
      </w:r>
      <w:r w:rsidRPr="001C69C4">
        <w:rPr>
          <w:bCs/>
          <w:color w:val="000000"/>
          <w:szCs w:val="22"/>
        </w:rPr>
        <w:t xml:space="preserve"> schvalování ze strany Objednatele.</w:t>
      </w:r>
    </w:p>
    <w:p w:rsidR="00BF4A99" w:rsidRDefault="00BF4A99" w:rsidP="00BF4A99">
      <w:pPr>
        <w:tabs>
          <w:tab w:val="clear" w:pos="907"/>
          <w:tab w:val="left" w:pos="709"/>
        </w:tabs>
        <w:spacing w:line="240" w:lineRule="auto"/>
        <w:jc w:val="both"/>
        <w:rPr>
          <w:szCs w:val="22"/>
        </w:rPr>
      </w:pPr>
    </w:p>
    <w:p w:rsidR="00BF4A99" w:rsidRPr="00BF4A99" w:rsidRDefault="00113F91" w:rsidP="001C3E02">
      <w:pPr>
        <w:pStyle w:val="Textodst1sl"/>
        <w:numPr>
          <w:ilvl w:val="1"/>
          <w:numId w:val="31"/>
        </w:numPr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Požadované služby podle této smlouvy budou Poskytovatelem </w:t>
      </w:r>
      <w:r w:rsidR="001C3E02" w:rsidRPr="001C3E02">
        <w:rPr>
          <w:rFonts w:ascii="Georgia" w:hAnsi="Georgia"/>
          <w:sz w:val="22"/>
          <w:szCs w:val="22"/>
        </w:rPr>
        <w:t xml:space="preserve">poskytovány vždy na základě závazného </w:t>
      </w:r>
      <w:proofErr w:type="spellStart"/>
      <w:r w:rsidR="001C3E02" w:rsidRPr="001C3E02">
        <w:rPr>
          <w:rFonts w:ascii="Georgia" w:hAnsi="Georgia"/>
          <w:sz w:val="22"/>
          <w:szCs w:val="22"/>
        </w:rPr>
        <w:t>nacenění</w:t>
      </w:r>
      <w:proofErr w:type="spellEnd"/>
      <w:r w:rsidR="001C3E02" w:rsidRPr="001C3E02">
        <w:rPr>
          <w:rFonts w:ascii="Georgia" w:hAnsi="Georgia"/>
          <w:sz w:val="22"/>
          <w:szCs w:val="22"/>
        </w:rPr>
        <w:t xml:space="preserve">, předem odsouhlaseného počtu hodin resp. půlhodin grafických prací dle zadání a po obdržení objednávky zaslané formou emailového požadavku </w:t>
      </w:r>
      <w:r w:rsidR="002A258B">
        <w:rPr>
          <w:rFonts w:ascii="Georgia" w:hAnsi="Georgia"/>
          <w:sz w:val="22"/>
          <w:szCs w:val="22"/>
        </w:rPr>
        <w:t>objednatelem</w:t>
      </w:r>
      <w:r w:rsidR="001C3E02" w:rsidRPr="001C3E02">
        <w:rPr>
          <w:rFonts w:ascii="Georgia" w:hAnsi="Georgia"/>
          <w:sz w:val="22"/>
          <w:szCs w:val="22"/>
        </w:rPr>
        <w:t>, ve které budou specifikovány požadované služby a osoba, která službu požaduje.</w:t>
      </w:r>
    </w:p>
    <w:p w:rsidR="001C3E02" w:rsidRDefault="00113F91" w:rsidP="00CF687E">
      <w:pPr>
        <w:pStyle w:val="Textodst1sl"/>
        <w:numPr>
          <w:ilvl w:val="1"/>
          <w:numId w:val="31"/>
        </w:numPr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Po obdržení objednávky e-mailem Poskytovatel zašle Objednateli potvrzení o jejím přijetí obratem</w:t>
      </w:r>
      <w:r w:rsidR="00537A35">
        <w:rPr>
          <w:rFonts w:ascii="Georgia" w:hAnsi="Georgia"/>
          <w:sz w:val="22"/>
          <w:szCs w:val="22"/>
        </w:rPr>
        <w:t xml:space="preserve"> včetně závazného </w:t>
      </w:r>
      <w:proofErr w:type="spellStart"/>
      <w:r w:rsidR="00537A35">
        <w:rPr>
          <w:rFonts w:ascii="Georgia" w:hAnsi="Georgia"/>
          <w:sz w:val="22"/>
          <w:szCs w:val="22"/>
        </w:rPr>
        <w:t>nacenění</w:t>
      </w:r>
      <w:proofErr w:type="spellEnd"/>
      <w:r w:rsidR="00537A35">
        <w:rPr>
          <w:rFonts w:ascii="Georgia" w:hAnsi="Georgia"/>
          <w:sz w:val="22"/>
          <w:szCs w:val="22"/>
        </w:rPr>
        <w:t xml:space="preserve"> grafických prací dle zadání</w:t>
      </w:r>
      <w:r w:rsidRPr="001C69C4">
        <w:rPr>
          <w:rFonts w:ascii="Georgia" w:hAnsi="Georgia"/>
          <w:sz w:val="22"/>
          <w:szCs w:val="22"/>
        </w:rPr>
        <w:t xml:space="preserve">. </w:t>
      </w:r>
    </w:p>
    <w:p w:rsidR="00113F91" w:rsidRPr="001C69C4" w:rsidRDefault="001C3E02" w:rsidP="00CF687E">
      <w:pPr>
        <w:pStyle w:val="Textodst1sl"/>
        <w:numPr>
          <w:ilvl w:val="1"/>
          <w:numId w:val="3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Ve veškeré emailové komunikaci musí být v kopii emailu uvedena kontaktní osoba Objednatele </w:t>
      </w:r>
      <w:r w:rsidR="00BD4A67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 xml:space="preserve">viz odst. III., čl. </w:t>
      </w:r>
      <w:r w:rsidR="00BD4A67">
        <w:rPr>
          <w:rFonts w:ascii="Georgia" w:hAnsi="Georgia"/>
          <w:sz w:val="22"/>
          <w:szCs w:val="22"/>
        </w:rPr>
        <w:t>3.5 této smlouvy). V případě, že Poskytovatel poskytne službu bez vědomí kontaktní osoby, nebude tato služba Objednatelem uhrazena.</w:t>
      </w:r>
    </w:p>
    <w:p w:rsidR="00113F91" w:rsidRDefault="00113F91" w:rsidP="00CF687E">
      <w:pPr>
        <w:pStyle w:val="Textodst1sl"/>
        <w:numPr>
          <w:ilvl w:val="0"/>
          <w:numId w:val="0"/>
        </w:numPr>
        <w:ind w:left="720"/>
        <w:rPr>
          <w:rFonts w:ascii="Georgia" w:hAnsi="Georgia"/>
          <w:sz w:val="22"/>
          <w:szCs w:val="22"/>
        </w:rPr>
      </w:pPr>
    </w:p>
    <w:p w:rsidR="00703ACB" w:rsidRPr="001C69C4" w:rsidRDefault="00703ACB" w:rsidP="00CF687E">
      <w:pPr>
        <w:pStyle w:val="Textodst1sl"/>
        <w:numPr>
          <w:ilvl w:val="0"/>
          <w:numId w:val="0"/>
        </w:numPr>
        <w:ind w:left="720"/>
        <w:rPr>
          <w:rFonts w:ascii="Georgia" w:hAnsi="Georgia"/>
          <w:sz w:val="22"/>
          <w:szCs w:val="22"/>
        </w:rPr>
      </w:pPr>
    </w:p>
    <w:p w:rsidR="00113F91" w:rsidRPr="001C69C4" w:rsidRDefault="00113F91" w:rsidP="00CF687E">
      <w:pPr>
        <w:pStyle w:val="slolnku"/>
        <w:ind w:left="4112"/>
        <w:jc w:val="left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III.</w:t>
      </w:r>
    </w:p>
    <w:p w:rsidR="00113F91" w:rsidRPr="001C69C4" w:rsidRDefault="00113F91" w:rsidP="00CF687E">
      <w:pPr>
        <w:pStyle w:val="Nzev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Závazky Poskytovatele</w:t>
      </w:r>
    </w:p>
    <w:p w:rsidR="00113F91" w:rsidRPr="001C69C4" w:rsidRDefault="00113F91" w:rsidP="00EB16CA">
      <w:pPr>
        <w:pStyle w:val="Textodst1sl"/>
        <w:numPr>
          <w:ilvl w:val="1"/>
          <w:numId w:val="32"/>
        </w:numPr>
        <w:tabs>
          <w:tab w:val="clear" w:pos="0"/>
          <w:tab w:val="clear" w:pos="284"/>
          <w:tab w:val="left" w:pos="709"/>
        </w:tabs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Poskytovatel</w:t>
      </w:r>
      <w:r w:rsidRPr="001C69C4">
        <w:rPr>
          <w:rFonts w:ascii="Georgia" w:hAnsi="Georgia"/>
          <w:color w:val="000000"/>
          <w:sz w:val="22"/>
          <w:szCs w:val="22"/>
        </w:rPr>
        <w:t xml:space="preserve"> </w:t>
      </w:r>
      <w:r w:rsidRPr="001C69C4">
        <w:rPr>
          <w:rFonts w:ascii="Georgia" w:hAnsi="Georgia"/>
          <w:sz w:val="22"/>
          <w:szCs w:val="22"/>
        </w:rPr>
        <w:t>je povinen ve všech případech Objednateli nabídnout pro plnění konkrétní objednávky alespoň takové podmínky, na jejichž základě s ním byla tato rámcová smlouva uzavřena.</w:t>
      </w:r>
    </w:p>
    <w:p w:rsidR="00113F91" w:rsidRPr="001C69C4" w:rsidRDefault="00113F91" w:rsidP="00CF687E">
      <w:pPr>
        <w:pStyle w:val="Textodst1sl"/>
        <w:numPr>
          <w:ilvl w:val="1"/>
          <w:numId w:val="32"/>
        </w:numPr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Poskytovatel je povinen postupovat při realizaci jednotlivých objednávek v souladu s pokyny Objednatele a je povinen chránit práva a takové zájmy Objednatele, které jsou Poskytovateli známy.</w:t>
      </w:r>
    </w:p>
    <w:p w:rsidR="00113F91" w:rsidRPr="001C69C4" w:rsidRDefault="00113F91" w:rsidP="00CF687E">
      <w:pPr>
        <w:pStyle w:val="Textodst1sl"/>
        <w:numPr>
          <w:ilvl w:val="1"/>
          <w:numId w:val="32"/>
        </w:numPr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Poskytovatel je povinen zachovávat mlčenlivost o všech skutečnostech, o nichž se dozvěděl v souvislosti s realizací jednotlivých objednávek, ledaže by šlo o </w:t>
      </w:r>
      <w:r w:rsidRPr="001C69C4">
        <w:rPr>
          <w:rFonts w:ascii="Georgia" w:hAnsi="Georgia"/>
          <w:sz w:val="22"/>
          <w:szCs w:val="22"/>
        </w:rPr>
        <w:lastRenderedPageBreak/>
        <w:t>skutečnosti nepochybně obecně známé. Povinnost mlčenlivosti se obdobně vztahuje i na zaměstnance Poskytovatele. Povinnosti mlčenlivosti může Poskytovatele zprostit pouze Objednatel svým písemným prohlášením adresovaným Poskytovateli. Závazek Poskytovatele k zachovávání mlčenlivosti zůstává v platnosti i po zániku této smlouvy.</w:t>
      </w:r>
    </w:p>
    <w:p w:rsidR="00113F91" w:rsidRPr="001C69C4" w:rsidRDefault="00113F91" w:rsidP="00CF687E">
      <w:pPr>
        <w:pStyle w:val="Textodst1sl"/>
        <w:numPr>
          <w:ilvl w:val="1"/>
          <w:numId w:val="32"/>
        </w:numPr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Kontaktní osobou za Poskytovatele k veškerým jednáním s Objednatelem o konkrétním způsobu a rozsahu poskytování díla na základě této smlouvy je: </w:t>
      </w:r>
      <w:r w:rsidR="00AF7326">
        <w:rPr>
          <w:rFonts w:ascii="Georgia" w:hAnsi="Georgia"/>
          <w:snapToGrid w:val="0"/>
          <w:sz w:val="22"/>
          <w:szCs w:val="22"/>
        </w:rPr>
        <w:t>Václav Machurka</w:t>
      </w:r>
      <w:r w:rsidRPr="001C69C4">
        <w:rPr>
          <w:rFonts w:ascii="Georgia" w:hAnsi="Georgia"/>
          <w:snapToGrid w:val="0"/>
          <w:sz w:val="22"/>
          <w:szCs w:val="22"/>
        </w:rPr>
        <w:t>. Změnu kontaktní osoby je Poskytovatel povinen Objednateli neprodleně písmeně oznámit.</w:t>
      </w:r>
    </w:p>
    <w:p w:rsidR="00113F91" w:rsidRDefault="00113F91" w:rsidP="00537A35">
      <w:pPr>
        <w:pStyle w:val="Textodst1sl"/>
        <w:numPr>
          <w:ilvl w:val="1"/>
          <w:numId w:val="32"/>
        </w:numPr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Kontaktní osobou za Objednatele je: </w:t>
      </w:r>
      <w:r w:rsidR="00856F8E">
        <w:rPr>
          <w:rFonts w:ascii="Georgia" w:hAnsi="Georgia"/>
          <w:sz w:val="22"/>
          <w:szCs w:val="22"/>
        </w:rPr>
        <w:t>Iveta Stará</w:t>
      </w:r>
      <w:r w:rsidR="00AF7326">
        <w:rPr>
          <w:rFonts w:ascii="Georgia" w:hAnsi="Georgia"/>
          <w:sz w:val="22"/>
          <w:szCs w:val="22"/>
        </w:rPr>
        <w:t xml:space="preserve">. </w:t>
      </w:r>
      <w:r w:rsidR="001C3E02">
        <w:rPr>
          <w:rFonts w:ascii="Georgia" w:hAnsi="Georgia"/>
          <w:sz w:val="22"/>
          <w:szCs w:val="22"/>
        </w:rPr>
        <w:t xml:space="preserve">Tato osoba vede evidenci všech emailových požadavků </w:t>
      </w:r>
      <w:r w:rsidR="002A258B">
        <w:rPr>
          <w:rFonts w:ascii="Georgia" w:hAnsi="Georgia"/>
          <w:sz w:val="22"/>
          <w:szCs w:val="22"/>
        </w:rPr>
        <w:t>objedna</w:t>
      </w:r>
      <w:r w:rsidR="001C3E02">
        <w:rPr>
          <w:rFonts w:ascii="Georgia" w:hAnsi="Georgia"/>
          <w:sz w:val="22"/>
          <w:szCs w:val="22"/>
        </w:rPr>
        <w:t>tele, kterou dokládá k měsíčním fakturám.</w:t>
      </w:r>
    </w:p>
    <w:p w:rsidR="00537A35" w:rsidRPr="00537A35" w:rsidRDefault="00537A35" w:rsidP="00537A35">
      <w:pPr>
        <w:pStyle w:val="Textodst1sl"/>
        <w:numPr>
          <w:ilvl w:val="0"/>
          <w:numId w:val="0"/>
        </w:numPr>
        <w:ind w:left="720"/>
        <w:rPr>
          <w:rFonts w:ascii="Georgia" w:hAnsi="Georgia"/>
          <w:sz w:val="22"/>
          <w:szCs w:val="22"/>
        </w:rPr>
      </w:pPr>
    </w:p>
    <w:p w:rsidR="00113F91" w:rsidRPr="001C69C4" w:rsidRDefault="00113F91" w:rsidP="00CF687E">
      <w:pPr>
        <w:pStyle w:val="slo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IV.</w:t>
      </w:r>
    </w:p>
    <w:p w:rsidR="00113F91" w:rsidRPr="001C69C4" w:rsidRDefault="00113F91" w:rsidP="00CF687E">
      <w:pPr>
        <w:pStyle w:val="Nzev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Závazky Objednatele</w:t>
      </w:r>
    </w:p>
    <w:p w:rsidR="00113F91" w:rsidRPr="001C69C4" w:rsidRDefault="00113F91" w:rsidP="00EB16CA">
      <w:pPr>
        <w:pStyle w:val="Textodst1sl"/>
        <w:numPr>
          <w:ilvl w:val="1"/>
          <w:numId w:val="33"/>
        </w:numPr>
        <w:tabs>
          <w:tab w:val="clear" w:pos="0"/>
          <w:tab w:val="clear" w:pos="284"/>
          <w:tab w:val="left" w:pos="709"/>
        </w:tabs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Objednatel je povinen předat včas Poskytovateli veškeré informace a listinné podklady, jež jsou nutné k řádné realizaci díla.</w:t>
      </w:r>
    </w:p>
    <w:p w:rsidR="00113F91" w:rsidRPr="00EB16CA" w:rsidRDefault="00113F91" w:rsidP="00EB16CA">
      <w:pPr>
        <w:pStyle w:val="Textodst1sl"/>
        <w:numPr>
          <w:ilvl w:val="1"/>
          <w:numId w:val="33"/>
        </w:numPr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Objednatel je povinen poskytovat Poskytovateli i jinou nezbytnou součinnost potřebnou pro řádnou realizaci díla.</w:t>
      </w:r>
    </w:p>
    <w:p w:rsidR="00113F91" w:rsidRPr="00EB16CA" w:rsidRDefault="00113F91" w:rsidP="00EB16CA">
      <w:pPr>
        <w:pStyle w:val="Textodst1sl"/>
        <w:numPr>
          <w:ilvl w:val="1"/>
          <w:numId w:val="33"/>
        </w:numPr>
        <w:rPr>
          <w:rFonts w:ascii="Georgia" w:hAnsi="Georgia"/>
          <w:sz w:val="22"/>
          <w:szCs w:val="22"/>
        </w:rPr>
      </w:pPr>
      <w:r w:rsidRPr="00EB16CA">
        <w:rPr>
          <w:rFonts w:ascii="Georgia" w:hAnsi="Georgia"/>
          <w:sz w:val="22"/>
          <w:szCs w:val="22"/>
        </w:rPr>
        <w:t>Objednatel je povinen zaplatit odměnu podle článku 5. této smlouvy.</w:t>
      </w:r>
    </w:p>
    <w:p w:rsidR="00113F91" w:rsidRPr="001C69C4" w:rsidRDefault="00113F91" w:rsidP="00CF687E">
      <w:pPr>
        <w:pStyle w:val="Textodst1sl"/>
        <w:numPr>
          <w:ilvl w:val="1"/>
          <w:numId w:val="33"/>
        </w:numPr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Objednatel tímto uděluje Poskytovateli souhlas s uvedením označení Objednatele v rámci referencí předkládaných nebo informací zveřejňovaných Poskytovatelem v souvislosti s výkonem jeho činnosti a v souvislosti s akvizicemi jeho nových Objednatelů. Současně s uvedením označení Objednatele je Poskytovatel rovněž oprávněn specifikovat i oblasti, ve které byly Poskytovatelem Objednateli poskytována realizace díla. </w:t>
      </w:r>
    </w:p>
    <w:p w:rsidR="00113F91" w:rsidRPr="001C69C4" w:rsidRDefault="00113F91" w:rsidP="00CF687E">
      <w:pPr>
        <w:pStyle w:val="Textodst1sl"/>
        <w:numPr>
          <w:ilvl w:val="0"/>
          <w:numId w:val="0"/>
        </w:numPr>
        <w:ind w:left="720"/>
        <w:rPr>
          <w:rFonts w:ascii="Georgia" w:hAnsi="Georgia"/>
          <w:sz w:val="22"/>
          <w:szCs w:val="22"/>
        </w:rPr>
      </w:pPr>
    </w:p>
    <w:p w:rsidR="00113F91" w:rsidRPr="001C69C4" w:rsidRDefault="00113F91" w:rsidP="00CF687E">
      <w:pPr>
        <w:pStyle w:val="Textodst1sl"/>
        <w:numPr>
          <w:ilvl w:val="0"/>
          <w:numId w:val="0"/>
        </w:numPr>
        <w:ind w:left="720"/>
        <w:rPr>
          <w:rFonts w:ascii="Georgia" w:hAnsi="Georgia"/>
          <w:sz w:val="22"/>
          <w:szCs w:val="22"/>
        </w:rPr>
      </w:pPr>
    </w:p>
    <w:p w:rsidR="00113F91" w:rsidRPr="001C69C4" w:rsidRDefault="00113F91" w:rsidP="00CF687E">
      <w:pPr>
        <w:pStyle w:val="slo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V.</w:t>
      </w:r>
    </w:p>
    <w:p w:rsidR="00113F91" w:rsidRPr="001C69C4" w:rsidRDefault="00113F91" w:rsidP="00CF687E">
      <w:pPr>
        <w:pStyle w:val="Nzev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Odměna</w:t>
      </w:r>
    </w:p>
    <w:p w:rsidR="00B5013F" w:rsidRDefault="002A01B1" w:rsidP="00537A35">
      <w:pPr>
        <w:pStyle w:val="Textodst1sl"/>
        <w:numPr>
          <w:ilvl w:val="1"/>
          <w:numId w:val="36"/>
        </w:numPr>
        <w:tabs>
          <w:tab w:val="clear" w:pos="0"/>
          <w:tab w:val="clear" w:pos="284"/>
          <w:tab w:val="left" w:pos="709"/>
        </w:tabs>
        <w:ind w:left="709" w:hanging="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Celková m</w:t>
      </w:r>
      <w:r w:rsidR="00B5013F">
        <w:rPr>
          <w:rFonts w:ascii="Georgia" w:hAnsi="Georgia"/>
          <w:sz w:val="22"/>
          <w:szCs w:val="22"/>
        </w:rPr>
        <w:t>aximální hodnota</w:t>
      </w:r>
      <w:r>
        <w:rPr>
          <w:rFonts w:ascii="Georgia" w:hAnsi="Georgia"/>
          <w:sz w:val="22"/>
          <w:szCs w:val="22"/>
        </w:rPr>
        <w:t xml:space="preserve"> plnění dle</w:t>
      </w:r>
      <w:r w:rsidR="00B5013F">
        <w:rPr>
          <w:rFonts w:ascii="Georgia" w:hAnsi="Georgia"/>
          <w:sz w:val="22"/>
          <w:szCs w:val="22"/>
        </w:rPr>
        <w:t xml:space="preserve"> této smlouvy činí 1 000 000,- Kč bez DPH, přičemž tato hodnota nesmí být překročena. </w:t>
      </w:r>
    </w:p>
    <w:p w:rsidR="000F0D6E" w:rsidRDefault="00B5013F" w:rsidP="00537A35">
      <w:pPr>
        <w:pStyle w:val="Textodst1sl"/>
        <w:numPr>
          <w:ilvl w:val="1"/>
          <w:numId w:val="36"/>
        </w:numPr>
        <w:tabs>
          <w:tab w:val="clear" w:pos="0"/>
          <w:tab w:val="clear" w:pos="284"/>
          <w:tab w:val="left" w:pos="709"/>
        </w:tabs>
        <w:ind w:left="709" w:hanging="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Odměna za jednu hodinu poskytnutých grafických prací </w:t>
      </w:r>
      <w:r w:rsidR="00113F91" w:rsidRPr="001C69C4">
        <w:rPr>
          <w:rFonts w:ascii="Georgia" w:hAnsi="Georgia"/>
          <w:sz w:val="22"/>
          <w:szCs w:val="22"/>
        </w:rPr>
        <w:t xml:space="preserve">je </w:t>
      </w:r>
      <w:r>
        <w:rPr>
          <w:rFonts w:ascii="Georgia" w:hAnsi="Georgia"/>
          <w:sz w:val="22"/>
          <w:szCs w:val="22"/>
        </w:rPr>
        <w:t xml:space="preserve">stanovena jako </w:t>
      </w:r>
      <w:r w:rsidR="00113F91" w:rsidRPr="001C69C4">
        <w:rPr>
          <w:rFonts w:ascii="Georgia" w:hAnsi="Georgia"/>
          <w:sz w:val="22"/>
          <w:szCs w:val="22"/>
        </w:rPr>
        <w:t>nejvýše přípust</w:t>
      </w:r>
      <w:r w:rsidR="000F0D6E">
        <w:rPr>
          <w:rFonts w:ascii="Georgia" w:hAnsi="Georgia"/>
          <w:sz w:val="22"/>
          <w:szCs w:val="22"/>
        </w:rPr>
        <w:t>ná, kterou není možné překročit a</w:t>
      </w:r>
      <w:r w:rsidR="00113F91" w:rsidRPr="001C69C4">
        <w:rPr>
          <w:rFonts w:ascii="Georgia" w:hAnsi="Georgia"/>
          <w:sz w:val="22"/>
          <w:szCs w:val="22"/>
        </w:rPr>
        <w:t xml:space="preserve"> činí: </w:t>
      </w:r>
    </w:p>
    <w:p w:rsidR="000F0D6E" w:rsidRPr="000F0D6E" w:rsidRDefault="000F0D6E" w:rsidP="000F0D6E">
      <w:pPr>
        <w:pStyle w:val="Textodst1sl"/>
        <w:numPr>
          <w:ilvl w:val="0"/>
          <w:numId w:val="45"/>
        </w:numPr>
        <w:tabs>
          <w:tab w:val="clear" w:pos="0"/>
          <w:tab w:val="clear" w:pos="284"/>
          <w:tab w:val="left" w:pos="709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pro běžné grafické práce vyžadující odbornost, zároveň </w:t>
      </w:r>
      <w:r w:rsidR="00B800D5">
        <w:rPr>
          <w:rFonts w:ascii="Georgia" w:hAnsi="Georgia"/>
          <w:sz w:val="22"/>
          <w:szCs w:val="22"/>
        </w:rPr>
        <w:t xml:space="preserve">však </w:t>
      </w:r>
      <w:r>
        <w:rPr>
          <w:rFonts w:ascii="Georgia" w:hAnsi="Georgia"/>
          <w:sz w:val="22"/>
          <w:szCs w:val="22"/>
        </w:rPr>
        <w:t xml:space="preserve">se jedná o mechanické a rutinní úkony nevyžadující tvůrčí zásah: </w:t>
      </w:r>
      <w:r w:rsidR="00AF7326">
        <w:rPr>
          <w:rFonts w:ascii="Georgia" w:hAnsi="Georgia"/>
          <w:snapToGrid w:val="0"/>
          <w:sz w:val="22"/>
          <w:szCs w:val="22"/>
        </w:rPr>
        <w:t>500,-</w:t>
      </w:r>
      <w:r w:rsidR="00113F91" w:rsidRPr="001C69C4">
        <w:rPr>
          <w:rFonts w:ascii="Georgia" w:hAnsi="Georgia"/>
          <w:sz w:val="22"/>
          <w:szCs w:val="22"/>
        </w:rPr>
        <w:t xml:space="preserve"> bez DPH, (dále jen „Cena“).</w:t>
      </w:r>
      <w:r w:rsidR="00113F91" w:rsidRPr="001C69C4">
        <w:rPr>
          <w:rFonts w:ascii="Georgia" w:hAnsi="Georgia"/>
          <w:b/>
          <w:sz w:val="22"/>
          <w:szCs w:val="22"/>
        </w:rPr>
        <w:t xml:space="preserve"> </w:t>
      </w:r>
    </w:p>
    <w:p w:rsidR="00B800D5" w:rsidRPr="000F0D6E" w:rsidRDefault="000F0D6E" w:rsidP="00B800D5">
      <w:pPr>
        <w:pStyle w:val="Textodst1sl"/>
        <w:numPr>
          <w:ilvl w:val="0"/>
          <w:numId w:val="45"/>
        </w:numPr>
        <w:tabs>
          <w:tab w:val="clear" w:pos="0"/>
          <w:tab w:val="clear" w:pos="284"/>
          <w:tab w:val="left" w:pos="709"/>
        </w:tabs>
        <w:rPr>
          <w:rFonts w:ascii="Georgia" w:hAnsi="Georgia"/>
          <w:sz w:val="22"/>
          <w:szCs w:val="22"/>
        </w:rPr>
      </w:pPr>
      <w:r w:rsidRPr="00B800D5">
        <w:rPr>
          <w:rFonts w:ascii="Georgia" w:hAnsi="Georgia"/>
          <w:sz w:val="22"/>
          <w:szCs w:val="22"/>
        </w:rPr>
        <w:t xml:space="preserve">pro specializované grafické práce vyžadující odbornost a zároveň tvůrčí invenci: </w:t>
      </w:r>
      <w:r w:rsidR="00AF7326">
        <w:rPr>
          <w:rFonts w:ascii="Georgia" w:hAnsi="Georgia"/>
          <w:snapToGrid w:val="0"/>
          <w:sz w:val="22"/>
          <w:szCs w:val="22"/>
        </w:rPr>
        <w:t>600,-</w:t>
      </w:r>
      <w:r w:rsidR="00B800D5" w:rsidRPr="001C69C4">
        <w:rPr>
          <w:rFonts w:ascii="Georgia" w:hAnsi="Georgia"/>
          <w:sz w:val="22"/>
          <w:szCs w:val="22"/>
        </w:rPr>
        <w:t xml:space="preserve"> bez DPH, (dále jen „Cena“).</w:t>
      </w:r>
      <w:r w:rsidR="00B800D5" w:rsidRPr="001C69C4">
        <w:rPr>
          <w:rFonts w:ascii="Georgia" w:hAnsi="Georgia"/>
          <w:b/>
          <w:sz w:val="22"/>
          <w:szCs w:val="22"/>
        </w:rPr>
        <w:t xml:space="preserve"> </w:t>
      </w:r>
    </w:p>
    <w:p w:rsidR="00113F91" w:rsidRDefault="00B800D5" w:rsidP="00B800D5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ind w:left="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 těmto částkám</w:t>
      </w:r>
      <w:r w:rsidR="00113F91" w:rsidRPr="001C69C4">
        <w:rPr>
          <w:rFonts w:ascii="Georgia" w:hAnsi="Georgia"/>
          <w:sz w:val="22"/>
          <w:szCs w:val="22"/>
        </w:rPr>
        <w:t xml:space="preserve"> bude připočteno DPH v zákonné výši.</w:t>
      </w:r>
    </w:p>
    <w:p w:rsidR="000F0D6E" w:rsidRDefault="000F0D6E" w:rsidP="000F0D6E">
      <w:pPr>
        <w:tabs>
          <w:tab w:val="clear" w:pos="907"/>
          <w:tab w:val="left" w:pos="709"/>
        </w:tabs>
        <w:spacing w:line="240" w:lineRule="auto"/>
        <w:jc w:val="both"/>
      </w:pPr>
    </w:p>
    <w:p w:rsidR="000F0D6E" w:rsidRDefault="000F0D6E" w:rsidP="007B56DE">
      <w:pPr>
        <w:tabs>
          <w:tab w:val="clear" w:pos="907"/>
          <w:tab w:val="left" w:pos="709"/>
        </w:tabs>
        <w:spacing w:line="240" w:lineRule="auto"/>
        <w:ind w:left="680"/>
        <w:jc w:val="both"/>
      </w:pPr>
      <w:r>
        <w:t>Uchazeč bude účtovat vždy po každé započaté půlhodině grafických prací. Cenou za půlhodinu grafických prací se rozumí polovina ceny za jednu hodinu grafických prací uvedených v</w:t>
      </w:r>
      <w:r w:rsidR="00B800D5">
        <w:t> tomto odstavci</w:t>
      </w:r>
      <w:r>
        <w:t xml:space="preserve">. </w:t>
      </w:r>
    </w:p>
    <w:p w:rsidR="00B5013F" w:rsidRDefault="00B5013F" w:rsidP="007B56DE">
      <w:pPr>
        <w:tabs>
          <w:tab w:val="clear" w:pos="907"/>
          <w:tab w:val="left" w:pos="709"/>
        </w:tabs>
        <w:spacing w:line="240" w:lineRule="auto"/>
        <w:ind w:left="680"/>
        <w:jc w:val="both"/>
      </w:pPr>
    </w:p>
    <w:p w:rsidR="000F0D6E" w:rsidRDefault="000F0D6E" w:rsidP="00EB16CA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ind w:left="709"/>
        <w:rPr>
          <w:rFonts w:ascii="Georgia" w:hAnsi="Georgia"/>
          <w:sz w:val="22"/>
          <w:szCs w:val="22"/>
        </w:rPr>
      </w:pPr>
    </w:p>
    <w:p w:rsidR="00113F91" w:rsidRPr="00EB16CA" w:rsidRDefault="00113F91" w:rsidP="00537A35">
      <w:pPr>
        <w:pStyle w:val="Textodst1sl"/>
        <w:numPr>
          <w:ilvl w:val="1"/>
          <w:numId w:val="36"/>
        </w:numPr>
        <w:tabs>
          <w:tab w:val="clear" w:pos="0"/>
          <w:tab w:val="clear" w:pos="284"/>
          <w:tab w:val="left" w:pos="709"/>
        </w:tabs>
        <w:ind w:left="709" w:hanging="709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Uzavřením této smlouvy nevznikají Objednateli žádné konkrétní závazky, tyto závazky budou vyplývat až z jednotlivých dílčích plnění, zadaných objednávkou Objednatele na základě smlouvy a v souladu s požadavky této smlouvy. Objednávky Objednatele na jednotlivá dílčí plnění budou vystavovány podle aktuálních potřeb Objednatele.</w:t>
      </w:r>
    </w:p>
    <w:p w:rsidR="00113F91" w:rsidRPr="00EB16CA" w:rsidRDefault="00113F91" w:rsidP="00537A35">
      <w:pPr>
        <w:pStyle w:val="Textodst1sl"/>
        <w:numPr>
          <w:ilvl w:val="1"/>
          <w:numId w:val="36"/>
        </w:numPr>
        <w:tabs>
          <w:tab w:val="clear" w:pos="0"/>
          <w:tab w:val="clear" w:pos="284"/>
          <w:tab w:val="left" w:pos="709"/>
        </w:tabs>
        <w:ind w:left="709" w:hanging="709"/>
        <w:rPr>
          <w:rFonts w:ascii="Georgia" w:hAnsi="Georgia"/>
          <w:sz w:val="22"/>
          <w:szCs w:val="22"/>
        </w:rPr>
      </w:pPr>
      <w:r w:rsidRPr="00EB16CA">
        <w:rPr>
          <w:rFonts w:ascii="Georgia" w:hAnsi="Georgia"/>
          <w:sz w:val="22"/>
          <w:szCs w:val="22"/>
        </w:rPr>
        <w:lastRenderedPageBreak/>
        <w:t>Objednatelem bude uhrazena pouze odměna za Poskytovatelem skutečně poskytnuté g</w:t>
      </w:r>
      <w:r w:rsidRPr="00EB16CA">
        <w:rPr>
          <w:rFonts w:ascii="Georgia" w:hAnsi="Georgia" w:cs="Arial"/>
          <w:sz w:val="22"/>
          <w:szCs w:val="22"/>
        </w:rPr>
        <w:t>rafické práce a úpravy vizuálů</w:t>
      </w:r>
      <w:r w:rsidRPr="00EB16CA">
        <w:rPr>
          <w:rFonts w:ascii="Georgia" w:hAnsi="Georgia"/>
          <w:sz w:val="22"/>
          <w:szCs w:val="22"/>
        </w:rPr>
        <w:t>.</w:t>
      </w:r>
      <w:r w:rsidR="000277D1" w:rsidRPr="000277D1">
        <w:rPr>
          <w:rFonts w:ascii="Georgia" w:hAnsi="Georgia"/>
          <w:sz w:val="22"/>
          <w:szCs w:val="22"/>
        </w:rPr>
        <w:t xml:space="preserve"> </w:t>
      </w:r>
      <w:r w:rsidR="000277D1">
        <w:rPr>
          <w:rFonts w:ascii="Georgia" w:hAnsi="Georgia"/>
          <w:sz w:val="22"/>
          <w:szCs w:val="22"/>
        </w:rPr>
        <w:t>V případě, že Objednatel odmítne dílo převzít pro jeho nesoulad s pokyny Objednatele nebo s povinnostmi Poskytovatele dle této smlouvy, upraví Poskytovatel dílo bezplatně dle pokynů Objednatele v dodatečné lhůtě mu pro ten účel stanovené.</w:t>
      </w:r>
    </w:p>
    <w:p w:rsidR="00113F91" w:rsidRPr="00EB16CA" w:rsidRDefault="00113F91" w:rsidP="00537A35">
      <w:pPr>
        <w:pStyle w:val="Textodst1sl"/>
        <w:numPr>
          <w:ilvl w:val="1"/>
          <w:numId w:val="36"/>
        </w:numPr>
        <w:tabs>
          <w:tab w:val="clear" w:pos="0"/>
          <w:tab w:val="clear" w:pos="284"/>
          <w:tab w:val="left" w:pos="709"/>
        </w:tabs>
        <w:ind w:left="709" w:hanging="709"/>
        <w:rPr>
          <w:rFonts w:ascii="Georgia" w:hAnsi="Georgia"/>
          <w:sz w:val="22"/>
          <w:szCs w:val="22"/>
        </w:rPr>
      </w:pPr>
      <w:r w:rsidRPr="00EB16CA">
        <w:rPr>
          <w:rFonts w:ascii="Georgia" w:hAnsi="Georgia"/>
          <w:sz w:val="22"/>
          <w:szCs w:val="22"/>
        </w:rPr>
        <w:t>Odměna včetně DPH za skutečně poskytnuté g</w:t>
      </w:r>
      <w:r w:rsidRPr="00EB16CA">
        <w:rPr>
          <w:rFonts w:ascii="Georgia" w:hAnsi="Georgia" w:cs="Arial"/>
          <w:sz w:val="22"/>
          <w:szCs w:val="22"/>
        </w:rPr>
        <w:t>rafické práce a úpravy vizuálů</w:t>
      </w:r>
      <w:r w:rsidRPr="00EB16CA">
        <w:rPr>
          <w:rFonts w:ascii="Georgia" w:hAnsi="Georgia"/>
          <w:sz w:val="22"/>
          <w:szCs w:val="22"/>
        </w:rPr>
        <w:t xml:space="preserve"> bude Objednatelem hrazena bezhotovostním převodem na základě měsíčních faktur – daňových dokladů vystavených Poskytovatelem se splatností 30 dnů od vystavení. Poskytovatel bude povinen doručit Objednateli faktury – daňové doklady vždy alespoň 10 dnů před datem splatnosti. </w:t>
      </w:r>
    </w:p>
    <w:p w:rsidR="00113F91" w:rsidRPr="00EB16CA" w:rsidRDefault="00113F91" w:rsidP="00537A35">
      <w:pPr>
        <w:pStyle w:val="Textodst1sl"/>
        <w:numPr>
          <w:ilvl w:val="1"/>
          <w:numId w:val="36"/>
        </w:numPr>
        <w:tabs>
          <w:tab w:val="clear" w:pos="0"/>
          <w:tab w:val="clear" w:pos="284"/>
          <w:tab w:val="left" w:pos="709"/>
        </w:tabs>
        <w:ind w:left="709" w:hanging="709"/>
        <w:rPr>
          <w:rFonts w:ascii="Georgia" w:hAnsi="Georgia"/>
          <w:sz w:val="22"/>
          <w:szCs w:val="22"/>
        </w:rPr>
      </w:pPr>
      <w:r w:rsidRPr="00EB16CA">
        <w:rPr>
          <w:rFonts w:ascii="Georgia" w:hAnsi="Georgia"/>
          <w:sz w:val="22"/>
          <w:szCs w:val="22"/>
        </w:rPr>
        <w:t>Faktury – daňové doklady vystavované Poskytovatelem musí obsahovat veškeré náležitosti stanovené zákonem č. 235/2004 Sb., o dani z přidané hodnoty, ve znění pozdějších předpisů. Součástí faktur – daňových dokladů musí být soupis všech objednávek Objednatele, které jsou do příslušné měsíční fakturace zahrnuty včetně ukázek plnění (včetně uvedení hodnoty objednávky a jména objednávající osoby).</w:t>
      </w:r>
      <w:r w:rsidR="00F53A0E">
        <w:rPr>
          <w:rFonts w:ascii="Georgia" w:hAnsi="Georgia"/>
          <w:sz w:val="22"/>
          <w:szCs w:val="22"/>
        </w:rPr>
        <w:t xml:space="preserve"> </w:t>
      </w:r>
      <w:r w:rsidR="00F53A0E" w:rsidRPr="00F53A0E">
        <w:rPr>
          <w:rFonts w:ascii="Georgia" w:hAnsi="Georgia"/>
          <w:sz w:val="22"/>
        </w:rPr>
        <w:t xml:space="preserve">Podmínkou pro proplacení faktury je průběžné ukládání vytvořených grafických návrhů dle objednávek </w:t>
      </w:r>
      <w:r w:rsidR="00F53A0E">
        <w:rPr>
          <w:rFonts w:ascii="Georgia" w:hAnsi="Georgia"/>
          <w:sz w:val="22"/>
        </w:rPr>
        <w:t>Objednatele</w:t>
      </w:r>
      <w:r w:rsidR="00F53A0E" w:rsidRPr="00F53A0E">
        <w:rPr>
          <w:rFonts w:ascii="Georgia" w:hAnsi="Georgia"/>
          <w:sz w:val="22"/>
        </w:rPr>
        <w:t xml:space="preserve"> na FTP server</w:t>
      </w:r>
      <w:r w:rsidR="00525E50">
        <w:rPr>
          <w:rFonts w:ascii="Georgia" w:hAnsi="Georgia"/>
          <w:sz w:val="22"/>
        </w:rPr>
        <w:t xml:space="preserve"> uchazeče</w:t>
      </w:r>
      <w:r w:rsidR="00F53A0E" w:rsidRPr="00F53A0E">
        <w:rPr>
          <w:rFonts w:ascii="Georgia" w:hAnsi="Georgia"/>
          <w:sz w:val="22"/>
        </w:rPr>
        <w:t xml:space="preserve">, ke kterému bude mít </w:t>
      </w:r>
      <w:r w:rsidR="00F53A0E">
        <w:rPr>
          <w:rFonts w:ascii="Georgia" w:hAnsi="Georgia"/>
          <w:sz w:val="22"/>
        </w:rPr>
        <w:t>Objednatel</w:t>
      </w:r>
      <w:r w:rsidR="00F53A0E" w:rsidRPr="00F53A0E">
        <w:rPr>
          <w:rFonts w:ascii="Georgia" w:hAnsi="Georgia"/>
          <w:sz w:val="22"/>
        </w:rPr>
        <w:t xml:space="preserve"> </w:t>
      </w:r>
      <w:r w:rsidR="00525E50">
        <w:rPr>
          <w:rFonts w:ascii="Georgia" w:hAnsi="Georgia"/>
          <w:sz w:val="22"/>
        </w:rPr>
        <w:t xml:space="preserve">bezproblémový </w:t>
      </w:r>
      <w:r w:rsidR="00F53A0E" w:rsidRPr="00F53A0E">
        <w:rPr>
          <w:rFonts w:ascii="Georgia" w:hAnsi="Georgia"/>
          <w:sz w:val="22"/>
        </w:rPr>
        <w:t>přístup</w:t>
      </w:r>
      <w:r w:rsidR="00525E50">
        <w:rPr>
          <w:rFonts w:ascii="Georgia" w:hAnsi="Georgia"/>
          <w:sz w:val="22"/>
        </w:rPr>
        <w:t xml:space="preserve"> v pracovní dny od 8:00 do 20:00 hodin</w:t>
      </w:r>
      <w:r w:rsidR="00F53A0E" w:rsidRPr="00F53A0E">
        <w:rPr>
          <w:rFonts w:ascii="Georgia" w:hAnsi="Georgia"/>
          <w:sz w:val="22"/>
        </w:rPr>
        <w:t>. Grafické návrhy budou na FTP serveru dostupné po dobu 1 roku</w:t>
      </w:r>
      <w:r w:rsidR="007C600D">
        <w:rPr>
          <w:rFonts w:ascii="Georgia" w:hAnsi="Georgia"/>
          <w:sz w:val="22"/>
        </w:rPr>
        <w:t xml:space="preserve"> od jejich vložení na server</w:t>
      </w:r>
      <w:r w:rsidR="00F53A0E" w:rsidRPr="00F53A0E">
        <w:rPr>
          <w:rFonts w:ascii="Georgia" w:hAnsi="Georgia"/>
          <w:sz w:val="22"/>
        </w:rPr>
        <w:t>.</w:t>
      </w:r>
      <w:r w:rsidR="00F53A0E">
        <w:rPr>
          <w:rFonts w:ascii="Georgia" w:hAnsi="Georgia"/>
          <w:sz w:val="20"/>
          <w:szCs w:val="22"/>
        </w:rPr>
        <w:t xml:space="preserve"> </w:t>
      </w:r>
      <w:r w:rsidRPr="00EB16CA">
        <w:rPr>
          <w:rFonts w:ascii="Georgia" w:hAnsi="Georgia"/>
          <w:sz w:val="22"/>
          <w:szCs w:val="22"/>
        </w:rPr>
        <w:t>V případě, že faktury – daňové doklady doručené Objednateli nebudou obsahovat některou z předepsaných náležitostí, je Objednatel oprávněn vrátit takovouto fakturu – daňový doklad Poskytovateli. Lhůta splatnosti se v takovémto případě přerušuje a počíná znovu běžet až od vystavení opravené či doplněné faktury – daňového dokladu.</w:t>
      </w:r>
    </w:p>
    <w:p w:rsidR="00113F91" w:rsidRDefault="00113F91" w:rsidP="00CF687E">
      <w:pPr>
        <w:pStyle w:val="Textodst1sl"/>
        <w:numPr>
          <w:ilvl w:val="0"/>
          <w:numId w:val="0"/>
        </w:numPr>
        <w:ind w:left="720"/>
        <w:rPr>
          <w:rFonts w:ascii="Georgia" w:hAnsi="Georgia"/>
          <w:sz w:val="22"/>
          <w:szCs w:val="22"/>
        </w:rPr>
      </w:pPr>
    </w:p>
    <w:p w:rsidR="00703ACB" w:rsidRPr="001C69C4" w:rsidRDefault="00703ACB" w:rsidP="00CF687E">
      <w:pPr>
        <w:pStyle w:val="Textodst1sl"/>
        <w:numPr>
          <w:ilvl w:val="0"/>
          <w:numId w:val="0"/>
        </w:numPr>
        <w:ind w:left="720"/>
        <w:rPr>
          <w:rFonts w:ascii="Georgia" w:hAnsi="Georgia"/>
          <w:sz w:val="22"/>
          <w:szCs w:val="22"/>
        </w:rPr>
      </w:pPr>
    </w:p>
    <w:p w:rsidR="00113F91" w:rsidRDefault="00113F91" w:rsidP="00CF687E">
      <w:pPr>
        <w:pStyle w:val="slo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VI.</w:t>
      </w:r>
    </w:p>
    <w:p w:rsidR="00113F91" w:rsidRPr="00537A35" w:rsidRDefault="00113F91" w:rsidP="00537A35">
      <w:pPr>
        <w:jc w:val="center"/>
      </w:pPr>
      <w:r>
        <w:rPr>
          <w:b/>
          <w:lang w:eastAsia="cs-CZ"/>
        </w:rPr>
        <w:t xml:space="preserve">Licenční ujednání </w:t>
      </w:r>
    </w:p>
    <w:p w:rsidR="00113F91" w:rsidRPr="00537A35" w:rsidRDefault="00113F91" w:rsidP="00537A35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70" w:hanging="770"/>
        <w:rPr>
          <w:rFonts w:ascii="Georgia" w:hAnsi="Georgia"/>
          <w:szCs w:val="22"/>
        </w:rPr>
      </w:pPr>
      <w:bookmarkStart w:id="0" w:name="_Ref311708606"/>
      <w:r w:rsidRPr="00537A35">
        <w:rPr>
          <w:rFonts w:ascii="Georgia" w:hAnsi="Georgia"/>
          <w:sz w:val="22"/>
          <w:szCs w:val="22"/>
        </w:rPr>
        <w:t xml:space="preserve">6.1. </w:t>
      </w:r>
      <w:r>
        <w:rPr>
          <w:rFonts w:ascii="Georgia" w:hAnsi="Georgia"/>
          <w:sz w:val="22"/>
          <w:szCs w:val="22"/>
        </w:rPr>
        <w:tab/>
      </w:r>
      <w:r w:rsidRPr="00537A35">
        <w:rPr>
          <w:rFonts w:ascii="Georgia" w:hAnsi="Georgia"/>
          <w:sz w:val="22"/>
          <w:szCs w:val="22"/>
        </w:rPr>
        <w:t xml:space="preserve">V případě, že součástí plnění Poskytovatele podle této Smlouvy bude </w:t>
      </w:r>
      <w:bookmarkEnd w:id="0"/>
      <w:r w:rsidRPr="00537A35">
        <w:rPr>
          <w:rFonts w:ascii="Georgia" w:hAnsi="Georgia"/>
          <w:sz w:val="22"/>
          <w:szCs w:val="22"/>
        </w:rPr>
        <w:t>i plnění, které může naplňovat znaky autorského díla ve smyslu zákona č. 121/2000 Sb., o právu autorském, o</w:t>
      </w:r>
      <w:r w:rsidRPr="00896381">
        <w:rPr>
          <w:rFonts w:ascii="Georgia" w:hAnsi="Georgia"/>
          <w:sz w:val="22"/>
          <w:szCs w:val="22"/>
        </w:rPr>
        <w:t> </w:t>
      </w:r>
      <w:r w:rsidRPr="00537A35">
        <w:rPr>
          <w:rFonts w:ascii="Georgia" w:hAnsi="Georgia"/>
          <w:sz w:val="22"/>
          <w:szCs w:val="22"/>
        </w:rPr>
        <w:t>právech souvisejících s právem autorským a o změně některých zákonů (dále jen „</w:t>
      </w:r>
      <w:r w:rsidRPr="00896381">
        <w:rPr>
          <w:rStyle w:val="RLProhlensmluvnchstranChar"/>
          <w:rFonts w:ascii="Georgia" w:hAnsi="Georgia"/>
          <w:sz w:val="22"/>
          <w:szCs w:val="22"/>
        </w:rPr>
        <w:t>autorský zákon</w:t>
      </w:r>
      <w:r w:rsidRPr="00537A35">
        <w:rPr>
          <w:rFonts w:ascii="Georgia" w:hAnsi="Georgia"/>
          <w:sz w:val="22"/>
          <w:szCs w:val="22"/>
        </w:rPr>
        <w:t>“), je k</w:t>
      </w:r>
      <w:r w:rsidRPr="00896381">
        <w:rPr>
          <w:rFonts w:ascii="Georgia" w:hAnsi="Georgia"/>
          <w:sz w:val="22"/>
          <w:szCs w:val="22"/>
        </w:rPr>
        <w:t> </w:t>
      </w:r>
      <w:r w:rsidRPr="00537A35">
        <w:rPr>
          <w:rFonts w:ascii="Georgia" w:hAnsi="Georgia"/>
          <w:sz w:val="22"/>
          <w:szCs w:val="22"/>
        </w:rPr>
        <w:t>těmto součástem Díla poskytována Licence za podmínek sjednaných dále v</w:t>
      </w:r>
      <w:r w:rsidRPr="00896381">
        <w:rPr>
          <w:rFonts w:ascii="Georgia" w:hAnsi="Georgia"/>
          <w:sz w:val="22"/>
          <w:szCs w:val="22"/>
        </w:rPr>
        <w:t> </w:t>
      </w:r>
      <w:r w:rsidRPr="00537A35">
        <w:rPr>
          <w:rFonts w:ascii="Georgia" w:hAnsi="Georgia"/>
          <w:sz w:val="22"/>
          <w:szCs w:val="22"/>
        </w:rPr>
        <w:t>tomto článku Smlouvy.</w:t>
      </w:r>
    </w:p>
    <w:p w:rsidR="00113F91" w:rsidRDefault="00113F91" w:rsidP="00537A35">
      <w:pPr>
        <w:pStyle w:val="RLTextlnkuslovan"/>
        <w:numPr>
          <w:ilvl w:val="0"/>
          <w:numId w:val="0"/>
        </w:numPr>
        <w:rPr>
          <w:rFonts w:ascii="Georgia" w:hAnsi="Georgia"/>
        </w:rPr>
      </w:pPr>
    </w:p>
    <w:p w:rsidR="00113F91" w:rsidRDefault="00113F91" w:rsidP="00537A35">
      <w:pPr>
        <w:pStyle w:val="RLTextlnkuslovan"/>
        <w:numPr>
          <w:ilvl w:val="1"/>
          <w:numId w:val="39"/>
        </w:numPr>
        <w:rPr>
          <w:rFonts w:ascii="Georgia" w:hAnsi="Georgia"/>
        </w:rPr>
      </w:pPr>
      <w:r>
        <w:rPr>
          <w:rFonts w:ascii="Georgia" w:hAnsi="Georgia"/>
        </w:rPr>
        <w:t xml:space="preserve">Objednatel </w:t>
      </w:r>
      <w:bookmarkStart w:id="1" w:name="_Ref207365701"/>
      <w:bookmarkStart w:id="2" w:name="_Ref212301466"/>
      <w:bookmarkStart w:id="3" w:name="_Ref313634542"/>
      <w:r w:rsidRPr="00081822">
        <w:rPr>
          <w:rFonts w:ascii="Georgia" w:hAnsi="Georgia"/>
        </w:rPr>
        <w:t xml:space="preserve">je oprávněn od okamžiku účinnosti poskytnutí licence </w:t>
      </w:r>
      <w:r>
        <w:rPr>
          <w:rFonts w:ascii="Georgia" w:hAnsi="Georgia"/>
        </w:rPr>
        <w:t>už</w:t>
      </w:r>
      <w:r w:rsidRPr="00081822">
        <w:rPr>
          <w:rFonts w:ascii="Georgia" w:hAnsi="Georgia"/>
        </w:rPr>
        <w:t xml:space="preserve">ívat toto autorské dílo k jakémukoliv účelu a v rozsahu, v jakém uzná za nezbytné, vhodné či přiměřené. Objednatel je oprávněn užívat autorské dílo v neomezeném množstevním a územním rozsahu, a to všemi v úvahu přicházejícími způsoby a s časovým </w:t>
      </w:r>
      <w:bookmarkStart w:id="4" w:name="_Ref207104459"/>
      <w:r w:rsidRPr="00081822">
        <w:rPr>
          <w:rFonts w:ascii="Georgia" w:hAnsi="Georgia"/>
        </w:rPr>
        <w:t>rozsahem omezeným pouze dobou trvání majetkových autorských práv k </w:t>
      </w:r>
      <w:bookmarkEnd w:id="4"/>
      <w:r w:rsidRPr="00081822">
        <w:rPr>
          <w:rFonts w:ascii="Georgia" w:hAnsi="Georgia"/>
        </w:rPr>
        <w:t>takovémuto autorskému dílu.</w:t>
      </w:r>
      <w:bookmarkEnd w:id="1"/>
      <w:r w:rsidRPr="00081822">
        <w:rPr>
          <w:rFonts w:ascii="Georgia" w:hAnsi="Georgia"/>
        </w:rPr>
        <w:t xml:space="preserve"> </w:t>
      </w:r>
      <w:bookmarkStart w:id="5" w:name="_Ref207106762"/>
      <w:r w:rsidRPr="00081822">
        <w:rPr>
          <w:rFonts w:ascii="Georgia" w:hAnsi="Georgia"/>
        </w:rPr>
        <w:t xml:space="preserve">Součástí licence je neomezené oprávnění Objednatele provádět jakékoliv modifikace, úpravy, změny autorského díla tvořícího součást Díla a dle svého uvážení do něj zasahovat, zapracovávat ho do dalších autorských děl, zařazovat ho do děl souborných či do databází apod., a to i prostřednictvím třetích osob. </w:t>
      </w:r>
      <w:bookmarkStart w:id="6" w:name="_Ref207366983"/>
      <w:bookmarkEnd w:id="5"/>
      <w:r w:rsidRPr="00081822">
        <w:rPr>
          <w:rFonts w:ascii="Georgia" w:hAnsi="Georgia"/>
        </w:rPr>
        <w:t>Objednatel je bez potřeby jakéhok</w:t>
      </w:r>
      <w:r w:rsidR="00C33D3C">
        <w:rPr>
          <w:rFonts w:ascii="Georgia" w:hAnsi="Georgia"/>
        </w:rPr>
        <w:t>oliv dalšího svolení Poskytovatele</w:t>
      </w:r>
      <w:r w:rsidRPr="00081822">
        <w:rPr>
          <w:rFonts w:ascii="Georgia" w:hAnsi="Georgia"/>
        </w:rPr>
        <w:t xml:space="preserve"> oprávněn udělit třetí osobě podlicenci k užití autorského díla nebo svoje oprávnění k užití autorského díla třetí osobě postoupit.</w:t>
      </w:r>
      <w:bookmarkEnd w:id="2"/>
      <w:bookmarkEnd w:id="6"/>
      <w:r w:rsidRPr="00081822">
        <w:rPr>
          <w:rFonts w:ascii="Georgia" w:hAnsi="Georgia"/>
        </w:rPr>
        <w:t xml:space="preserve"> Licence k autorskému dílu je poskytována jako výhradní. Objednatel není povinen licenci využít.</w:t>
      </w:r>
      <w:bookmarkEnd w:id="3"/>
    </w:p>
    <w:p w:rsidR="00113F91" w:rsidRPr="00703ACB" w:rsidRDefault="00113F91" w:rsidP="00703ACB">
      <w:pPr>
        <w:pStyle w:val="RLTextlnkuslovan"/>
        <w:numPr>
          <w:ilvl w:val="1"/>
          <w:numId w:val="39"/>
        </w:numPr>
        <w:rPr>
          <w:rFonts w:ascii="Georgia" w:hAnsi="Georgia"/>
          <w:lang w:eastAsia="en-US"/>
        </w:rPr>
      </w:pPr>
      <w:r>
        <w:rPr>
          <w:rFonts w:ascii="Georgia" w:hAnsi="Georgia"/>
        </w:rPr>
        <w:t xml:space="preserve">Odměna </w:t>
      </w:r>
      <w:r w:rsidRPr="00081822">
        <w:rPr>
          <w:rFonts w:ascii="Georgia" w:hAnsi="Georgia"/>
          <w:szCs w:val="22"/>
        </w:rPr>
        <w:t>za poskytnutí, zprostředkování nebo postoupení Licence k autorským dílům je zahrnuta v ceně Díla.</w:t>
      </w:r>
    </w:p>
    <w:p w:rsidR="00113F91" w:rsidRDefault="00113F91" w:rsidP="00537A35"/>
    <w:p w:rsidR="00703ACB" w:rsidRPr="00537A35" w:rsidRDefault="00703ACB" w:rsidP="00537A35"/>
    <w:p w:rsidR="00113F91" w:rsidRDefault="00113F91" w:rsidP="00CF687E">
      <w:pPr>
        <w:pStyle w:val="Nzevlnku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VII.</w:t>
      </w:r>
    </w:p>
    <w:p w:rsidR="00113F91" w:rsidRPr="001C69C4" w:rsidRDefault="00113F91" w:rsidP="00CF687E">
      <w:pPr>
        <w:pStyle w:val="Nzev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Sankční ustanovení </w:t>
      </w:r>
    </w:p>
    <w:p w:rsidR="00113F91" w:rsidRDefault="00113F91" w:rsidP="00CE37D0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ind w:left="770" w:hanging="77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7.1. </w:t>
      </w:r>
      <w:r>
        <w:rPr>
          <w:rFonts w:ascii="Georgia" w:hAnsi="Georgia"/>
          <w:sz w:val="22"/>
          <w:szCs w:val="22"/>
        </w:rPr>
        <w:tab/>
      </w:r>
      <w:r w:rsidRPr="001C69C4">
        <w:rPr>
          <w:rFonts w:ascii="Georgia" w:hAnsi="Georgia"/>
          <w:sz w:val="22"/>
          <w:szCs w:val="22"/>
        </w:rPr>
        <w:t>V případě prodlení Poskytovatele s řádným a bezvadným plněním povinností dle této smlouvy je Objednatel oprávněn po Poskytovateli požadovat zaplacení smluvní pokuty ve výši 2 000,- Kč za každý den prodlení.</w:t>
      </w:r>
    </w:p>
    <w:p w:rsidR="00113F91" w:rsidRPr="001C69C4" w:rsidRDefault="00113F91" w:rsidP="00CE37D0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ind w:left="770" w:hanging="770"/>
        <w:rPr>
          <w:rFonts w:ascii="Georgia" w:hAnsi="Georgia"/>
          <w:sz w:val="22"/>
          <w:szCs w:val="22"/>
        </w:rPr>
      </w:pPr>
    </w:p>
    <w:p w:rsidR="000A406E" w:rsidRPr="001C69C4" w:rsidRDefault="00113F91" w:rsidP="000A406E">
      <w:pPr>
        <w:pStyle w:val="Textodst1sl"/>
        <w:numPr>
          <w:ilvl w:val="0"/>
          <w:numId w:val="0"/>
        </w:numPr>
        <w:ind w:left="770" w:hanging="77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7.2. </w:t>
      </w:r>
      <w:r>
        <w:rPr>
          <w:rFonts w:ascii="Georgia" w:hAnsi="Georgia"/>
          <w:sz w:val="22"/>
          <w:szCs w:val="22"/>
        </w:rPr>
        <w:tab/>
      </w:r>
      <w:r w:rsidRPr="001C69C4">
        <w:rPr>
          <w:rFonts w:ascii="Georgia" w:hAnsi="Georgia"/>
          <w:sz w:val="22"/>
          <w:szCs w:val="22"/>
        </w:rPr>
        <w:t xml:space="preserve">V případě, že Poskytovatel prokazatelně poruší povinnost mlčenlivosti, je Objednatel oprávněn po Poskytovatelovi požadovat zaplacení smluvní pokuty ve výši 50 000,- Kč, a to za každý takovýto případ. </w:t>
      </w:r>
    </w:p>
    <w:p w:rsidR="00113F91" w:rsidRDefault="00113F91" w:rsidP="00CE37D0">
      <w:pPr>
        <w:pStyle w:val="Textodst1sl"/>
        <w:numPr>
          <w:ilvl w:val="0"/>
          <w:numId w:val="0"/>
        </w:numPr>
        <w:ind w:left="770" w:hanging="770"/>
        <w:rPr>
          <w:rFonts w:ascii="Georgia" w:hAnsi="Georgia"/>
          <w:sz w:val="22"/>
          <w:szCs w:val="22"/>
        </w:rPr>
      </w:pPr>
    </w:p>
    <w:p w:rsidR="00A06ADB" w:rsidRDefault="00113F91">
      <w:pPr>
        <w:pStyle w:val="Textodst1sl"/>
        <w:numPr>
          <w:ilvl w:val="0"/>
          <w:numId w:val="0"/>
        </w:numPr>
        <w:ind w:left="770" w:hanging="77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7.3. </w:t>
      </w:r>
      <w:r>
        <w:rPr>
          <w:rFonts w:ascii="Georgia" w:hAnsi="Georgia"/>
          <w:sz w:val="22"/>
          <w:szCs w:val="22"/>
        </w:rPr>
        <w:tab/>
      </w:r>
      <w:r w:rsidRPr="001C69C4">
        <w:rPr>
          <w:rFonts w:ascii="Georgia" w:hAnsi="Georgia"/>
          <w:sz w:val="22"/>
          <w:szCs w:val="22"/>
        </w:rPr>
        <w:t>Poskytovatel ručí za bezchybné provedení plnění předmětu smlouvy a to v následujícím rozsahu:</w:t>
      </w:r>
    </w:p>
    <w:p w:rsidR="00113F91" w:rsidRPr="001C69C4" w:rsidRDefault="00113F91" w:rsidP="00537A35">
      <w:pPr>
        <w:numPr>
          <w:ilvl w:val="0"/>
          <w:numId w:val="28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before="240" w:line="240" w:lineRule="auto"/>
        <w:ind w:left="770" w:hanging="770"/>
        <w:jc w:val="both"/>
        <w:rPr>
          <w:color w:val="000000"/>
          <w:szCs w:val="22"/>
        </w:rPr>
      </w:pPr>
      <w:r w:rsidRPr="001C69C4">
        <w:rPr>
          <w:szCs w:val="22"/>
        </w:rPr>
        <w:t>Poskytovatel</w:t>
      </w:r>
      <w:r w:rsidRPr="001C69C4">
        <w:rPr>
          <w:color w:val="000000"/>
          <w:szCs w:val="22"/>
        </w:rPr>
        <w:t xml:space="preserve"> odpovídá za škody prokazatelně vzniklé v důsledku neplnění smluvních podmínek,</w:t>
      </w:r>
    </w:p>
    <w:p w:rsidR="00113F91" w:rsidRPr="001C69C4" w:rsidRDefault="00113F91" w:rsidP="00537A35">
      <w:pPr>
        <w:numPr>
          <w:ilvl w:val="0"/>
          <w:numId w:val="28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autoSpaceDE w:val="0"/>
        <w:autoSpaceDN w:val="0"/>
        <w:adjustRightInd w:val="0"/>
        <w:spacing w:before="240" w:line="240" w:lineRule="auto"/>
        <w:ind w:left="770" w:hanging="770"/>
        <w:jc w:val="both"/>
        <w:rPr>
          <w:color w:val="000000"/>
          <w:szCs w:val="22"/>
        </w:rPr>
      </w:pPr>
      <w:r w:rsidRPr="001C69C4">
        <w:rPr>
          <w:szCs w:val="22"/>
        </w:rPr>
        <w:t>Poskytovatel</w:t>
      </w:r>
      <w:r w:rsidRPr="001C69C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odpovídá za vady díla poskytovaného v rozsahu </w:t>
      </w:r>
      <w:r w:rsidRPr="001C69C4">
        <w:rPr>
          <w:color w:val="000000"/>
          <w:szCs w:val="22"/>
        </w:rPr>
        <w:t>dle článku 2.1 této smlouvy.</w:t>
      </w:r>
    </w:p>
    <w:p w:rsidR="00113F91" w:rsidRDefault="00113F91" w:rsidP="00CE37D0">
      <w:pPr>
        <w:tabs>
          <w:tab w:val="num" w:pos="1134"/>
        </w:tabs>
        <w:autoSpaceDE w:val="0"/>
        <w:autoSpaceDN w:val="0"/>
        <w:adjustRightInd w:val="0"/>
        <w:ind w:left="770" w:hanging="770"/>
        <w:rPr>
          <w:color w:val="000000"/>
          <w:szCs w:val="22"/>
        </w:rPr>
      </w:pPr>
    </w:p>
    <w:p w:rsidR="000A406E" w:rsidRPr="001C69C4" w:rsidRDefault="00075843" w:rsidP="000A406E">
      <w:pPr>
        <w:tabs>
          <w:tab w:val="num" w:pos="1134"/>
        </w:tabs>
        <w:autoSpaceDE w:val="0"/>
        <w:autoSpaceDN w:val="0"/>
        <w:adjustRightInd w:val="0"/>
        <w:ind w:left="770" w:hanging="770"/>
        <w:jc w:val="both"/>
        <w:rPr>
          <w:color w:val="000000"/>
          <w:szCs w:val="22"/>
        </w:rPr>
      </w:pPr>
      <w:r>
        <w:rPr>
          <w:color w:val="000000"/>
          <w:szCs w:val="22"/>
        </w:rPr>
        <w:t>7.</w:t>
      </w:r>
      <w:r w:rsidR="000A406E">
        <w:rPr>
          <w:color w:val="000000"/>
          <w:szCs w:val="22"/>
        </w:rPr>
        <w:t>5.</w:t>
      </w:r>
      <w:r w:rsidR="000A406E">
        <w:rPr>
          <w:color w:val="000000"/>
          <w:szCs w:val="22"/>
        </w:rPr>
        <w:tab/>
      </w:r>
      <w:r w:rsidR="000A406E">
        <w:rPr>
          <w:color w:val="000000"/>
          <w:szCs w:val="22"/>
        </w:rPr>
        <w:tab/>
      </w:r>
      <w:r w:rsidR="000A406E">
        <w:rPr>
          <w:color w:val="000000"/>
          <w:szCs w:val="22"/>
        </w:rPr>
        <w:tab/>
        <w:t xml:space="preserve">Za nedodržení dostupnosti grafických návrhů na FTP po dobu jednoho roku od jejich vložení bude Objednatel oprávněn po Poskytovateli požadovat zaplacení pokuty </w:t>
      </w:r>
      <w:r w:rsidR="00AB79E2">
        <w:rPr>
          <w:color w:val="000000"/>
          <w:szCs w:val="22"/>
        </w:rPr>
        <w:t>20</w:t>
      </w:r>
      <w:r w:rsidR="000A406E">
        <w:rPr>
          <w:color w:val="000000"/>
          <w:szCs w:val="22"/>
        </w:rPr>
        <w:t>00,- Kč za každý</w:t>
      </w:r>
      <w:r w:rsidR="00AB79E2">
        <w:rPr>
          <w:color w:val="000000"/>
          <w:szCs w:val="22"/>
        </w:rPr>
        <w:t xml:space="preserve"> Objednatelem zjištěný případ </w:t>
      </w:r>
      <w:proofErr w:type="gramStart"/>
      <w:r w:rsidR="00AB79E2">
        <w:rPr>
          <w:color w:val="000000"/>
          <w:szCs w:val="22"/>
        </w:rPr>
        <w:t>nedostupnosti.</w:t>
      </w:r>
      <w:r w:rsidR="000A406E">
        <w:rPr>
          <w:color w:val="000000"/>
          <w:szCs w:val="22"/>
        </w:rPr>
        <w:t>.</w:t>
      </w:r>
      <w:proofErr w:type="gramEnd"/>
      <w:r w:rsidR="00AB79E2">
        <w:rPr>
          <w:color w:val="000000"/>
          <w:szCs w:val="22"/>
        </w:rPr>
        <w:t xml:space="preserve"> Objednatel bude pokutu požadovat až v případě, kdy Poskytovatel nezajistí dostupnost grafických návrhů ani po výzvě Poskytovatele k nápravě.</w:t>
      </w:r>
    </w:p>
    <w:p w:rsidR="00113F91" w:rsidRPr="001C69C4" w:rsidRDefault="00075843" w:rsidP="00CE37D0">
      <w:pPr>
        <w:pStyle w:val="Textodst1sl"/>
        <w:numPr>
          <w:ilvl w:val="0"/>
          <w:numId w:val="0"/>
        </w:numPr>
        <w:ind w:left="770" w:hanging="77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7.6</w:t>
      </w:r>
      <w:r w:rsidR="00113F91">
        <w:rPr>
          <w:rFonts w:ascii="Georgia" w:hAnsi="Georgia"/>
          <w:sz w:val="22"/>
          <w:szCs w:val="22"/>
        </w:rPr>
        <w:t xml:space="preserve">. </w:t>
      </w:r>
      <w:r w:rsidR="00113F91">
        <w:rPr>
          <w:rFonts w:ascii="Georgia" w:hAnsi="Georgia"/>
          <w:sz w:val="22"/>
          <w:szCs w:val="22"/>
        </w:rPr>
        <w:tab/>
      </w:r>
      <w:r w:rsidR="00113F91" w:rsidRPr="001C69C4">
        <w:rPr>
          <w:rFonts w:ascii="Georgia" w:hAnsi="Georgia"/>
          <w:sz w:val="22"/>
          <w:szCs w:val="22"/>
        </w:rPr>
        <w:t>Uplatněním nároku na zaplacení smluvní pokuty ani jejím skutečným uhrazením nezaniká povinnost Poskytovatele splnit povinnost, jejíž plnění bylo zajištěno smluvní pokutou, a Poskytovatel je i nadále povinen ke splnění takovéto povinnosti. Uplatněním smluvní pokuty nezaniká právo Objedn</w:t>
      </w:r>
      <w:r w:rsidR="00855CCA">
        <w:rPr>
          <w:rFonts w:ascii="Georgia" w:hAnsi="Georgia"/>
          <w:sz w:val="22"/>
          <w:szCs w:val="22"/>
        </w:rPr>
        <w:t>atele na vymáhání náhrady škody</w:t>
      </w:r>
      <w:r w:rsidR="00113F91">
        <w:rPr>
          <w:rFonts w:ascii="Georgia" w:hAnsi="Georgia"/>
          <w:sz w:val="22"/>
          <w:szCs w:val="22"/>
        </w:rPr>
        <w:t>.</w:t>
      </w:r>
    </w:p>
    <w:p w:rsidR="00113F91" w:rsidRPr="001C69C4" w:rsidRDefault="00075843" w:rsidP="00CE37D0">
      <w:pPr>
        <w:pStyle w:val="Textodst1sl"/>
        <w:numPr>
          <w:ilvl w:val="0"/>
          <w:numId w:val="0"/>
        </w:numPr>
        <w:ind w:left="770" w:hanging="77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7.7</w:t>
      </w:r>
      <w:r w:rsidR="00113F91">
        <w:rPr>
          <w:rFonts w:ascii="Georgia" w:hAnsi="Georgia"/>
          <w:sz w:val="22"/>
          <w:szCs w:val="22"/>
        </w:rPr>
        <w:t xml:space="preserve">. </w:t>
      </w:r>
      <w:r w:rsidR="00113F91">
        <w:rPr>
          <w:rFonts w:ascii="Georgia" w:hAnsi="Georgia"/>
          <w:sz w:val="22"/>
          <w:szCs w:val="22"/>
        </w:rPr>
        <w:tab/>
      </w:r>
      <w:r w:rsidR="00113F91" w:rsidRPr="001C69C4">
        <w:rPr>
          <w:rFonts w:ascii="Georgia" w:hAnsi="Georgia"/>
          <w:sz w:val="22"/>
          <w:szCs w:val="22"/>
        </w:rPr>
        <w:t>Objednatel je oprávněn požadovat smluvní pokutu, která je stanovena za každý den prodlení, jen za dobu ode dne porušení příslušné povinnosti do dne, kdy došlo k jejímu splnění, nejpozději však do dne, kdy dojde k ukončení této smlouvy.</w:t>
      </w:r>
    </w:p>
    <w:p w:rsidR="00113F91" w:rsidRPr="001C69C4" w:rsidRDefault="00075843" w:rsidP="00CE37D0">
      <w:pPr>
        <w:pStyle w:val="Textodst1sl"/>
        <w:numPr>
          <w:ilvl w:val="0"/>
          <w:numId w:val="0"/>
        </w:numPr>
        <w:ind w:left="770" w:hanging="77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7.8</w:t>
      </w:r>
      <w:r w:rsidR="00113F91">
        <w:rPr>
          <w:rFonts w:ascii="Georgia" w:hAnsi="Georgia"/>
          <w:sz w:val="22"/>
          <w:szCs w:val="22"/>
        </w:rPr>
        <w:t xml:space="preserve">. </w:t>
      </w:r>
      <w:r w:rsidR="00113F91">
        <w:rPr>
          <w:rFonts w:ascii="Georgia" w:hAnsi="Georgia"/>
          <w:sz w:val="22"/>
          <w:szCs w:val="22"/>
        </w:rPr>
        <w:tab/>
      </w:r>
      <w:r w:rsidR="00113F91" w:rsidRPr="001C69C4">
        <w:rPr>
          <w:rFonts w:ascii="Georgia" w:hAnsi="Georgia"/>
          <w:sz w:val="22"/>
          <w:szCs w:val="22"/>
        </w:rPr>
        <w:t xml:space="preserve">Smluvní pokuta nebo sankce je splatná do 21 dnů po doručení oznámení o uložení smluvní pokuty nebo sankce Objednatelem Poskytovateli. Oznámení o uložení smluvní pokuty nebo sankce musí vždy obsahovat popis a časové určení skutečnosti, která v souladu s touto smlouvou zakládá právo Objednatele uplatňovat nároky ze smluvní pokuty. Oznámení musí dále obsahovat informaci o způsobu úhrady smluvní pokuty. Objednatel si vyhrazuje právo na určení způsobu úhrady smluvní pokuty nebo sankce, a to včetně zápočtu proti kterékoli splatné pohledávce Poskytovatele vůči Objednateli. </w:t>
      </w:r>
    </w:p>
    <w:p w:rsidR="00113F91" w:rsidRDefault="00113F91" w:rsidP="00CF687E">
      <w:pPr>
        <w:pStyle w:val="Textodst1sl"/>
        <w:numPr>
          <w:ilvl w:val="0"/>
          <w:numId w:val="0"/>
        </w:numPr>
        <w:rPr>
          <w:rFonts w:ascii="Georgia" w:hAnsi="Georgia"/>
          <w:sz w:val="22"/>
          <w:szCs w:val="22"/>
        </w:rPr>
      </w:pPr>
    </w:p>
    <w:p w:rsidR="00703ACB" w:rsidRPr="001C69C4" w:rsidRDefault="00703ACB" w:rsidP="00CF687E">
      <w:pPr>
        <w:pStyle w:val="Textodst1sl"/>
        <w:numPr>
          <w:ilvl w:val="0"/>
          <w:numId w:val="0"/>
        </w:numPr>
        <w:rPr>
          <w:rFonts w:ascii="Georgia" w:hAnsi="Georgia"/>
          <w:sz w:val="22"/>
          <w:szCs w:val="22"/>
        </w:rPr>
      </w:pPr>
    </w:p>
    <w:p w:rsidR="00113F91" w:rsidRPr="001C69C4" w:rsidRDefault="00113F91" w:rsidP="00CF687E">
      <w:pPr>
        <w:pStyle w:val="slo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VII</w:t>
      </w:r>
      <w:r>
        <w:rPr>
          <w:rFonts w:ascii="Georgia" w:hAnsi="Georgia"/>
          <w:sz w:val="22"/>
          <w:szCs w:val="22"/>
        </w:rPr>
        <w:t>I</w:t>
      </w:r>
      <w:r w:rsidRPr="001C69C4">
        <w:rPr>
          <w:rFonts w:ascii="Georgia" w:hAnsi="Georgia"/>
          <w:sz w:val="22"/>
          <w:szCs w:val="22"/>
        </w:rPr>
        <w:t>.</w:t>
      </w:r>
    </w:p>
    <w:p w:rsidR="00113F91" w:rsidRPr="001C69C4" w:rsidRDefault="00113F91" w:rsidP="00537A35">
      <w:pPr>
        <w:pStyle w:val="Nzevlnku"/>
      </w:pPr>
      <w:r w:rsidRPr="001C69C4">
        <w:rPr>
          <w:rFonts w:ascii="Georgia" w:hAnsi="Georgia"/>
          <w:sz w:val="22"/>
          <w:szCs w:val="22"/>
        </w:rPr>
        <w:t>Další ustanoven</w:t>
      </w:r>
      <w:r>
        <w:rPr>
          <w:rFonts w:ascii="Georgia" w:hAnsi="Georgia"/>
          <w:sz w:val="22"/>
          <w:szCs w:val="22"/>
        </w:rPr>
        <w:t>í</w:t>
      </w:r>
    </w:p>
    <w:p w:rsidR="00113F91" w:rsidRPr="001C69C4" w:rsidRDefault="00113F91" w:rsidP="00CF687E">
      <w:pPr>
        <w:pStyle w:val="Odstavecseseznamem"/>
        <w:numPr>
          <w:ilvl w:val="0"/>
          <w:numId w:val="3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84"/>
        </w:tabs>
        <w:spacing w:before="80" w:line="240" w:lineRule="auto"/>
        <w:jc w:val="both"/>
        <w:outlineLvl w:val="1"/>
        <w:rPr>
          <w:vanish/>
          <w:szCs w:val="22"/>
        </w:rPr>
      </w:pPr>
    </w:p>
    <w:p w:rsidR="00113F91" w:rsidRPr="001C69C4" w:rsidRDefault="00113F91" w:rsidP="00CF687E">
      <w:pPr>
        <w:pStyle w:val="Odstavecseseznamem"/>
        <w:numPr>
          <w:ilvl w:val="0"/>
          <w:numId w:val="3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84"/>
        </w:tabs>
        <w:spacing w:before="80" w:line="240" w:lineRule="auto"/>
        <w:jc w:val="both"/>
        <w:outlineLvl w:val="1"/>
        <w:rPr>
          <w:vanish/>
          <w:szCs w:val="22"/>
        </w:rPr>
      </w:pPr>
    </w:p>
    <w:p w:rsidR="00113F91" w:rsidRPr="001C69C4" w:rsidRDefault="00113F91" w:rsidP="00CF687E">
      <w:pPr>
        <w:pStyle w:val="Odstavecseseznamem"/>
        <w:numPr>
          <w:ilvl w:val="0"/>
          <w:numId w:val="3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84"/>
        </w:tabs>
        <w:spacing w:before="80" w:line="240" w:lineRule="auto"/>
        <w:jc w:val="both"/>
        <w:outlineLvl w:val="1"/>
        <w:rPr>
          <w:vanish/>
          <w:szCs w:val="22"/>
        </w:rPr>
      </w:pPr>
    </w:p>
    <w:p w:rsidR="00113F91" w:rsidRPr="001C69C4" w:rsidRDefault="00113F91" w:rsidP="00CF687E">
      <w:pPr>
        <w:pStyle w:val="Odstavecseseznamem"/>
        <w:numPr>
          <w:ilvl w:val="0"/>
          <w:numId w:val="3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  <w:tab w:val="left" w:pos="284"/>
        </w:tabs>
        <w:spacing w:before="80" w:line="240" w:lineRule="auto"/>
        <w:jc w:val="both"/>
        <w:outlineLvl w:val="1"/>
        <w:rPr>
          <w:vanish/>
          <w:szCs w:val="22"/>
        </w:rPr>
      </w:pPr>
    </w:p>
    <w:p w:rsidR="00113F91" w:rsidRPr="001C69C4" w:rsidRDefault="00113F91" w:rsidP="00EB16CA">
      <w:pPr>
        <w:pStyle w:val="Textodst1sl"/>
        <w:numPr>
          <w:ilvl w:val="1"/>
          <w:numId w:val="35"/>
        </w:numPr>
        <w:tabs>
          <w:tab w:val="clear" w:pos="0"/>
          <w:tab w:val="clear" w:pos="284"/>
          <w:tab w:val="left" w:pos="709"/>
        </w:tabs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Poskytovatel se zavazuje, že bude mít po celou dobu trvání této smlouvy sjednáno platné pojištění odpovědnosti za škodu způsobenou třetí osobě při výkonu podnikatelské činnosti </w:t>
      </w:r>
      <w:r w:rsidRPr="001C69C4">
        <w:rPr>
          <w:rFonts w:ascii="Georgia" w:hAnsi="Georgia" w:cs="Arial"/>
          <w:color w:val="000000"/>
          <w:sz w:val="22"/>
          <w:szCs w:val="22"/>
        </w:rPr>
        <w:t>na částku pojistn</w:t>
      </w:r>
      <w:r w:rsidR="00855CCA">
        <w:rPr>
          <w:rFonts w:ascii="Georgia" w:hAnsi="Georgia" w:cs="Arial"/>
          <w:color w:val="000000"/>
          <w:sz w:val="22"/>
          <w:szCs w:val="22"/>
        </w:rPr>
        <w:t>ého plnění ve výši minimálně 8</w:t>
      </w:r>
      <w:r w:rsidRPr="001C69C4">
        <w:rPr>
          <w:rFonts w:ascii="Georgia" w:hAnsi="Georgia" w:cs="Arial"/>
          <w:color w:val="000000"/>
          <w:sz w:val="22"/>
          <w:szCs w:val="22"/>
        </w:rPr>
        <w:t xml:space="preserve">00.000,-Kč </w:t>
      </w:r>
      <w:r w:rsidRPr="001C69C4">
        <w:rPr>
          <w:rFonts w:ascii="Georgia" w:hAnsi="Georgia"/>
          <w:sz w:val="22"/>
          <w:szCs w:val="22"/>
        </w:rPr>
        <w:t xml:space="preserve">a že Objednateli kdykoliv na jeho žádost prokáže existenci tohoto pojištění předložením platné a účinné pojistné smlouvy, včetně příslušných všeobecných pojistných podmínek, případně předložením jiných dokladů. </w:t>
      </w:r>
    </w:p>
    <w:p w:rsidR="00113F91" w:rsidRDefault="00113F91" w:rsidP="00CF687E">
      <w:pPr>
        <w:pStyle w:val="Textodst1sl"/>
        <w:numPr>
          <w:ilvl w:val="0"/>
          <w:numId w:val="0"/>
        </w:numPr>
        <w:rPr>
          <w:rFonts w:ascii="Georgia" w:hAnsi="Georgia"/>
          <w:sz w:val="22"/>
          <w:szCs w:val="22"/>
        </w:rPr>
      </w:pPr>
    </w:p>
    <w:p w:rsidR="00703ACB" w:rsidRPr="001C69C4" w:rsidRDefault="00703ACB" w:rsidP="00CF687E">
      <w:pPr>
        <w:pStyle w:val="Textodst1sl"/>
        <w:numPr>
          <w:ilvl w:val="0"/>
          <w:numId w:val="0"/>
        </w:numPr>
        <w:rPr>
          <w:rFonts w:ascii="Georgia" w:hAnsi="Georgia"/>
          <w:sz w:val="22"/>
          <w:szCs w:val="22"/>
        </w:rPr>
      </w:pPr>
    </w:p>
    <w:p w:rsidR="00113F91" w:rsidRDefault="00113F91" w:rsidP="00CF687E">
      <w:pPr>
        <w:pStyle w:val="slolnku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IX</w:t>
      </w:r>
      <w:r w:rsidRPr="001C69C4">
        <w:rPr>
          <w:rFonts w:ascii="Georgia" w:hAnsi="Georgia"/>
          <w:sz w:val="22"/>
          <w:szCs w:val="22"/>
        </w:rPr>
        <w:t>.</w:t>
      </w:r>
    </w:p>
    <w:p w:rsidR="000277D1" w:rsidRPr="001C69C4" w:rsidRDefault="000277D1" w:rsidP="000277D1">
      <w:pPr>
        <w:pStyle w:val="Nzev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Účinnost a trvání smlouvy</w:t>
      </w:r>
    </w:p>
    <w:p w:rsidR="000277D1" w:rsidRPr="003110C7" w:rsidRDefault="000277D1" w:rsidP="000277D1">
      <w:pPr>
        <w:pStyle w:val="Textodst1sl"/>
        <w:numPr>
          <w:ilvl w:val="1"/>
          <w:numId w:val="46"/>
        </w:numPr>
        <w:tabs>
          <w:tab w:val="clear" w:pos="284"/>
        </w:tabs>
        <w:rPr>
          <w:rFonts w:ascii="Georgia" w:hAnsi="Georgia"/>
          <w:sz w:val="22"/>
          <w:szCs w:val="22"/>
        </w:rPr>
      </w:pPr>
      <w:r w:rsidRPr="003110C7">
        <w:rPr>
          <w:rFonts w:ascii="Georgia" w:hAnsi="Georgia"/>
          <w:sz w:val="22"/>
          <w:szCs w:val="22"/>
        </w:rPr>
        <w:t>Tato smlouva nabývá účinnosti dnem jejího podpisu Objednatelem a Poskytovatelem.</w:t>
      </w:r>
    </w:p>
    <w:p w:rsidR="000277D1" w:rsidRDefault="000277D1" w:rsidP="000277D1">
      <w:pPr>
        <w:pStyle w:val="Textodst1sl"/>
        <w:numPr>
          <w:ilvl w:val="1"/>
          <w:numId w:val="46"/>
        </w:numPr>
        <w:tabs>
          <w:tab w:val="clear" w:pos="0"/>
          <w:tab w:val="clear" w:pos="284"/>
        </w:tabs>
        <w:rPr>
          <w:rFonts w:ascii="Georgia" w:hAnsi="Georgia"/>
          <w:bCs/>
          <w:color w:val="000000"/>
          <w:sz w:val="22"/>
          <w:szCs w:val="22"/>
        </w:rPr>
      </w:pPr>
      <w:r w:rsidRPr="003110C7">
        <w:rPr>
          <w:rFonts w:ascii="Georgia" w:hAnsi="Georgia"/>
          <w:sz w:val="22"/>
          <w:szCs w:val="22"/>
        </w:rPr>
        <w:t xml:space="preserve">Tato smlouva se uzavírá na dobu určitou, a to </w:t>
      </w:r>
      <w:r w:rsidR="00B5013F">
        <w:rPr>
          <w:rFonts w:ascii="Georgia" w:hAnsi="Georgia"/>
          <w:bCs/>
          <w:color w:val="000000"/>
          <w:sz w:val="22"/>
          <w:szCs w:val="22"/>
        </w:rPr>
        <w:t>na</w:t>
      </w:r>
      <w:r w:rsidRPr="003110C7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B5013F">
        <w:rPr>
          <w:rFonts w:ascii="Georgia" w:hAnsi="Georgia"/>
          <w:bCs/>
          <w:color w:val="000000"/>
          <w:sz w:val="22"/>
          <w:szCs w:val="22"/>
        </w:rPr>
        <w:t xml:space="preserve">12 měsíců od </w:t>
      </w:r>
      <w:r w:rsidR="002A01B1">
        <w:rPr>
          <w:rFonts w:ascii="Georgia" w:hAnsi="Georgia"/>
          <w:bCs/>
          <w:color w:val="000000"/>
          <w:sz w:val="22"/>
          <w:szCs w:val="22"/>
        </w:rPr>
        <w:t xml:space="preserve">uzavření této </w:t>
      </w:r>
      <w:r w:rsidR="00B5013F">
        <w:rPr>
          <w:rFonts w:ascii="Georgia" w:hAnsi="Georgia"/>
          <w:bCs/>
          <w:color w:val="000000"/>
          <w:sz w:val="22"/>
          <w:szCs w:val="22"/>
        </w:rPr>
        <w:t xml:space="preserve">smlouvy. </w:t>
      </w:r>
    </w:p>
    <w:p w:rsidR="00554CF2" w:rsidRDefault="00554CF2" w:rsidP="000277D1">
      <w:pPr>
        <w:pStyle w:val="Textodst1sl"/>
        <w:numPr>
          <w:ilvl w:val="1"/>
          <w:numId w:val="46"/>
        </w:numPr>
        <w:tabs>
          <w:tab w:val="clear" w:pos="0"/>
          <w:tab w:val="clear" w:pos="284"/>
        </w:tabs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 xml:space="preserve">K ukončení </w:t>
      </w:r>
      <w:r>
        <w:rPr>
          <w:rFonts w:ascii="Georgia" w:hAnsi="Georgia"/>
          <w:sz w:val="22"/>
          <w:szCs w:val="22"/>
        </w:rPr>
        <w:t>smluvního vztahu může dojít také v okamžiku, kdy hodnota dílčích plnění dle této smlouvy dosáhne v součtu hodnoty 1 000 000,- Kč bez DPH nebo se bude této hodnotě blížit tak, že bude vyloučena možnost další dílčí plnění požadovat. V takovém případě bude smluvní vztah ukončen dohodou na návrh objednatele. Dohoda o ukončení smlouvy dle tohoto bodu musí být uzavřena písemně.</w:t>
      </w:r>
    </w:p>
    <w:p w:rsidR="000277D1" w:rsidRPr="00497BB3" w:rsidRDefault="000277D1" w:rsidP="000277D1">
      <w:pPr>
        <w:pStyle w:val="Zkladntextodsazen21"/>
        <w:numPr>
          <w:ilvl w:val="1"/>
          <w:numId w:val="46"/>
        </w:numPr>
        <w:spacing w:before="120"/>
        <w:rPr>
          <w:rFonts w:ascii="Georgia" w:hAnsi="Georgia" w:cs="Arial"/>
          <w:sz w:val="22"/>
          <w:szCs w:val="22"/>
        </w:rPr>
      </w:pPr>
      <w:r w:rsidRPr="00497BB3">
        <w:rPr>
          <w:rFonts w:ascii="Georgia" w:hAnsi="Georgia" w:cs="Arial"/>
          <w:sz w:val="22"/>
          <w:szCs w:val="22"/>
        </w:rPr>
        <w:t xml:space="preserve">Smluvní strany mohou tuto smlouvu ukončit písemnou dohodou nebo odstoupením od smlouvy.  </w:t>
      </w:r>
    </w:p>
    <w:p w:rsidR="000277D1" w:rsidRPr="00497BB3" w:rsidRDefault="000277D1" w:rsidP="000277D1">
      <w:pPr>
        <w:pStyle w:val="Zkladntextodsazen21"/>
        <w:numPr>
          <w:ilvl w:val="1"/>
          <w:numId w:val="47"/>
        </w:numPr>
        <w:tabs>
          <w:tab w:val="clear" w:pos="360"/>
        </w:tabs>
        <w:spacing w:before="120"/>
        <w:ind w:left="720" w:hanging="720"/>
        <w:rPr>
          <w:rFonts w:ascii="Georgia" w:hAnsi="Georgia" w:cs="Arial"/>
          <w:sz w:val="22"/>
          <w:szCs w:val="22"/>
        </w:rPr>
      </w:pPr>
      <w:r w:rsidRPr="00497BB3">
        <w:rPr>
          <w:rFonts w:ascii="Georgia" w:hAnsi="Georgia" w:cs="Arial"/>
          <w:sz w:val="22"/>
          <w:szCs w:val="22"/>
        </w:rPr>
        <w:t>Smluvní strany mají právo od smlouvy odstoupit v</w:t>
      </w:r>
      <w:r w:rsidRPr="003110C7">
        <w:rPr>
          <w:rFonts w:ascii="Georgia" w:hAnsi="Georgia" w:cs="Arial"/>
          <w:sz w:val="22"/>
          <w:szCs w:val="22"/>
        </w:rPr>
        <w:t> </w:t>
      </w:r>
      <w:r w:rsidRPr="00497BB3">
        <w:rPr>
          <w:rFonts w:ascii="Georgia" w:hAnsi="Georgia" w:cs="Arial"/>
          <w:sz w:val="22"/>
          <w:szCs w:val="22"/>
        </w:rPr>
        <w:t>případě, kdy tak stanovuje tato smlouva nebo v</w:t>
      </w:r>
      <w:r w:rsidRPr="003110C7">
        <w:rPr>
          <w:rFonts w:ascii="Georgia" w:hAnsi="Georgia" w:cs="Arial"/>
          <w:sz w:val="22"/>
          <w:szCs w:val="22"/>
        </w:rPr>
        <w:t> </w:t>
      </w:r>
      <w:r w:rsidRPr="00497BB3">
        <w:rPr>
          <w:rFonts w:ascii="Georgia" w:hAnsi="Georgia" w:cs="Arial"/>
          <w:sz w:val="22"/>
          <w:szCs w:val="22"/>
        </w:rPr>
        <w:t xml:space="preserve">případech, kdy tak stanoví občanský zákoník. </w:t>
      </w:r>
    </w:p>
    <w:p w:rsidR="000277D1" w:rsidRPr="00497BB3" w:rsidRDefault="000277D1" w:rsidP="000277D1">
      <w:pPr>
        <w:pStyle w:val="Zkladntextodsazen21"/>
        <w:numPr>
          <w:ilvl w:val="1"/>
          <w:numId w:val="47"/>
        </w:numPr>
        <w:tabs>
          <w:tab w:val="clear" w:pos="360"/>
        </w:tabs>
        <w:spacing w:before="120"/>
        <w:ind w:left="720" w:hanging="720"/>
        <w:rPr>
          <w:rFonts w:ascii="Georgia" w:hAnsi="Georgia" w:cs="Arial"/>
          <w:sz w:val="22"/>
          <w:szCs w:val="22"/>
        </w:rPr>
      </w:pPr>
      <w:r w:rsidRPr="00497BB3">
        <w:rPr>
          <w:rFonts w:ascii="Georgia" w:hAnsi="Georgia" w:cs="Arial"/>
          <w:sz w:val="22"/>
          <w:szCs w:val="22"/>
        </w:rPr>
        <w:t>Objednatel je oprávněn odstoupit od smlouvy v</w:t>
      </w:r>
      <w:r w:rsidRPr="003110C7">
        <w:rPr>
          <w:rFonts w:ascii="Georgia" w:hAnsi="Georgia" w:cs="Arial"/>
          <w:sz w:val="22"/>
          <w:szCs w:val="22"/>
        </w:rPr>
        <w:t> </w:t>
      </w:r>
      <w:r w:rsidRPr="00497BB3">
        <w:rPr>
          <w:rFonts w:ascii="Georgia" w:hAnsi="Georgia" w:cs="Arial"/>
          <w:sz w:val="22"/>
          <w:szCs w:val="22"/>
        </w:rPr>
        <w:t>případě, že Poskytovatel bude v prodlení s</w:t>
      </w:r>
      <w:r w:rsidRPr="003110C7">
        <w:rPr>
          <w:rFonts w:ascii="Georgia" w:hAnsi="Georgia" w:cs="Arial"/>
          <w:sz w:val="22"/>
          <w:szCs w:val="22"/>
        </w:rPr>
        <w:t> </w:t>
      </w:r>
      <w:r w:rsidR="00703ACB">
        <w:rPr>
          <w:rFonts w:ascii="Georgia" w:hAnsi="Georgia" w:cs="Arial"/>
          <w:sz w:val="22"/>
          <w:szCs w:val="22"/>
        </w:rPr>
        <w:t>předáním jakékoliv části</w:t>
      </w:r>
      <w:r w:rsidRPr="00497BB3">
        <w:rPr>
          <w:rFonts w:ascii="Georgia" w:hAnsi="Georgia" w:cs="Arial"/>
          <w:sz w:val="22"/>
          <w:szCs w:val="22"/>
        </w:rPr>
        <w:t xml:space="preserve"> Díla po dobu delší než </w:t>
      </w:r>
      <w:r w:rsidR="00703ACB">
        <w:rPr>
          <w:rFonts w:ascii="Georgia" w:hAnsi="Georgia" w:cs="Arial"/>
          <w:sz w:val="22"/>
          <w:szCs w:val="22"/>
        </w:rPr>
        <w:t>3 dny</w:t>
      </w:r>
      <w:r w:rsidRPr="00497BB3">
        <w:rPr>
          <w:rFonts w:ascii="Georgia" w:hAnsi="Georgia" w:cs="Arial"/>
          <w:sz w:val="22"/>
          <w:szCs w:val="22"/>
        </w:rPr>
        <w:t>, pokud Poskytovatel nesjedná nápravu ani v</w:t>
      </w:r>
      <w:r w:rsidRPr="003110C7">
        <w:rPr>
          <w:rFonts w:ascii="Georgia" w:hAnsi="Georgia" w:cs="Arial"/>
          <w:sz w:val="22"/>
          <w:szCs w:val="22"/>
        </w:rPr>
        <w:t> </w:t>
      </w:r>
      <w:r w:rsidRPr="00497BB3">
        <w:rPr>
          <w:rFonts w:ascii="Georgia" w:hAnsi="Georgia" w:cs="Arial"/>
          <w:sz w:val="22"/>
          <w:szCs w:val="22"/>
        </w:rPr>
        <w:t>dodatečné lhůtě stanovené Objednatelem. Dodatečnou lhůtu ne kratší než</w:t>
      </w:r>
      <w:r w:rsidR="00703ACB">
        <w:rPr>
          <w:rFonts w:ascii="Georgia" w:hAnsi="Georgia" w:cs="Arial"/>
          <w:sz w:val="22"/>
          <w:szCs w:val="22"/>
        </w:rPr>
        <w:t xml:space="preserve"> 1 den </w:t>
      </w:r>
      <w:r w:rsidRPr="00497BB3">
        <w:rPr>
          <w:rFonts w:ascii="Georgia" w:hAnsi="Georgia" w:cs="Arial"/>
          <w:sz w:val="22"/>
          <w:szCs w:val="22"/>
        </w:rPr>
        <w:t>poskytne Objednatel v</w:t>
      </w:r>
      <w:r w:rsidRPr="003110C7">
        <w:rPr>
          <w:rFonts w:ascii="Georgia" w:hAnsi="Georgia" w:cs="Arial"/>
          <w:sz w:val="22"/>
          <w:szCs w:val="22"/>
        </w:rPr>
        <w:t> </w:t>
      </w:r>
      <w:r w:rsidRPr="00497BB3">
        <w:rPr>
          <w:rFonts w:ascii="Georgia" w:hAnsi="Georgia" w:cs="Arial"/>
          <w:sz w:val="22"/>
          <w:szCs w:val="22"/>
        </w:rPr>
        <w:t xml:space="preserve">písemné výzvě ke splnění povinnosti.   </w:t>
      </w:r>
    </w:p>
    <w:p w:rsidR="000277D1" w:rsidRPr="00497BB3" w:rsidRDefault="000277D1" w:rsidP="000277D1">
      <w:pPr>
        <w:pStyle w:val="Zkladntextodsazen21"/>
        <w:numPr>
          <w:ilvl w:val="1"/>
          <w:numId w:val="47"/>
        </w:numPr>
        <w:tabs>
          <w:tab w:val="clear" w:pos="360"/>
        </w:tabs>
        <w:spacing w:before="120"/>
        <w:ind w:left="720" w:hanging="720"/>
        <w:rPr>
          <w:rFonts w:ascii="Georgia" w:hAnsi="Georgia"/>
          <w:sz w:val="22"/>
          <w:szCs w:val="22"/>
        </w:rPr>
      </w:pPr>
      <w:r w:rsidRPr="00497BB3">
        <w:rPr>
          <w:rFonts w:ascii="Georgia" w:hAnsi="Georgia" w:cs="Arial"/>
          <w:sz w:val="22"/>
          <w:szCs w:val="22"/>
        </w:rPr>
        <w:t>Od</w:t>
      </w:r>
      <w:r w:rsidRPr="00497BB3">
        <w:rPr>
          <w:rFonts w:ascii="Georgia" w:hAnsi="Georgia"/>
          <w:sz w:val="22"/>
          <w:szCs w:val="22"/>
        </w:rPr>
        <w:t xml:space="preserve">stoupení musí mít písemnou formu s tím, že je účinné od jeho doručení druhé smluvní straně. V případě pochybností se má za to, že je odstoupení doručeno třetí den od jeho odeslání. </w:t>
      </w:r>
    </w:p>
    <w:p w:rsidR="000277D1" w:rsidRPr="00497BB3" w:rsidRDefault="000277D1" w:rsidP="000277D1">
      <w:pPr>
        <w:pStyle w:val="Zkladntextodsazen21"/>
        <w:numPr>
          <w:ilvl w:val="1"/>
          <w:numId w:val="47"/>
        </w:numPr>
        <w:tabs>
          <w:tab w:val="clear" w:pos="360"/>
        </w:tabs>
        <w:spacing w:before="120"/>
        <w:ind w:left="720" w:hanging="720"/>
        <w:rPr>
          <w:rFonts w:ascii="Georgia" w:hAnsi="Georgia"/>
          <w:sz w:val="22"/>
          <w:szCs w:val="22"/>
        </w:rPr>
      </w:pPr>
      <w:r w:rsidRPr="00497BB3">
        <w:rPr>
          <w:rFonts w:ascii="Georgia" w:hAnsi="Georgia"/>
          <w:sz w:val="22"/>
          <w:szCs w:val="22"/>
        </w:rPr>
        <w:t xml:space="preserve">Objednatel je oprávněn tuto smlouvu bez udání důvodu vypovědět. Výpovědní lhůta činí sedm kalendářních dní od doručení výpovědi dodavateli. </w:t>
      </w:r>
    </w:p>
    <w:p w:rsidR="000277D1" w:rsidRPr="00497BB3" w:rsidRDefault="000277D1" w:rsidP="000277D1">
      <w:pPr>
        <w:pStyle w:val="Zkladntextodsazen21"/>
        <w:numPr>
          <w:ilvl w:val="1"/>
          <w:numId w:val="47"/>
        </w:numPr>
        <w:tabs>
          <w:tab w:val="clear" w:pos="360"/>
        </w:tabs>
        <w:spacing w:before="120"/>
        <w:ind w:left="720" w:hanging="720"/>
        <w:rPr>
          <w:rFonts w:ascii="Georgia" w:hAnsi="Georgia"/>
          <w:sz w:val="22"/>
          <w:szCs w:val="22"/>
        </w:rPr>
      </w:pPr>
      <w:r w:rsidRPr="00497BB3">
        <w:rPr>
          <w:rFonts w:ascii="Georgia" w:hAnsi="Georgia"/>
          <w:sz w:val="22"/>
          <w:szCs w:val="22"/>
        </w:rPr>
        <w:t>Poskytovatel není oprávněn smlouvu vypovědět.</w:t>
      </w:r>
    </w:p>
    <w:p w:rsidR="000277D1" w:rsidRPr="00497BB3" w:rsidRDefault="000277D1" w:rsidP="000277D1">
      <w:pPr>
        <w:pStyle w:val="Zkladntextodsazen21"/>
        <w:numPr>
          <w:ilvl w:val="1"/>
          <w:numId w:val="47"/>
        </w:numPr>
        <w:tabs>
          <w:tab w:val="clear" w:pos="360"/>
        </w:tabs>
        <w:spacing w:before="120"/>
        <w:ind w:left="720" w:hanging="720"/>
        <w:rPr>
          <w:rFonts w:ascii="Georgia" w:hAnsi="Georgia"/>
          <w:sz w:val="22"/>
          <w:szCs w:val="22"/>
        </w:rPr>
      </w:pPr>
      <w:r w:rsidRPr="00497BB3">
        <w:rPr>
          <w:rFonts w:ascii="Georgia" w:hAnsi="Georgia"/>
          <w:sz w:val="22"/>
          <w:szCs w:val="22"/>
        </w:rPr>
        <w:t>Poskytovatel je po ukončení smlouvy odstoupením nebo výpovědí povinen předat zadavateli na jeho žádost ve lhůtě pěti kalendářních dnů veškerá, popř. objednatelem vymíněná, hotová a rozpracovaná plnění podle této smlouvy, včetně jejich elektronické podoby, a dále nezbytné podklady a dokumenty opatřené dodavatelem za účelem plnění jeho závazků podle smlouvy. Zadavatel je povinen za taková plnění poskytnout zadavateli přiměřenou odměnu. V</w:t>
      </w:r>
      <w:r w:rsidRPr="003110C7">
        <w:rPr>
          <w:rFonts w:ascii="Georgia" w:hAnsi="Georgia"/>
          <w:sz w:val="22"/>
          <w:szCs w:val="22"/>
        </w:rPr>
        <w:t> </w:t>
      </w:r>
      <w:r w:rsidRPr="00497BB3">
        <w:rPr>
          <w:szCs w:val="22"/>
        </w:rPr>
        <w:t>případě ukončení smlouvy odstoupením z</w:t>
      </w:r>
      <w:r w:rsidRPr="003110C7">
        <w:rPr>
          <w:rFonts w:ascii="Georgia" w:hAnsi="Georgia"/>
          <w:sz w:val="22"/>
          <w:szCs w:val="22"/>
        </w:rPr>
        <w:t> </w:t>
      </w:r>
      <w:r w:rsidRPr="00497BB3">
        <w:rPr>
          <w:rFonts w:ascii="Georgia" w:hAnsi="Georgia"/>
          <w:sz w:val="22"/>
          <w:szCs w:val="22"/>
        </w:rPr>
        <w:t>důvodu porušení povinností dodavatele bude zadavatel povinen za taková dosavadní plnění poskytnout zadavateli přiměřenou odměnu, jen pokud pro něj tato plnění budou mít věcný význam při pokračování v</w:t>
      </w:r>
      <w:r w:rsidRPr="003110C7">
        <w:rPr>
          <w:rFonts w:ascii="Georgia" w:hAnsi="Georgia"/>
          <w:sz w:val="22"/>
          <w:szCs w:val="22"/>
        </w:rPr>
        <w:t> </w:t>
      </w:r>
      <w:r w:rsidRPr="00497BB3">
        <w:rPr>
          <w:rFonts w:ascii="Georgia" w:hAnsi="Georgia"/>
          <w:sz w:val="22"/>
          <w:szCs w:val="22"/>
        </w:rPr>
        <w:t>realizaci zakázky; v</w:t>
      </w:r>
      <w:r w:rsidRPr="003110C7">
        <w:rPr>
          <w:rFonts w:ascii="Georgia" w:hAnsi="Georgia"/>
          <w:sz w:val="22"/>
          <w:szCs w:val="22"/>
        </w:rPr>
        <w:t> </w:t>
      </w:r>
      <w:r w:rsidRPr="00497BB3">
        <w:rPr>
          <w:rFonts w:ascii="Georgia" w:hAnsi="Georgia"/>
          <w:sz w:val="22"/>
          <w:szCs w:val="22"/>
        </w:rPr>
        <w:t>opačném případě nebude coby sankce odměna zadavateli poskytnuta.</w:t>
      </w:r>
    </w:p>
    <w:p w:rsidR="000277D1" w:rsidRPr="00497BB3" w:rsidRDefault="000277D1" w:rsidP="000277D1">
      <w:pPr>
        <w:pStyle w:val="Zkladntextodsazen21"/>
        <w:numPr>
          <w:ilvl w:val="1"/>
          <w:numId w:val="47"/>
        </w:numPr>
        <w:spacing w:before="120"/>
        <w:ind w:left="720" w:hanging="720"/>
        <w:rPr>
          <w:rFonts w:ascii="Georgia" w:hAnsi="Georgia"/>
          <w:sz w:val="22"/>
          <w:szCs w:val="22"/>
        </w:rPr>
      </w:pPr>
      <w:r w:rsidRPr="00497BB3">
        <w:rPr>
          <w:rFonts w:ascii="Georgia" w:hAnsi="Georgia"/>
          <w:sz w:val="22"/>
          <w:szCs w:val="22"/>
        </w:rPr>
        <w:t xml:space="preserve">Poskytovatel je povinen předat objednateli do pěti kalendářních dnů ode dne ukončení smlouvy veškeré informace a podklady, které mu byly v souvislosti s plněním smlouvy poskytnuty zadavatelem nebo třetími osobami, nedohodnou-li se smluvní strany jinak. </w:t>
      </w:r>
    </w:p>
    <w:p w:rsidR="000277D1" w:rsidRPr="00E70E34" w:rsidRDefault="000277D1" w:rsidP="000277D1">
      <w:pPr>
        <w:ind w:left="360"/>
        <w:rPr>
          <w:rFonts w:ascii="Arial" w:hAnsi="Arial"/>
          <w:sz w:val="20"/>
        </w:rPr>
      </w:pPr>
    </w:p>
    <w:p w:rsidR="000277D1" w:rsidRPr="000277D1" w:rsidRDefault="000277D1" w:rsidP="000277D1">
      <w:pPr>
        <w:rPr>
          <w:lang w:eastAsia="cs-CZ"/>
        </w:rPr>
      </w:pPr>
    </w:p>
    <w:p w:rsidR="00113F91" w:rsidRPr="001C69C4" w:rsidRDefault="00113F91" w:rsidP="00CF687E">
      <w:pPr>
        <w:pStyle w:val="slo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>X.</w:t>
      </w:r>
    </w:p>
    <w:p w:rsidR="00113F91" w:rsidRPr="001C69C4" w:rsidRDefault="00113F91" w:rsidP="00CF687E">
      <w:pPr>
        <w:pStyle w:val="Nzevlnku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 Závěrečná ustanovení</w:t>
      </w:r>
    </w:p>
    <w:p w:rsidR="00A06ADB" w:rsidRDefault="00113F91" w:rsidP="00537A35">
      <w:pPr>
        <w:pStyle w:val="Textodst1sl"/>
        <w:numPr>
          <w:ilvl w:val="0"/>
          <w:numId w:val="0"/>
        </w:numPr>
        <w:tabs>
          <w:tab w:val="clear" w:pos="0"/>
          <w:tab w:val="clear" w:pos="284"/>
          <w:tab w:val="left" w:pos="709"/>
        </w:tabs>
        <w:ind w:left="708" w:hanging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10.1 </w:t>
      </w:r>
      <w:r>
        <w:rPr>
          <w:rFonts w:ascii="Georgia" w:hAnsi="Georgia"/>
          <w:sz w:val="22"/>
          <w:szCs w:val="22"/>
        </w:rPr>
        <w:tab/>
      </w:r>
      <w:r w:rsidRPr="001C69C4">
        <w:rPr>
          <w:rFonts w:ascii="Georgia" w:hAnsi="Georgia"/>
          <w:sz w:val="22"/>
          <w:szCs w:val="22"/>
        </w:rPr>
        <w:t>Smluvní strany se touto smlouvou dohodly na tom, že rozhodování všech případných sporů vzniklých z této smlouvy nebo v souvislosti s ní je v pravomoci soudů České republiky podle příslušných procesních pravidel, stanovených právním řádem České republiky, zejména pak zákonem č. 99/1963 Sb., občanským soudním řádem (dále pouze „</w:t>
      </w:r>
      <w:proofErr w:type="gramStart"/>
      <w:r w:rsidRPr="001C69C4">
        <w:rPr>
          <w:rFonts w:ascii="Georgia" w:hAnsi="Georgia"/>
          <w:sz w:val="22"/>
          <w:szCs w:val="22"/>
        </w:rPr>
        <w:t>o.s.</w:t>
      </w:r>
      <w:proofErr w:type="gramEnd"/>
      <w:r w:rsidRPr="001C69C4">
        <w:rPr>
          <w:rFonts w:ascii="Georgia" w:hAnsi="Georgia"/>
          <w:sz w:val="22"/>
          <w:szCs w:val="22"/>
        </w:rPr>
        <w:t xml:space="preserve">ř.“), ve znění pozdějších </w:t>
      </w:r>
      <w:r w:rsidRPr="001C69C4">
        <w:rPr>
          <w:rFonts w:ascii="Georgia" w:hAnsi="Georgia"/>
          <w:sz w:val="22"/>
          <w:szCs w:val="22"/>
        </w:rPr>
        <w:lastRenderedPageBreak/>
        <w:t xml:space="preserve">předpisů. Smluvní se strany se dohodly, že pro rozhodování o případných sporech z této smlouvy je místně příslušným soudem obecný soud Objednatele v souladu s ustanovením § 89a </w:t>
      </w:r>
      <w:proofErr w:type="gramStart"/>
      <w:r w:rsidRPr="001C69C4">
        <w:rPr>
          <w:rFonts w:ascii="Georgia" w:hAnsi="Georgia"/>
          <w:sz w:val="22"/>
          <w:szCs w:val="22"/>
        </w:rPr>
        <w:t>o.s.</w:t>
      </w:r>
      <w:proofErr w:type="gramEnd"/>
      <w:r w:rsidRPr="001C69C4">
        <w:rPr>
          <w:rFonts w:ascii="Georgia" w:hAnsi="Georgia"/>
          <w:sz w:val="22"/>
          <w:szCs w:val="22"/>
        </w:rPr>
        <w:t>ř.</w:t>
      </w:r>
    </w:p>
    <w:p w:rsidR="00113F91" w:rsidRPr="001C69C4" w:rsidRDefault="00113F91" w:rsidP="00537A35">
      <w:pPr>
        <w:pStyle w:val="Textodst1sl"/>
        <w:numPr>
          <w:ilvl w:val="0"/>
          <w:numId w:val="0"/>
        </w:numPr>
        <w:ind w:left="708" w:hanging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10.2</w:t>
      </w:r>
      <w:r>
        <w:rPr>
          <w:rFonts w:ascii="Georgia" w:hAnsi="Georgia"/>
          <w:sz w:val="22"/>
          <w:szCs w:val="22"/>
        </w:rPr>
        <w:tab/>
      </w:r>
      <w:r w:rsidRPr="001C69C4">
        <w:rPr>
          <w:rFonts w:ascii="Georgia" w:hAnsi="Georgia"/>
          <w:sz w:val="22"/>
          <w:szCs w:val="22"/>
        </w:rPr>
        <w:t xml:space="preserve">Tato smlouva může být měněna pouze dohodou smluvních stran v písemné formě, přičemž změna této smlouvy bude účinná k okamžiku, stanoveném v takovéto dohodě. Nebude-li takovýto okamžik stanoven, pak změna této smlouvy bude účinná ke dni uzavření takovéto dohody. Smluvní strany berou na vědomí, že jakákoliv změna této smlouvy nesmí být v rozporu se zadávacími podmínkami veřejné zakázky, jejímž výsledkem je uzavření této smlouvy. </w:t>
      </w:r>
    </w:p>
    <w:p w:rsidR="00113F91" w:rsidRPr="001C69C4" w:rsidRDefault="00113F91" w:rsidP="00537A35">
      <w:pPr>
        <w:pStyle w:val="Textodst1sl"/>
        <w:numPr>
          <w:ilvl w:val="0"/>
          <w:numId w:val="0"/>
        </w:numPr>
        <w:ind w:left="708" w:hanging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10.3 </w:t>
      </w:r>
      <w:r>
        <w:rPr>
          <w:rFonts w:ascii="Georgia" w:hAnsi="Georgia"/>
          <w:sz w:val="22"/>
          <w:szCs w:val="22"/>
        </w:rPr>
        <w:tab/>
      </w:r>
      <w:r w:rsidRPr="001C69C4">
        <w:rPr>
          <w:rFonts w:ascii="Georgia" w:hAnsi="Georgia"/>
          <w:sz w:val="22"/>
          <w:szCs w:val="22"/>
        </w:rPr>
        <w:t>Smluvní strany prohlašují, že skutečnosti uvedené v této smlouvě nepovažují za obchodní tajemství</w:t>
      </w:r>
      <w:r>
        <w:rPr>
          <w:rFonts w:ascii="Georgia" w:hAnsi="Georgia"/>
          <w:sz w:val="22"/>
          <w:szCs w:val="22"/>
        </w:rPr>
        <w:t>. Poskytovatel je seznámen s povinno</w:t>
      </w:r>
      <w:r w:rsidR="00855CCA">
        <w:rPr>
          <w:rFonts w:ascii="Georgia" w:hAnsi="Georgia"/>
          <w:sz w:val="22"/>
          <w:szCs w:val="22"/>
        </w:rPr>
        <w:t xml:space="preserve">stí Objednatele zveřejnit tuto </w:t>
      </w:r>
      <w:r>
        <w:rPr>
          <w:rFonts w:ascii="Georgia" w:hAnsi="Georgia"/>
          <w:sz w:val="22"/>
          <w:szCs w:val="22"/>
        </w:rPr>
        <w:t>smlouvu v souladu s </w:t>
      </w:r>
      <w:proofErr w:type="spellStart"/>
      <w:r>
        <w:rPr>
          <w:rFonts w:ascii="Georgia" w:hAnsi="Georgia"/>
          <w:sz w:val="22"/>
          <w:szCs w:val="22"/>
        </w:rPr>
        <w:t>ust</w:t>
      </w:r>
      <w:proofErr w:type="spellEnd"/>
      <w:r>
        <w:rPr>
          <w:rFonts w:ascii="Georgia" w:hAnsi="Georgia"/>
          <w:sz w:val="22"/>
          <w:szCs w:val="22"/>
        </w:rPr>
        <w:t>. § 147a  ZVZ na profilu zadavatele.</w:t>
      </w:r>
    </w:p>
    <w:p w:rsidR="00113F91" w:rsidRPr="001C69C4" w:rsidRDefault="00113F91" w:rsidP="00537A35">
      <w:pPr>
        <w:pStyle w:val="Textodst1sl"/>
        <w:numPr>
          <w:ilvl w:val="0"/>
          <w:numId w:val="0"/>
        </w:numPr>
        <w:ind w:left="708" w:hanging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10.4 </w:t>
      </w:r>
      <w:r>
        <w:rPr>
          <w:rFonts w:ascii="Georgia" w:hAnsi="Georgia"/>
          <w:sz w:val="22"/>
          <w:szCs w:val="22"/>
        </w:rPr>
        <w:tab/>
      </w:r>
      <w:r w:rsidRPr="001C69C4">
        <w:rPr>
          <w:rFonts w:ascii="Georgia" w:hAnsi="Georgia"/>
          <w:sz w:val="22"/>
          <w:szCs w:val="22"/>
        </w:rPr>
        <w:t>Tato smlouva byla vyhotovena ve dvou stejnopisech, Smluvní strany prohlašují, že si tuto smlouvu pozorně přečetly, se smlouvou souhlasí a na důkaz toho připojují své podpisy.</w:t>
      </w:r>
    </w:p>
    <w:p w:rsidR="00113F91" w:rsidRPr="001C69C4" w:rsidRDefault="00113F91" w:rsidP="00CE37D0">
      <w:pPr>
        <w:pStyle w:val="Textodst1sl"/>
        <w:numPr>
          <w:ilvl w:val="0"/>
          <w:numId w:val="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10. 5 </w:t>
      </w:r>
      <w:r>
        <w:rPr>
          <w:rFonts w:ascii="Georgia" w:hAnsi="Georgia"/>
          <w:sz w:val="22"/>
          <w:szCs w:val="22"/>
        </w:rPr>
        <w:tab/>
      </w:r>
      <w:r w:rsidRPr="001C69C4">
        <w:rPr>
          <w:rFonts w:ascii="Georgia" w:hAnsi="Georgia"/>
          <w:sz w:val="22"/>
          <w:szCs w:val="22"/>
        </w:rPr>
        <w:t>Veškeré přílohy této Smlouvy tvoří její nedílnou součást.</w:t>
      </w:r>
    </w:p>
    <w:p w:rsidR="00113F91" w:rsidRDefault="00113F91" w:rsidP="00CE37D0">
      <w:pPr>
        <w:pStyle w:val="Zkladntext3"/>
        <w:tabs>
          <w:tab w:val="left" w:pos="0"/>
          <w:tab w:val="left" w:pos="851"/>
        </w:tabs>
        <w:spacing w:line="280" w:lineRule="atLeast"/>
        <w:jc w:val="both"/>
        <w:rPr>
          <w:sz w:val="22"/>
          <w:szCs w:val="22"/>
        </w:rPr>
      </w:pPr>
    </w:p>
    <w:p w:rsidR="00113F91" w:rsidRDefault="00113F91" w:rsidP="00AB7F8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left" w:pos="720"/>
        </w:tabs>
        <w:spacing w:line="280" w:lineRule="atLeast"/>
        <w:ind w:left="426" w:hanging="426"/>
        <w:rPr>
          <w:szCs w:val="22"/>
        </w:rPr>
      </w:pPr>
    </w:p>
    <w:p w:rsidR="00855CCA" w:rsidRDefault="00855CCA" w:rsidP="00AB7F8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left" w:pos="720"/>
        </w:tabs>
        <w:spacing w:line="280" w:lineRule="atLeast"/>
        <w:ind w:left="426" w:hanging="426"/>
        <w:rPr>
          <w:szCs w:val="22"/>
        </w:rPr>
      </w:pPr>
    </w:p>
    <w:p w:rsidR="00855CCA" w:rsidRDefault="00855CCA" w:rsidP="00AB7F8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left" w:pos="720"/>
        </w:tabs>
        <w:spacing w:line="280" w:lineRule="atLeast"/>
        <w:ind w:left="426" w:hanging="426"/>
        <w:rPr>
          <w:szCs w:val="22"/>
        </w:rPr>
      </w:pPr>
    </w:p>
    <w:p w:rsidR="00855CCA" w:rsidRDefault="00855CCA" w:rsidP="00AB7F88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left" w:pos="720"/>
        </w:tabs>
        <w:spacing w:line="280" w:lineRule="atLeast"/>
        <w:ind w:left="426" w:hanging="426"/>
        <w:rPr>
          <w:szCs w:val="22"/>
        </w:rPr>
      </w:pPr>
    </w:p>
    <w:p w:rsidR="00855CCA" w:rsidRPr="001C69C4" w:rsidRDefault="00855CCA" w:rsidP="00B800D5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left" w:pos="720"/>
        </w:tabs>
        <w:spacing w:line="280" w:lineRule="atLeast"/>
        <w:rPr>
          <w:szCs w:val="22"/>
        </w:rPr>
      </w:pPr>
    </w:p>
    <w:p w:rsidR="00113F91" w:rsidRDefault="00113F91" w:rsidP="009B60A2">
      <w:pPr>
        <w:pStyle w:val="Textodst1sl"/>
        <w:numPr>
          <w:ilvl w:val="0"/>
          <w:numId w:val="0"/>
        </w:numPr>
        <w:ind w:left="720" w:hanging="720"/>
        <w:rPr>
          <w:rFonts w:ascii="Georgia" w:hAnsi="Georgia"/>
          <w:sz w:val="22"/>
          <w:szCs w:val="22"/>
        </w:rPr>
      </w:pPr>
      <w:r w:rsidRPr="001C69C4">
        <w:rPr>
          <w:rFonts w:ascii="Georgia" w:hAnsi="Georgia"/>
          <w:sz w:val="22"/>
          <w:szCs w:val="22"/>
        </w:rPr>
        <w:t xml:space="preserve">Příloha č. 1: </w:t>
      </w:r>
    </w:p>
    <w:p w:rsidR="00113F91" w:rsidRPr="006A3854" w:rsidRDefault="00113F91" w:rsidP="009B60A2">
      <w:pPr>
        <w:pStyle w:val="Textodst1sl"/>
        <w:numPr>
          <w:ilvl w:val="0"/>
          <w:numId w:val="0"/>
        </w:numPr>
        <w:rPr>
          <w:rFonts w:ascii="Georgia" w:hAnsi="Georgia"/>
          <w:sz w:val="22"/>
          <w:szCs w:val="22"/>
        </w:rPr>
      </w:pPr>
      <w:r w:rsidRPr="00CE37D0">
        <w:rPr>
          <w:rFonts w:ascii="Georgia" w:hAnsi="Georgia"/>
          <w:sz w:val="22"/>
          <w:szCs w:val="22"/>
        </w:rPr>
        <w:t xml:space="preserve">Zadávací dokumentace VZMR </w:t>
      </w:r>
      <w:r w:rsidRPr="008E50E4">
        <w:rPr>
          <w:rStyle w:val="Siln"/>
          <w:rFonts w:ascii="Georgia" w:hAnsi="Georgia"/>
          <w:bCs/>
          <w:sz w:val="22"/>
          <w:szCs w:val="22"/>
        </w:rPr>
        <w:t>„</w:t>
      </w:r>
      <w:r w:rsidRPr="008E50E4">
        <w:rPr>
          <w:rFonts w:ascii="Georgia" w:hAnsi="Georgia"/>
          <w:sz w:val="22"/>
          <w:szCs w:val="22"/>
        </w:rPr>
        <w:t xml:space="preserve">Grafické práce a </w:t>
      </w:r>
      <w:r w:rsidRPr="006A3854">
        <w:rPr>
          <w:rFonts w:ascii="Georgia" w:hAnsi="Georgia"/>
          <w:sz w:val="22"/>
          <w:szCs w:val="22"/>
        </w:rPr>
        <w:t>úpravy vizuálů pro marketingové aktivity agentury CzechTourism</w:t>
      </w:r>
      <w:r w:rsidRPr="006A3854">
        <w:rPr>
          <w:rStyle w:val="Siln"/>
          <w:rFonts w:ascii="Georgia" w:hAnsi="Georgia"/>
          <w:bCs/>
          <w:sz w:val="22"/>
          <w:szCs w:val="22"/>
        </w:rPr>
        <w:t xml:space="preserve">“ </w:t>
      </w:r>
      <w:r w:rsidRPr="006A3854">
        <w:rPr>
          <w:rFonts w:ascii="Georgia" w:hAnsi="Georgia"/>
          <w:sz w:val="22"/>
          <w:szCs w:val="22"/>
        </w:rPr>
        <w:t xml:space="preserve">včetně všech příloh </w:t>
      </w:r>
      <w:r w:rsidR="006A3854" w:rsidRPr="006A3854">
        <w:rPr>
          <w:rFonts w:ascii="Georgia" w:hAnsi="Georgia"/>
          <w:sz w:val="22"/>
          <w:szCs w:val="22"/>
        </w:rPr>
        <w:t>(jako oddělitelná příloha uložena v dokumentaci k předmětné VZ)</w:t>
      </w:r>
    </w:p>
    <w:p w:rsidR="00113F91" w:rsidRPr="006A3854" w:rsidRDefault="00113F91" w:rsidP="009B60A2">
      <w:pPr>
        <w:pStyle w:val="Textodst1sl"/>
        <w:numPr>
          <w:ilvl w:val="0"/>
          <w:numId w:val="0"/>
        </w:numPr>
        <w:rPr>
          <w:rFonts w:ascii="Georgia" w:hAnsi="Georgia"/>
          <w:sz w:val="22"/>
          <w:szCs w:val="22"/>
        </w:rPr>
      </w:pPr>
      <w:r w:rsidRPr="006A3854">
        <w:rPr>
          <w:rFonts w:ascii="Georgia" w:hAnsi="Georgia"/>
          <w:sz w:val="22"/>
          <w:szCs w:val="22"/>
        </w:rPr>
        <w:t xml:space="preserve">Příloha č. 2: </w:t>
      </w:r>
    </w:p>
    <w:p w:rsidR="00113F91" w:rsidRPr="006A3854" w:rsidRDefault="00113F91" w:rsidP="009B60A2">
      <w:pPr>
        <w:pStyle w:val="Textodst1sl"/>
        <w:numPr>
          <w:ilvl w:val="0"/>
          <w:numId w:val="0"/>
        </w:numPr>
        <w:rPr>
          <w:rFonts w:ascii="Georgia" w:hAnsi="Georgia"/>
          <w:sz w:val="22"/>
          <w:szCs w:val="22"/>
        </w:rPr>
      </w:pPr>
      <w:r w:rsidRPr="006A3854">
        <w:rPr>
          <w:rFonts w:ascii="Georgia" w:hAnsi="Georgia"/>
          <w:sz w:val="22"/>
          <w:szCs w:val="22"/>
        </w:rPr>
        <w:t xml:space="preserve">Nabídka Poskytovatele ze dne </w:t>
      </w:r>
      <w:proofErr w:type="gramStart"/>
      <w:r w:rsidR="00AF7326">
        <w:rPr>
          <w:rFonts w:ascii="Georgia" w:hAnsi="Georgia"/>
          <w:sz w:val="22"/>
          <w:szCs w:val="22"/>
        </w:rPr>
        <w:t>30.8.2016</w:t>
      </w:r>
      <w:proofErr w:type="gramEnd"/>
      <w:r w:rsidRPr="006A3854">
        <w:rPr>
          <w:rFonts w:ascii="Georgia" w:hAnsi="Georgia"/>
          <w:sz w:val="22"/>
          <w:szCs w:val="22"/>
        </w:rPr>
        <w:t xml:space="preserve"> </w:t>
      </w:r>
      <w:r w:rsidR="006A3854" w:rsidRPr="006A3854">
        <w:rPr>
          <w:rFonts w:ascii="Georgia" w:hAnsi="Georgia"/>
          <w:sz w:val="22"/>
          <w:szCs w:val="22"/>
        </w:rPr>
        <w:t>(jako oddělitelná příloha uložena v dokumentaci k předmětné VZ)</w:t>
      </w:r>
    </w:p>
    <w:p w:rsidR="00113F91" w:rsidRPr="001C69C4" w:rsidRDefault="00113F91" w:rsidP="00543A8F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80" w:lineRule="atLeast"/>
        <w:ind w:left="426"/>
        <w:rPr>
          <w:szCs w:val="22"/>
        </w:rPr>
      </w:pPr>
    </w:p>
    <w:p w:rsidR="00113F91" w:rsidRPr="001C69C4" w:rsidRDefault="00113F91" w:rsidP="00055266">
      <w:pPr>
        <w:tabs>
          <w:tab w:val="left" w:pos="0"/>
          <w:tab w:val="left" w:pos="851"/>
        </w:tabs>
        <w:spacing w:line="280" w:lineRule="atLeast"/>
        <w:jc w:val="center"/>
        <w:rPr>
          <w:szCs w:val="22"/>
        </w:rPr>
      </w:pPr>
    </w:p>
    <w:p w:rsidR="00113F91" w:rsidRPr="001C69C4" w:rsidRDefault="00113F91" w:rsidP="00055266">
      <w:pPr>
        <w:tabs>
          <w:tab w:val="left" w:pos="0"/>
          <w:tab w:val="left" w:pos="851"/>
        </w:tabs>
        <w:spacing w:line="280" w:lineRule="atLeast"/>
        <w:jc w:val="center"/>
        <w:rPr>
          <w:szCs w:val="22"/>
        </w:rPr>
      </w:pP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68"/>
        <w:gridCol w:w="1984"/>
        <w:gridCol w:w="2211"/>
      </w:tblGrid>
      <w:tr w:rsidR="00113F91" w:rsidRPr="001C69C4" w:rsidTr="00180FC5">
        <w:tc>
          <w:tcPr>
            <w:tcW w:w="3685" w:type="dxa"/>
          </w:tcPr>
          <w:p w:rsidR="00113F91" w:rsidRPr="001C69C4" w:rsidRDefault="00113F91" w:rsidP="00B52A38">
            <w:pPr>
              <w:rPr>
                <w:szCs w:val="22"/>
              </w:rPr>
            </w:pPr>
            <w:r w:rsidRPr="001C69C4">
              <w:rPr>
                <w:szCs w:val="22"/>
              </w:rPr>
              <w:t>V Praze dne</w:t>
            </w:r>
          </w:p>
        </w:tc>
        <w:tc>
          <w:tcPr>
            <w:tcW w:w="568" w:type="dxa"/>
          </w:tcPr>
          <w:p w:rsidR="00113F91" w:rsidRPr="001C69C4" w:rsidRDefault="00113F91" w:rsidP="00B52A38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113F91" w:rsidRPr="001C69C4" w:rsidRDefault="00113F91" w:rsidP="00AF732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szCs w:val="22"/>
              </w:rPr>
            </w:pPr>
            <w:r w:rsidRPr="001C69C4">
              <w:rPr>
                <w:szCs w:val="22"/>
              </w:rPr>
              <w:t xml:space="preserve">V </w:t>
            </w:r>
            <w:r w:rsidR="00AF7326">
              <w:rPr>
                <w:szCs w:val="22"/>
              </w:rPr>
              <w:t>Praze</w:t>
            </w:r>
            <w:r w:rsidRPr="001C69C4">
              <w:rPr>
                <w:szCs w:val="22"/>
              </w:rPr>
              <w:t xml:space="preserve">  </w:t>
            </w:r>
          </w:p>
        </w:tc>
        <w:tc>
          <w:tcPr>
            <w:tcW w:w="2211" w:type="dxa"/>
          </w:tcPr>
          <w:p w:rsidR="00113F91" w:rsidRPr="001C69C4" w:rsidRDefault="00113F91" w:rsidP="00AF7326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szCs w:val="22"/>
              </w:rPr>
            </w:pPr>
            <w:r w:rsidRPr="001C69C4">
              <w:rPr>
                <w:szCs w:val="22"/>
              </w:rPr>
              <w:t xml:space="preserve">dne </w:t>
            </w:r>
          </w:p>
        </w:tc>
      </w:tr>
      <w:tr w:rsidR="00113F91" w:rsidRPr="00AE0697" w:rsidTr="00180FC5">
        <w:trPr>
          <w:trHeight w:val="1511"/>
        </w:trPr>
        <w:tc>
          <w:tcPr>
            <w:tcW w:w="3685" w:type="dxa"/>
          </w:tcPr>
          <w:p w:rsidR="00113F91" w:rsidRPr="0096210D" w:rsidRDefault="00113F91" w:rsidP="00B52A3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6210D">
              <w:rPr>
                <w:rFonts w:cs="Arial"/>
              </w:rPr>
              <w:t>Objednatel:</w:t>
            </w:r>
          </w:p>
          <w:p w:rsidR="00113F91" w:rsidRPr="0096210D" w:rsidRDefault="00113F91" w:rsidP="00B52A3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  <w:tc>
          <w:tcPr>
            <w:tcW w:w="568" w:type="dxa"/>
          </w:tcPr>
          <w:p w:rsidR="00113F91" w:rsidRPr="0096210D" w:rsidRDefault="00113F91" w:rsidP="00B52A3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  <w:highlight w:val="yellow"/>
              </w:rPr>
            </w:pPr>
          </w:p>
        </w:tc>
        <w:tc>
          <w:tcPr>
            <w:tcW w:w="1984" w:type="dxa"/>
          </w:tcPr>
          <w:p w:rsidR="00113F91" w:rsidRPr="0096210D" w:rsidRDefault="00113F91" w:rsidP="00B52A3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6210D">
              <w:rPr>
                <w:rFonts w:cs="Arial"/>
                <w:szCs w:val="22"/>
              </w:rPr>
              <w:t>Poskytovatel</w:t>
            </w:r>
            <w:r w:rsidRPr="0096210D">
              <w:rPr>
                <w:rFonts w:cs="Arial"/>
              </w:rPr>
              <w:t>:</w:t>
            </w:r>
          </w:p>
        </w:tc>
        <w:tc>
          <w:tcPr>
            <w:tcW w:w="2211" w:type="dxa"/>
          </w:tcPr>
          <w:p w:rsidR="00113F91" w:rsidRPr="0096210D" w:rsidRDefault="00113F91" w:rsidP="00B52A38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113F91" w:rsidRPr="00880EBC" w:rsidRDefault="00113F91" w:rsidP="00BE1900">
      <w:pPr>
        <w:rPr>
          <w:szCs w:val="22"/>
        </w:rPr>
      </w:pPr>
      <w:r>
        <w:rPr>
          <w:szCs w:val="22"/>
        </w:rPr>
        <w:t>…………………………………………………</w:t>
      </w:r>
      <w:r w:rsidR="00180FC5">
        <w:rPr>
          <w:szCs w:val="22"/>
        </w:rPr>
        <w:tab/>
      </w:r>
      <w:r w:rsidR="00180FC5">
        <w:rPr>
          <w:szCs w:val="22"/>
        </w:rPr>
        <w:tab/>
        <w:t>……………………..................................</w:t>
      </w:r>
    </w:p>
    <w:p w:rsidR="00113F91" w:rsidRPr="00AD7147" w:rsidRDefault="008E50E4" w:rsidP="00BE1900">
      <w:pPr>
        <w:rPr>
          <w:szCs w:val="22"/>
        </w:rPr>
      </w:pPr>
      <w:r>
        <w:rPr>
          <w:szCs w:val="22"/>
        </w:rPr>
        <w:t>Monika Palatková</w:t>
      </w:r>
      <w:r w:rsidR="00AF7326">
        <w:rPr>
          <w:szCs w:val="22"/>
        </w:rPr>
        <w:tab/>
      </w:r>
      <w:r w:rsidR="00AF7326">
        <w:rPr>
          <w:szCs w:val="22"/>
        </w:rPr>
        <w:tab/>
      </w:r>
      <w:r w:rsidR="00AF7326">
        <w:rPr>
          <w:szCs w:val="22"/>
        </w:rPr>
        <w:tab/>
      </w:r>
      <w:r w:rsidR="00AF7326">
        <w:rPr>
          <w:szCs w:val="22"/>
        </w:rPr>
        <w:tab/>
      </w:r>
      <w:r w:rsidR="00AF7326">
        <w:rPr>
          <w:szCs w:val="22"/>
        </w:rPr>
        <w:tab/>
      </w:r>
      <w:r w:rsidR="00AF7326">
        <w:rPr>
          <w:szCs w:val="22"/>
        </w:rPr>
        <w:tab/>
        <w:t>Václav Machurka</w:t>
      </w:r>
    </w:p>
    <w:p w:rsidR="00113F91" w:rsidRPr="00880EBC" w:rsidRDefault="00AF7326" w:rsidP="00BE1900">
      <w:pPr>
        <w:rPr>
          <w:szCs w:val="22"/>
        </w:rPr>
      </w:pPr>
      <w:r w:rsidRPr="00880EBC">
        <w:rPr>
          <w:szCs w:val="22"/>
        </w:rPr>
        <w:t>Ř</w:t>
      </w:r>
      <w:r w:rsidR="00113F91" w:rsidRPr="00880EBC">
        <w:rPr>
          <w:szCs w:val="22"/>
        </w:rPr>
        <w:t>editel</w:t>
      </w:r>
      <w:r w:rsidR="00113F91">
        <w:rPr>
          <w:szCs w:val="22"/>
        </w:rPr>
        <w:t>ka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Společník</w:t>
      </w:r>
    </w:p>
    <w:p w:rsidR="00113F91" w:rsidRPr="00AE0697" w:rsidRDefault="00113F91" w:rsidP="00BE1900">
      <w:pPr>
        <w:rPr>
          <w:color w:val="000000"/>
          <w:szCs w:val="26"/>
        </w:rPr>
      </w:pPr>
      <w:r>
        <w:rPr>
          <w:szCs w:val="22"/>
        </w:rPr>
        <w:t>ČCCR</w:t>
      </w:r>
      <w:r w:rsidRPr="00880EBC">
        <w:rPr>
          <w:szCs w:val="22"/>
        </w:rPr>
        <w:t xml:space="preserve"> </w:t>
      </w:r>
      <w:r>
        <w:rPr>
          <w:szCs w:val="22"/>
        </w:rPr>
        <w:t>–</w:t>
      </w:r>
      <w:r w:rsidRPr="00880EBC">
        <w:rPr>
          <w:szCs w:val="22"/>
        </w:rPr>
        <w:t xml:space="preserve"> CzechTourism</w:t>
      </w:r>
      <w:r w:rsidR="00AF7326">
        <w:rPr>
          <w:szCs w:val="22"/>
        </w:rPr>
        <w:tab/>
      </w:r>
      <w:r w:rsidR="00AF7326">
        <w:rPr>
          <w:szCs w:val="22"/>
        </w:rPr>
        <w:tab/>
      </w:r>
      <w:r w:rsidR="00AF7326">
        <w:rPr>
          <w:szCs w:val="22"/>
        </w:rPr>
        <w:tab/>
      </w:r>
      <w:r w:rsidR="00AF7326">
        <w:rPr>
          <w:szCs w:val="22"/>
        </w:rPr>
        <w:tab/>
      </w:r>
      <w:proofErr w:type="spellStart"/>
      <w:r w:rsidR="00AF7326">
        <w:rPr>
          <w:szCs w:val="22"/>
        </w:rPr>
        <w:t>Formata</w:t>
      </w:r>
      <w:proofErr w:type="spellEnd"/>
      <w:r w:rsidR="00AF7326">
        <w:rPr>
          <w:szCs w:val="22"/>
        </w:rPr>
        <w:t xml:space="preserve"> v.o.s.</w:t>
      </w:r>
      <w:bookmarkStart w:id="7" w:name="_GoBack"/>
      <w:bookmarkEnd w:id="7"/>
    </w:p>
    <w:p w:rsidR="00113F91" w:rsidRPr="00784473" w:rsidRDefault="00113F91" w:rsidP="007C6360">
      <w:pPr>
        <w:spacing w:line="280" w:lineRule="atLeast"/>
        <w:rPr>
          <w:b/>
          <w:color w:val="000000"/>
          <w:szCs w:val="22"/>
        </w:rPr>
      </w:pPr>
    </w:p>
    <w:sectPr w:rsidR="00113F91" w:rsidRPr="00784473" w:rsidSect="00E962A1">
      <w:footerReference w:type="default" r:id="rId9"/>
      <w:headerReference w:type="first" r:id="rId10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00" w:rsidRDefault="005B4600" w:rsidP="00D067DD">
      <w:pPr>
        <w:spacing w:line="240" w:lineRule="auto"/>
      </w:pPr>
      <w:r>
        <w:separator/>
      </w:r>
    </w:p>
  </w:endnote>
  <w:endnote w:type="continuationSeparator" w:id="0">
    <w:p w:rsidR="005B4600" w:rsidRDefault="005B4600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91" w:rsidRDefault="003D0663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91" w:rsidRDefault="00113F91" w:rsidP="00A01F07">
                          <w:pPr>
                            <w:pStyle w:val="Zpat"/>
                          </w:pPr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" o:allowoverlap="f" filled="f" fillcolor="#e7f4fa" stroked="f">
              <v:textbox inset="0,0,0,.2mm">
                <w:txbxContent>
                  <w:p w:rsidR="00113F91" w:rsidRDefault="00113F91" w:rsidP="00A01F07">
                    <w:pPr>
                      <w:pStyle w:val="Zpat"/>
                    </w:pPr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91" w:rsidRDefault="00113F91" w:rsidP="00A01F07">
                          <w:pPr>
                            <w:pStyle w:val="Zpat"/>
                          </w:pPr>
                          <w:r>
                            <w:t>Objednatel: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Lfx&#10;yKS4AgAAsw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:rsidR="00113F91" w:rsidRDefault="00113F91" w:rsidP="00A01F07">
                    <w:pPr>
                      <w:pStyle w:val="Zpat"/>
                    </w:pPr>
                    <w:r>
                      <w:t>Objednatel: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91" w:rsidRPr="00301F9F" w:rsidRDefault="00E052E3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F7326" w:rsidRPr="00AF7326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113F91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AF7326">
                            <w:fldChar w:fldCharType="begin"/>
                          </w:r>
                          <w:r w:rsidR="00AF7326">
                            <w:instrText xml:space="preserve"> NUMPAGES  \* Arabic  \* MERGEFORMAT </w:instrText>
                          </w:r>
                          <w:r w:rsidR="00AF7326">
                            <w:fldChar w:fldCharType="separate"/>
                          </w:r>
                          <w:r w:rsidR="00AF7326" w:rsidRPr="00AF7326">
                            <w:rPr>
                              <w:rFonts w:ascii="Arial" w:hAnsi="Arial"/>
                              <w:noProof/>
                              <w:sz w:val="16"/>
                            </w:rPr>
                            <w:t>9</w:t>
                          </w:r>
                          <w:r w:rsidR="00AF7326">
                            <w:rPr>
                              <w:rFonts w:ascii="Arial" w:hAnsi="Arial"/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lYsgIAAK8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" filled="f" stroked="f">
              <v:textbox inset="0,0,0,0">
                <w:txbxContent>
                  <w:p w:rsidR="00113F91" w:rsidRPr="00301F9F" w:rsidRDefault="00E052E3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F7326" w:rsidRPr="00AF7326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113F91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AF7326">
                      <w:fldChar w:fldCharType="begin"/>
                    </w:r>
                    <w:r w:rsidR="00AF7326">
                      <w:instrText xml:space="preserve"> NUMPAGES  \* Arabic  \* MERGEFORMAT </w:instrText>
                    </w:r>
                    <w:r w:rsidR="00AF7326">
                      <w:fldChar w:fldCharType="separate"/>
                    </w:r>
                    <w:r w:rsidR="00AF7326" w:rsidRPr="00AF7326">
                      <w:rPr>
                        <w:rFonts w:ascii="Arial" w:hAnsi="Arial"/>
                        <w:noProof/>
                        <w:sz w:val="16"/>
                      </w:rPr>
                      <w:t>9</w:t>
                    </w:r>
                    <w:r w:rsidR="00AF7326">
                      <w:rPr>
                        <w:rFonts w:ascii="Arial" w:hAnsi="Arial"/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00" w:rsidRDefault="005B4600" w:rsidP="00D067DD">
      <w:pPr>
        <w:spacing w:line="240" w:lineRule="auto"/>
      </w:pPr>
      <w:r>
        <w:separator/>
      </w:r>
    </w:p>
  </w:footnote>
  <w:footnote w:type="continuationSeparator" w:id="0">
    <w:p w:rsidR="005B4600" w:rsidRDefault="005B4600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91" w:rsidRDefault="003D0663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-6350</wp:posOffset>
          </wp:positionH>
          <wp:positionV relativeFrom="page">
            <wp:posOffset>8890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3F91" w:rsidRDefault="003D0663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91" w:rsidRPr="006C7931" w:rsidRDefault="00113F91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HIsw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5rb6vSdTsDpvgM3M8C29bSZ6u5OFt80EnJTU7FnN0rJvma0BHahvek/uTri&#10;aAuy6z/KEsLQg5EOaKhUawGhGAjQoUuP585YKgVszmZkuYzgqIAzMgtX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YpADfNaJJlaCW1E621DejPaTUlj6l1JAu6dGO8FajY5qNcNucC9jZoGtmHey&#10;fAQFKwkCAy3C2AOjluoHRj2MkBTr7weqGEbNBwGvwM6byVCTsZsMKgq4mmKD0WhuzDiXDp3i+xqQ&#10;x3cm5A28lIo7EV9YnN4XjAWXy2mE2bnz9N95XQbt+jcA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DFDcHI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:rsidR="00113F91" w:rsidRPr="006C7931" w:rsidRDefault="00113F91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249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906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54029A"/>
    <w:lvl w:ilvl="0">
      <w:start w:val="1"/>
      <w:numFmt w:val="decimal"/>
      <w:pStyle w:val="BalloonTextBullet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32B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AC1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0C7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FEAC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1EE8E2"/>
    <w:lvl w:ilvl="0">
      <w:start w:val="1"/>
      <w:numFmt w:val="bullet"/>
      <w:pStyle w:val="ListBullet9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6CC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449B30"/>
    <w:lvl w:ilvl="0">
      <w:start w:val="1"/>
      <w:numFmt w:val="bullet"/>
      <w:pStyle w:val="Heading4CzechTouris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90DF7"/>
    <w:multiLevelType w:val="hybridMultilevel"/>
    <w:tmpl w:val="92E61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2">
    <w:nsid w:val="09715B65"/>
    <w:multiLevelType w:val="multilevel"/>
    <w:tmpl w:val="F7C8391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627F34"/>
    <w:multiLevelType w:val="multilevel"/>
    <w:tmpl w:val="E06C1F70"/>
    <w:styleLink w:val="numberingtext"/>
    <w:lvl w:ilvl="0">
      <w:start w:val="1"/>
      <w:numFmt w:val="decimal"/>
      <w:pStyle w:val="SchemeLetterCzechTourism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5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6">
    <w:nsid w:val="16E86BD6"/>
    <w:multiLevelType w:val="hybridMultilevel"/>
    <w:tmpl w:val="3248732C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7E27940"/>
    <w:multiLevelType w:val="multilevel"/>
    <w:tmpl w:val="C126657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9">
    <w:nsid w:val="1BBC3629"/>
    <w:multiLevelType w:val="multilevel"/>
    <w:tmpl w:val="FB66122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pStyle w:val="ListNumber-ContinueHeadingCzechTourism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1">
    <w:nsid w:val="29FE1E7A"/>
    <w:multiLevelType w:val="multilevel"/>
    <w:tmpl w:val="C882B7AA"/>
    <w:numStyleLink w:val="Headings"/>
  </w:abstractNum>
  <w:abstractNum w:abstractNumId="22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4123"/>
        </w:tabs>
        <w:ind w:left="4123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3">
    <w:nsid w:val="2B2B3942"/>
    <w:multiLevelType w:val="multilevel"/>
    <w:tmpl w:val="B9DE2D3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2F1E4599"/>
    <w:multiLevelType w:val="multilevel"/>
    <w:tmpl w:val="869C71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295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749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203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657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111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565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019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470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3923" w:hanging="453"/>
      </w:pPr>
      <w:rPr>
        <w:rFonts w:ascii="Georgia" w:hAnsi="Georgia" w:hint="default"/>
        <w:color w:val="auto"/>
      </w:rPr>
    </w:lvl>
  </w:abstractNum>
  <w:abstractNum w:abstractNumId="26">
    <w:nsid w:val="362C6FCD"/>
    <w:multiLevelType w:val="multilevel"/>
    <w:tmpl w:val="F790FBA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eorgia" w:hAnsi="Georgia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eorgia" w:hAnsi="Georgi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8427E67"/>
    <w:multiLevelType w:val="multilevel"/>
    <w:tmpl w:val="12B4EB0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3909482F"/>
    <w:multiLevelType w:val="multilevel"/>
    <w:tmpl w:val="6E2AC5D8"/>
    <w:styleLink w:val="BalloonTextBullet"/>
    <w:lvl w:ilvl="0">
      <w:start w:val="1"/>
      <w:numFmt w:val="bullet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9">
    <w:nsid w:val="3BD65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E94075C"/>
    <w:multiLevelType w:val="hybridMultilevel"/>
    <w:tmpl w:val="1158DBBC"/>
    <w:lvl w:ilvl="0" w:tplc="AA94670E">
      <w:start w:val="1"/>
      <w:numFmt w:val="decimal"/>
      <w:pStyle w:val="Styl1"/>
      <w:lvlText w:val="8.%1"/>
      <w:lvlJc w:val="left"/>
      <w:pPr>
        <w:ind w:left="1070" w:hanging="360"/>
      </w:pPr>
      <w:rPr>
        <w:rFonts w:cs="Times New Roman" w:hint="default"/>
        <w:b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31">
    <w:nsid w:val="3F5B3481"/>
    <w:multiLevelType w:val="multilevel"/>
    <w:tmpl w:val="DC0E7E0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3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4">
    <w:nsid w:val="4E9A3B7F"/>
    <w:multiLevelType w:val="multilevel"/>
    <w:tmpl w:val="7D2EAC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5074292E"/>
    <w:multiLevelType w:val="hybridMultilevel"/>
    <w:tmpl w:val="19261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7">
    <w:nsid w:val="5E076C42"/>
    <w:multiLevelType w:val="multilevel"/>
    <w:tmpl w:val="F696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60085D6A"/>
    <w:multiLevelType w:val="hybridMultilevel"/>
    <w:tmpl w:val="5A9C6872"/>
    <w:lvl w:ilvl="0" w:tplc="77A228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566B10"/>
    <w:multiLevelType w:val="multilevel"/>
    <w:tmpl w:val="251C097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1">
    <w:nsid w:val="7482756D"/>
    <w:multiLevelType w:val="multilevel"/>
    <w:tmpl w:val="6778BD4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Georgia" w:eastAsia="Times New Roman" w:hAnsi="Georgia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40"/>
  </w:num>
  <w:num w:numId="15">
    <w:abstractNumId w:val="14"/>
  </w:num>
  <w:num w:numId="16">
    <w:abstractNumId w:val="36"/>
  </w:num>
  <w:num w:numId="17">
    <w:abstractNumId w:val="33"/>
  </w:num>
  <w:num w:numId="18">
    <w:abstractNumId w:val="11"/>
  </w:num>
  <w:num w:numId="19">
    <w:abstractNumId w:val="28"/>
  </w:num>
  <w:num w:numId="20">
    <w:abstractNumId w:val="20"/>
  </w:num>
  <w:num w:numId="21">
    <w:abstractNumId w:val="25"/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suff w:val="space"/>
        <w:lvlText w:val="%4.%5 "/>
        <w:lvlJc w:val="left"/>
        <w:rPr>
          <w:rFonts w:cs="Times New Roman" w:hint="default"/>
          <w:b w:val="0"/>
          <w:i w:val="0"/>
        </w:rPr>
      </w:lvl>
    </w:lvlOverride>
  </w:num>
  <w:num w:numId="24">
    <w:abstractNumId w:val="18"/>
  </w:num>
  <w:num w:numId="25">
    <w:abstractNumId w:val="32"/>
  </w:num>
  <w:num w:numId="26">
    <w:abstractNumId w:val="41"/>
  </w:num>
  <w:num w:numId="27">
    <w:abstractNumId w:val="22"/>
  </w:num>
  <w:num w:numId="28">
    <w:abstractNumId w:val="13"/>
  </w:num>
  <w:num w:numId="29">
    <w:abstractNumId w:val="21"/>
  </w:num>
  <w:num w:numId="30">
    <w:abstractNumId w:val="29"/>
  </w:num>
  <w:num w:numId="31">
    <w:abstractNumId w:val="12"/>
  </w:num>
  <w:num w:numId="32">
    <w:abstractNumId w:val="19"/>
  </w:num>
  <w:num w:numId="33">
    <w:abstractNumId w:val="31"/>
  </w:num>
  <w:num w:numId="34">
    <w:abstractNumId w:val="16"/>
  </w:num>
  <w:num w:numId="35">
    <w:abstractNumId w:val="27"/>
  </w:num>
  <w:num w:numId="36">
    <w:abstractNumId w:val="34"/>
  </w:num>
  <w:num w:numId="37">
    <w:abstractNumId w:val="17"/>
  </w:num>
  <w:num w:numId="38">
    <w:abstractNumId w:val="26"/>
  </w:num>
  <w:num w:numId="39">
    <w:abstractNumId w:val="39"/>
  </w:num>
  <w:num w:numId="40">
    <w:abstractNumId w:val="37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2"/>
  </w:num>
  <w:num w:numId="44">
    <w:abstractNumId w:val="35"/>
  </w:num>
  <w:num w:numId="45">
    <w:abstractNumId w:val="38"/>
  </w:num>
  <w:num w:numId="46">
    <w:abstractNumId w:val="23"/>
  </w:num>
  <w:num w:numId="47">
    <w:abstractNumId w:val="24"/>
  </w:num>
  <w:num w:numId="48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31"/>
    <w:rsid w:val="0000014B"/>
    <w:rsid w:val="00001703"/>
    <w:rsid w:val="0000355B"/>
    <w:rsid w:val="0000453F"/>
    <w:rsid w:val="0000503F"/>
    <w:rsid w:val="000051A9"/>
    <w:rsid w:val="00005379"/>
    <w:rsid w:val="000065B1"/>
    <w:rsid w:val="000066D6"/>
    <w:rsid w:val="000112D3"/>
    <w:rsid w:val="00013F24"/>
    <w:rsid w:val="0001716F"/>
    <w:rsid w:val="00017E04"/>
    <w:rsid w:val="000202E2"/>
    <w:rsid w:val="000204BD"/>
    <w:rsid w:val="0002193E"/>
    <w:rsid w:val="00022D6A"/>
    <w:rsid w:val="000277D1"/>
    <w:rsid w:val="00027D84"/>
    <w:rsid w:val="00031AE0"/>
    <w:rsid w:val="00034703"/>
    <w:rsid w:val="00034AC7"/>
    <w:rsid w:val="00037176"/>
    <w:rsid w:val="00040EBD"/>
    <w:rsid w:val="000421F3"/>
    <w:rsid w:val="000425FE"/>
    <w:rsid w:val="00045A0B"/>
    <w:rsid w:val="00045CA5"/>
    <w:rsid w:val="00045ED1"/>
    <w:rsid w:val="00045F9F"/>
    <w:rsid w:val="0004642D"/>
    <w:rsid w:val="00046F04"/>
    <w:rsid w:val="00047849"/>
    <w:rsid w:val="00052231"/>
    <w:rsid w:val="00055266"/>
    <w:rsid w:val="000570D1"/>
    <w:rsid w:val="0005727B"/>
    <w:rsid w:val="0005784A"/>
    <w:rsid w:val="0006036E"/>
    <w:rsid w:val="00060577"/>
    <w:rsid w:val="000630DC"/>
    <w:rsid w:val="000635AE"/>
    <w:rsid w:val="00065C74"/>
    <w:rsid w:val="00066F73"/>
    <w:rsid w:val="00070773"/>
    <w:rsid w:val="0007161E"/>
    <w:rsid w:val="00071AE4"/>
    <w:rsid w:val="0007261F"/>
    <w:rsid w:val="000749C7"/>
    <w:rsid w:val="00075843"/>
    <w:rsid w:val="0007615D"/>
    <w:rsid w:val="00076B7D"/>
    <w:rsid w:val="00081822"/>
    <w:rsid w:val="00083738"/>
    <w:rsid w:val="00086354"/>
    <w:rsid w:val="0008659B"/>
    <w:rsid w:val="00086D5C"/>
    <w:rsid w:val="00091051"/>
    <w:rsid w:val="000940E2"/>
    <w:rsid w:val="000941F4"/>
    <w:rsid w:val="000A1486"/>
    <w:rsid w:val="000A27CE"/>
    <w:rsid w:val="000A406E"/>
    <w:rsid w:val="000A6BDB"/>
    <w:rsid w:val="000A7BE8"/>
    <w:rsid w:val="000B16B7"/>
    <w:rsid w:val="000B223C"/>
    <w:rsid w:val="000B2FF0"/>
    <w:rsid w:val="000B43D2"/>
    <w:rsid w:val="000B5E02"/>
    <w:rsid w:val="000C2202"/>
    <w:rsid w:val="000C2222"/>
    <w:rsid w:val="000C6736"/>
    <w:rsid w:val="000C6CD8"/>
    <w:rsid w:val="000C7C96"/>
    <w:rsid w:val="000C7F25"/>
    <w:rsid w:val="000D108C"/>
    <w:rsid w:val="000D2035"/>
    <w:rsid w:val="000D581E"/>
    <w:rsid w:val="000D7C3B"/>
    <w:rsid w:val="000E2575"/>
    <w:rsid w:val="000E3C94"/>
    <w:rsid w:val="000E48AB"/>
    <w:rsid w:val="000E68C8"/>
    <w:rsid w:val="000E7064"/>
    <w:rsid w:val="000F0A64"/>
    <w:rsid w:val="000F0D6E"/>
    <w:rsid w:val="000F302D"/>
    <w:rsid w:val="000F3AF9"/>
    <w:rsid w:val="000F7777"/>
    <w:rsid w:val="000F7A97"/>
    <w:rsid w:val="00100B11"/>
    <w:rsid w:val="00101C08"/>
    <w:rsid w:val="0010316D"/>
    <w:rsid w:val="00112549"/>
    <w:rsid w:val="00113D7F"/>
    <w:rsid w:val="00113F91"/>
    <w:rsid w:val="001151E5"/>
    <w:rsid w:val="00115DB4"/>
    <w:rsid w:val="001168AE"/>
    <w:rsid w:val="0012233F"/>
    <w:rsid w:val="0012243A"/>
    <w:rsid w:val="00122DB3"/>
    <w:rsid w:val="00122F46"/>
    <w:rsid w:val="0012382A"/>
    <w:rsid w:val="00124B53"/>
    <w:rsid w:val="00124CF1"/>
    <w:rsid w:val="0012652F"/>
    <w:rsid w:val="001266D9"/>
    <w:rsid w:val="00126969"/>
    <w:rsid w:val="00142BB5"/>
    <w:rsid w:val="00146014"/>
    <w:rsid w:val="001473A7"/>
    <w:rsid w:val="001500BD"/>
    <w:rsid w:val="001515D7"/>
    <w:rsid w:val="00153162"/>
    <w:rsid w:val="00153267"/>
    <w:rsid w:val="00153FAF"/>
    <w:rsid w:val="001564B0"/>
    <w:rsid w:val="00156577"/>
    <w:rsid w:val="001573D1"/>
    <w:rsid w:val="00161030"/>
    <w:rsid w:val="001611B5"/>
    <w:rsid w:val="00162560"/>
    <w:rsid w:val="0016415F"/>
    <w:rsid w:val="001705C8"/>
    <w:rsid w:val="00171124"/>
    <w:rsid w:val="00180FC5"/>
    <w:rsid w:val="00182055"/>
    <w:rsid w:val="0018535B"/>
    <w:rsid w:val="0018686A"/>
    <w:rsid w:val="001916BA"/>
    <w:rsid w:val="00191E07"/>
    <w:rsid w:val="00193FB8"/>
    <w:rsid w:val="00195187"/>
    <w:rsid w:val="00195477"/>
    <w:rsid w:val="0019691B"/>
    <w:rsid w:val="00196C7F"/>
    <w:rsid w:val="001A13D8"/>
    <w:rsid w:val="001A3D49"/>
    <w:rsid w:val="001A40B5"/>
    <w:rsid w:val="001A67CE"/>
    <w:rsid w:val="001A6B3A"/>
    <w:rsid w:val="001B1624"/>
    <w:rsid w:val="001B3132"/>
    <w:rsid w:val="001C09B0"/>
    <w:rsid w:val="001C3E02"/>
    <w:rsid w:val="001C52BF"/>
    <w:rsid w:val="001C69C4"/>
    <w:rsid w:val="001C7B68"/>
    <w:rsid w:val="001D1751"/>
    <w:rsid w:val="001D1FB6"/>
    <w:rsid w:val="001D321F"/>
    <w:rsid w:val="001D4163"/>
    <w:rsid w:val="001D5D69"/>
    <w:rsid w:val="001D6E0B"/>
    <w:rsid w:val="001D7B51"/>
    <w:rsid w:val="001E2B32"/>
    <w:rsid w:val="001E4B1F"/>
    <w:rsid w:val="001F29D0"/>
    <w:rsid w:val="001F388E"/>
    <w:rsid w:val="001F468A"/>
    <w:rsid w:val="00200682"/>
    <w:rsid w:val="002007AB"/>
    <w:rsid w:val="00201651"/>
    <w:rsid w:val="002018C0"/>
    <w:rsid w:val="00201EB6"/>
    <w:rsid w:val="0020237A"/>
    <w:rsid w:val="00202D0F"/>
    <w:rsid w:val="00203B12"/>
    <w:rsid w:val="00207610"/>
    <w:rsid w:val="00207940"/>
    <w:rsid w:val="00210E10"/>
    <w:rsid w:val="00213135"/>
    <w:rsid w:val="002138E2"/>
    <w:rsid w:val="00213FD7"/>
    <w:rsid w:val="00216F97"/>
    <w:rsid w:val="002215C2"/>
    <w:rsid w:val="00221C40"/>
    <w:rsid w:val="002222B0"/>
    <w:rsid w:val="002227E3"/>
    <w:rsid w:val="002247D9"/>
    <w:rsid w:val="00224AA4"/>
    <w:rsid w:val="0022564B"/>
    <w:rsid w:val="0022767F"/>
    <w:rsid w:val="00233804"/>
    <w:rsid w:val="00234B02"/>
    <w:rsid w:val="002402C1"/>
    <w:rsid w:val="00240854"/>
    <w:rsid w:val="00240C62"/>
    <w:rsid w:val="00241422"/>
    <w:rsid w:val="00242A96"/>
    <w:rsid w:val="0024689D"/>
    <w:rsid w:val="00247D36"/>
    <w:rsid w:val="002531E4"/>
    <w:rsid w:val="002631CE"/>
    <w:rsid w:val="0026364C"/>
    <w:rsid w:val="00265117"/>
    <w:rsid w:val="00266ABF"/>
    <w:rsid w:val="0027070E"/>
    <w:rsid w:val="00270B89"/>
    <w:rsid w:val="00273765"/>
    <w:rsid w:val="002837D8"/>
    <w:rsid w:val="002842ED"/>
    <w:rsid w:val="00284EC4"/>
    <w:rsid w:val="00294DA0"/>
    <w:rsid w:val="002952C1"/>
    <w:rsid w:val="00295F1D"/>
    <w:rsid w:val="002A01B1"/>
    <w:rsid w:val="002A0BD6"/>
    <w:rsid w:val="002A2457"/>
    <w:rsid w:val="002A258B"/>
    <w:rsid w:val="002A367A"/>
    <w:rsid w:val="002A3C2D"/>
    <w:rsid w:val="002A3F27"/>
    <w:rsid w:val="002A4324"/>
    <w:rsid w:val="002A4A79"/>
    <w:rsid w:val="002A7B5C"/>
    <w:rsid w:val="002B328A"/>
    <w:rsid w:val="002B50FE"/>
    <w:rsid w:val="002C06D2"/>
    <w:rsid w:val="002C12BA"/>
    <w:rsid w:val="002C235B"/>
    <w:rsid w:val="002C2B35"/>
    <w:rsid w:val="002C33C7"/>
    <w:rsid w:val="002C35B1"/>
    <w:rsid w:val="002C4F52"/>
    <w:rsid w:val="002D0E97"/>
    <w:rsid w:val="002D5E52"/>
    <w:rsid w:val="002D7EE0"/>
    <w:rsid w:val="002E1997"/>
    <w:rsid w:val="002E1F02"/>
    <w:rsid w:val="002E331F"/>
    <w:rsid w:val="002E6479"/>
    <w:rsid w:val="002F086F"/>
    <w:rsid w:val="002F57CC"/>
    <w:rsid w:val="002F63B8"/>
    <w:rsid w:val="002F77D2"/>
    <w:rsid w:val="003010EA"/>
    <w:rsid w:val="00301F9F"/>
    <w:rsid w:val="00302B5E"/>
    <w:rsid w:val="0030312C"/>
    <w:rsid w:val="003061FD"/>
    <w:rsid w:val="00307E8F"/>
    <w:rsid w:val="00310A8D"/>
    <w:rsid w:val="0031131D"/>
    <w:rsid w:val="00312FD9"/>
    <w:rsid w:val="003159C9"/>
    <w:rsid w:val="003200C7"/>
    <w:rsid w:val="003222CB"/>
    <w:rsid w:val="00326E85"/>
    <w:rsid w:val="00327596"/>
    <w:rsid w:val="0033283E"/>
    <w:rsid w:val="0033481B"/>
    <w:rsid w:val="00335BCC"/>
    <w:rsid w:val="00337079"/>
    <w:rsid w:val="00340FBC"/>
    <w:rsid w:val="00342380"/>
    <w:rsid w:val="00343911"/>
    <w:rsid w:val="00343F87"/>
    <w:rsid w:val="00344F19"/>
    <w:rsid w:val="00355B5A"/>
    <w:rsid w:val="00361216"/>
    <w:rsid w:val="0036160F"/>
    <w:rsid w:val="00362506"/>
    <w:rsid w:val="00364327"/>
    <w:rsid w:val="003664EA"/>
    <w:rsid w:val="00367947"/>
    <w:rsid w:val="0036794B"/>
    <w:rsid w:val="0037257D"/>
    <w:rsid w:val="00373DD4"/>
    <w:rsid w:val="0037417A"/>
    <w:rsid w:val="00374A44"/>
    <w:rsid w:val="003753A4"/>
    <w:rsid w:val="00375852"/>
    <w:rsid w:val="00376461"/>
    <w:rsid w:val="00382041"/>
    <w:rsid w:val="00382DC0"/>
    <w:rsid w:val="00384C88"/>
    <w:rsid w:val="00384CCC"/>
    <w:rsid w:val="0038643B"/>
    <w:rsid w:val="00387554"/>
    <w:rsid w:val="00395963"/>
    <w:rsid w:val="003976BC"/>
    <w:rsid w:val="003A041E"/>
    <w:rsid w:val="003A1A8F"/>
    <w:rsid w:val="003A417B"/>
    <w:rsid w:val="003B2A79"/>
    <w:rsid w:val="003B45FF"/>
    <w:rsid w:val="003B4C4A"/>
    <w:rsid w:val="003B6C3F"/>
    <w:rsid w:val="003C08A7"/>
    <w:rsid w:val="003C0FDB"/>
    <w:rsid w:val="003C207C"/>
    <w:rsid w:val="003C30C2"/>
    <w:rsid w:val="003C5A68"/>
    <w:rsid w:val="003C7120"/>
    <w:rsid w:val="003D0663"/>
    <w:rsid w:val="003D0C8A"/>
    <w:rsid w:val="003D1833"/>
    <w:rsid w:val="003D1FB6"/>
    <w:rsid w:val="003D33E8"/>
    <w:rsid w:val="003D3E7C"/>
    <w:rsid w:val="003D5315"/>
    <w:rsid w:val="003D7AD2"/>
    <w:rsid w:val="003E6C5D"/>
    <w:rsid w:val="003F1960"/>
    <w:rsid w:val="003F1FFA"/>
    <w:rsid w:val="003F35D1"/>
    <w:rsid w:val="003F3BE3"/>
    <w:rsid w:val="003F4587"/>
    <w:rsid w:val="003F5871"/>
    <w:rsid w:val="00400E43"/>
    <w:rsid w:val="0040176C"/>
    <w:rsid w:val="00403953"/>
    <w:rsid w:val="0040585E"/>
    <w:rsid w:val="004063CC"/>
    <w:rsid w:val="00406E79"/>
    <w:rsid w:val="00410D64"/>
    <w:rsid w:val="00411360"/>
    <w:rsid w:val="00412602"/>
    <w:rsid w:val="004127A8"/>
    <w:rsid w:val="004147ED"/>
    <w:rsid w:val="004168CE"/>
    <w:rsid w:val="00416C55"/>
    <w:rsid w:val="00417410"/>
    <w:rsid w:val="004203B2"/>
    <w:rsid w:val="00425858"/>
    <w:rsid w:val="0042594C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4764C"/>
    <w:rsid w:val="0045040C"/>
    <w:rsid w:val="00451718"/>
    <w:rsid w:val="00453E9A"/>
    <w:rsid w:val="00454E86"/>
    <w:rsid w:val="0045574A"/>
    <w:rsid w:val="00455FB0"/>
    <w:rsid w:val="00456FF6"/>
    <w:rsid w:val="00457C21"/>
    <w:rsid w:val="00457D1F"/>
    <w:rsid w:val="00462053"/>
    <w:rsid w:val="00465EAD"/>
    <w:rsid w:val="0047260D"/>
    <w:rsid w:val="00474807"/>
    <w:rsid w:val="00476503"/>
    <w:rsid w:val="00477B48"/>
    <w:rsid w:val="00481599"/>
    <w:rsid w:val="00481D73"/>
    <w:rsid w:val="0048299C"/>
    <w:rsid w:val="00483C88"/>
    <w:rsid w:val="004840A0"/>
    <w:rsid w:val="0048569D"/>
    <w:rsid w:val="0048653B"/>
    <w:rsid w:val="00486A38"/>
    <w:rsid w:val="00492390"/>
    <w:rsid w:val="004936B1"/>
    <w:rsid w:val="004938AF"/>
    <w:rsid w:val="00496164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EDD"/>
    <w:rsid w:val="004A7F94"/>
    <w:rsid w:val="004B175D"/>
    <w:rsid w:val="004B20CD"/>
    <w:rsid w:val="004B3D29"/>
    <w:rsid w:val="004B4073"/>
    <w:rsid w:val="004B7D34"/>
    <w:rsid w:val="004C0507"/>
    <w:rsid w:val="004C0556"/>
    <w:rsid w:val="004C0D86"/>
    <w:rsid w:val="004C25E8"/>
    <w:rsid w:val="004C2AB7"/>
    <w:rsid w:val="004C51EC"/>
    <w:rsid w:val="004C526A"/>
    <w:rsid w:val="004C52FC"/>
    <w:rsid w:val="004C7014"/>
    <w:rsid w:val="004D1CE2"/>
    <w:rsid w:val="004D5672"/>
    <w:rsid w:val="004D5EF7"/>
    <w:rsid w:val="004E3FCB"/>
    <w:rsid w:val="004E7E2C"/>
    <w:rsid w:val="004F0936"/>
    <w:rsid w:val="004F2A04"/>
    <w:rsid w:val="004F4F70"/>
    <w:rsid w:val="004F75B2"/>
    <w:rsid w:val="004F79C4"/>
    <w:rsid w:val="0050155B"/>
    <w:rsid w:val="00502974"/>
    <w:rsid w:val="00504440"/>
    <w:rsid w:val="00504C3E"/>
    <w:rsid w:val="0050528C"/>
    <w:rsid w:val="00505B04"/>
    <w:rsid w:val="00505B75"/>
    <w:rsid w:val="00507E8F"/>
    <w:rsid w:val="00512883"/>
    <w:rsid w:val="00517FCD"/>
    <w:rsid w:val="00521158"/>
    <w:rsid w:val="00522132"/>
    <w:rsid w:val="00525527"/>
    <w:rsid w:val="00525E50"/>
    <w:rsid w:val="0052631C"/>
    <w:rsid w:val="0052709D"/>
    <w:rsid w:val="00531032"/>
    <w:rsid w:val="00533F9E"/>
    <w:rsid w:val="00534864"/>
    <w:rsid w:val="00534DC9"/>
    <w:rsid w:val="00535001"/>
    <w:rsid w:val="00536930"/>
    <w:rsid w:val="00536A43"/>
    <w:rsid w:val="00537A35"/>
    <w:rsid w:val="005405C5"/>
    <w:rsid w:val="00543A8F"/>
    <w:rsid w:val="00544D71"/>
    <w:rsid w:val="00550263"/>
    <w:rsid w:val="00551B66"/>
    <w:rsid w:val="00554CF2"/>
    <w:rsid w:val="0055540F"/>
    <w:rsid w:val="00556807"/>
    <w:rsid w:val="005575FD"/>
    <w:rsid w:val="00557771"/>
    <w:rsid w:val="00561152"/>
    <w:rsid w:val="005645B3"/>
    <w:rsid w:val="00567256"/>
    <w:rsid w:val="005702BB"/>
    <w:rsid w:val="0057085F"/>
    <w:rsid w:val="00570EE6"/>
    <w:rsid w:val="00577774"/>
    <w:rsid w:val="0057780B"/>
    <w:rsid w:val="00577E0E"/>
    <w:rsid w:val="00584BDF"/>
    <w:rsid w:val="0058514F"/>
    <w:rsid w:val="0058581A"/>
    <w:rsid w:val="005922AE"/>
    <w:rsid w:val="00592339"/>
    <w:rsid w:val="00592B21"/>
    <w:rsid w:val="00595A12"/>
    <w:rsid w:val="00596ABE"/>
    <w:rsid w:val="00597C9F"/>
    <w:rsid w:val="005A31D5"/>
    <w:rsid w:val="005A6B6C"/>
    <w:rsid w:val="005B1248"/>
    <w:rsid w:val="005B3898"/>
    <w:rsid w:val="005B4600"/>
    <w:rsid w:val="005B538C"/>
    <w:rsid w:val="005B56F5"/>
    <w:rsid w:val="005B691B"/>
    <w:rsid w:val="005C26AE"/>
    <w:rsid w:val="005C4618"/>
    <w:rsid w:val="005C67C3"/>
    <w:rsid w:val="005C7EA2"/>
    <w:rsid w:val="005D589C"/>
    <w:rsid w:val="005D58A2"/>
    <w:rsid w:val="005E2866"/>
    <w:rsid w:val="005E3E24"/>
    <w:rsid w:val="005E536C"/>
    <w:rsid w:val="005F003C"/>
    <w:rsid w:val="005F027F"/>
    <w:rsid w:val="005F347C"/>
    <w:rsid w:val="005F537E"/>
    <w:rsid w:val="005F7555"/>
    <w:rsid w:val="005F7C20"/>
    <w:rsid w:val="00600303"/>
    <w:rsid w:val="0060083E"/>
    <w:rsid w:val="006017C8"/>
    <w:rsid w:val="006107ED"/>
    <w:rsid w:val="00610C86"/>
    <w:rsid w:val="00611FF9"/>
    <w:rsid w:val="00613184"/>
    <w:rsid w:val="00614377"/>
    <w:rsid w:val="006152C0"/>
    <w:rsid w:val="00615CA2"/>
    <w:rsid w:val="006167A4"/>
    <w:rsid w:val="00617230"/>
    <w:rsid w:val="00617310"/>
    <w:rsid w:val="00620B35"/>
    <w:rsid w:val="00621F17"/>
    <w:rsid w:val="00627DBE"/>
    <w:rsid w:val="00630D4D"/>
    <w:rsid w:val="00631343"/>
    <w:rsid w:val="00632415"/>
    <w:rsid w:val="00632C98"/>
    <w:rsid w:val="00641275"/>
    <w:rsid w:val="00645042"/>
    <w:rsid w:val="006540E0"/>
    <w:rsid w:val="00656BE9"/>
    <w:rsid w:val="006620DF"/>
    <w:rsid w:val="006623F4"/>
    <w:rsid w:val="006644B5"/>
    <w:rsid w:val="00664736"/>
    <w:rsid w:val="00665ECD"/>
    <w:rsid w:val="00671F00"/>
    <w:rsid w:val="0067435F"/>
    <w:rsid w:val="00674B24"/>
    <w:rsid w:val="00675087"/>
    <w:rsid w:val="00675977"/>
    <w:rsid w:val="00676781"/>
    <w:rsid w:val="006805E7"/>
    <w:rsid w:val="00682F1A"/>
    <w:rsid w:val="00683C2B"/>
    <w:rsid w:val="00684F19"/>
    <w:rsid w:val="00686D8B"/>
    <w:rsid w:val="00686F03"/>
    <w:rsid w:val="0069463C"/>
    <w:rsid w:val="006949D8"/>
    <w:rsid w:val="006952F1"/>
    <w:rsid w:val="006957F6"/>
    <w:rsid w:val="006A0711"/>
    <w:rsid w:val="006A0AC7"/>
    <w:rsid w:val="006A0F57"/>
    <w:rsid w:val="006A3854"/>
    <w:rsid w:val="006A3FA4"/>
    <w:rsid w:val="006B04A2"/>
    <w:rsid w:val="006B17C3"/>
    <w:rsid w:val="006B7463"/>
    <w:rsid w:val="006B7505"/>
    <w:rsid w:val="006B7D3F"/>
    <w:rsid w:val="006C0FDC"/>
    <w:rsid w:val="006C26B4"/>
    <w:rsid w:val="006C457B"/>
    <w:rsid w:val="006C4ABA"/>
    <w:rsid w:val="006C7931"/>
    <w:rsid w:val="006D119B"/>
    <w:rsid w:val="006D18C4"/>
    <w:rsid w:val="006D3189"/>
    <w:rsid w:val="006D63D1"/>
    <w:rsid w:val="006E2CA4"/>
    <w:rsid w:val="006E4483"/>
    <w:rsid w:val="006F09FB"/>
    <w:rsid w:val="006F1423"/>
    <w:rsid w:val="006F3781"/>
    <w:rsid w:val="006F437F"/>
    <w:rsid w:val="006F4D25"/>
    <w:rsid w:val="006F65F8"/>
    <w:rsid w:val="006F76BC"/>
    <w:rsid w:val="007001CF"/>
    <w:rsid w:val="00700C5D"/>
    <w:rsid w:val="00702D02"/>
    <w:rsid w:val="00703ACB"/>
    <w:rsid w:val="00703D2C"/>
    <w:rsid w:val="007051A2"/>
    <w:rsid w:val="00711755"/>
    <w:rsid w:val="00711ABD"/>
    <w:rsid w:val="00712D08"/>
    <w:rsid w:val="00714216"/>
    <w:rsid w:val="00716788"/>
    <w:rsid w:val="00717C4A"/>
    <w:rsid w:val="00720C0A"/>
    <w:rsid w:val="00722A2E"/>
    <w:rsid w:val="00726BD9"/>
    <w:rsid w:val="0073078C"/>
    <w:rsid w:val="007320A3"/>
    <w:rsid w:val="00732893"/>
    <w:rsid w:val="00733124"/>
    <w:rsid w:val="00736229"/>
    <w:rsid w:val="00740B1B"/>
    <w:rsid w:val="00740BAA"/>
    <w:rsid w:val="00741C93"/>
    <w:rsid w:val="0074266D"/>
    <w:rsid w:val="00747148"/>
    <w:rsid w:val="007527AD"/>
    <w:rsid w:val="00753652"/>
    <w:rsid w:val="00753CAB"/>
    <w:rsid w:val="0075604D"/>
    <w:rsid w:val="007568F1"/>
    <w:rsid w:val="00757866"/>
    <w:rsid w:val="00760E4A"/>
    <w:rsid w:val="00761686"/>
    <w:rsid w:val="007639FF"/>
    <w:rsid w:val="00763FAB"/>
    <w:rsid w:val="00765734"/>
    <w:rsid w:val="007677FD"/>
    <w:rsid w:val="00767AFB"/>
    <w:rsid w:val="00767B8E"/>
    <w:rsid w:val="00771B05"/>
    <w:rsid w:val="007738BB"/>
    <w:rsid w:val="00774055"/>
    <w:rsid w:val="00777C33"/>
    <w:rsid w:val="00780938"/>
    <w:rsid w:val="00782224"/>
    <w:rsid w:val="00782C59"/>
    <w:rsid w:val="00783291"/>
    <w:rsid w:val="00783B08"/>
    <w:rsid w:val="00783C25"/>
    <w:rsid w:val="00784473"/>
    <w:rsid w:val="00784E9B"/>
    <w:rsid w:val="00786455"/>
    <w:rsid w:val="00787A28"/>
    <w:rsid w:val="00787FF5"/>
    <w:rsid w:val="0079154A"/>
    <w:rsid w:val="007939B1"/>
    <w:rsid w:val="00793BA4"/>
    <w:rsid w:val="007954FE"/>
    <w:rsid w:val="007A0237"/>
    <w:rsid w:val="007A08E4"/>
    <w:rsid w:val="007A4786"/>
    <w:rsid w:val="007A71B9"/>
    <w:rsid w:val="007B56DE"/>
    <w:rsid w:val="007B653D"/>
    <w:rsid w:val="007B6A64"/>
    <w:rsid w:val="007C0289"/>
    <w:rsid w:val="007C0F55"/>
    <w:rsid w:val="007C11D1"/>
    <w:rsid w:val="007C19FC"/>
    <w:rsid w:val="007C1A39"/>
    <w:rsid w:val="007C255B"/>
    <w:rsid w:val="007C399F"/>
    <w:rsid w:val="007C57B2"/>
    <w:rsid w:val="007C600D"/>
    <w:rsid w:val="007C6360"/>
    <w:rsid w:val="007C6A8F"/>
    <w:rsid w:val="007D2EE8"/>
    <w:rsid w:val="007D3EC3"/>
    <w:rsid w:val="007D440B"/>
    <w:rsid w:val="007D5EAF"/>
    <w:rsid w:val="007D65FE"/>
    <w:rsid w:val="007D6E95"/>
    <w:rsid w:val="007E170F"/>
    <w:rsid w:val="007E3129"/>
    <w:rsid w:val="007E5164"/>
    <w:rsid w:val="007F01BE"/>
    <w:rsid w:val="007F15F0"/>
    <w:rsid w:val="007F2F4D"/>
    <w:rsid w:val="007F3C13"/>
    <w:rsid w:val="007F4600"/>
    <w:rsid w:val="007F73B4"/>
    <w:rsid w:val="00802C04"/>
    <w:rsid w:val="00803A61"/>
    <w:rsid w:val="0081094F"/>
    <w:rsid w:val="008131C2"/>
    <w:rsid w:val="00821B44"/>
    <w:rsid w:val="008229CF"/>
    <w:rsid w:val="00822CD7"/>
    <w:rsid w:val="00823792"/>
    <w:rsid w:val="00823A9C"/>
    <w:rsid w:val="00823FD5"/>
    <w:rsid w:val="00830556"/>
    <w:rsid w:val="0083132A"/>
    <w:rsid w:val="008410D1"/>
    <w:rsid w:val="00845AB0"/>
    <w:rsid w:val="00845DE3"/>
    <w:rsid w:val="008462E3"/>
    <w:rsid w:val="00847D7B"/>
    <w:rsid w:val="00853FBB"/>
    <w:rsid w:val="00855CCA"/>
    <w:rsid w:val="00856F8E"/>
    <w:rsid w:val="00857521"/>
    <w:rsid w:val="00862A79"/>
    <w:rsid w:val="00866DDE"/>
    <w:rsid w:val="008673A7"/>
    <w:rsid w:val="00873FEC"/>
    <w:rsid w:val="00874B13"/>
    <w:rsid w:val="00874E56"/>
    <w:rsid w:val="00875381"/>
    <w:rsid w:val="00876804"/>
    <w:rsid w:val="00876FB7"/>
    <w:rsid w:val="00877A23"/>
    <w:rsid w:val="0088070E"/>
    <w:rsid w:val="00880EBC"/>
    <w:rsid w:val="00890119"/>
    <w:rsid w:val="00892715"/>
    <w:rsid w:val="00894DB4"/>
    <w:rsid w:val="00895EF6"/>
    <w:rsid w:val="00896381"/>
    <w:rsid w:val="00897FD0"/>
    <w:rsid w:val="008A2AF9"/>
    <w:rsid w:val="008A3F1C"/>
    <w:rsid w:val="008A4302"/>
    <w:rsid w:val="008A4B15"/>
    <w:rsid w:val="008A4EC6"/>
    <w:rsid w:val="008A6280"/>
    <w:rsid w:val="008A70E3"/>
    <w:rsid w:val="008B0739"/>
    <w:rsid w:val="008B080A"/>
    <w:rsid w:val="008B0CDF"/>
    <w:rsid w:val="008B18DE"/>
    <w:rsid w:val="008B3147"/>
    <w:rsid w:val="008B43C6"/>
    <w:rsid w:val="008B6F17"/>
    <w:rsid w:val="008B7380"/>
    <w:rsid w:val="008C1202"/>
    <w:rsid w:val="008C2300"/>
    <w:rsid w:val="008C2B96"/>
    <w:rsid w:val="008C4DD0"/>
    <w:rsid w:val="008C57BE"/>
    <w:rsid w:val="008C6473"/>
    <w:rsid w:val="008C69E8"/>
    <w:rsid w:val="008D155D"/>
    <w:rsid w:val="008D1B21"/>
    <w:rsid w:val="008D4CF3"/>
    <w:rsid w:val="008D4E78"/>
    <w:rsid w:val="008D518C"/>
    <w:rsid w:val="008E076B"/>
    <w:rsid w:val="008E4A7C"/>
    <w:rsid w:val="008E50E4"/>
    <w:rsid w:val="008E74E4"/>
    <w:rsid w:val="008E7B32"/>
    <w:rsid w:val="008F05AD"/>
    <w:rsid w:val="008F3D0C"/>
    <w:rsid w:val="00903AEF"/>
    <w:rsid w:val="00906772"/>
    <w:rsid w:val="009104AC"/>
    <w:rsid w:val="00911308"/>
    <w:rsid w:val="00913AD5"/>
    <w:rsid w:val="00920E5E"/>
    <w:rsid w:val="00920F62"/>
    <w:rsid w:val="00922406"/>
    <w:rsid w:val="009239C8"/>
    <w:rsid w:val="009300BA"/>
    <w:rsid w:val="009320AA"/>
    <w:rsid w:val="0093703F"/>
    <w:rsid w:val="00937DA9"/>
    <w:rsid w:val="0094010B"/>
    <w:rsid w:val="00950965"/>
    <w:rsid w:val="00953D18"/>
    <w:rsid w:val="00956487"/>
    <w:rsid w:val="00957980"/>
    <w:rsid w:val="0096191F"/>
    <w:rsid w:val="00961D22"/>
    <w:rsid w:val="0096210D"/>
    <w:rsid w:val="00962528"/>
    <w:rsid w:val="0096314D"/>
    <w:rsid w:val="009638D5"/>
    <w:rsid w:val="00965FA8"/>
    <w:rsid w:val="00966818"/>
    <w:rsid w:val="009672AD"/>
    <w:rsid w:val="009763C7"/>
    <w:rsid w:val="00980099"/>
    <w:rsid w:val="00980DD7"/>
    <w:rsid w:val="00983441"/>
    <w:rsid w:val="00983568"/>
    <w:rsid w:val="0098470F"/>
    <w:rsid w:val="009866AE"/>
    <w:rsid w:val="00987D48"/>
    <w:rsid w:val="00990B88"/>
    <w:rsid w:val="009917E4"/>
    <w:rsid w:val="00995972"/>
    <w:rsid w:val="00997C9C"/>
    <w:rsid w:val="009A18C9"/>
    <w:rsid w:val="009A2A44"/>
    <w:rsid w:val="009A2DFE"/>
    <w:rsid w:val="009A356C"/>
    <w:rsid w:val="009A3A23"/>
    <w:rsid w:val="009A5052"/>
    <w:rsid w:val="009A5129"/>
    <w:rsid w:val="009B2FAA"/>
    <w:rsid w:val="009B54C5"/>
    <w:rsid w:val="009B60A2"/>
    <w:rsid w:val="009B65BB"/>
    <w:rsid w:val="009C1B27"/>
    <w:rsid w:val="009C1C25"/>
    <w:rsid w:val="009C23A7"/>
    <w:rsid w:val="009C2699"/>
    <w:rsid w:val="009C273D"/>
    <w:rsid w:val="009C5DB7"/>
    <w:rsid w:val="009C7276"/>
    <w:rsid w:val="009D0413"/>
    <w:rsid w:val="009D05E5"/>
    <w:rsid w:val="009D133E"/>
    <w:rsid w:val="009D1BDE"/>
    <w:rsid w:val="009D1DA6"/>
    <w:rsid w:val="009D2413"/>
    <w:rsid w:val="009E0FD8"/>
    <w:rsid w:val="009E3A43"/>
    <w:rsid w:val="009E3B09"/>
    <w:rsid w:val="009F0B0B"/>
    <w:rsid w:val="009F6DA0"/>
    <w:rsid w:val="009F713C"/>
    <w:rsid w:val="009F7392"/>
    <w:rsid w:val="009F7519"/>
    <w:rsid w:val="00A01374"/>
    <w:rsid w:val="00A01F07"/>
    <w:rsid w:val="00A04FEB"/>
    <w:rsid w:val="00A0520B"/>
    <w:rsid w:val="00A0532B"/>
    <w:rsid w:val="00A06683"/>
    <w:rsid w:val="00A067CC"/>
    <w:rsid w:val="00A06ADB"/>
    <w:rsid w:val="00A06DE5"/>
    <w:rsid w:val="00A0710C"/>
    <w:rsid w:val="00A130DA"/>
    <w:rsid w:val="00A15978"/>
    <w:rsid w:val="00A15F36"/>
    <w:rsid w:val="00A17577"/>
    <w:rsid w:val="00A17F7C"/>
    <w:rsid w:val="00A20896"/>
    <w:rsid w:val="00A2192F"/>
    <w:rsid w:val="00A21A3F"/>
    <w:rsid w:val="00A23D96"/>
    <w:rsid w:val="00A25BF2"/>
    <w:rsid w:val="00A25F95"/>
    <w:rsid w:val="00A31990"/>
    <w:rsid w:val="00A34FB3"/>
    <w:rsid w:val="00A367DE"/>
    <w:rsid w:val="00A36F71"/>
    <w:rsid w:val="00A40383"/>
    <w:rsid w:val="00A43C43"/>
    <w:rsid w:val="00A4532E"/>
    <w:rsid w:val="00A46CE5"/>
    <w:rsid w:val="00A509B2"/>
    <w:rsid w:val="00A53D7F"/>
    <w:rsid w:val="00A5443A"/>
    <w:rsid w:val="00A57A12"/>
    <w:rsid w:val="00A57EAC"/>
    <w:rsid w:val="00A6080B"/>
    <w:rsid w:val="00A6099F"/>
    <w:rsid w:val="00A64133"/>
    <w:rsid w:val="00A64BA1"/>
    <w:rsid w:val="00A6569E"/>
    <w:rsid w:val="00A662F1"/>
    <w:rsid w:val="00A6741A"/>
    <w:rsid w:val="00A711ED"/>
    <w:rsid w:val="00A722A1"/>
    <w:rsid w:val="00A73968"/>
    <w:rsid w:val="00A73DE9"/>
    <w:rsid w:val="00A75975"/>
    <w:rsid w:val="00A75B94"/>
    <w:rsid w:val="00A77684"/>
    <w:rsid w:val="00A81E3E"/>
    <w:rsid w:val="00A81ED5"/>
    <w:rsid w:val="00A82DC5"/>
    <w:rsid w:val="00A8321F"/>
    <w:rsid w:val="00A8756A"/>
    <w:rsid w:val="00A915CA"/>
    <w:rsid w:val="00A96A78"/>
    <w:rsid w:val="00AA3BDD"/>
    <w:rsid w:val="00AB15C8"/>
    <w:rsid w:val="00AB246A"/>
    <w:rsid w:val="00AB5DF4"/>
    <w:rsid w:val="00AB79E2"/>
    <w:rsid w:val="00AB7F88"/>
    <w:rsid w:val="00AC0135"/>
    <w:rsid w:val="00AC1DD0"/>
    <w:rsid w:val="00AC277D"/>
    <w:rsid w:val="00AC3916"/>
    <w:rsid w:val="00AC4DB9"/>
    <w:rsid w:val="00AC537B"/>
    <w:rsid w:val="00AD27B1"/>
    <w:rsid w:val="00AD5806"/>
    <w:rsid w:val="00AD5FBD"/>
    <w:rsid w:val="00AD6C6C"/>
    <w:rsid w:val="00AD7147"/>
    <w:rsid w:val="00AE0203"/>
    <w:rsid w:val="00AE0697"/>
    <w:rsid w:val="00AE1788"/>
    <w:rsid w:val="00AE1DEB"/>
    <w:rsid w:val="00AE367E"/>
    <w:rsid w:val="00AE3FEC"/>
    <w:rsid w:val="00AE4BA3"/>
    <w:rsid w:val="00AE7E87"/>
    <w:rsid w:val="00AF22C1"/>
    <w:rsid w:val="00AF478D"/>
    <w:rsid w:val="00AF7326"/>
    <w:rsid w:val="00B057BD"/>
    <w:rsid w:val="00B05E2C"/>
    <w:rsid w:val="00B06025"/>
    <w:rsid w:val="00B063C5"/>
    <w:rsid w:val="00B0739F"/>
    <w:rsid w:val="00B106D3"/>
    <w:rsid w:val="00B108F6"/>
    <w:rsid w:val="00B1277A"/>
    <w:rsid w:val="00B12AAD"/>
    <w:rsid w:val="00B1396F"/>
    <w:rsid w:val="00B1452D"/>
    <w:rsid w:val="00B14561"/>
    <w:rsid w:val="00B16530"/>
    <w:rsid w:val="00B20098"/>
    <w:rsid w:val="00B2368F"/>
    <w:rsid w:val="00B26082"/>
    <w:rsid w:val="00B2783F"/>
    <w:rsid w:val="00B3282F"/>
    <w:rsid w:val="00B37199"/>
    <w:rsid w:val="00B37DC1"/>
    <w:rsid w:val="00B43E79"/>
    <w:rsid w:val="00B4501B"/>
    <w:rsid w:val="00B45CE4"/>
    <w:rsid w:val="00B5013F"/>
    <w:rsid w:val="00B52A38"/>
    <w:rsid w:val="00B53BA0"/>
    <w:rsid w:val="00B54917"/>
    <w:rsid w:val="00B577CF"/>
    <w:rsid w:val="00B60455"/>
    <w:rsid w:val="00B61E82"/>
    <w:rsid w:val="00B63847"/>
    <w:rsid w:val="00B65C13"/>
    <w:rsid w:val="00B66264"/>
    <w:rsid w:val="00B703A2"/>
    <w:rsid w:val="00B748A5"/>
    <w:rsid w:val="00B75AA4"/>
    <w:rsid w:val="00B76024"/>
    <w:rsid w:val="00B800D5"/>
    <w:rsid w:val="00B83762"/>
    <w:rsid w:val="00B86B74"/>
    <w:rsid w:val="00B87636"/>
    <w:rsid w:val="00B90ABA"/>
    <w:rsid w:val="00B931BD"/>
    <w:rsid w:val="00B965FC"/>
    <w:rsid w:val="00B96D44"/>
    <w:rsid w:val="00BA034B"/>
    <w:rsid w:val="00BA1CA6"/>
    <w:rsid w:val="00BA24C1"/>
    <w:rsid w:val="00BA2B08"/>
    <w:rsid w:val="00BA6254"/>
    <w:rsid w:val="00BB25DB"/>
    <w:rsid w:val="00BB3212"/>
    <w:rsid w:val="00BB42D6"/>
    <w:rsid w:val="00BB55E7"/>
    <w:rsid w:val="00BB6682"/>
    <w:rsid w:val="00BC09C6"/>
    <w:rsid w:val="00BC0D6C"/>
    <w:rsid w:val="00BC35EF"/>
    <w:rsid w:val="00BC5B0D"/>
    <w:rsid w:val="00BC609A"/>
    <w:rsid w:val="00BD09B0"/>
    <w:rsid w:val="00BD1666"/>
    <w:rsid w:val="00BD2C0F"/>
    <w:rsid w:val="00BD4A67"/>
    <w:rsid w:val="00BD546D"/>
    <w:rsid w:val="00BD77C7"/>
    <w:rsid w:val="00BE1900"/>
    <w:rsid w:val="00BE3380"/>
    <w:rsid w:val="00BE3996"/>
    <w:rsid w:val="00BF0150"/>
    <w:rsid w:val="00BF0BC2"/>
    <w:rsid w:val="00BF22AD"/>
    <w:rsid w:val="00BF4A99"/>
    <w:rsid w:val="00BF5135"/>
    <w:rsid w:val="00BF665C"/>
    <w:rsid w:val="00BF6B49"/>
    <w:rsid w:val="00C01A1A"/>
    <w:rsid w:val="00C02FAF"/>
    <w:rsid w:val="00C0596E"/>
    <w:rsid w:val="00C13706"/>
    <w:rsid w:val="00C13A07"/>
    <w:rsid w:val="00C16A73"/>
    <w:rsid w:val="00C16EDB"/>
    <w:rsid w:val="00C17F4A"/>
    <w:rsid w:val="00C212EC"/>
    <w:rsid w:val="00C24066"/>
    <w:rsid w:val="00C264DC"/>
    <w:rsid w:val="00C3268F"/>
    <w:rsid w:val="00C32A07"/>
    <w:rsid w:val="00C32F6F"/>
    <w:rsid w:val="00C33B48"/>
    <w:rsid w:val="00C33D3C"/>
    <w:rsid w:val="00C33DD6"/>
    <w:rsid w:val="00C43227"/>
    <w:rsid w:val="00C50450"/>
    <w:rsid w:val="00C516EE"/>
    <w:rsid w:val="00C51DC0"/>
    <w:rsid w:val="00C53D58"/>
    <w:rsid w:val="00C549F9"/>
    <w:rsid w:val="00C57C27"/>
    <w:rsid w:val="00C620CF"/>
    <w:rsid w:val="00C62DE0"/>
    <w:rsid w:val="00C63B42"/>
    <w:rsid w:val="00C67651"/>
    <w:rsid w:val="00C7082C"/>
    <w:rsid w:val="00C713EB"/>
    <w:rsid w:val="00C721A4"/>
    <w:rsid w:val="00C77A86"/>
    <w:rsid w:val="00C80B14"/>
    <w:rsid w:val="00C81613"/>
    <w:rsid w:val="00C86E1F"/>
    <w:rsid w:val="00C90994"/>
    <w:rsid w:val="00C947E0"/>
    <w:rsid w:val="00CA0909"/>
    <w:rsid w:val="00CA6B51"/>
    <w:rsid w:val="00CA7AD7"/>
    <w:rsid w:val="00CB1645"/>
    <w:rsid w:val="00CB339F"/>
    <w:rsid w:val="00CB3425"/>
    <w:rsid w:val="00CB3C49"/>
    <w:rsid w:val="00CB65D5"/>
    <w:rsid w:val="00CB7BAF"/>
    <w:rsid w:val="00CB7E06"/>
    <w:rsid w:val="00CC014E"/>
    <w:rsid w:val="00CD0B70"/>
    <w:rsid w:val="00CD0C58"/>
    <w:rsid w:val="00CD4247"/>
    <w:rsid w:val="00CD43E9"/>
    <w:rsid w:val="00CD7CE8"/>
    <w:rsid w:val="00CE0592"/>
    <w:rsid w:val="00CE05C3"/>
    <w:rsid w:val="00CE0FD5"/>
    <w:rsid w:val="00CE145B"/>
    <w:rsid w:val="00CE37D0"/>
    <w:rsid w:val="00CE6277"/>
    <w:rsid w:val="00CE6DAD"/>
    <w:rsid w:val="00CF4658"/>
    <w:rsid w:val="00CF687E"/>
    <w:rsid w:val="00CF6F0D"/>
    <w:rsid w:val="00D01247"/>
    <w:rsid w:val="00D024DB"/>
    <w:rsid w:val="00D0274C"/>
    <w:rsid w:val="00D03083"/>
    <w:rsid w:val="00D03B52"/>
    <w:rsid w:val="00D03B64"/>
    <w:rsid w:val="00D06163"/>
    <w:rsid w:val="00D0635C"/>
    <w:rsid w:val="00D067DD"/>
    <w:rsid w:val="00D06836"/>
    <w:rsid w:val="00D13573"/>
    <w:rsid w:val="00D13AF2"/>
    <w:rsid w:val="00D14442"/>
    <w:rsid w:val="00D146F1"/>
    <w:rsid w:val="00D1781F"/>
    <w:rsid w:val="00D20690"/>
    <w:rsid w:val="00D23599"/>
    <w:rsid w:val="00D26B35"/>
    <w:rsid w:val="00D32591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412A"/>
    <w:rsid w:val="00D656F4"/>
    <w:rsid w:val="00D66D47"/>
    <w:rsid w:val="00D71693"/>
    <w:rsid w:val="00D72D6E"/>
    <w:rsid w:val="00D747E1"/>
    <w:rsid w:val="00D7488E"/>
    <w:rsid w:val="00D75D37"/>
    <w:rsid w:val="00D86852"/>
    <w:rsid w:val="00D90832"/>
    <w:rsid w:val="00D93EEA"/>
    <w:rsid w:val="00D97989"/>
    <w:rsid w:val="00DA2585"/>
    <w:rsid w:val="00DA57EA"/>
    <w:rsid w:val="00DA590A"/>
    <w:rsid w:val="00DA71E6"/>
    <w:rsid w:val="00DB1461"/>
    <w:rsid w:val="00DB1804"/>
    <w:rsid w:val="00DB29D4"/>
    <w:rsid w:val="00DB2B7D"/>
    <w:rsid w:val="00DB3CFF"/>
    <w:rsid w:val="00DB6C24"/>
    <w:rsid w:val="00DC1D17"/>
    <w:rsid w:val="00DC34D0"/>
    <w:rsid w:val="00DD42E9"/>
    <w:rsid w:val="00DD45B5"/>
    <w:rsid w:val="00DD5A5B"/>
    <w:rsid w:val="00DD7AAB"/>
    <w:rsid w:val="00DE0515"/>
    <w:rsid w:val="00DE25D7"/>
    <w:rsid w:val="00DE2AFD"/>
    <w:rsid w:val="00DE5951"/>
    <w:rsid w:val="00DE5E9E"/>
    <w:rsid w:val="00DE703C"/>
    <w:rsid w:val="00DE723A"/>
    <w:rsid w:val="00DE7E8C"/>
    <w:rsid w:val="00DF084A"/>
    <w:rsid w:val="00DF086F"/>
    <w:rsid w:val="00DF3BA8"/>
    <w:rsid w:val="00E0055C"/>
    <w:rsid w:val="00E01A87"/>
    <w:rsid w:val="00E0406E"/>
    <w:rsid w:val="00E04F7F"/>
    <w:rsid w:val="00E052E3"/>
    <w:rsid w:val="00E0707A"/>
    <w:rsid w:val="00E11C6B"/>
    <w:rsid w:val="00E12D85"/>
    <w:rsid w:val="00E12F3B"/>
    <w:rsid w:val="00E161E3"/>
    <w:rsid w:val="00E16808"/>
    <w:rsid w:val="00E21F3A"/>
    <w:rsid w:val="00E223AC"/>
    <w:rsid w:val="00E23F4F"/>
    <w:rsid w:val="00E2420C"/>
    <w:rsid w:val="00E244BE"/>
    <w:rsid w:val="00E24884"/>
    <w:rsid w:val="00E311FF"/>
    <w:rsid w:val="00E32876"/>
    <w:rsid w:val="00E35FA7"/>
    <w:rsid w:val="00E3600C"/>
    <w:rsid w:val="00E36AEA"/>
    <w:rsid w:val="00E36E0C"/>
    <w:rsid w:val="00E37331"/>
    <w:rsid w:val="00E37BED"/>
    <w:rsid w:val="00E37F9B"/>
    <w:rsid w:val="00E40E19"/>
    <w:rsid w:val="00E466EB"/>
    <w:rsid w:val="00E469E1"/>
    <w:rsid w:val="00E46D63"/>
    <w:rsid w:val="00E50A8D"/>
    <w:rsid w:val="00E51508"/>
    <w:rsid w:val="00E5250C"/>
    <w:rsid w:val="00E54746"/>
    <w:rsid w:val="00E55416"/>
    <w:rsid w:val="00E57C79"/>
    <w:rsid w:val="00E600C2"/>
    <w:rsid w:val="00E6095A"/>
    <w:rsid w:val="00E61001"/>
    <w:rsid w:val="00E61B20"/>
    <w:rsid w:val="00E64195"/>
    <w:rsid w:val="00E651AF"/>
    <w:rsid w:val="00E65D26"/>
    <w:rsid w:val="00E661B1"/>
    <w:rsid w:val="00E70DCD"/>
    <w:rsid w:val="00E731A7"/>
    <w:rsid w:val="00E750BB"/>
    <w:rsid w:val="00E77897"/>
    <w:rsid w:val="00E77C30"/>
    <w:rsid w:val="00E80D19"/>
    <w:rsid w:val="00E81911"/>
    <w:rsid w:val="00E822A8"/>
    <w:rsid w:val="00E85469"/>
    <w:rsid w:val="00E872CB"/>
    <w:rsid w:val="00E87DD3"/>
    <w:rsid w:val="00E9013B"/>
    <w:rsid w:val="00E909CF"/>
    <w:rsid w:val="00E90DB2"/>
    <w:rsid w:val="00E93BFC"/>
    <w:rsid w:val="00E962A1"/>
    <w:rsid w:val="00E971E0"/>
    <w:rsid w:val="00EA1F5B"/>
    <w:rsid w:val="00EA4C2E"/>
    <w:rsid w:val="00EA5C90"/>
    <w:rsid w:val="00EA6D92"/>
    <w:rsid w:val="00EA78CE"/>
    <w:rsid w:val="00EB1545"/>
    <w:rsid w:val="00EB16CA"/>
    <w:rsid w:val="00EB1FFE"/>
    <w:rsid w:val="00EB2C18"/>
    <w:rsid w:val="00EB4D72"/>
    <w:rsid w:val="00EC1A87"/>
    <w:rsid w:val="00EC1E20"/>
    <w:rsid w:val="00EC23D2"/>
    <w:rsid w:val="00EC3AAC"/>
    <w:rsid w:val="00EC5C16"/>
    <w:rsid w:val="00EC72D5"/>
    <w:rsid w:val="00ED07E3"/>
    <w:rsid w:val="00ED0FDF"/>
    <w:rsid w:val="00ED1B22"/>
    <w:rsid w:val="00ED1DF7"/>
    <w:rsid w:val="00ED2244"/>
    <w:rsid w:val="00ED2251"/>
    <w:rsid w:val="00ED4845"/>
    <w:rsid w:val="00ED4BD6"/>
    <w:rsid w:val="00ED6903"/>
    <w:rsid w:val="00EE4727"/>
    <w:rsid w:val="00EE4E89"/>
    <w:rsid w:val="00EE54E6"/>
    <w:rsid w:val="00EE7C59"/>
    <w:rsid w:val="00EF21AA"/>
    <w:rsid w:val="00EF4CFC"/>
    <w:rsid w:val="00EF5D8A"/>
    <w:rsid w:val="00EF5DFF"/>
    <w:rsid w:val="00F05644"/>
    <w:rsid w:val="00F0594E"/>
    <w:rsid w:val="00F06BF9"/>
    <w:rsid w:val="00F10559"/>
    <w:rsid w:val="00F11ED9"/>
    <w:rsid w:val="00F13564"/>
    <w:rsid w:val="00F14167"/>
    <w:rsid w:val="00F17B50"/>
    <w:rsid w:val="00F2199D"/>
    <w:rsid w:val="00F21CD6"/>
    <w:rsid w:val="00F25941"/>
    <w:rsid w:val="00F2616A"/>
    <w:rsid w:val="00F300BF"/>
    <w:rsid w:val="00F348B9"/>
    <w:rsid w:val="00F41BCF"/>
    <w:rsid w:val="00F42377"/>
    <w:rsid w:val="00F46AD3"/>
    <w:rsid w:val="00F473E8"/>
    <w:rsid w:val="00F53A0E"/>
    <w:rsid w:val="00F55C7A"/>
    <w:rsid w:val="00F624CC"/>
    <w:rsid w:val="00F636AB"/>
    <w:rsid w:val="00F655D6"/>
    <w:rsid w:val="00F66E7D"/>
    <w:rsid w:val="00F71A32"/>
    <w:rsid w:val="00F762C7"/>
    <w:rsid w:val="00F76C07"/>
    <w:rsid w:val="00F77055"/>
    <w:rsid w:val="00F80C8E"/>
    <w:rsid w:val="00F80FEB"/>
    <w:rsid w:val="00F85EB5"/>
    <w:rsid w:val="00F86660"/>
    <w:rsid w:val="00F86BF8"/>
    <w:rsid w:val="00F95DAA"/>
    <w:rsid w:val="00FA11DB"/>
    <w:rsid w:val="00FA16C5"/>
    <w:rsid w:val="00FA230E"/>
    <w:rsid w:val="00FA50D4"/>
    <w:rsid w:val="00FA7A50"/>
    <w:rsid w:val="00FB076E"/>
    <w:rsid w:val="00FB1235"/>
    <w:rsid w:val="00FB27E6"/>
    <w:rsid w:val="00FB3532"/>
    <w:rsid w:val="00FB632A"/>
    <w:rsid w:val="00FC1710"/>
    <w:rsid w:val="00FC2A0F"/>
    <w:rsid w:val="00FC2B68"/>
    <w:rsid w:val="00FC2E27"/>
    <w:rsid w:val="00FC3148"/>
    <w:rsid w:val="00FC3B85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6499"/>
    <w:rsid w:val="00FE66D4"/>
    <w:rsid w:val="00FF2317"/>
    <w:rsid w:val="00FF5E90"/>
    <w:rsid w:val="00FF6279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/>
      <w:b/>
      <w:sz w:val="22"/>
      <w:lang w:val="cs-CZ" w:eastAsia="en-US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locked/>
    <w:rsid w:val="00A75B94"/>
    <w:rPr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locked/>
    <w:rsid w:val="00EE4727"/>
    <w:rPr>
      <w:rFonts w:ascii="Georgia" w:hAnsi="Georgia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2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locked/>
    <w:rsid w:val="00A75B94"/>
    <w:rPr>
      <w:rFonts w:ascii="Georgia" w:hAnsi="Georgia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locked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rFonts w:cs="Times New Roman"/>
      <w:b/>
    </w:rPr>
  </w:style>
  <w:style w:type="character" w:customStyle="1" w:styleId="PodtitulChar">
    <w:name w:val="Podtitul Char"/>
    <w:aliases w:val="Subtitle (Czech Tourism) Char"/>
    <w:link w:val="Podtitul"/>
    <w:uiPriority w:val="99"/>
    <w:locked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link w:val="BezmezerChar"/>
    <w:uiPriority w:val="99"/>
    <w:qFormat/>
    <w:rsid w:val="00BE3380"/>
    <w:rPr>
      <w:rFonts w:cs="Times New Roman"/>
    </w:rPr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rsid w:val="00005379"/>
    <w:rPr>
      <w:rFonts w:cs="Times New Roman"/>
      <w:sz w:val="22"/>
      <w:vertAlign w:val="superscript"/>
    </w:rPr>
  </w:style>
  <w:style w:type="character" w:styleId="Zv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16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16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13"/>
      </w:numPr>
      <w:tabs>
        <w:tab w:val="clear" w:pos="227"/>
        <w:tab w:val="clear" w:pos="454"/>
        <w:tab w:val="clear" w:pos="680"/>
        <w:tab w:val="clear" w:pos="926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20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16"/>
      </w:num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21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5"/>
      </w:numPr>
      <w:tabs>
        <w:tab w:val="clear" w:pos="-31680"/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uiPriority w:val="99"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ODSTAVEC">
    <w:name w:val="ODSTAVEC"/>
    <w:basedOn w:val="Bezmezer"/>
    <w:uiPriority w:val="99"/>
    <w:rsid w:val="00E32876"/>
    <w:pPr>
      <w:numPr>
        <w:ilvl w:val="1"/>
        <w:numId w:val="26"/>
      </w:numPr>
      <w:tabs>
        <w:tab w:val="clear" w:pos="227"/>
        <w:tab w:val="clear" w:pos="360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440"/>
      </w:tabs>
      <w:spacing w:before="120" w:line="240" w:lineRule="auto"/>
      <w:ind w:left="0" w:firstLine="0"/>
      <w:jc w:val="both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E32876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360" w:line="240" w:lineRule="auto"/>
      <w:ind w:left="0" w:firstLine="0"/>
      <w:jc w:val="center"/>
    </w:pPr>
    <w:rPr>
      <w:rFonts w:ascii="Arial" w:hAnsi="Arial"/>
      <w:b/>
      <w:szCs w:val="22"/>
    </w:rPr>
  </w:style>
  <w:style w:type="paragraph" w:customStyle="1" w:styleId="Textodst1sl">
    <w:name w:val="Text odst.1čísl"/>
    <w:basedOn w:val="Normln"/>
    <w:link w:val="Textodst1slChar"/>
    <w:uiPriority w:val="99"/>
    <w:rsid w:val="00034703"/>
    <w:pPr>
      <w:numPr>
        <w:ilvl w:val="1"/>
        <w:numId w:val="2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Calibri" w:hAnsi="Calibri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034703"/>
    <w:pPr>
      <w:numPr>
        <w:ilvl w:val="2"/>
      </w:numPr>
      <w:tabs>
        <w:tab w:val="clear" w:pos="0"/>
        <w:tab w:val="clear" w:pos="284"/>
        <w:tab w:val="clear" w:pos="992"/>
        <w:tab w:val="num" w:pos="1209"/>
      </w:tabs>
      <w:spacing w:before="0"/>
      <w:ind w:left="1209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034703"/>
    <w:pPr>
      <w:numPr>
        <w:ilvl w:val="3"/>
      </w:numPr>
      <w:tabs>
        <w:tab w:val="clear" w:pos="1080"/>
        <w:tab w:val="num" w:pos="1209"/>
      </w:tabs>
      <w:spacing w:before="0"/>
      <w:ind w:left="1209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034703"/>
    <w:rPr>
      <w:rFonts w:ascii="Calibri" w:hAnsi="Calibri" w:cs="Times New Roman"/>
      <w:sz w:val="24"/>
    </w:rPr>
  </w:style>
  <w:style w:type="paragraph" w:customStyle="1" w:styleId="slolnku">
    <w:name w:val="Číslo článku"/>
    <w:basedOn w:val="Normln"/>
    <w:next w:val="Normln"/>
    <w:uiPriority w:val="99"/>
    <w:rsid w:val="00BD1666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styleId="Revize">
    <w:name w:val="Revision"/>
    <w:hidden/>
    <w:uiPriority w:val="99"/>
    <w:semiHidden/>
    <w:rsid w:val="002215C2"/>
    <w:rPr>
      <w:rFonts w:ascii="Georgia" w:hAnsi="Georgia"/>
      <w:sz w:val="22"/>
      <w:lang w:eastAsia="en-US"/>
    </w:rPr>
  </w:style>
  <w:style w:type="character" w:customStyle="1" w:styleId="BezmezerChar">
    <w:name w:val="Bez mezer Char"/>
    <w:aliases w:val="No Spacing (Czech Tourism) Char"/>
    <w:link w:val="Bezmezer"/>
    <w:uiPriority w:val="99"/>
    <w:locked/>
    <w:rsid w:val="00A711ED"/>
    <w:rPr>
      <w:rFonts w:ascii="Georgia" w:hAnsi="Georgia"/>
      <w:sz w:val="22"/>
      <w:lang w:eastAsia="en-US"/>
    </w:rPr>
  </w:style>
  <w:style w:type="paragraph" w:customStyle="1" w:styleId="Nzev18centrbold">
    <w:name w:val="Název 18 centr bold"/>
    <w:basedOn w:val="Normln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Nzevlnku">
    <w:name w:val="Název článku"/>
    <w:basedOn w:val="slolnku"/>
    <w:next w:val="Textodst1sl"/>
    <w:uiPriority w:val="99"/>
    <w:rsid w:val="00CF687E"/>
    <w:pPr>
      <w:spacing w:before="0" w:after="0"/>
      <w:outlineLvl w:val="0"/>
    </w:pPr>
  </w:style>
  <w:style w:type="paragraph" w:customStyle="1" w:styleId="Zhlavcentr8">
    <w:name w:val="Záhlaví centr 8"/>
    <w:basedOn w:val="Zhlav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  <w:tab w:val="center" w:pos="4536"/>
        <w:tab w:val="right" w:pos="9072"/>
      </w:tabs>
      <w:spacing w:line="240" w:lineRule="auto"/>
      <w:jc w:val="center"/>
    </w:pPr>
    <w:rPr>
      <w:rFonts w:ascii="Times New Roman" w:eastAsia="Times New Roman" w:hAnsi="Times New Roman"/>
      <w:szCs w:val="20"/>
      <w:lang w:eastAsia="cs-CZ"/>
    </w:rPr>
  </w:style>
  <w:style w:type="paragraph" w:customStyle="1" w:styleId="zkltextcentrbold12">
    <w:name w:val="zákl. text centr bold 12"/>
    <w:basedOn w:val="Normln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blok12">
    <w:name w:val="zákl.text blok 12"/>
    <w:basedOn w:val="Normln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896381"/>
    <w:pPr>
      <w:numPr>
        <w:ilvl w:val="1"/>
        <w:numId w:val="3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896381"/>
    <w:pPr>
      <w:keepNext/>
      <w:numPr>
        <w:numId w:val="3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uppressAutoHyphens/>
      <w:spacing w:before="360" w:after="120" w:line="280" w:lineRule="exact"/>
      <w:jc w:val="both"/>
      <w:outlineLvl w:val="0"/>
    </w:pPr>
    <w:rPr>
      <w:rFonts w:ascii="Calibri" w:hAnsi="Calibri" w:cs="Times New Roman"/>
      <w:b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89638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center"/>
    </w:pPr>
    <w:rPr>
      <w:rFonts w:ascii="Calibri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896381"/>
    <w:rPr>
      <w:rFonts w:ascii="Calibri" w:hAnsi="Calibri" w:cs="Times New Roman"/>
      <w:b/>
      <w:sz w:val="24"/>
      <w:szCs w:val="24"/>
      <w:lang w:val="cs-CZ" w:eastAsia="cs-CZ" w:bidi="ar-SA"/>
    </w:rPr>
  </w:style>
  <w:style w:type="character" w:customStyle="1" w:styleId="RLTextlnkuslovanChar">
    <w:name w:val="RL Text článku číslovaný Char"/>
    <w:link w:val="RLTextlnkuslovan"/>
    <w:uiPriority w:val="99"/>
    <w:locked/>
    <w:rsid w:val="00896381"/>
    <w:rPr>
      <w:rFonts w:ascii="Calibri" w:hAnsi="Calibri" w:cs="Times New Roman"/>
      <w:szCs w:val="24"/>
    </w:rPr>
  </w:style>
  <w:style w:type="numbering" w:customStyle="1" w:styleId="SchemeBullet">
    <w:name w:val="Scheme Bullet"/>
    <w:rsid w:val="00FB39DF"/>
    <w:pPr>
      <w:numPr>
        <w:numId w:val="18"/>
      </w:numPr>
    </w:pPr>
  </w:style>
  <w:style w:type="numbering" w:customStyle="1" w:styleId="numberingtext">
    <w:name w:val="numbering (text)"/>
    <w:rsid w:val="00FB39DF"/>
    <w:pPr>
      <w:numPr>
        <w:numId w:val="15"/>
      </w:numPr>
    </w:pPr>
  </w:style>
  <w:style w:type="numbering" w:customStyle="1" w:styleId="SchemeLetter">
    <w:name w:val="Scheme Letter"/>
    <w:rsid w:val="00FB39DF"/>
    <w:pPr>
      <w:numPr>
        <w:numId w:val="22"/>
      </w:numPr>
    </w:pPr>
  </w:style>
  <w:style w:type="numbering" w:customStyle="1" w:styleId="CaptionNumbering">
    <w:name w:val="Caption Numbering"/>
    <w:rsid w:val="00FB39DF"/>
    <w:pPr>
      <w:numPr>
        <w:numId w:val="24"/>
      </w:numPr>
    </w:pPr>
  </w:style>
  <w:style w:type="numbering" w:customStyle="1" w:styleId="SchemeNumbering">
    <w:name w:val="Scheme Numbering"/>
    <w:rsid w:val="00FB39DF"/>
    <w:pPr>
      <w:numPr>
        <w:numId w:val="20"/>
      </w:numPr>
    </w:pPr>
  </w:style>
  <w:style w:type="numbering" w:customStyle="1" w:styleId="ListLetter">
    <w:name w:val="List Letter"/>
    <w:rsid w:val="00FB39DF"/>
    <w:pPr>
      <w:numPr>
        <w:numId w:val="21"/>
      </w:numPr>
    </w:pPr>
  </w:style>
  <w:style w:type="numbering" w:customStyle="1" w:styleId="BalloonTextBullet">
    <w:name w:val="Balloon Text Bullet"/>
    <w:rsid w:val="00FB39DF"/>
    <w:pPr>
      <w:numPr>
        <w:numId w:val="19"/>
      </w:numPr>
    </w:pPr>
  </w:style>
  <w:style w:type="numbering" w:customStyle="1" w:styleId="Heading-Number-FollowNumber">
    <w:name w:val="Heading - Number - Follow Number"/>
    <w:rsid w:val="00FB39DF"/>
    <w:pPr>
      <w:numPr>
        <w:numId w:val="25"/>
      </w:numPr>
    </w:pPr>
  </w:style>
  <w:style w:type="numbering" w:customStyle="1" w:styleId="Headings">
    <w:name w:val="Headings"/>
    <w:rsid w:val="00FB39DF"/>
    <w:pPr>
      <w:numPr>
        <w:numId w:val="17"/>
      </w:numPr>
    </w:pPr>
  </w:style>
  <w:style w:type="numbering" w:customStyle="1" w:styleId="Headings-Number">
    <w:name w:val="Headings - Number"/>
    <w:rsid w:val="00FB39DF"/>
    <w:pPr>
      <w:numPr>
        <w:numId w:val="16"/>
      </w:numPr>
    </w:pPr>
  </w:style>
  <w:style w:type="numbering" w:customStyle="1" w:styleId="text">
    <w:name w:val="text"/>
    <w:rsid w:val="00FB39DF"/>
    <w:pPr>
      <w:numPr>
        <w:numId w:val="14"/>
      </w:numPr>
    </w:pPr>
  </w:style>
  <w:style w:type="paragraph" w:customStyle="1" w:styleId="Zkladntextodsazen21">
    <w:name w:val="Základní text odsazený 21"/>
    <w:basedOn w:val="Normln"/>
    <w:uiPriority w:val="99"/>
    <w:rsid w:val="000277D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ind w:left="284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Styl1">
    <w:name w:val="Styl1"/>
    <w:basedOn w:val="Normln"/>
    <w:rsid w:val="00554CF2"/>
    <w:pPr>
      <w:numPr>
        <w:numId w:val="4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320" w:lineRule="atLeast"/>
      <w:jc w:val="both"/>
    </w:pPr>
    <w:rPr>
      <w:rFonts w:ascii="Times New Roman" w:eastAsia="Times New Roman" w:hAnsi="Times New Roman" w:cs="Times New Roman"/>
      <w:sz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rFonts w:cs="Times New Roman"/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rFonts w:cs="Times New Roman"/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rFonts w:cs="Times New Roman"/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</w:numPr>
      <w:tabs>
        <w:tab w:val="clear" w:pos="360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9"/>
    <w:locked/>
    <w:rsid w:val="00B06025"/>
    <w:rPr>
      <w:rFonts w:ascii="Georgia" w:hAnsi="Georgia"/>
      <w:b/>
      <w:sz w:val="22"/>
      <w:lang w:val="cs-CZ" w:eastAsia="en-US"/>
    </w:rPr>
  </w:style>
  <w:style w:type="character" w:customStyle="1" w:styleId="Nadpis3Char">
    <w:name w:val="Nadpis 3 Char"/>
    <w:aliases w:val="Heading 3 - Number (Czech Tourism) Char"/>
    <w:link w:val="Nadpis3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4Char">
    <w:name w:val="Nadpis 4 Char"/>
    <w:aliases w:val="Heading 4 - Number (Czech Tourism) Char"/>
    <w:link w:val="Nadpis4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5Char">
    <w:name w:val="Nadpis 5 Char"/>
    <w:aliases w:val="Heading 5 - Number (Czech Tourism) Char"/>
    <w:link w:val="Nadpis5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6Char">
    <w:name w:val="Nadpis 6 Char"/>
    <w:aliases w:val="Heading 6 - Number (Czech Tourism) Char"/>
    <w:link w:val="Nadpis6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7Char">
    <w:name w:val="Nadpis 7 Char"/>
    <w:aliases w:val="Heading 7 - Number (Czech Tourism) Char"/>
    <w:link w:val="Nadpis7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8Char">
    <w:name w:val="Nadpis 8 Char"/>
    <w:aliases w:val="Heading 8 - Number (Czech Tourism) Char"/>
    <w:link w:val="Nadpis8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character" w:customStyle="1" w:styleId="Nadpis9Char">
    <w:name w:val="Nadpis 9 Char"/>
    <w:aliases w:val="Heading 9 - Number (Czech Tourism) Char"/>
    <w:link w:val="Nadpis9"/>
    <w:uiPriority w:val="99"/>
    <w:locked/>
    <w:rsid w:val="00DD45B5"/>
    <w:rPr>
      <w:rFonts w:ascii="Georgia" w:hAnsi="Georgia"/>
      <w:b/>
      <w:sz w:val="22"/>
      <w:lang w:val="cs-CZ"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locked/>
    <w:rsid w:val="00A75B94"/>
    <w:rPr>
      <w:sz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link w:val="Zpat"/>
    <w:uiPriority w:val="99"/>
    <w:locked/>
    <w:rsid w:val="00A75B94"/>
    <w:rPr>
      <w:sz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99"/>
    <w:locked/>
    <w:rsid w:val="00EE4727"/>
    <w:rPr>
      <w:rFonts w:ascii="Georgia" w:hAnsi="Georgia"/>
      <w:sz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2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99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rFonts w:cs="Times New Roman"/>
      <w:szCs w:val="22"/>
    </w:rPr>
  </w:style>
  <w:style w:type="character" w:customStyle="1" w:styleId="ZkladntextChar">
    <w:name w:val="Základní text Char"/>
    <w:aliases w:val="Body Text (Czech Tourism) Char"/>
    <w:link w:val="Zkladntext"/>
    <w:uiPriority w:val="99"/>
    <w:locked/>
    <w:rsid w:val="00A75B94"/>
    <w:rPr>
      <w:rFonts w:ascii="Georgia" w:hAnsi="Georgia"/>
      <w:sz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  <w:rPr>
      <w:rFonts w:cs="Times New Roman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locked/>
    <w:rsid w:val="00A75B94"/>
    <w:rPr>
      <w:rFonts w:ascii="Georgia" w:hAnsi="Georgia"/>
      <w:sz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locked/>
    <w:rsid w:val="00A75B94"/>
    <w:rPr>
      <w:rFonts w:ascii="Georgia" w:hAnsi="Georgia"/>
      <w:sz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rsid w:val="00D656F4"/>
    <w:rPr>
      <w:rFonts w:cs="Times New Roman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locked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locked/>
    <w:rsid w:val="00A75B94"/>
    <w:rPr>
      <w:rFonts w:ascii="Georgia" w:hAnsi="Georgia"/>
      <w:b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locked/>
    <w:rsid w:val="00A75B94"/>
    <w:rPr>
      <w:sz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 w:cs="Times New Roman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locked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 w:cs="Times New Roman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locked/>
    <w:rsid w:val="00A75B94"/>
    <w:rPr>
      <w:sz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locked/>
    <w:rsid w:val="00A75B94"/>
    <w:rPr>
      <w:sz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A75B94"/>
    <w:rPr>
      <w:rFonts w:ascii="Georgia" w:hAnsi="Georgia"/>
      <w:i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Times New Roman"/>
      <w:sz w:val="20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A75B94"/>
    <w:rPr>
      <w:rFonts w:ascii="Courier New" w:hAnsi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rFonts w:cs="Times New Roman"/>
      <w:color w:val="178FCF"/>
    </w:rPr>
  </w:style>
  <w:style w:type="character" w:customStyle="1" w:styleId="VrazncittChar">
    <w:name w:val="Výrazný citát Char"/>
    <w:aliases w:val="Intense Quote (Czech Tourism) Char"/>
    <w:link w:val="Vrazncitt"/>
    <w:uiPriority w:val="99"/>
    <w:semiHidden/>
    <w:locked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99"/>
    <w:locked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rFonts w:cs="Times New Roman"/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locked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  <w:rPr>
      <w:rFonts w:cs="Times New Roman"/>
    </w:rPr>
  </w:style>
  <w:style w:type="character" w:customStyle="1" w:styleId="ProsttextChar">
    <w:name w:val="Prostý text Char"/>
    <w:aliases w:val="Plain Text (Czech Tourism) Char"/>
    <w:link w:val="Prosttext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rFonts w:cs="Times New Roman"/>
      <w:i/>
      <w:iCs/>
      <w:color w:val="000000"/>
    </w:rPr>
  </w:style>
  <w:style w:type="character" w:customStyle="1" w:styleId="CittChar">
    <w:name w:val="Citát Char"/>
    <w:link w:val="Citt"/>
    <w:uiPriority w:val="99"/>
    <w:semiHidden/>
    <w:locked/>
    <w:rsid w:val="00A75B94"/>
    <w:rPr>
      <w:rFonts w:ascii="Georgia" w:hAnsi="Georgia"/>
      <w:i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link w:val="Podpis"/>
    <w:uiPriority w:val="99"/>
    <w:locked/>
    <w:rsid w:val="006946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rFonts w:cs="Times New Roman"/>
      <w:b/>
    </w:rPr>
  </w:style>
  <w:style w:type="character" w:customStyle="1" w:styleId="PodtitulChar">
    <w:name w:val="Podtitul Char"/>
    <w:aliases w:val="Subtitle (Czech Tourism) Char"/>
    <w:link w:val="Podtitul"/>
    <w:uiPriority w:val="99"/>
    <w:locked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0"/>
      </w:numPr>
      <w:tabs>
        <w:tab w:val="num" w:pos="340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link w:val="BezmezerChar"/>
    <w:uiPriority w:val="99"/>
    <w:qFormat/>
    <w:rsid w:val="00BE3380"/>
    <w:rPr>
      <w:rFonts w:cs="Times New Roman"/>
    </w:rPr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rsid w:val="00005379"/>
    <w:rPr>
      <w:rFonts w:cs="Times New Roman"/>
      <w:sz w:val="22"/>
      <w:vertAlign w:val="superscript"/>
    </w:rPr>
  </w:style>
  <w:style w:type="character" w:styleId="Zvraznn">
    <w:name w:val="Emphasis"/>
    <w:aliases w:val="Emphasis 1 (Czech Tourism)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uiPriority w:val="99"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99"/>
    <w:qFormat/>
    <w:rsid w:val="002B50FE"/>
    <w:rPr>
      <w:i/>
    </w:rPr>
  </w:style>
  <w:style w:type="character" w:styleId="Odkaznavysvtlivky">
    <w:name w:val="end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uiPriority w:val="99"/>
    <w:qFormat/>
    <w:rsid w:val="00857521"/>
    <w:rPr>
      <w:b/>
      <w:color w:val="C0504D"/>
    </w:rPr>
  </w:style>
  <w:style w:type="character" w:styleId="slostrnky">
    <w:name w:val="page number"/>
    <w:aliases w:val="Page Number (Czech Tourism)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rFonts w:cs="Times New Roman"/>
      <w:b/>
    </w:rPr>
  </w:style>
  <w:style w:type="character" w:styleId="Odkazjemn">
    <w:name w:val="Subtle Reference"/>
    <w:aliases w:val="Subtle Reference (Czech Tourism)"/>
    <w:uiPriority w:val="99"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99"/>
    <w:locked/>
    <w:rsid w:val="00CE0FD5"/>
    <w:rPr>
      <w:sz w:val="16"/>
      <w:lang w:eastAsia="en-US"/>
    </w:rPr>
  </w:style>
  <w:style w:type="character" w:styleId="Nzevknihy">
    <w:name w:val="Book Title"/>
    <w:aliases w:val="Book Title (Czech Tourism)"/>
    <w:uiPriority w:val="99"/>
    <w:qFormat/>
    <w:rsid w:val="00920E5E"/>
    <w:rPr>
      <w:b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rsid w:val="009E0FD8"/>
    <w:pPr>
      <w:numPr>
        <w:numId w:val="16"/>
      </w:numPr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9E0FD8"/>
    <w:pPr>
      <w:numPr>
        <w:numId w:val="16"/>
      </w:numPr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13"/>
      </w:numPr>
      <w:tabs>
        <w:tab w:val="clear" w:pos="227"/>
        <w:tab w:val="clear" w:pos="454"/>
        <w:tab w:val="clear" w:pos="680"/>
        <w:tab w:val="clear" w:pos="926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20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99"/>
    <w:rsid w:val="008A70E3"/>
    <w:pPr>
      <w:numPr>
        <w:numId w:val="16"/>
      </w:num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21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5"/>
      </w:numPr>
      <w:tabs>
        <w:tab w:val="clear" w:pos="-31680"/>
        <w:tab w:val="clear" w:pos="227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tabs>
        <w:tab w:val="clear" w:pos="340"/>
      </w:tabs>
      <w:ind w:left="0" w:firstLine="0"/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uiPriority w:val="99"/>
    <w:rsid w:val="00E81911"/>
    <w:pPr>
      <w:tabs>
        <w:tab w:val="clear" w:pos="454"/>
      </w:tabs>
      <w:spacing w:after="260"/>
      <w:ind w:left="0" w:firstLine="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ODSTAVEC">
    <w:name w:val="ODSTAVEC"/>
    <w:basedOn w:val="Bezmezer"/>
    <w:uiPriority w:val="99"/>
    <w:rsid w:val="00E32876"/>
    <w:pPr>
      <w:numPr>
        <w:ilvl w:val="1"/>
        <w:numId w:val="26"/>
      </w:numPr>
      <w:tabs>
        <w:tab w:val="clear" w:pos="227"/>
        <w:tab w:val="clear" w:pos="360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440"/>
      </w:tabs>
      <w:spacing w:before="120" w:line="240" w:lineRule="auto"/>
      <w:ind w:left="0" w:firstLine="0"/>
      <w:jc w:val="both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E32876"/>
    <w:pPr>
      <w:numPr>
        <w:numId w:val="2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360" w:line="240" w:lineRule="auto"/>
      <w:ind w:left="0" w:firstLine="0"/>
      <w:jc w:val="center"/>
    </w:pPr>
    <w:rPr>
      <w:rFonts w:ascii="Arial" w:hAnsi="Arial"/>
      <w:b/>
      <w:szCs w:val="22"/>
    </w:rPr>
  </w:style>
  <w:style w:type="paragraph" w:customStyle="1" w:styleId="Textodst1sl">
    <w:name w:val="Text odst.1čísl"/>
    <w:basedOn w:val="Normln"/>
    <w:link w:val="Textodst1slChar"/>
    <w:uiPriority w:val="99"/>
    <w:rsid w:val="00034703"/>
    <w:pPr>
      <w:numPr>
        <w:ilvl w:val="1"/>
        <w:numId w:val="2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Calibri" w:hAnsi="Calibri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034703"/>
    <w:pPr>
      <w:numPr>
        <w:ilvl w:val="2"/>
      </w:numPr>
      <w:tabs>
        <w:tab w:val="clear" w:pos="0"/>
        <w:tab w:val="clear" w:pos="284"/>
        <w:tab w:val="clear" w:pos="992"/>
        <w:tab w:val="num" w:pos="1209"/>
      </w:tabs>
      <w:spacing w:before="0"/>
      <w:ind w:left="1209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034703"/>
    <w:pPr>
      <w:numPr>
        <w:ilvl w:val="3"/>
      </w:numPr>
      <w:tabs>
        <w:tab w:val="clear" w:pos="1080"/>
        <w:tab w:val="num" w:pos="1209"/>
      </w:tabs>
      <w:spacing w:before="0"/>
      <w:ind w:left="1209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034703"/>
    <w:rPr>
      <w:rFonts w:ascii="Calibri" w:hAnsi="Calibri" w:cs="Times New Roman"/>
      <w:sz w:val="24"/>
    </w:rPr>
  </w:style>
  <w:style w:type="paragraph" w:customStyle="1" w:styleId="slolnku">
    <w:name w:val="Číslo článku"/>
    <w:basedOn w:val="Normln"/>
    <w:next w:val="Normln"/>
    <w:uiPriority w:val="99"/>
    <w:rsid w:val="00BD1666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styleId="Revize">
    <w:name w:val="Revision"/>
    <w:hidden/>
    <w:uiPriority w:val="99"/>
    <w:semiHidden/>
    <w:rsid w:val="002215C2"/>
    <w:rPr>
      <w:rFonts w:ascii="Georgia" w:hAnsi="Georgia"/>
      <w:sz w:val="22"/>
      <w:lang w:eastAsia="en-US"/>
    </w:rPr>
  </w:style>
  <w:style w:type="character" w:customStyle="1" w:styleId="BezmezerChar">
    <w:name w:val="Bez mezer Char"/>
    <w:aliases w:val="No Spacing (Czech Tourism) Char"/>
    <w:link w:val="Bezmezer"/>
    <w:uiPriority w:val="99"/>
    <w:locked/>
    <w:rsid w:val="00A711ED"/>
    <w:rPr>
      <w:rFonts w:ascii="Georgia" w:hAnsi="Georgia"/>
      <w:sz w:val="22"/>
      <w:lang w:eastAsia="en-US"/>
    </w:rPr>
  </w:style>
  <w:style w:type="paragraph" w:customStyle="1" w:styleId="Nzev18centrbold">
    <w:name w:val="Název 18 centr bold"/>
    <w:basedOn w:val="Normln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Nzevlnku">
    <w:name w:val="Název článku"/>
    <w:basedOn w:val="slolnku"/>
    <w:next w:val="Textodst1sl"/>
    <w:uiPriority w:val="99"/>
    <w:rsid w:val="00CF687E"/>
    <w:pPr>
      <w:spacing w:before="0" w:after="0"/>
      <w:outlineLvl w:val="0"/>
    </w:pPr>
  </w:style>
  <w:style w:type="paragraph" w:customStyle="1" w:styleId="Zhlavcentr8">
    <w:name w:val="Záhlaví centr 8"/>
    <w:basedOn w:val="Zhlav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  <w:tab w:val="center" w:pos="4536"/>
        <w:tab w:val="right" w:pos="9072"/>
      </w:tabs>
      <w:spacing w:line="240" w:lineRule="auto"/>
      <w:jc w:val="center"/>
    </w:pPr>
    <w:rPr>
      <w:rFonts w:ascii="Times New Roman" w:eastAsia="Times New Roman" w:hAnsi="Times New Roman"/>
      <w:szCs w:val="20"/>
      <w:lang w:eastAsia="cs-CZ"/>
    </w:rPr>
  </w:style>
  <w:style w:type="paragraph" w:customStyle="1" w:styleId="zkltextcentrbold12">
    <w:name w:val="zákl. text centr bold 12"/>
    <w:basedOn w:val="Normln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blok12">
    <w:name w:val="zákl.text blok 12"/>
    <w:basedOn w:val="Normln"/>
    <w:uiPriority w:val="99"/>
    <w:rsid w:val="00CF687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896381"/>
    <w:pPr>
      <w:numPr>
        <w:ilvl w:val="1"/>
        <w:numId w:val="3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896381"/>
    <w:pPr>
      <w:keepNext/>
      <w:numPr>
        <w:numId w:val="3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uppressAutoHyphens/>
      <w:spacing w:before="360" w:after="120" w:line="280" w:lineRule="exact"/>
      <w:jc w:val="both"/>
      <w:outlineLvl w:val="0"/>
    </w:pPr>
    <w:rPr>
      <w:rFonts w:ascii="Calibri" w:hAnsi="Calibri" w:cs="Times New Roman"/>
      <w:b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89638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center"/>
    </w:pPr>
    <w:rPr>
      <w:rFonts w:ascii="Calibri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896381"/>
    <w:rPr>
      <w:rFonts w:ascii="Calibri" w:hAnsi="Calibri" w:cs="Times New Roman"/>
      <w:b/>
      <w:sz w:val="24"/>
      <w:szCs w:val="24"/>
      <w:lang w:val="cs-CZ" w:eastAsia="cs-CZ" w:bidi="ar-SA"/>
    </w:rPr>
  </w:style>
  <w:style w:type="character" w:customStyle="1" w:styleId="RLTextlnkuslovanChar">
    <w:name w:val="RL Text článku číslovaný Char"/>
    <w:link w:val="RLTextlnkuslovan"/>
    <w:uiPriority w:val="99"/>
    <w:locked/>
    <w:rsid w:val="00896381"/>
    <w:rPr>
      <w:rFonts w:ascii="Calibri" w:hAnsi="Calibri" w:cs="Times New Roman"/>
      <w:szCs w:val="24"/>
    </w:rPr>
  </w:style>
  <w:style w:type="numbering" w:customStyle="1" w:styleId="SchemeBullet">
    <w:name w:val="Scheme Bullet"/>
    <w:rsid w:val="00FB39DF"/>
    <w:pPr>
      <w:numPr>
        <w:numId w:val="18"/>
      </w:numPr>
    </w:pPr>
  </w:style>
  <w:style w:type="numbering" w:customStyle="1" w:styleId="numberingtext">
    <w:name w:val="numbering (text)"/>
    <w:rsid w:val="00FB39DF"/>
    <w:pPr>
      <w:numPr>
        <w:numId w:val="15"/>
      </w:numPr>
    </w:pPr>
  </w:style>
  <w:style w:type="numbering" w:customStyle="1" w:styleId="SchemeLetter">
    <w:name w:val="Scheme Letter"/>
    <w:rsid w:val="00FB39DF"/>
    <w:pPr>
      <w:numPr>
        <w:numId w:val="22"/>
      </w:numPr>
    </w:pPr>
  </w:style>
  <w:style w:type="numbering" w:customStyle="1" w:styleId="CaptionNumbering">
    <w:name w:val="Caption Numbering"/>
    <w:rsid w:val="00FB39DF"/>
    <w:pPr>
      <w:numPr>
        <w:numId w:val="24"/>
      </w:numPr>
    </w:pPr>
  </w:style>
  <w:style w:type="numbering" w:customStyle="1" w:styleId="SchemeNumbering">
    <w:name w:val="Scheme Numbering"/>
    <w:rsid w:val="00FB39DF"/>
    <w:pPr>
      <w:numPr>
        <w:numId w:val="20"/>
      </w:numPr>
    </w:pPr>
  </w:style>
  <w:style w:type="numbering" w:customStyle="1" w:styleId="ListLetter">
    <w:name w:val="List Letter"/>
    <w:rsid w:val="00FB39DF"/>
    <w:pPr>
      <w:numPr>
        <w:numId w:val="21"/>
      </w:numPr>
    </w:pPr>
  </w:style>
  <w:style w:type="numbering" w:customStyle="1" w:styleId="BalloonTextBullet">
    <w:name w:val="Balloon Text Bullet"/>
    <w:rsid w:val="00FB39DF"/>
    <w:pPr>
      <w:numPr>
        <w:numId w:val="19"/>
      </w:numPr>
    </w:pPr>
  </w:style>
  <w:style w:type="numbering" w:customStyle="1" w:styleId="Heading-Number-FollowNumber">
    <w:name w:val="Heading - Number - Follow Number"/>
    <w:rsid w:val="00FB39DF"/>
    <w:pPr>
      <w:numPr>
        <w:numId w:val="25"/>
      </w:numPr>
    </w:pPr>
  </w:style>
  <w:style w:type="numbering" w:customStyle="1" w:styleId="Headings">
    <w:name w:val="Headings"/>
    <w:rsid w:val="00FB39DF"/>
    <w:pPr>
      <w:numPr>
        <w:numId w:val="17"/>
      </w:numPr>
    </w:pPr>
  </w:style>
  <w:style w:type="numbering" w:customStyle="1" w:styleId="Headings-Number">
    <w:name w:val="Headings - Number"/>
    <w:rsid w:val="00FB39DF"/>
    <w:pPr>
      <w:numPr>
        <w:numId w:val="16"/>
      </w:numPr>
    </w:pPr>
  </w:style>
  <w:style w:type="numbering" w:customStyle="1" w:styleId="text">
    <w:name w:val="text"/>
    <w:rsid w:val="00FB39DF"/>
    <w:pPr>
      <w:numPr>
        <w:numId w:val="14"/>
      </w:numPr>
    </w:pPr>
  </w:style>
  <w:style w:type="paragraph" w:customStyle="1" w:styleId="Zkladntextodsazen21">
    <w:name w:val="Základní text odsazený 21"/>
    <w:basedOn w:val="Normln"/>
    <w:uiPriority w:val="99"/>
    <w:rsid w:val="000277D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ind w:left="284"/>
      <w:jc w:val="both"/>
    </w:pPr>
    <w:rPr>
      <w:rFonts w:ascii="Times New Roman" w:hAnsi="Times New Roman" w:cs="Times New Roman"/>
      <w:sz w:val="24"/>
      <w:lang w:eastAsia="cs-CZ"/>
    </w:rPr>
  </w:style>
  <w:style w:type="paragraph" w:customStyle="1" w:styleId="Styl1">
    <w:name w:val="Styl1"/>
    <w:basedOn w:val="Normln"/>
    <w:rsid w:val="00554CF2"/>
    <w:pPr>
      <w:numPr>
        <w:numId w:val="4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320" w:lineRule="atLeast"/>
      <w:jc w:val="both"/>
    </w:pPr>
    <w:rPr>
      <w:rFonts w:ascii="Times New Roman" w:eastAsia="Times New Roman" w:hAnsi="Times New Roman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aVXq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298</TotalTime>
  <Pages>9</Pages>
  <Words>2762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GORDION</Company>
  <LinksUpToDate>false</LinksUpToDate>
  <CharactersWithSpaces>19768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sykorova</dc:creator>
  <cp:lastModifiedBy>Filipová Iva</cp:lastModifiedBy>
  <cp:revision>42</cp:revision>
  <cp:lastPrinted>2015-04-30T15:45:00Z</cp:lastPrinted>
  <dcterms:created xsi:type="dcterms:W3CDTF">2015-04-21T12:21:00Z</dcterms:created>
  <dcterms:modified xsi:type="dcterms:W3CDTF">2016-10-04T07:54:00Z</dcterms:modified>
</cp:coreProperties>
</file>