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CEB10" w14:textId="77777777" w:rsidR="00647222" w:rsidRDefault="00647222" w:rsidP="00647222">
      <w:pPr>
        <w:pStyle w:val="RLProhlensmluvnchstran"/>
        <w:rPr>
          <w:rFonts w:ascii="Tahoma" w:hAnsi="Tahoma" w:cs="Tahoma"/>
          <w:szCs w:val="20"/>
          <w:lang w:val="cs-CZ"/>
        </w:rPr>
      </w:pPr>
    </w:p>
    <w:p w14:paraId="15C29224" w14:textId="457B177C" w:rsidR="0023174C" w:rsidRDefault="0023174C" w:rsidP="0023174C">
      <w:pPr>
        <w:spacing w:before="120" w:after="240"/>
        <w:jc w:val="center"/>
        <w:rPr>
          <w:rFonts w:eastAsia="Times New Roman" w:cs="Tahoma"/>
          <w:b/>
          <w:bCs/>
          <w:caps/>
          <w:spacing w:val="40"/>
          <w:kern w:val="28"/>
          <w:szCs w:val="20"/>
          <w:lang w:eastAsia="cs-CZ"/>
        </w:rPr>
      </w:pPr>
      <w:r w:rsidRPr="0023174C">
        <w:rPr>
          <w:rFonts w:eastAsia="Times New Roman" w:cs="Tahoma"/>
          <w:b/>
          <w:bCs/>
          <w:caps/>
          <w:spacing w:val="40"/>
          <w:kern w:val="28"/>
          <w:szCs w:val="20"/>
          <w:lang w:eastAsia="cs-CZ"/>
        </w:rPr>
        <w:t>DÍLČÍ SMLOUVA č.</w:t>
      </w:r>
      <w:r w:rsidR="00F46968">
        <w:rPr>
          <w:rFonts w:eastAsia="Times New Roman" w:cs="Tahoma"/>
          <w:b/>
          <w:bCs/>
          <w:caps/>
          <w:spacing w:val="40"/>
          <w:kern w:val="28"/>
          <w:szCs w:val="20"/>
          <w:lang w:eastAsia="cs-CZ"/>
        </w:rPr>
        <w:t xml:space="preserve"> </w:t>
      </w:r>
      <w:r w:rsidR="004017DF">
        <w:rPr>
          <w:rFonts w:eastAsia="Times New Roman" w:cs="Tahoma"/>
          <w:b/>
          <w:bCs/>
          <w:caps/>
          <w:spacing w:val="40"/>
          <w:kern w:val="28"/>
          <w:szCs w:val="20"/>
          <w:lang w:eastAsia="cs-CZ"/>
        </w:rPr>
        <w:t>6</w:t>
      </w:r>
    </w:p>
    <w:p w14:paraId="646D33EF" w14:textId="37E87438" w:rsidR="006E0E5E" w:rsidRPr="00C67F4E" w:rsidRDefault="00C67F4E" w:rsidP="0023174C">
      <w:pPr>
        <w:spacing w:before="120" w:after="240"/>
        <w:jc w:val="center"/>
        <w:rPr>
          <w:rFonts w:eastAsia="Times New Roman" w:cs="Tahoma"/>
          <w:b/>
          <w:bCs/>
          <w:caps/>
          <w:spacing w:val="40"/>
          <w:kern w:val="28"/>
          <w:szCs w:val="20"/>
          <w:lang w:eastAsia="cs-CZ"/>
        </w:rPr>
      </w:pPr>
      <w:r w:rsidRPr="00C67F4E">
        <w:rPr>
          <w:rFonts w:eastAsia="Times New Roman" w:cs="Tahoma"/>
          <w:b/>
          <w:bCs/>
          <w:spacing w:val="40"/>
          <w:kern w:val="28"/>
          <w:szCs w:val="20"/>
          <w:lang w:eastAsia="cs-CZ"/>
        </w:rPr>
        <w:t>K RÁMCOVÉ DOHODĚ NA DALŠÍ ÚPRAVY APLIKAČNÍHO PROGRAMOVÉHO VYBAVENÍ ELEKTRONICKÉ SPISOVÉ SLUŽBY A</w:t>
      </w:r>
      <w:r w:rsidR="00305D4F">
        <w:rPr>
          <w:rFonts w:eastAsia="Times New Roman" w:cs="Tahoma"/>
          <w:b/>
          <w:bCs/>
          <w:spacing w:val="40"/>
          <w:kern w:val="28"/>
          <w:szCs w:val="20"/>
          <w:lang w:eastAsia="cs-CZ"/>
        </w:rPr>
        <w:t> </w:t>
      </w:r>
      <w:r w:rsidRPr="00C67F4E">
        <w:rPr>
          <w:rFonts w:eastAsia="Times New Roman" w:cs="Tahoma"/>
          <w:b/>
          <w:bCs/>
          <w:spacing w:val="40"/>
          <w:kern w:val="28"/>
          <w:szCs w:val="20"/>
          <w:lang w:eastAsia="cs-CZ"/>
        </w:rPr>
        <w:t>POSKYTOVÁNÍ SLUŽEB TECHNICKÉ PODPORY PROVOZU ELEKTRONICKÉ SPISOVÉ SLUŽBY</w:t>
      </w:r>
    </w:p>
    <w:p w14:paraId="4C6E5541" w14:textId="4BE73132" w:rsidR="006E0E5E" w:rsidRPr="00C67F4E" w:rsidRDefault="006E0E5E" w:rsidP="00855B29">
      <w:pPr>
        <w:pStyle w:val="Nadpis2text"/>
        <w:jc w:val="center"/>
        <w:rPr>
          <w:rFonts w:cs="Tahoma"/>
          <w:b/>
        </w:rPr>
      </w:pPr>
      <w:r w:rsidRPr="00C67F4E">
        <w:rPr>
          <w:rFonts w:ascii="Tahoma" w:hAnsi="Tahoma" w:cs="Tahoma"/>
          <w:b/>
        </w:rPr>
        <w:t>„</w:t>
      </w:r>
      <w:r w:rsidR="004017DF" w:rsidRPr="004017DF">
        <w:rPr>
          <w:rFonts w:ascii="Tahoma" w:hAnsi="Tahoma" w:cs="Tahoma"/>
          <w:b/>
          <w:lang w:val="cs-CZ"/>
        </w:rPr>
        <w:t xml:space="preserve">Jednotné měsíční hlášení </w:t>
      </w:r>
      <w:r w:rsidR="005F7A72">
        <w:rPr>
          <w:rFonts w:ascii="Tahoma" w:hAnsi="Tahoma" w:cs="Tahoma"/>
          <w:b/>
          <w:lang w:val="cs-CZ"/>
        </w:rPr>
        <w:t>z</w:t>
      </w:r>
      <w:r w:rsidR="004017DF" w:rsidRPr="004017DF">
        <w:rPr>
          <w:rFonts w:ascii="Tahoma" w:hAnsi="Tahoma" w:cs="Tahoma"/>
          <w:b/>
          <w:lang w:val="cs-CZ"/>
        </w:rPr>
        <w:t>aměstnavatelů (JHMZ) – doména IS ČSSZ</w:t>
      </w:r>
      <w:r w:rsidRPr="00C67F4E">
        <w:rPr>
          <w:rFonts w:ascii="Tahoma" w:hAnsi="Tahoma" w:cs="Tahoma"/>
          <w:b/>
          <w:lang w:val="cs-CZ"/>
        </w:rPr>
        <w:t>“</w:t>
      </w:r>
    </w:p>
    <w:p w14:paraId="3FC97B00" w14:textId="77777777" w:rsidR="0023174C" w:rsidRPr="0023174C" w:rsidRDefault="0023174C" w:rsidP="0023174C">
      <w:pPr>
        <w:spacing w:line="280" w:lineRule="exact"/>
        <w:jc w:val="center"/>
        <w:rPr>
          <w:rFonts w:ascii="Arial" w:eastAsia="Times New Roman" w:hAnsi="Arial"/>
          <w:szCs w:val="24"/>
          <w:lang w:eastAsia="cs-CZ"/>
        </w:rPr>
      </w:pPr>
    </w:p>
    <w:p w14:paraId="2F80876B"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Smluvní strany:</w:t>
      </w:r>
    </w:p>
    <w:p w14:paraId="70D7D43B" w14:textId="77777777" w:rsidR="0023174C" w:rsidRPr="0023174C" w:rsidRDefault="0023174C" w:rsidP="0023174C">
      <w:pPr>
        <w:spacing w:line="280" w:lineRule="exact"/>
        <w:jc w:val="both"/>
        <w:rPr>
          <w:rFonts w:eastAsia="Times New Roman" w:cs="Tahoma"/>
          <w:szCs w:val="20"/>
        </w:rPr>
      </w:pPr>
    </w:p>
    <w:p w14:paraId="13991EC6" w14:textId="77777777" w:rsidR="00F943BF" w:rsidRDefault="0023174C" w:rsidP="00F943BF">
      <w:pPr>
        <w:pStyle w:val="RLdajeosmluvnstran"/>
        <w:jc w:val="left"/>
        <w:rPr>
          <w:rFonts w:ascii="Tahoma" w:hAnsi="Tahoma" w:cs="Tahoma"/>
          <w:b/>
          <w:szCs w:val="20"/>
        </w:rPr>
      </w:pPr>
      <w:r w:rsidRPr="00B30B2F">
        <w:rPr>
          <w:rFonts w:ascii="Tahoma" w:hAnsi="Tahoma" w:cs="Tahoma"/>
          <w:b/>
          <w:szCs w:val="20"/>
        </w:rPr>
        <w:t>Česká republika –</w:t>
      </w:r>
      <w:r w:rsidRPr="0023174C">
        <w:rPr>
          <w:rFonts w:cs="Tahoma"/>
          <w:b/>
          <w:szCs w:val="20"/>
        </w:rPr>
        <w:t xml:space="preserve"> </w:t>
      </w:r>
      <w:r w:rsidR="00F943BF" w:rsidRPr="008D4417">
        <w:rPr>
          <w:rFonts w:ascii="Tahoma" w:hAnsi="Tahoma" w:cs="Tahoma"/>
          <w:b/>
          <w:szCs w:val="20"/>
        </w:rPr>
        <w:t>Ministerstvo práce a sociálních věcí</w:t>
      </w:r>
    </w:p>
    <w:p w14:paraId="4FC84AF4" w14:textId="21878752"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se sídlem:</w:t>
      </w:r>
      <w:r w:rsidRPr="0023174C">
        <w:rPr>
          <w:rFonts w:eastAsia="Times New Roman" w:cs="Tahoma"/>
          <w:szCs w:val="20"/>
        </w:rPr>
        <w:tab/>
      </w:r>
      <w:r w:rsidR="00F943BF" w:rsidRPr="00F943BF">
        <w:rPr>
          <w:rFonts w:eastAsia="Times New Roman" w:cs="Tahoma"/>
          <w:szCs w:val="20"/>
        </w:rPr>
        <w:t>Na Poříčním právu 376/1, 128 00 Praha 2</w:t>
      </w:r>
    </w:p>
    <w:p w14:paraId="6C131FA9" w14:textId="77777777" w:rsidR="00F943BF"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00551023</w:t>
      </w:r>
    </w:p>
    <w:p w14:paraId="0E5072B7" w14:textId="5B9DF9F9"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696C2B">
        <w:rPr>
          <w:rFonts w:cs="Tahoma"/>
          <w:i/>
          <w:iCs/>
          <w:color w:val="FFFFFF"/>
          <w:szCs w:val="20"/>
          <w:highlight w:val="black"/>
        </w:rPr>
        <w:t>neveřejný údaj</w:t>
      </w:r>
    </w:p>
    <w:p w14:paraId="3F4D993E" w14:textId="70F043B3"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č. účtu: </w:t>
      </w:r>
      <w:r w:rsidRPr="0023174C">
        <w:rPr>
          <w:rFonts w:eastAsia="Times New Roman" w:cs="Tahoma"/>
          <w:szCs w:val="20"/>
        </w:rPr>
        <w:tab/>
      </w:r>
      <w:r w:rsidR="00696C2B">
        <w:rPr>
          <w:rFonts w:cs="Tahoma"/>
          <w:i/>
          <w:iCs/>
          <w:color w:val="FFFFFF"/>
          <w:szCs w:val="20"/>
          <w:highlight w:val="black"/>
        </w:rPr>
        <w:t>neveřejný údaj</w:t>
      </w:r>
    </w:p>
    <w:p w14:paraId="1EFCB34C" w14:textId="54FFC09F" w:rsidR="0023174C" w:rsidRPr="0023174C" w:rsidRDefault="00F943BF" w:rsidP="0023174C">
      <w:pPr>
        <w:spacing w:line="280" w:lineRule="exact"/>
        <w:jc w:val="both"/>
        <w:rPr>
          <w:rFonts w:eastAsia="Times New Roman" w:cs="Tahoma"/>
          <w:bCs/>
          <w:szCs w:val="20"/>
        </w:rPr>
      </w:pPr>
      <w:r>
        <w:rPr>
          <w:rFonts w:eastAsia="Times New Roman" w:cs="Tahoma"/>
          <w:szCs w:val="20"/>
        </w:rPr>
        <w:t>zastoupená</w:t>
      </w:r>
      <w:r w:rsidR="0023174C" w:rsidRPr="0023174C">
        <w:rPr>
          <w:rFonts w:eastAsia="Times New Roman" w:cs="Tahoma"/>
          <w:szCs w:val="20"/>
        </w:rPr>
        <w:t>:</w:t>
      </w:r>
      <w:r w:rsidR="004213CE">
        <w:rPr>
          <w:rFonts w:eastAsia="Times New Roman" w:cs="Tahoma"/>
          <w:szCs w:val="20"/>
        </w:rPr>
        <w:t xml:space="preserve"> </w:t>
      </w:r>
      <w:r>
        <w:rPr>
          <w:rFonts w:eastAsia="Times New Roman" w:cs="Tahoma"/>
          <w:szCs w:val="20"/>
        </w:rPr>
        <w:tab/>
      </w:r>
      <w:r>
        <w:rPr>
          <w:rFonts w:eastAsia="Times New Roman" w:cs="Tahoma"/>
          <w:szCs w:val="20"/>
          <w:lang w:eastAsia="x-none"/>
        </w:rPr>
        <w:t xml:space="preserve">Ing. </w:t>
      </w:r>
      <w:r w:rsidRPr="00F943BF">
        <w:rPr>
          <w:rFonts w:eastAsia="Times New Roman" w:cs="Tahoma"/>
          <w:szCs w:val="20"/>
          <w:lang w:eastAsia="x-none"/>
        </w:rPr>
        <w:t>Karlem Trpkošem, vrchním ředitelem sekce informačních technologií</w:t>
      </w:r>
    </w:p>
    <w:p w14:paraId="5F7720EE" w14:textId="57EB97C6" w:rsidR="0023174C" w:rsidRPr="0023174C" w:rsidRDefault="0023174C" w:rsidP="0023174C">
      <w:pPr>
        <w:spacing w:line="280" w:lineRule="exact"/>
        <w:ind w:left="1416" w:hanging="1416"/>
        <w:rPr>
          <w:rFonts w:eastAsia="Times New Roman" w:cs="Tahoma"/>
          <w:bCs/>
          <w:szCs w:val="20"/>
          <w:lang w:eastAsia="x-none"/>
        </w:rPr>
      </w:pPr>
      <w:r w:rsidRPr="0023174C">
        <w:rPr>
          <w:rFonts w:eastAsia="Times New Roman" w:cs="Tahoma"/>
          <w:bCs/>
          <w:szCs w:val="20"/>
        </w:rPr>
        <w:t xml:space="preserve">jednající: </w:t>
      </w:r>
      <w:r w:rsidRPr="0023174C">
        <w:rPr>
          <w:rFonts w:eastAsia="Times New Roman" w:cs="Tahoma"/>
          <w:bCs/>
          <w:szCs w:val="20"/>
        </w:rPr>
        <w:tab/>
      </w:r>
      <w:r w:rsidRPr="0023174C">
        <w:rPr>
          <w:rFonts w:eastAsia="Times New Roman" w:cs="Tahoma"/>
          <w:bCs/>
          <w:szCs w:val="20"/>
          <w:lang w:eastAsia="x-none"/>
        </w:rPr>
        <w:t xml:space="preserve">Ing. </w:t>
      </w:r>
      <w:r w:rsidR="00773C02">
        <w:rPr>
          <w:rFonts w:eastAsia="Times New Roman" w:cs="Tahoma"/>
          <w:bCs/>
          <w:szCs w:val="20"/>
          <w:lang w:eastAsia="x-none"/>
        </w:rPr>
        <w:t xml:space="preserve">Milanem Lonským, ředitelem </w:t>
      </w:r>
      <w:r w:rsidRPr="0023174C">
        <w:rPr>
          <w:rFonts w:eastAsia="Times New Roman" w:cs="Tahoma"/>
          <w:szCs w:val="20"/>
          <w:lang w:eastAsia="x-none"/>
        </w:rPr>
        <w:t>odbor</w:t>
      </w:r>
      <w:r w:rsidR="00773C02">
        <w:rPr>
          <w:rFonts w:eastAsia="Times New Roman" w:cs="Tahoma"/>
          <w:szCs w:val="20"/>
          <w:lang w:eastAsia="x-none"/>
        </w:rPr>
        <w:t>u správy aplikací ICT</w:t>
      </w:r>
      <w:r w:rsidR="00F943BF">
        <w:rPr>
          <w:rFonts w:eastAsia="Times New Roman" w:cs="Tahoma"/>
          <w:szCs w:val="20"/>
          <w:lang w:eastAsia="x-none"/>
        </w:rPr>
        <w:br/>
      </w:r>
    </w:p>
    <w:p w14:paraId="78373EBF" w14:textId="77777777" w:rsidR="0023174C" w:rsidRPr="0023174C" w:rsidRDefault="0023174C" w:rsidP="0023174C">
      <w:pPr>
        <w:spacing w:line="280" w:lineRule="exact"/>
        <w:jc w:val="both"/>
        <w:rPr>
          <w:rFonts w:eastAsia="Times New Roman" w:cs="Tahoma"/>
          <w:szCs w:val="20"/>
        </w:rPr>
      </w:pPr>
    </w:p>
    <w:p w14:paraId="7A6F21FD" w14:textId="3844C74A"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Pr="0023174C">
        <w:rPr>
          <w:rFonts w:eastAsia="Times New Roman" w:cs="Tahoma"/>
          <w:b/>
          <w:szCs w:val="20"/>
        </w:rPr>
        <w:t>Objednatel</w:t>
      </w:r>
      <w:r w:rsidRPr="0023174C">
        <w:rPr>
          <w:rFonts w:eastAsia="Times New Roman" w:cs="Tahoma"/>
          <w:szCs w:val="20"/>
        </w:rPr>
        <w:t>“</w:t>
      </w:r>
      <w:r w:rsidR="003567B6">
        <w:rPr>
          <w:rFonts w:eastAsia="Times New Roman" w:cs="Tahoma"/>
          <w:szCs w:val="20"/>
        </w:rPr>
        <w:t xml:space="preserve"> nebo „</w:t>
      </w:r>
      <w:r w:rsidR="00F943BF">
        <w:rPr>
          <w:rFonts w:eastAsia="Times New Roman" w:cs="Tahoma"/>
          <w:b/>
          <w:szCs w:val="20"/>
        </w:rPr>
        <w:t>MPSV</w:t>
      </w:r>
      <w:r w:rsidR="003567B6">
        <w:rPr>
          <w:rFonts w:eastAsia="Times New Roman" w:cs="Tahoma"/>
          <w:szCs w:val="20"/>
        </w:rPr>
        <w:t>“</w:t>
      </w:r>
      <w:r w:rsidRPr="0023174C">
        <w:rPr>
          <w:rFonts w:eastAsia="Times New Roman" w:cs="Tahoma"/>
          <w:szCs w:val="20"/>
        </w:rPr>
        <w:t>)</w:t>
      </w:r>
    </w:p>
    <w:p w14:paraId="1477E9D0" w14:textId="77777777" w:rsidR="0023174C" w:rsidRPr="0023174C" w:rsidRDefault="0023174C" w:rsidP="0023174C">
      <w:pPr>
        <w:spacing w:line="280" w:lineRule="exact"/>
        <w:jc w:val="both"/>
        <w:rPr>
          <w:rFonts w:eastAsia="Times New Roman" w:cs="Tahoma"/>
          <w:szCs w:val="20"/>
        </w:rPr>
      </w:pPr>
    </w:p>
    <w:p w14:paraId="575190A0"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a</w:t>
      </w:r>
    </w:p>
    <w:p w14:paraId="6F262F93" w14:textId="77777777" w:rsidR="0023174C" w:rsidRPr="0023174C" w:rsidRDefault="0023174C" w:rsidP="0023174C">
      <w:pPr>
        <w:spacing w:line="280" w:lineRule="exact"/>
        <w:jc w:val="both"/>
        <w:rPr>
          <w:rFonts w:eastAsia="Times New Roman" w:cs="Tahoma"/>
          <w:szCs w:val="20"/>
        </w:rPr>
      </w:pPr>
    </w:p>
    <w:p w14:paraId="26FC185C" w14:textId="74026D78" w:rsidR="0023174C" w:rsidRPr="0023174C" w:rsidRDefault="0023174C" w:rsidP="0023174C">
      <w:pPr>
        <w:spacing w:line="280" w:lineRule="exact"/>
        <w:jc w:val="both"/>
        <w:rPr>
          <w:rFonts w:eastAsia="Times New Roman" w:cs="Tahoma"/>
          <w:b/>
          <w:bCs/>
          <w:szCs w:val="20"/>
        </w:rPr>
      </w:pPr>
      <w:r w:rsidRPr="0023174C">
        <w:rPr>
          <w:rFonts w:eastAsia="Times New Roman" w:cs="Tahoma"/>
          <w:b/>
          <w:bCs/>
          <w:szCs w:val="20"/>
          <w:lang w:val="en-US"/>
        </w:rPr>
        <w:t>ICZ</w:t>
      </w:r>
      <w:r w:rsidR="004017DF">
        <w:rPr>
          <w:rFonts w:eastAsia="Times New Roman" w:cs="Tahoma"/>
          <w:b/>
          <w:bCs/>
          <w:szCs w:val="20"/>
          <w:lang w:val="en-US"/>
        </w:rPr>
        <w:t>.</w:t>
      </w:r>
      <w:r w:rsidR="00F943BF">
        <w:rPr>
          <w:rFonts w:eastAsia="Times New Roman" w:cs="Tahoma"/>
          <w:b/>
          <w:bCs/>
          <w:szCs w:val="20"/>
          <w:lang w:val="en-US"/>
        </w:rPr>
        <w:t xml:space="preserve">DMS </w:t>
      </w:r>
      <w:r w:rsidRPr="0023174C">
        <w:rPr>
          <w:rFonts w:eastAsia="Times New Roman" w:cs="Tahoma"/>
          <w:b/>
          <w:bCs/>
          <w:szCs w:val="20"/>
          <w:lang w:val="en-US"/>
        </w:rPr>
        <w:t>a.s.</w:t>
      </w:r>
    </w:p>
    <w:p w14:paraId="303F41F0" w14:textId="77777777" w:rsidR="0023174C" w:rsidRPr="0023174C" w:rsidRDefault="0023174C" w:rsidP="0023174C">
      <w:pPr>
        <w:spacing w:line="280" w:lineRule="exact"/>
        <w:ind w:right="282"/>
        <w:jc w:val="both"/>
        <w:rPr>
          <w:rFonts w:eastAsia="Times New Roman" w:cs="Tahoma"/>
          <w:b/>
          <w:bCs/>
          <w:szCs w:val="20"/>
        </w:rPr>
      </w:pPr>
    </w:p>
    <w:p w14:paraId="05D156BA" w14:textId="77777777"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se sídlem:</w:t>
      </w:r>
      <w:r w:rsidRPr="0023174C">
        <w:rPr>
          <w:rFonts w:eastAsia="Times New Roman" w:cs="Tahoma"/>
          <w:szCs w:val="20"/>
        </w:rPr>
        <w:tab/>
      </w:r>
      <w:r w:rsidRPr="0023174C">
        <w:rPr>
          <w:rFonts w:eastAsia="Times New Roman" w:cs="Tahoma"/>
          <w:bCs/>
          <w:szCs w:val="20"/>
          <w:lang w:val="en-US"/>
        </w:rPr>
        <w:t xml:space="preserve">Na </w:t>
      </w:r>
      <w:proofErr w:type="spellStart"/>
      <w:r w:rsidRPr="0023174C">
        <w:rPr>
          <w:rFonts w:eastAsia="Times New Roman" w:cs="Tahoma"/>
          <w:bCs/>
          <w:szCs w:val="20"/>
          <w:lang w:val="en-US"/>
        </w:rPr>
        <w:t>hřebenech</w:t>
      </w:r>
      <w:proofErr w:type="spellEnd"/>
      <w:r w:rsidRPr="0023174C">
        <w:rPr>
          <w:rFonts w:eastAsia="Times New Roman" w:cs="Tahoma"/>
          <w:bCs/>
          <w:szCs w:val="20"/>
          <w:lang w:val="en-US"/>
        </w:rPr>
        <w:t xml:space="preserve"> II 1718/10, </w:t>
      </w:r>
      <w:r w:rsidR="00CF3C38">
        <w:rPr>
          <w:rFonts w:eastAsia="Times New Roman" w:cs="Tahoma"/>
          <w:bCs/>
          <w:szCs w:val="20"/>
          <w:lang w:val="en-US"/>
        </w:rPr>
        <w:t xml:space="preserve">140 00 Praha 4 - </w:t>
      </w:r>
      <w:proofErr w:type="spellStart"/>
      <w:r w:rsidR="00CF3C38">
        <w:rPr>
          <w:rFonts w:eastAsia="Times New Roman" w:cs="Tahoma"/>
          <w:bCs/>
          <w:szCs w:val="20"/>
          <w:lang w:val="en-US"/>
        </w:rPr>
        <w:t>Nusle</w:t>
      </w:r>
      <w:proofErr w:type="spellEnd"/>
    </w:p>
    <w:p w14:paraId="4AF8DC6F" w14:textId="70A6AD1C"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AE7A79">
        <w:rPr>
          <w:rFonts w:eastAsia="Times New Roman" w:cs="Tahoma"/>
          <w:bCs/>
          <w:szCs w:val="20"/>
        </w:rPr>
        <w:t>06696805</w:t>
      </w:r>
    </w:p>
    <w:p w14:paraId="482D7760" w14:textId="54104C0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DIČ: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CZ699000372</w:t>
      </w:r>
    </w:p>
    <w:p w14:paraId="028E4FA9" w14:textId="4CB929ED" w:rsidR="0023174C" w:rsidRPr="0023174C" w:rsidRDefault="0023174C" w:rsidP="0023174C">
      <w:pPr>
        <w:spacing w:line="280" w:lineRule="exact"/>
        <w:jc w:val="both"/>
        <w:rPr>
          <w:rFonts w:eastAsia="Times New Roman" w:cs="Tahoma"/>
          <w:b/>
          <w:bCs/>
          <w:szCs w:val="20"/>
        </w:rPr>
      </w:pPr>
      <w:r w:rsidRPr="00196B93">
        <w:rPr>
          <w:rFonts w:eastAsia="Times New Roman" w:cs="Tahoma"/>
          <w:szCs w:val="20"/>
        </w:rPr>
        <w:t>společnost zapsaná v obchodním rejstříku vedeném Městským soudem v Praze,</w:t>
      </w:r>
      <w:r w:rsidR="007639BA" w:rsidRPr="00196B93">
        <w:rPr>
          <w:rFonts w:eastAsia="Times New Roman" w:cs="Tahoma"/>
          <w:szCs w:val="20"/>
        </w:rPr>
        <w:t xml:space="preserve"> </w:t>
      </w:r>
      <w:r w:rsidRPr="00196B93">
        <w:rPr>
          <w:rFonts w:eastAsia="Times New Roman" w:cs="Tahoma"/>
          <w:szCs w:val="20"/>
        </w:rPr>
        <w:t xml:space="preserve">oddíl </w:t>
      </w:r>
      <w:r w:rsidRPr="00AE7A79">
        <w:rPr>
          <w:rFonts w:eastAsia="Times New Roman" w:cs="Tahoma"/>
          <w:bCs/>
          <w:szCs w:val="20"/>
        </w:rPr>
        <w:t>B</w:t>
      </w:r>
      <w:r w:rsidRPr="00196B93">
        <w:rPr>
          <w:rFonts w:eastAsia="Times New Roman" w:cs="Tahoma"/>
          <w:szCs w:val="20"/>
        </w:rPr>
        <w:t xml:space="preserve">, vložka </w:t>
      </w:r>
      <w:r w:rsidR="00E60C5C" w:rsidRPr="00196B93">
        <w:rPr>
          <w:rFonts w:eastAsia="Times New Roman" w:cs="Tahoma"/>
          <w:bCs/>
          <w:szCs w:val="20"/>
        </w:rPr>
        <w:t>23140</w:t>
      </w:r>
    </w:p>
    <w:p w14:paraId="7520E1CD" w14:textId="77777777" w:rsidR="00696C2B"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696C2B">
        <w:rPr>
          <w:rFonts w:cs="Tahoma"/>
          <w:i/>
          <w:iCs/>
          <w:color w:val="FFFFFF"/>
          <w:szCs w:val="20"/>
          <w:highlight w:val="black"/>
        </w:rPr>
        <w:t>neveřejný údaj</w:t>
      </w:r>
      <w:r w:rsidR="00696C2B" w:rsidRPr="0023174C">
        <w:rPr>
          <w:rFonts w:eastAsia="Times New Roman" w:cs="Tahoma"/>
          <w:szCs w:val="20"/>
        </w:rPr>
        <w:t xml:space="preserve"> </w:t>
      </w:r>
    </w:p>
    <w:p w14:paraId="1E1A06E6" w14:textId="0CE981B0"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č. účtu:</w:t>
      </w:r>
      <w:r w:rsidRPr="0023174C">
        <w:rPr>
          <w:rFonts w:eastAsia="Times New Roman" w:cs="Tahoma"/>
          <w:szCs w:val="20"/>
        </w:rPr>
        <w:tab/>
      </w:r>
      <w:r w:rsidRPr="0023174C">
        <w:rPr>
          <w:rFonts w:eastAsia="Times New Roman" w:cs="Tahoma"/>
          <w:szCs w:val="20"/>
        </w:rPr>
        <w:tab/>
      </w:r>
      <w:r w:rsidR="00696C2B">
        <w:rPr>
          <w:rFonts w:cs="Tahoma"/>
          <w:i/>
          <w:iCs/>
          <w:color w:val="FFFFFF"/>
          <w:szCs w:val="20"/>
          <w:highlight w:val="black"/>
        </w:rPr>
        <w:t>neveřejný údaj</w:t>
      </w:r>
    </w:p>
    <w:p w14:paraId="678760E5" w14:textId="5E6C404C" w:rsidR="0023174C" w:rsidRPr="00CF3C38" w:rsidRDefault="0023174C" w:rsidP="0023174C">
      <w:pPr>
        <w:spacing w:line="280" w:lineRule="exact"/>
        <w:jc w:val="both"/>
        <w:rPr>
          <w:rFonts w:eastAsia="Times New Roman" w:cs="Tahoma"/>
          <w:b/>
          <w:bCs/>
          <w:szCs w:val="20"/>
        </w:rPr>
      </w:pPr>
      <w:r w:rsidRPr="0023174C">
        <w:rPr>
          <w:rFonts w:eastAsia="Times New Roman" w:cs="Tahoma"/>
          <w:szCs w:val="20"/>
        </w:rPr>
        <w:t>zastoupená:</w:t>
      </w:r>
      <w:r w:rsidRPr="0023174C">
        <w:rPr>
          <w:rFonts w:eastAsia="Times New Roman" w:cs="Tahoma"/>
          <w:szCs w:val="20"/>
        </w:rPr>
        <w:tab/>
      </w:r>
      <w:r w:rsidR="00395616">
        <w:rPr>
          <w:rFonts w:eastAsia="Times New Roman" w:cs="Tahoma"/>
          <w:bCs/>
          <w:szCs w:val="20"/>
        </w:rPr>
        <w:t xml:space="preserve">Mgr. Danem </w:t>
      </w:r>
      <w:proofErr w:type="spellStart"/>
      <w:r w:rsidR="00395616">
        <w:rPr>
          <w:rFonts w:eastAsia="Times New Roman" w:cs="Tahoma"/>
          <w:bCs/>
          <w:szCs w:val="20"/>
        </w:rPr>
        <w:t>Rosendorfem</w:t>
      </w:r>
      <w:proofErr w:type="spellEnd"/>
      <w:r w:rsidR="00395616">
        <w:rPr>
          <w:rFonts w:eastAsia="Times New Roman" w:cs="Tahoma"/>
          <w:bCs/>
          <w:szCs w:val="20"/>
        </w:rPr>
        <w:t xml:space="preserve">, předsedou představenstva </w:t>
      </w:r>
    </w:p>
    <w:p w14:paraId="4F9D2C00" w14:textId="77777777" w:rsidR="0023174C" w:rsidRPr="00CF3C38" w:rsidRDefault="0023174C" w:rsidP="0023174C">
      <w:pPr>
        <w:spacing w:line="280" w:lineRule="exact"/>
        <w:jc w:val="both"/>
        <w:rPr>
          <w:rFonts w:eastAsia="Times New Roman" w:cs="Tahoma"/>
          <w:szCs w:val="20"/>
        </w:rPr>
      </w:pPr>
    </w:p>
    <w:p w14:paraId="5BADCAAC" w14:textId="5AD9159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00BC2E7A">
        <w:rPr>
          <w:rFonts w:eastAsia="Times New Roman" w:cs="Tahoma"/>
          <w:b/>
          <w:bCs/>
          <w:szCs w:val="20"/>
        </w:rPr>
        <w:t>Poskyto</w:t>
      </w:r>
      <w:r w:rsidRPr="0023174C">
        <w:rPr>
          <w:rFonts w:eastAsia="Times New Roman" w:cs="Tahoma"/>
          <w:b/>
          <w:bCs/>
          <w:szCs w:val="20"/>
        </w:rPr>
        <w:t>vatel</w:t>
      </w:r>
      <w:r w:rsidRPr="0023174C">
        <w:rPr>
          <w:rFonts w:eastAsia="Times New Roman" w:cs="Tahoma"/>
          <w:szCs w:val="20"/>
        </w:rPr>
        <w:t>“)</w:t>
      </w:r>
    </w:p>
    <w:p w14:paraId="35451E0C" w14:textId="77777777" w:rsidR="0023174C" w:rsidRDefault="0023174C" w:rsidP="0023174C">
      <w:pPr>
        <w:spacing w:line="280" w:lineRule="exact"/>
        <w:jc w:val="both"/>
        <w:rPr>
          <w:rFonts w:eastAsia="Times New Roman" w:cs="Tahoma"/>
          <w:szCs w:val="20"/>
        </w:rPr>
      </w:pPr>
    </w:p>
    <w:p w14:paraId="7BB8B3F2" w14:textId="77777777" w:rsidR="004706D4" w:rsidRPr="0023174C" w:rsidRDefault="004706D4" w:rsidP="0023174C">
      <w:pPr>
        <w:spacing w:line="280" w:lineRule="exact"/>
        <w:jc w:val="both"/>
        <w:rPr>
          <w:rFonts w:eastAsia="Times New Roman" w:cs="Tahoma"/>
          <w:szCs w:val="20"/>
        </w:rPr>
      </w:pPr>
    </w:p>
    <w:p w14:paraId="25FC28DD" w14:textId="41D88A3D" w:rsidR="00250957" w:rsidRDefault="00250957" w:rsidP="00250957">
      <w:pPr>
        <w:pStyle w:val="RLdajeosmluvnstran"/>
        <w:rPr>
          <w:rFonts w:ascii="Tahoma" w:hAnsi="Tahoma" w:cs="Tahoma"/>
          <w:szCs w:val="20"/>
        </w:rPr>
      </w:pPr>
      <w:bookmarkStart w:id="0" w:name="_Toc103153111"/>
      <w:bookmarkStart w:id="1" w:name="_Toc104773095"/>
      <w:bookmarkStart w:id="2" w:name="_Toc104282306"/>
      <w:bookmarkStart w:id="3" w:name="_Toc162751746"/>
      <w:bookmarkStart w:id="4" w:name="_Toc197330643"/>
      <w:bookmarkStart w:id="5" w:name="_Toc198108838"/>
      <w:bookmarkStart w:id="6" w:name="_Toc199923677"/>
      <w:bookmarkStart w:id="7" w:name="_Toc313431434"/>
      <w:bookmarkStart w:id="8" w:name="_Toc336442341"/>
      <w:r w:rsidRPr="00013F7C">
        <w:rPr>
          <w:rFonts w:ascii="Tahoma" w:hAnsi="Tahoma" w:cs="Tahoma"/>
          <w:szCs w:val="20"/>
        </w:rPr>
        <w:t xml:space="preserve">dnešního dne uzavřely </w:t>
      </w:r>
      <w:r w:rsidR="00E34E8A">
        <w:rPr>
          <w:rFonts w:ascii="Tahoma" w:hAnsi="Tahoma" w:cs="Tahoma"/>
          <w:szCs w:val="20"/>
        </w:rPr>
        <w:t xml:space="preserve">tuto dílčí smlouvu č. </w:t>
      </w:r>
      <w:r w:rsidR="004017DF">
        <w:rPr>
          <w:rFonts w:ascii="Tahoma" w:hAnsi="Tahoma" w:cs="Tahoma"/>
          <w:szCs w:val="20"/>
        </w:rPr>
        <w:t>6</w:t>
      </w:r>
      <w:r w:rsidR="00E34E8A">
        <w:rPr>
          <w:rFonts w:ascii="Tahoma" w:hAnsi="Tahoma" w:cs="Tahoma"/>
          <w:szCs w:val="20"/>
        </w:rPr>
        <w:t xml:space="preserve">, </w:t>
      </w:r>
      <w:r w:rsidR="00E34E8A" w:rsidRPr="00E34E8A">
        <w:rPr>
          <w:rFonts w:ascii="Tahoma" w:hAnsi="Tahoma" w:cs="Tahoma"/>
          <w:szCs w:val="20"/>
        </w:rPr>
        <w:t xml:space="preserve">a to </w:t>
      </w:r>
      <w:r w:rsidRPr="00013F7C">
        <w:rPr>
          <w:rFonts w:ascii="Tahoma" w:hAnsi="Tahoma" w:cs="Tahoma"/>
          <w:szCs w:val="20"/>
        </w:rPr>
        <w:t xml:space="preserve">na základě </w:t>
      </w:r>
      <w:r w:rsidRPr="003C20C3">
        <w:rPr>
          <w:rFonts w:ascii="Tahoma" w:hAnsi="Tahoma" w:cs="Tahoma"/>
          <w:szCs w:val="20"/>
        </w:rPr>
        <w:t xml:space="preserve">Rámcové </w:t>
      </w:r>
      <w:bookmarkStart w:id="9" w:name="_Hlk194052271"/>
      <w:r w:rsidRPr="003C20C3">
        <w:rPr>
          <w:rFonts w:ascii="Tahoma" w:hAnsi="Tahoma" w:cs="Tahoma"/>
          <w:szCs w:val="20"/>
        </w:rPr>
        <w:t xml:space="preserve">dohody na další úpravy aplikačního programového vybavení elektronické spisové služby a poskytování služeb technické podpory provozu elektronické spisové služby </w:t>
      </w:r>
      <w:bookmarkEnd w:id="9"/>
      <w:r w:rsidR="00E34E8A">
        <w:rPr>
          <w:rFonts w:ascii="Tahoma" w:hAnsi="Tahoma" w:cs="Tahoma"/>
          <w:szCs w:val="20"/>
        </w:rPr>
        <w:t>ze</w:t>
      </w:r>
      <w:r w:rsidRPr="003C20C3">
        <w:rPr>
          <w:rFonts w:ascii="Tahoma" w:hAnsi="Tahoma" w:cs="Tahoma"/>
          <w:szCs w:val="20"/>
        </w:rPr>
        <w:t xml:space="preserve"> dne</w:t>
      </w:r>
      <w:r w:rsidRPr="00013F7C">
        <w:rPr>
          <w:rFonts w:ascii="Tahoma" w:hAnsi="Tahoma" w:cs="Tahoma"/>
          <w:szCs w:val="20"/>
        </w:rPr>
        <w:t xml:space="preserve"> </w:t>
      </w:r>
      <w:r w:rsidRPr="00AE7A79">
        <w:rPr>
          <w:rFonts w:ascii="Tahoma" w:hAnsi="Tahoma" w:cs="Tahoma"/>
          <w:bCs/>
          <w:szCs w:val="20"/>
        </w:rPr>
        <w:t>5. 11. 2024</w:t>
      </w:r>
      <w:r w:rsidRPr="00013F7C">
        <w:rPr>
          <w:rFonts w:ascii="Tahoma" w:hAnsi="Tahoma" w:cs="Tahoma"/>
          <w:b/>
          <w:bCs/>
          <w:szCs w:val="20"/>
        </w:rPr>
        <w:t xml:space="preserve"> </w:t>
      </w:r>
      <w:r w:rsidRPr="00013F7C">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E34E8A">
        <w:rPr>
          <w:rFonts w:ascii="Tahoma" w:hAnsi="Tahoma" w:cs="Tahoma"/>
          <w:szCs w:val="20"/>
          <w:lang w:eastAsia="x-none"/>
        </w:rPr>
        <w:t xml:space="preserve">, uzavřené </w:t>
      </w:r>
      <w:r w:rsidRPr="00013F7C">
        <w:rPr>
          <w:rFonts w:ascii="Tahoma" w:hAnsi="Tahoma" w:cs="Tahoma"/>
          <w:szCs w:val="20"/>
        </w:rPr>
        <w:t>v</w:t>
      </w:r>
      <w:r>
        <w:rPr>
          <w:rFonts w:ascii="Tahoma" w:hAnsi="Tahoma" w:cs="Tahoma"/>
          <w:szCs w:val="20"/>
        </w:rPr>
        <w:t> </w:t>
      </w:r>
      <w:r w:rsidRPr="00013F7C">
        <w:rPr>
          <w:rFonts w:ascii="Tahoma" w:hAnsi="Tahoma" w:cs="Tahoma"/>
          <w:szCs w:val="20"/>
        </w:rPr>
        <w:t>souladu s ustanovením § 1746 odst. 2 zák</w:t>
      </w:r>
      <w:r w:rsidR="00E34E8A">
        <w:rPr>
          <w:rFonts w:ascii="Tahoma" w:hAnsi="Tahoma" w:cs="Tahoma"/>
          <w:szCs w:val="20"/>
        </w:rPr>
        <w:t>ona</w:t>
      </w:r>
      <w:r w:rsidRPr="00013F7C">
        <w:rPr>
          <w:rFonts w:ascii="Tahoma" w:hAnsi="Tahoma" w:cs="Tahoma"/>
          <w:szCs w:val="20"/>
        </w:rPr>
        <w:t xml:space="preserve"> č. 89/2012 Sb., občansk</w:t>
      </w:r>
      <w:r w:rsidR="00E34E8A">
        <w:rPr>
          <w:rFonts w:ascii="Tahoma" w:hAnsi="Tahoma" w:cs="Tahoma"/>
          <w:szCs w:val="20"/>
        </w:rPr>
        <w:t>ý</w:t>
      </w:r>
      <w:r w:rsidRPr="00013F7C">
        <w:rPr>
          <w:rFonts w:ascii="Tahoma" w:hAnsi="Tahoma" w:cs="Tahoma"/>
          <w:szCs w:val="20"/>
        </w:rPr>
        <w:t xml:space="preserve"> zákoník</w:t>
      </w:r>
      <w:r w:rsidR="00E34E8A">
        <w:rPr>
          <w:rFonts w:ascii="Tahoma" w:hAnsi="Tahoma" w:cs="Tahoma"/>
          <w:szCs w:val="20"/>
        </w:rPr>
        <w:t>, ve znění pozdějších předpisů</w:t>
      </w:r>
      <w:r w:rsidRPr="00013F7C">
        <w:rPr>
          <w:rFonts w:ascii="Tahoma" w:hAnsi="Tahoma" w:cs="Tahoma"/>
          <w:szCs w:val="20"/>
        </w:rPr>
        <w:t xml:space="preserve"> (dále jen „</w:t>
      </w:r>
      <w:r w:rsidRPr="00013F7C">
        <w:rPr>
          <w:rFonts w:ascii="Tahoma" w:hAnsi="Tahoma" w:cs="Tahoma"/>
          <w:b/>
          <w:szCs w:val="20"/>
        </w:rPr>
        <w:t>Občanský zákoník</w:t>
      </w:r>
      <w:r w:rsidRPr="00013F7C">
        <w:rPr>
          <w:rFonts w:ascii="Tahoma" w:hAnsi="Tahoma" w:cs="Tahoma"/>
          <w:szCs w:val="20"/>
        </w:rPr>
        <w:t>“)</w:t>
      </w:r>
      <w:r>
        <w:rPr>
          <w:rFonts w:ascii="Tahoma" w:hAnsi="Tahoma" w:cs="Tahoma"/>
          <w:szCs w:val="20"/>
        </w:rPr>
        <w:t xml:space="preserve"> </w:t>
      </w:r>
    </w:p>
    <w:p w14:paraId="55B869B8" w14:textId="77777777" w:rsidR="00250957" w:rsidRPr="003C20C3" w:rsidRDefault="00250957" w:rsidP="00250957">
      <w:pPr>
        <w:pStyle w:val="RLdajeosmluvnstran"/>
        <w:rPr>
          <w:rFonts w:ascii="Tahoma" w:hAnsi="Tahoma" w:cs="Tahoma"/>
          <w:b/>
          <w:bCs/>
          <w:szCs w:val="20"/>
        </w:rPr>
      </w:pPr>
      <w:r w:rsidRPr="00013F7C">
        <w:rPr>
          <w:rFonts w:ascii="Tahoma" w:hAnsi="Tahoma" w:cs="Tahoma"/>
          <w:szCs w:val="20"/>
        </w:rPr>
        <w:t>(dále jen „</w:t>
      </w:r>
      <w:r w:rsidRPr="00013F7C">
        <w:rPr>
          <w:rStyle w:val="RLProhlensmluvnchstranChar"/>
          <w:rFonts w:ascii="Tahoma" w:hAnsi="Tahoma" w:cs="Tahoma"/>
          <w:szCs w:val="20"/>
        </w:rPr>
        <w:t>Smlouva</w:t>
      </w:r>
      <w:r w:rsidRPr="00013F7C">
        <w:rPr>
          <w:rFonts w:ascii="Tahoma" w:hAnsi="Tahoma" w:cs="Tahoma"/>
          <w:szCs w:val="20"/>
        </w:rPr>
        <w:t>“)</w:t>
      </w:r>
    </w:p>
    <w:p w14:paraId="31F1DFFD" w14:textId="7AD762BA" w:rsidR="00990002" w:rsidRDefault="00990002" w:rsidP="007C3163">
      <w:pPr>
        <w:spacing w:line="280" w:lineRule="exact"/>
        <w:jc w:val="both"/>
        <w:rPr>
          <w:rFonts w:eastAsia="Times New Roman" w:cs="Tahoma"/>
          <w:b/>
          <w:szCs w:val="20"/>
          <w:lang w:val="x-none" w:eastAsia="x-none"/>
        </w:rPr>
      </w:pPr>
    </w:p>
    <w:p w14:paraId="272AC33B" w14:textId="35885A87" w:rsidR="0023174C" w:rsidRDefault="0023174C" w:rsidP="00E34E8A">
      <w:pPr>
        <w:spacing w:line="280" w:lineRule="exact"/>
        <w:jc w:val="center"/>
        <w:rPr>
          <w:rFonts w:eastAsia="Times New Roman" w:cs="Tahoma"/>
          <w:b/>
          <w:szCs w:val="20"/>
          <w:lang w:val="x-none" w:eastAsia="x-none"/>
        </w:rPr>
      </w:pPr>
      <w:r w:rsidRPr="00D96AF6">
        <w:rPr>
          <w:rFonts w:eastAsia="Times New Roman" w:cs="Tahoma"/>
          <w:b/>
          <w:szCs w:val="20"/>
          <w:lang w:val="x-none" w:eastAsia="x-none"/>
        </w:rPr>
        <w:t>Smluvní strany, vědomy si svých závazků v této Smlouvě obsažených a s úmyslem být touto Smlouvou vázány, dohodly se na následujícím znění</w:t>
      </w:r>
      <w:r w:rsidRPr="00D96AF6">
        <w:rPr>
          <w:rFonts w:eastAsia="Times New Roman" w:cs="Tahoma"/>
          <w:b/>
          <w:szCs w:val="20"/>
          <w:lang w:eastAsia="x-none"/>
        </w:rPr>
        <w:t xml:space="preserve"> této</w:t>
      </w:r>
      <w:r w:rsidRPr="00D96AF6">
        <w:rPr>
          <w:rFonts w:eastAsia="Times New Roman" w:cs="Tahoma"/>
          <w:b/>
          <w:szCs w:val="20"/>
          <w:lang w:val="x-none" w:eastAsia="x-none"/>
        </w:rPr>
        <w:t xml:space="preserve"> Smlouvy:</w:t>
      </w:r>
    </w:p>
    <w:p w14:paraId="2E906B80" w14:textId="42293B05" w:rsidR="00990002" w:rsidRDefault="00990002" w:rsidP="007C3163">
      <w:pPr>
        <w:spacing w:line="280" w:lineRule="exact"/>
        <w:jc w:val="both"/>
        <w:rPr>
          <w:rFonts w:eastAsia="Times New Roman" w:cs="Tahoma"/>
          <w:b/>
          <w:szCs w:val="20"/>
          <w:lang w:val="x-none" w:eastAsia="x-none"/>
        </w:rPr>
      </w:pPr>
    </w:p>
    <w:p w14:paraId="6AC41B0C" w14:textId="77777777" w:rsidR="0013551A" w:rsidRPr="0013551A" w:rsidRDefault="0013551A" w:rsidP="0013551A">
      <w:pPr>
        <w:pStyle w:val="RLlneksmlouvy"/>
        <w:numPr>
          <w:ilvl w:val="0"/>
          <w:numId w:val="2"/>
        </w:numPr>
        <w:tabs>
          <w:tab w:val="clear" w:pos="737"/>
          <w:tab w:val="num" w:pos="879"/>
        </w:tabs>
        <w:rPr>
          <w:rFonts w:ascii="Tahoma" w:hAnsi="Tahoma" w:cs="Tahoma"/>
          <w:szCs w:val="20"/>
        </w:rPr>
      </w:pPr>
      <w:r w:rsidRPr="0013551A">
        <w:rPr>
          <w:rFonts w:ascii="Tahoma" w:hAnsi="Tahoma" w:cs="Tahoma"/>
          <w:szCs w:val="20"/>
        </w:rPr>
        <w:lastRenderedPageBreak/>
        <w:t xml:space="preserve">ÚVODNÍ </w:t>
      </w:r>
      <w:r w:rsidRPr="0013551A">
        <w:rPr>
          <w:rFonts w:ascii="Tahoma" w:hAnsi="Tahoma" w:cs="Tahoma"/>
          <w:szCs w:val="20"/>
          <w:lang w:val="cs-CZ"/>
        </w:rPr>
        <w:t>UJEDNÁNÍ</w:t>
      </w:r>
    </w:p>
    <w:p w14:paraId="6ECE7771" w14:textId="09928908" w:rsidR="00E34E8A" w:rsidRPr="00B30B2F" w:rsidRDefault="00E34E8A" w:rsidP="001E5387">
      <w:pPr>
        <w:pStyle w:val="RLTextlnkuslovan"/>
        <w:rPr>
          <w:rFonts w:ascii="Tahoma" w:hAnsi="Tahoma" w:cs="Tahoma"/>
        </w:rPr>
      </w:pPr>
      <w:r w:rsidRPr="00B30B2F">
        <w:rPr>
          <w:rFonts w:ascii="Tahoma" w:hAnsi="Tahoma" w:cs="Tahoma"/>
        </w:rPr>
        <w:t xml:space="preserve">Na základě výsledku veřejné zakázky s názvem </w:t>
      </w:r>
      <w:r w:rsidR="006F1218" w:rsidRPr="00B30B2F">
        <w:rPr>
          <w:rFonts w:ascii="Tahoma" w:hAnsi="Tahoma" w:cs="Tahoma"/>
        </w:rPr>
        <w:t xml:space="preserve">„Úpravy aplikačního programového vybavení elektronické spisové služby a poskytování služeb technické podpory provozu elektronické spisové služby“, ev. č. Z2024-042401 </w:t>
      </w:r>
      <w:r w:rsidRPr="00B30B2F">
        <w:rPr>
          <w:rFonts w:ascii="Tahoma" w:hAnsi="Tahoma" w:cs="Tahoma"/>
        </w:rPr>
        <w:t>byla dne 5. 11. 2024 mezi Poskytovatelem a Českou republikou - Českou správou sociálního zabezpečení, se sídlem Křížová 25, 225 08 Praha 5, IČO: 00006963 (dále jen „</w:t>
      </w:r>
      <w:r w:rsidRPr="00B30B2F">
        <w:rPr>
          <w:rFonts w:ascii="Tahoma" w:hAnsi="Tahoma" w:cs="Tahoma"/>
          <w:b/>
          <w:bCs/>
        </w:rPr>
        <w:t>ČSSZ</w:t>
      </w:r>
      <w:r w:rsidRPr="00B30B2F">
        <w:rPr>
          <w:rFonts w:ascii="Tahoma" w:hAnsi="Tahoma" w:cs="Tahoma"/>
        </w:rPr>
        <w:t>“) uzavřena Rámcová dohoda pro účely zajištění úprav aplikačního programového vybavení elektronické spisové služby a poskytování služeb technické podpory provozu elektronické spisové.</w:t>
      </w:r>
    </w:p>
    <w:p w14:paraId="12A28A0E" w14:textId="3E507A11" w:rsidR="00476E87" w:rsidRPr="00B30B2F" w:rsidRDefault="00476E87" w:rsidP="00476E87">
      <w:pPr>
        <w:pStyle w:val="RLTextlnkuslovan"/>
        <w:rPr>
          <w:rFonts w:ascii="Tahoma" w:hAnsi="Tahoma" w:cs="Tahoma"/>
        </w:rPr>
      </w:pPr>
      <w:r w:rsidRPr="00B30B2F">
        <w:rPr>
          <w:rFonts w:ascii="Tahoma" w:hAnsi="Tahoma" w:cs="Tahoma"/>
        </w:rPr>
        <w:t xml:space="preserve">Dle oznámení o přechodu smluv a závazků v důsledku právního nástupnictví došlo </w:t>
      </w:r>
      <w:r w:rsidRPr="00B30B2F">
        <w:rPr>
          <w:rFonts w:ascii="Tahoma" w:hAnsi="Tahoma" w:cs="Tahoma"/>
        </w:rPr>
        <w:br/>
        <w:t>k 1. 1. 2025 k rozdělení ICZ a.s. formou odštěpení sloučením se společností ICZ.DMS a.s.</w:t>
      </w:r>
      <w:r w:rsidR="006741FF">
        <w:rPr>
          <w:rFonts w:ascii="Tahoma" w:hAnsi="Tahoma" w:cs="Tahoma"/>
        </w:rPr>
        <w:t>,</w:t>
      </w:r>
      <w:r w:rsidRPr="00B30B2F">
        <w:rPr>
          <w:rFonts w:ascii="Tahoma" w:hAnsi="Tahoma" w:cs="Tahoma"/>
        </w:rPr>
        <w:t xml:space="preserve"> IČO: 06696805 a k přechodu smluv a závazků, které byly uzavřeny ze strany ICZ a.s., mimo jiné Rámcové dohody, na ICZ.DMS a.s., IČO: 06696805.</w:t>
      </w:r>
    </w:p>
    <w:p w14:paraId="5DA9EB48" w14:textId="734016CE" w:rsidR="002D2093" w:rsidRPr="00B30B2F" w:rsidRDefault="002D2093" w:rsidP="002D2093">
      <w:pPr>
        <w:pStyle w:val="RLTextlnkuslovan"/>
        <w:rPr>
          <w:rFonts w:ascii="Tahoma" w:hAnsi="Tahoma" w:cs="Tahoma"/>
        </w:rPr>
      </w:pPr>
      <w:r w:rsidRPr="00B30B2F">
        <w:rPr>
          <w:rFonts w:ascii="Tahoma" w:hAnsi="Tahoma" w:cs="Tahoma"/>
        </w:rPr>
        <w:t xml:space="preserve">Smluvní vztah uvedený v odst. 1.1 tohoto článku Smlouvy byl uzavřen ze strany ČSSZ pro účely rozvoje </w:t>
      </w:r>
      <w:r w:rsidR="00AE7A79" w:rsidRPr="006741FF">
        <w:rPr>
          <w:rFonts w:ascii="Tahoma" w:hAnsi="Tahoma" w:cs="Tahoma"/>
          <w:szCs w:val="20"/>
          <w:lang w:val="cs-CZ"/>
        </w:rPr>
        <w:t>a podpory</w:t>
      </w:r>
      <w:r w:rsidR="00AE7A79" w:rsidRPr="006741FF">
        <w:rPr>
          <w:rFonts w:ascii="Tahoma" w:hAnsi="Tahoma" w:cs="Tahoma"/>
          <w:szCs w:val="20"/>
        </w:rPr>
        <w:t xml:space="preserve"> </w:t>
      </w:r>
      <w:r w:rsidRPr="00B30B2F">
        <w:rPr>
          <w:rFonts w:ascii="Tahoma" w:hAnsi="Tahoma" w:cs="Tahoma"/>
        </w:rPr>
        <w:t>informačního systému ČSSZ</w:t>
      </w:r>
      <w:r w:rsidR="00AE7A79" w:rsidRPr="006741FF">
        <w:rPr>
          <w:rFonts w:ascii="Tahoma" w:hAnsi="Tahoma" w:cs="Tahoma"/>
          <w:szCs w:val="20"/>
          <w:lang w:bidi="cs-CZ"/>
        </w:rPr>
        <w:t>, který je součástí Integrovaného informačního systému</w:t>
      </w:r>
      <w:r w:rsidRPr="00B30B2F">
        <w:rPr>
          <w:rFonts w:ascii="Tahoma" w:hAnsi="Tahoma" w:cs="Tahoma"/>
        </w:rPr>
        <w:t xml:space="preserve">. Dle zákona č. 395/2024 Sb., kterým se mění zákon č. 187/2006 Sb., o nemocenském pojištění, ve znění pozdějších předpisů, </w:t>
      </w:r>
      <w:r w:rsidR="006F1218" w:rsidRPr="00B30B2F">
        <w:rPr>
          <w:rFonts w:ascii="Tahoma" w:hAnsi="Tahoma" w:cs="Tahoma"/>
        </w:rPr>
        <w:br/>
      </w:r>
      <w:r w:rsidRPr="00B30B2F">
        <w:rPr>
          <w:rFonts w:ascii="Tahoma" w:hAnsi="Tahoma" w:cs="Tahoma"/>
        </w:rPr>
        <w:t xml:space="preserve">a další související zákony, došlo s účinností ke dni 1. 1. 2025 k zavedení Integrovaného informačního systému MPSV, jehož správcem je MPSV a jehož součástí je </w:t>
      </w:r>
      <w:r w:rsidR="006F1218" w:rsidRPr="00B30B2F">
        <w:rPr>
          <w:rFonts w:ascii="Tahoma" w:hAnsi="Tahoma" w:cs="Tahoma"/>
        </w:rPr>
        <w:br/>
      </w:r>
      <w:r w:rsidRPr="00B30B2F">
        <w:rPr>
          <w:rFonts w:ascii="Tahoma" w:hAnsi="Tahoma" w:cs="Tahoma"/>
        </w:rPr>
        <w:t xml:space="preserve">i </w:t>
      </w:r>
      <w:r w:rsidR="00AE7A79" w:rsidRPr="006741FF">
        <w:rPr>
          <w:rFonts w:ascii="Tahoma" w:hAnsi="Tahoma" w:cs="Tahoma"/>
          <w:szCs w:val="20"/>
          <w:lang w:val="cs-CZ"/>
        </w:rPr>
        <w:t>Integrovaný</w:t>
      </w:r>
      <w:r w:rsidR="00AE7A79" w:rsidRPr="00B30B2F">
        <w:rPr>
          <w:rFonts w:ascii="Tahoma" w:hAnsi="Tahoma" w:cs="Tahoma"/>
        </w:rPr>
        <w:t xml:space="preserve"> </w:t>
      </w:r>
      <w:r w:rsidRPr="00B30B2F">
        <w:rPr>
          <w:rFonts w:ascii="Tahoma" w:hAnsi="Tahoma" w:cs="Tahoma"/>
        </w:rPr>
        <w:t xml:space="preserve">informační systém ČSSZ a další informační systémy, u kterých je MPSV správcem. Dle Části druhé (Změna zákona o organizaci a provádění sociálního zabezpečení), Čl. IV (Přechodná ustanovení), odst. </w:t>
      </w:r>
      <w:r w:rsidR="00E34E8A" w:rsidRPr="00B30B2F">
        <w:rPr>
          <w:rFonts w:ascii="Tahoma" w:hAnsi="Tahoma" w:cs="Tahoma"/>
        </w:rPr>
        <w:t xml:space="preserve">2 </w:t>
      </w:r>
      <w:r w:rsidRPr="00B30B2F">
        <w:rPr>
          <w:rFonts w:ascii="Tahoma" w:hAnsi="Tahoma" w:cs="Tahoma"/>
        </w:rPr>
        <w:t>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18AA24E" w14:textId="77777777" w:rsidR="0013551A" w:rsidRPr="00B30B2F" w:rsidRDefault="0013551A" w:rsidP="002D2093">
      <w:pPr>
        <w:pStyle w:val="RLTextlnkuslovan"/>
        <w:rPr>
          <w:rFonts w:ascii="Tahoma" w:hAnsi="Tahoma" w:cs="Tahoma"/>
          <w:lang w:eastAsia="en-US"/>
        </w:rPr>
      </w:pPr>
      <w:r w:rsidRPr="00B30B2F">
        <w:rPr>
          <w:rFonts w:ascii="Tahoma" w:hAnsi="Tahoma" w:cs="Tahoma"/>
        </w:rPr>
        <w:t>Objednatel a Poskytovatel uzavírají tuto Smlouvu v souladu s postupem dle Přílohy č.</w:t>
      </w:r>
      <w:r w:rsidRPr="00B30B2F">
        <w:rPr>
          <w:rFonts w:ascii="Tahoma" w:hAnsi="Tahoma" w:cs="Tahoma"/>
          <w:lang w:val="cs-CZ"/>
        </w:rPr>
        <w:t> 5</w:t>
      </w:r>
      <w:r w:rsidRPr="00B30B2F">
        <w:rPr>
          <w:rFonts w:ascii="Tahoma" w:hAnsi="Tahoma" w:cs="Tahoma"/>
        </w:rPr>
        <w:t xml:space="preserve"> </w:t>
      </w:r>
      <w:r w:rsidRPr="00B30B2F">
        <w:rPr>
          <w:rFonts w:ascii="Tahoma" w:hAnsi="Tahoma" w:cs="Tahoma"/>
          <w:lang w:val="cs-CZ"/>
        </w:rPr>
        <w:t>Rámcové dohody</w:t>
      </w:r>
      <w:r w:rsidRPr="00B30B2F">
        <w:rPr>
          <w:rFonts w:ascii="Tahoma" w:hAnsi="Tahoma" w:cs="Tahoma"/>
        </w:rPr>
        <w:t>.</w:t>
      </w:r>
    </w:p>
    <w:p w14:paraId="0D16567A"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PŘEDMĚT PLNĚNÍ</w:t>
      </w:r>
    </w:p>
    <w:p w14:paraId="2D00438A" w14:textId="0E97FB54" w:rsidR="0013551A" w:rsidRDefault="0013551A" w:rsidP="0013551A">
      <w:pPr>
        <w:pStyle w:val="RLTextlnkuslovan"/>
        <w:tabs>
          <w:tab w:val="clear" w:pos="1474"/>
          <w:tab w:val="num" w:pos="1588"/>
        </w:tabs>
        <w:ind w:left="1588"/>
        <w:rPr>
          <w:rFonts w:ascii="Tahoma" w:hAnsi="Tahoma" w:cs="Tahoma"/>
          <w:szCs w:val="20"/>
          <w:lang w:eastAsia="en-US"/>
        </w:rPr>
      </w:pPr>
      <w:r w:rsidRPr="00B22EEE">
        <w:rPr>
          <w:rFonts w:ascii="Tahoma" w:hAnsi="Tahoma" w:cs="Tahoma"/>
          <w:szCs w:val="20"/>
          <w:lang w:eastAsia="en-US"/>
        </w:rPr>
        <w:t>Poskytovatel se zavazuje poskytnout Objednateli služby specifikované v Příloze č. 1 této Smlouvy (dále jen „</w:t>
      </w:r>
      <w:r w:rsidRPr="00B22EEE">
        <w:rPr>
          <w:rFonts w:ascii="Tahoma" w:hAnsi="Tahoma" w:cs="Tahoma"/>
          <w:b/>
          <w:szCs w:val="20"/>
          <w:lang w:eastAsia="en-US"/>
        </w:rPr>
        <w:t>Služby</w:t>
      </w:r>
      <w:r w:rsidRPr="00B22EEE">
        <w:rPr>
          <w:rFonts w:ascii="Tahoma" w:hAnsi="Tahoma" w:cs="Tahoma"/>
          <w:szCs w:val="20"/>
          <w:lang w:eastAsia="en-US"/>
        </w:rPr>
        <w:t>“).</w:t>
      </w:r>
    </w:p>
    <w:p w14:paraId="382BD4A7"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HARMONOGRAM PLNĚNÍ</w:t>
      </w:r>
    </w:p>
    <w:p w14:paraId="0489E15D" w14:textId="77777777" w:rsidR="0013551A" w:rsidRPr="00B22EEE" w:rsidRDefault="0013551A" w:rsidP="0013551A">
      <w:pPr>
        <w:pStyle w:val="RLTextlnkuslovan"/>
        <w:tabs>
          <w:tab w:val="clear" w:pos="1474"/>
          <w:tab w:val="num" w:pos="1588"/>
        </w:tabs>
        <w:ind w:left="1588"/>
        <w:rPr>
          <w:rFonts w:ascii="Tahoma" w:hAnsi="Tahoma" w:cs="Tahoma"/>
          <w:szCs w:val="20"/>
          <w:lang w:eastAsia="en-US"/>
        </w:rPr>
      </w:pPr>
      <w:bookmarkStart w:id="10" w:name="_Ref458543817"/>
      <w:r w:rsidRPr="00B22EEE">
        <w:rPr>
          <w:rFonts w:ascii="Tahoma" w:hAnsi="Tahoma" w:cs="Tahoma"/>
          <w:szCs w:val="20"/>
          <w:lang w:eastAsia="en-US"/>
        </w:rPr>
        <w:t>Poskytovatel se zavazuje poskytnout Objednateli Služby v termínech specifikovaných v Příloze č. 1 této Smlouvy.</w:t>
      </w:r>
      <w:bookmarkEnd w:id="10"/>
    </w:p>
    <w:p w14:paraId="135DA4ED" w14:textId="77777777" w:rsidR="0013551A" w:rsidRPr="000254FF" w:rsidRDefault="0013551A" w:rsidP="0013551A">
      <w:pPr>
        <w:pStyle w:val="RLlneksmlouvy"/>
        <w:tabs>
          <w:tab w:val="clear" w:pos="737"/>
          <w:tab w:val="num" w:pos="879"/>
        </w:tabs>
        <w:ind w:left="879"/>
        <w:rPr>
          <w:rFonts w:ascii="Tahoma" w:hAnsi="Tahoma" w:cs="Tahoma"/>
          <w:szCs w:val="20"/>
        </w:rPr>
      </w:pPr>
      <w:r w:rsidRPr="000254FF">
        <w:rPr>
          <w:rFonts w:ascii="Tahoma" w:hAnsi="Tahoma" w:cs="Tahoma"/>
          <w:szCs w:val="20"/>
        </w:rPr>
        <w:t>MÍSTO PLNĚNÍ</w:t>
      </w:r>
    </w:p>
    <w:p w14:paraId="0A8CDD56" w14:textId="2B547AA7" w:rsidR="0013551A" w:rsidRPr="000254FF" w:rsidRDefault="0013551A" w:rsidP="0013551A">
      <w:pPr>
        <w:pStyle w:val="RLTextlnkuslovan"/>
        <w:tabs>
          <w:tab w:val="clear" w:pos="1474"/>
          <w:tab w:val="num" w:pos="1588"/>
        </w:tabs>
        <w:ind w:left="1588"/>
        <w:rPr>
          <w:rFonts w:ascii="Tahoma" w:hAnsi="Tahoma" w:cs="Tahoma"/>
          <w:szCs w:val="20"/>
          <w:lang w:eastAsia="en-US"/>
        </w:rPr>
      </w:pPr>
      <w:r w:rsidRPr="000254FF">
        <w:rPr>
          <w:rFonts w:ascii="Tahoma" w:hAnsi="Tahoma" w:cs="Tahoma"/>
          <w:szCs w:val="20"/>
          <w:lang w:eastAsia="en-US"/>
        </w:rPr>
        <w:t>Poskytovatel se zavazuje poskytnout Objednateli Služby v </w:t>
      </w:r>
      <w:r w:rsidRPr="000254FF">
        <w:rPr>
          <w:rFonts w:ascii="Tahoma" w:hAnsi="Tahoma" w:cs="Tahoma"/>
          <w:szCs w:val="20"/>
          <w:lang w:val="cs-CZ" w:eastAsia="en-US"/>
        </w:rPr>
        <w:t>místě plnění</w:t>
      </w:r>
      <w:r w:rsidR="005D60BF">
        <w:rPr>
          <w:rFonts w:ascii="Tahoma" w:hAnsi="Tahoma" w:cs="Tahoma"/>
          <w:szCs w:val="20"/>
          <w:lang w:eastAsia="en-US"/>
        </w:rPr>
        <w:t xml:space="preserve"> </w:t>
      </w:r>
      <w:r w:rsidRPr="000254FF">
        <w:rPr>
          <w:rFonts w:ascii="Tahoma" w:hAnsi="Tahoma" w:cs="Tahoma"/>
          <w:szCs w:val="20"/>
          <w:lang w:val="cs-CZ" w:eastAsia="en-US"/>
        </w:rPr>
        <w:t>specifikovaném</w:t>
      </w:r>
      <w:r w:rsidRPr="000254FF">
        <w:rPr>
          <w:rFonts w:ascii="Tahoma" w:hAnsi="Tahoma" w:cs="Tahoma"/>
          <w:szCs w:val="20"/>
          <w:lang w:eastAsia="en-US"/>
        </w:rPr>
        <w:t xml:space="preserve"> v Příloze č. 1 této Smlouvy.</w:t>
      </w:r>
    </w:p>
    <w:p w14:paraId="2DAC9BF7" w14:textId="77777777" w:rsidR="0013551A" w:rsidRPr="00013F7C" w:rsidRDefault="0013551A" w:rsidP="0013551A">
      <w:pPr>
        <w:pStyle w:val="RLlneksmlouvy"/>
        <w:tabs>
          <w:tab w:val="clear" w:pos="737"/>
          <w:tab w:val="num" w:pos="879"/>
        </w:tabs>
        <w:ind w:left="879"/>
        <w:rPr>
          <w:rFonts w:ascii="Tahoma" w:hAnsi="Tahoma" w:cs="Tahoma"/>
          <w:szCs w:val="20"/>
        </w:rPr>
      </w:pPr>
      <w:r w:rsidRPr="00013F7C">
        <w:rPr>
          <w:rFonts w:ascii="Tahoma" w:hAnsi="Tahoma" w:cs="Tahoma"/>
          <w:szCs w:val="20"/>
        </w:rPr>
        <w:lastRenderedPageBreak/>
        <w:t>CENA PLNĚNÍ</w:t>
      </w:r>
    </w:p>
    <w:p w14:paraId="51E80D06" w14:textId="110F019D" w:rsidR="0013551A"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eastAsia="en-US"/>
        </w:rPr>
        <w:t xml:space="preserve">Objednatel se zavazuje uhradit Poskytovateli cenu za řádně poskytnuté Služby určenou pro příslušné Služby v souladu s podmínkami stanovenými </w:t>
      </w:r>
      <w:r>
        <w:rPr>
          <w:rFonts w:ascii="Tahoma" w:hAnsi="Tahoma" w:cs="Tahoma"/>
          <w:szCs w:val="20"/>
          <w:lang w:val="cs-CZ" w:eastAsia="en-US"/>
        </w:rPr>
        <w:t>Rámcovou dohodou</w:t>
      </w:r>
      <w:r w:rsidRPr="00013F7C">
        <w:rPr>
          <w:rFonts w:ascii="Tahoma" w:hAnsi="Tahoma" w:cs="Tahoma"/>
          <w:szCs w:val="20"/>
          <w:lang w:eastAsia="en-US"/>
        </w:rPr>
        <w:t xml:space="preserve"> a jejími přílohami.</w:t>
      </w:r>
    </w:p>
    <w:p w14:paraId="07BD8F59" w14:textId="0E453072" w:rsidR="003B530D" w:rsidRDefault="003B530D" w:rsidP="003B530D">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Maximální cena za poskytnuté Služby dle specifikace uvedené v Příloze č. 1 této Smlouvy činí:</w:t>
      </w:r>
    </w:p>
    <w:p w14:paraId="2E01A427" w14:textId="347D6618" w:rsidR="003B530D" w:rsidRPr="00196B93" w:rsidRDefault="009D3A68" w:rsidP="003B530D">
      <w:pPr>
        <w:pStyle w:val="RLTextlnkuslovan"/>
        <w:numPr>
          <w:ilvl w:val="0"/>
          <w:numId w:val="0"/>
        </w:numPr>
        <w:ind w:left="1588"/>
        <w:jc w:val="center"/>
        <w:rPr>
          <w:rFonts w:ascii="Tahoma" w:hAnsi="Tahoma" w:cs="Tahoma"/>
          <w:b/>
          <w:szCs w:val="20"/>
          <w:lang w:val="cs-CZ" w:eastAsia="en-US"/>
        </w:rPr>
      </w:pPr>
      <w:r w:rsidRPr="009D3A68">
        <w:rPr>
          <w:rFonts w:ascii="Tahoma" w:hAnsi="Tahoma" w:cs="Tahoma"/>
          <w:b/>
          <w:szCs w:val="20"/>
          <w:lang w:val="cs-CZ" w:eastAsia="en-US"/>
        </w:rPr>
        <w:t xml:space="preserve">3 185 000 </w:t>
      </w:r>
      <w:r w:rsidR="003B530D" w:rsidRPr="009D3A68">
        <w:rPr>
          <w:rFonts w:ascii="Tahoma" w:hAnsi="Tahoma" w:cs="Tahoma"/>
          <w:b/>
          <w:szCs w:val="20"/>
          <w:lang w:val="cs-CZ" w:eastAsia="en-US"/>
        </w:rPr>
        <w:t>Kč bez DPH</w:t>
      </w:r>
    </w:p>
    <w:p w14:paraId="60CE8FF4" w14:textId="410086A6" w:rsidR="003B530D" w:rsidRPr="003B530D" w:rsidRDefault="00E60C5C" w:rsidP="003B530D">
      <w:pPr>
        <w:pStyle w:val="RLTextlnkuslovan"/>
        <w:numPr>
          <w:ilvl w:val="0"/>
          <w:numId w:val="0"/>
        </w:numPr>
        <w:ind w:left="1588"/>
        <w:jc w:val="center"/>
        <w:rPr>
          <w:rFonts w:ascii="Tahoma" w:hAnsi="Tahoma" w:cs="Tahoma"/>
          <w:b/>
          <w:szCs w:val="20"/>
          <w:lang w:val="cs-CZ" w:eastAsia="en-US"/>
        </w:rPr>
      </w:pPr>
      <w:r w:rsidRPr="00196B93">
        <w:rPr>
          <w:rFonts w:ascii="Tahoma" w:hAnsi="Tahoma" w:cs="Tahoma"/>
          <w:b/>
          <w:szCs w:val="20"/>
          <w:lang w:val="cs-CZ" w:eastAsia="en-US"/>
        </w:rPr>
        <w:t xml:space="preserve">tj. </w:t>
      </w:r>
      <w:r w:rsidR="009D3A68" w:rsidRPr="009D3A68">
        <w:rPr>
          <w:rFonts w:ascii="Tahoma" w:hAnsi="Tahoma" w:cs="Tahoma"/>
          <w:b/>
          <w:szCs w:val="20"/>
          <w:lang w:val="cs-CZ" w:eastAsia="en-US"/>
        </w:rPr>
        <w:t>3 853</w:t>
      </w:r>
      <w:r w:rsidR="009D3A68">
        <w:rPr>
          <w:rFonts w:ascii="Tahoma" w:hAnsi="Tahoma" w:cs="Tahoma"/>
          <w:b/>
          <w:szCs w:val="20"/>
          <w:lang w:val="cs-CZ" w:eastAsia="en-US"/>
        </w:rPr>
        <w:t> </w:t>
      </w:r>
      <w:r w:rsidR="009D3A68" w:rsidRPr="009D3A68">
        <w:rPr>
          <w:rFonts w:ascii="Tahoma" w:hAnsi="Tahoma" w:cs="Tahoma"/>
          <w:b/>
          <w:szCs w:val="20"/>
          <w:lang w:val="cs-CZ" w:eastAsia="en-US"/>
        </w:rPr>
        <w:t>850</w:t>
      </w:r>
      <w:r w:rsidR="009D3A68">
        <w:rPr>
          <w:rFonts w:ascii="Tahoma" w:hAnsi="Tahoma" w:cs="Tahoma"/>
          <w:b/>
          <w:szCs w:val="20"/>
          <w:lang w:val="cs-CZ" w:eastAsia="en-US"/>
        </w:rPr>
        <w:t xml:space="preserve"> </w:t>
      </w:r>
      <w:r w:rsidR="009175EE" w:rsidRPr="00196B93">
        <w:rPr>
          <w:rFonts w:ascii="Tahoma" w:hAnsi="Tahoma" w:cs="Tahoma"/>
          <w:b/>
          <w:szCs w:val="20"/>
          <w:lang w:val="cs-CZ" w:eastAsia="en-US"/>
        </w:rPr>
        <w:t xml:space="preserve">Kč </w:t>
      </w:r>
      <w:r w:rsidR="003B530D" w:rsidRPr="00196B93">
        <w:rPr>
          <w:rFonts w:ascii="Tahoma" w:hAnsi="Tahoma" w:cs="Tahoma"/>
          <w:b/>
          <w:szCs w:val="20"/>
          <w:lang w:val="cs-CZ" w:eastAsia="en-US"/>
        </w:rPr>
        <w:t>včetně DPH</w:t>
      </w:r>
      <w:r w:rsidRPr="00196B93">
        <w:rPr>
          <w:rFonts w:ascii="Tahoma" w:hAnsi="Tahoma" w:cs="Tahoma"/>
          <w:b/>
          <w:szCs w:val="20"/>
          <w:lang w:val="cs-CZ" w:eastAsia="en-US"/>
        </w:rPr>
        <w:t xml:space="preserve"> 21%</w:t>
      </w:r>
    </w:p>
    <w:p w14:paraId="4E488528" w14:textId="23625173" w:rsidR="0013551A" w:rsidRPr="00013F7C"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 xml:space="preserve">Faktury budou vystaveny v souladu s příslušnými ujednáními </w:t>
      </w:r>
      <w:r w:rsidR="005573F7">
        <w:rPr>
          <w:rFonts w:ascii="Tahoma" w:hAnsi="Tahoma" w:cs="Tahoma"/>
          <w:szCs w:val="20"/>
          <w:lang w:val="cs-CZ" w:eastAsia="en-US"/>
        </w:rPr>
        <w:t>Rámcové dohody</w:t>
      </w:r>
      <w:r w:rsidR="006741FF">
        <w:rPr>
          <w:rFonts w:ascii="Tahoma" w:hAnsi="Tahoma" w:cs="Tahoma"/>
          <w:szCs w:val="20"/>
          <w:lang w:val="cs-CZ" w:eastAsia="en-US"/>
        </w:rPr>
        <w:t>,</w:t>
      </w:r>
      <w:r w:rsidR="006741FF" w:rsidRPr="006741FF">
        <w:rPr>
          <w:rFonts w:ascii="Tahoma" w:hAnsi="Tahoma" w:cs="Tahoma"/>
          <w:szCs w:val="20"/>
          <w:lang w:val="cs-CZ" w:eastAsia="en-US"/>
        </w:rPr>
        <w:t xml:space="preserve"> a to při reflektování změny v osobě Poskytovatele </w:t>
      </w:r>
      <w:r w:rsidR="006741FF" w:rsidRPr="006741FF">
        <w:rPr>
          <w:rFonts w:ascii="Tahoma" w:hAnsi="Tahoma" w:cs="Tahoma"/>
          <w:szCs w:val="20"/>
          <w:lang w:eastAsia="en-US"/>
        </w:rPr>
        <w:t>ve smyslu čl. 1 odst. 1.2 této Smlouvy</w:t>
      </w:r>
      <w:r w:rsidR="006741FF" w:rsidRPr="006741FF">
        <w:rPr>
          <w:rFonts w:ascii="Tahoma" w:hAnsi="Tahoma" w:cs="Tahoma"/>
          <w:szCs w:val="20"/>
          <w:lang w:val="cs-CZ" w:eastAsia="en-US"/>
        </w:rPr>
        <w:t xml:space="preserve"> a změny v osobě Objednatele ve smyslu čl. 1 odst. 1.3 této Smlouvy</w:t>
      </w:r>
      <w:r w:rsidR="006741FF">
        <w:rPr>
          <w:rFonts w:ascii="Tahoma" w:hAnsi="Tahoma" w:cs="Tahoma"/>
          <w:szCs w:val="20"/>
          <w:lang w:val="cs-CZ" w:eastAsia="en-US"/>
        </w:rPr>
        <w:t>.</w:t>
      </w:r>
    </w:p>
    <w:bookmarkEnd w:id="0"/>
    <w:bookmarkEnd w:id="1"/>
    <w:bookmarkEnd w:id="2"/>
    <w:bookmarkEnd w:id="3"/>
    <w:bookmarkEnd w:id="4"/>
    <w:bookmarkEnd w:id="5"/>
    <w:bookmarkEnd w:id="6"/>
    <w:bookmarkEnd w:id="7"/>
    <w:bookmarkEnd w:id="8"/>
    <w:p w14:paraId="2E5D0E8F" w14:textId="77777777" w:rsidR="00F06DBA" w:rsidRPr="00013F7C" w:rsidRDefault="00F06DBA" w:rsidP="00F06DBA">
      <w:pPr>
        <w:pStyle w:val="RLlneksmlouvy"/>
        <w:tabs>
          <w:tab w:val="clear" w:pos="737"/>
          <w:tab w:val="num" w:pos="879"/>
        </w:tabs>
        <w:ind w:left="879"/>
        <w:rPr>
          <w:rFonts w:ascii="Tahoma" w:hAnsi="Tahoma" w:cs="Tahoma"/>
          <w:szCs w:val="20"/>
        </w:rPr>
      </w:pPr>
      <w:r w:rsidRPr="00013F7C">
        <w:rPr>
          <w:rFonts w:ascii="Tahoma" w:hAnsi="Tahoma" w:cs="Tahoma"/>
          <w:szCs w:val="20"/>
        </w:rPr>
        <w:t>OPRÁVNĚNÉ OSOBY</w:t>
      </w:r>
    </w:p>
    <w:p w14:paraId="5B19FDBB" w14:textId="77777777" w:rsidR="00B93722" w:rsidRPr="00F06DBA"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w:t>
      </w:r>
      <w:r w:rsidRPr="00013F7C">
        <w:rPr>
          <w:rFonts w:ascii="Tahoma" w:hAnsi="Tahoma" w:cs="Tahoma"/>
          <w:szCs w:val="20"/>
          <w:lang w:val="cs-CZ" w:eastAsia="en-US"/>
        </w:rPr>
        <w:t>e smluvních</w:t>
      </w:r>
      <w:r w:rsidRPr="00013F7C">
        <w:rPr>
          <w:rFonts w:ascii="Tahoma" w:hAnsi="Tahoma" w:cs="Tahoma"/>
          <w:szCs w:val="20"/>
          <w:lang w:eastAsia="en-US"/>
        </w:rPr>
        <w:t xml:space="preserve"> záležitostech této Smlouvy jsou:</w:t>
      </w:r>
    </w:p>
    <w:p w14:paraId="0F27CEEC" w14:textId="30B2DEFB" w:rsidR="00B93722" w:rsidRPr="006203A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7B7404">
        <w:rPr>
          <w:rFonts w:ascii="Tahoma" w:hAnsi="Tahoma" w:cs="Tahoma"/>
          <w:szCs w:val="20"/>
          <w:lang w:val="cs-CZ" w:eastAsia="en-US"/>
        </w:rPr>
        <w:t>Milan Lonský</w:t>
      </w:r>
    </w:p>
    <w:p w14:paraId="0539DB00" w14:textId="7A00291C" w:rsidR="00B93722" w:rsidRPr="00A161BA"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DB0447">
        <w:rPr>
          <w:rFonts w:cs="Tahoma"/>
          <w:i/>
          <w:iCs/>
          <w:color w:val="FFFFFF"/>
          <w:szCs w:val="20"/>
          <w:highlight w:val="black"/>
        </w:rPr>
        <w:t>neveřejný údaj</w:t>
      </w:r>
    </w:p>
    <w:p w14:paraId="1793495F" w14:textId="3D136CDF" w:rsidR="00B93722" w:rsidRPr="0048595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DB0447">
        <w:rPr>
          <w:rFonts w:cs="Tahoma"/>
          <w:i/>
          <w:iCs/>
          <w:color w:val="FFFFFF"/>
          <w:szCs w:val="20"/>
          <w:highlight w:val="black"/>
        </w:rPr>
        <w:t>neveřejný údaj</w:t>
      </w:r>
    </w:p>
    <w:p w14:paraId="08728819" w14:textId="77777777" w:rsidR="00B93722" w:rsidRPr="0065470B" w:rsidRDefault="00B93722" w:rsidP="00B93722">
      <w:pPr>
        <w:pStyle w:val="Kodsazen2"/>
        <w:spacing w:before="0" w:after="0"/>
        <w:ind w:left="0" w:right="-286" w:firstLine="567"/>
        <w:rPr>
          <w:rFonts w:ascii="Tahoma" w:hAnsi="Tahoma" w:cs="Tahoma"/>
          <w:sz w:val="20"/>
        </w:rPr>
      </w:pPr>
    </w:p>
    <w:p w14:paraId="2CDBDE9B" w14:textId="108F4CC5" w:rsidR="00B93722" w:rsidRDefault="00B93722" w:rsidP="00B93722">
      <w:pPr>
        <w:ind w:left="880" w:right="-286" w:firstLine="708"/>
        <w:jc w:val="both"/>
        <w:rPr>
          <w:rFonts w:cs="Tahoma"/>
          <w:szCs w:val="20"/>
        </w:rPr>
      </w:pPr>
      <w:r w:rsidRPr="0065470B">
        <w:rPr>
          <w:rFonts w:cs="Tahoma"/>
          <w:szCs w:val="20"/>
        </w:rPr>
        <w:t xml:space="preserve">Za </w:t>
      </w:r>
      <w:bookmarkStart w:id="11" w:name="_Hlk214452791"/>
      <w:r w:rsidR="005410BC">
        <w:rPr>
          <w:rFonts w:cs="Tahoma"/>
          <w:szCs w:val="20"/>
        </w:rPr>
        <w:t>Poskytovatele</w:t>
      </w:r>
      <w:bookmarkEnd w:id="11"/>
      <w:r w:rsidRPr="0065470B">
        <w:rPr>
          <w:rFonts w:cs="Tahoma"/>
          <w:szCs w:val="20"/>
        </w:rPr>
        <w:t xml:space="preserve">: </w:t>
      </w:r>
      <w:r>
        <w:rPr>
          <w:rFonts w:cs="Tahoma"/>
          <w:szCs w:val="20"/>
        </w:rPr>
        <w:tab/>
        <w:t>Antonín Drahovzal</w:t>
      </w:r>
    </w:p>
    <w:p w14:paraId="09F7AAA4" w14:textId="18D515C9"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7D5A103E" w14:textId="0C26045E" w:rsidR="00B93722" w:rsidRPr="005F6D2B" w:rsidRDefault="00B93722" w:rsidP="00B93722">
      <w:pPr>
        <w:ind w:left="880" w:firstLine="708"/>
        <w:rPr>
          <w:rFonts w:eastAsiaTheme="minorHAnsi" w:cs="Tahoma"/>
        </w:rPr>
      </w:pPr>
      <w:r>
        <w:rPr>
          <w:rFonts w:eastAsia="Times New Roman" w:cs="Tahoma"/>
          <w:color w:val="000000"/>
          <w:szCs w:val="20"/>
        </w:rPr>
        <w:t>e-mail:</w:t>
      </w:r>
      <w:r>
        <w:rPr>
          <w:rFonts w:eastAsia="Times New Roman" w:cs="Tahoma"/>
          <w:color w:val="000000"/>
          <w:szCs w:val="20"/>
        </w:rPr>
        <w:tab/>
      </w:r>
      <w:r>
        <w:rPr>
          <w:rFonts w:eastAsia="Times New Roman" w:cs="Tahoma"/>
          <w:color w:val="000000"/>
          <w:szCs w:val="20"/>
        </w:rPr>
        <w:tab/>
      </w:r>
      <w:r w:rsidR="00DB0447">
        <w:rPr>
          <w:rFonts w:cs="Tahoma"/>
          <w:i/>
          <w:iCs/>
          <w:color w:val="FFFFFF"/>
          <w:szCs w:val="20"/>
          <w:highlight w:val="black"/>
        </w:rPr>
        <w:t>neveřejný údaj</w:t>
      </w:r>
    </w:p>
    <w:p w14:paraId="1C0EB486" w14:textId="77777777" w:rsidR="00B93722" w:rsidRPr="00AB307A"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obchodních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7B302C14" w14:textId="77777777" w:rsidR="00B93722" w:rsidRDefault="00B93722" w:rsidP="00B93722">
      <w:pPr>
        <w:ind w:left="882" w:right="-286" w:firstLine="706"/>
        <w:jc w:val="both"/>
        <w:rPr>
          <w:rFonts w:cs="Tahoma"/>
          <w:szCs w:val="20"/>
        </w:rPr>
      </w:pPr>
      <w:r w:rsidRPr="0065470B">
        <w:rPr>
          <w:rFonts w:cs="Tahoma"/>
          <w:szCs w:val="20"/>
        </w:rPr>
        <w:t xml:space="preserve">Za Objednatele: </w:t>
      </w:r>
      <w:r>
        <w:rPr>
          <w:rFonts w:cs="Tahoma"/>
          <w:szCs w:val="20"/>
        </w:rPr>
        <w:tab/>
        <w:t>Ing. Pavla Boturová</w:t>
      </w:r>
    </w:p>
    <w:p w14:paraId="02180357" w14:textId="2C573081" w:rsidR="00B93722" w:rsidRPr="0065470B" w:rsidRDefault="00B93722" w:rsidP="00B93722">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6E44CEAF" w14:textId="4DE3CA78" w:rsidR="00B93722" w:rsidRDefault="00B93722" w:rsidP="00B93722">
      <w:pPr>
        <w:ind w:left="880" w:right="-286" w:firstLine="708"/>
        <w:jc w:val="both"/>
        <w:rPr>
          <w:rFonts w:cs="Tahoma"/>
          <w:szCs w:val="20"/>
        </w:rPr>
      </w:pPr>
      <w:r>
        <w:rPr>
          <w:rFonts w:cs="Tahoma"/>
        </w:rPr>
        <w:t>e-mail:</w:t>
      </w:r>
      <w:r>
        <w:rPr>
          <w:rFonts w:cs="Tahoma"/>
        </w:rPr>
        <w:tab/>
      </w:r>
      <w:r>
        <w:rPr>
          <w:rFonts w:cs="Tahoma"/>
        </w:rPr>
        <w:tab/>
      </w:r>
      <w:r w:rsidR="00DB0447">
        <w:rPr>
          <w:rFonts w:cs="Tahoma"/>
          <w:i/>
          <w:iCs/>
          <w:color w:val="FFFFFF"/>
          <w:szCs w:val="20"/>
          <w:highlight w:val="black"/>
        </w:rPr>
        <w:t>neveřejný údaj</w:t>
      </w:r>
    </w:p>
    <w:p w14:paraId="60BA049D" w14:textId="77777777" w:rsidR="00B93722" w:rsidRDefault="00B93722" w:rsidP="00B93722">
      <w:pPr>
        <w:ind w:right="-286" w:firstLine="567"/>
        <w:jc w:val="both"/>
        <w:rPr>
          <w:rFonts w:cs="Tahoma"/>
          <w:szCs w:val="20"/>
        </w:rPr>
      </w:pPr>
    </w:p>
    <w:p w14:paraId="5B4FE150" w14:textId="6EE9865C"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Pr>
          <w:rFonts w:cs="Tahoma"/>
          <w:szCs w:val="20"/>
        </w:rPr>
        <w:t>:</w:t>
      </w:r>
      <w:r>
        <w:rPr>
          <w:rFonts w:cs="Tahoma"/>
          <w:szCs w:val="20"/>
        </w:rPr>
        <w:tab/>
        <w:t>Petr Gebrian</w:t>
      </w:r>
    </w:p>
    <w:p w14:paraId="22839195" w14:textId="53165448"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2C74BA9A" w14:textId="602F9C5D" w:rsidR="00B93722" w:rsidRDefault="00B93722" w:rsidP="00B93722">
      <w:pPr>
        <w:widowControl w:val="0"/>
        <w:tabs>
          <w:tab w:val="left" w:pos="1260"/>
        </w:tabs>
        <w:spacing w:before="20" w:after="20"/>
        <w:ind w:firstLine="567"/>
        <w:jc w:val="both"/>
        <w:rPr>
          <w:rFonts w:cs="Tahoma"/>
          <w:bCs/>
          <w:szCs w:val="20"/>
          <w:lang w:val="en-US"/>
        </w:rPr>
      </w:pPr>
      <w:r w:rsidRPr="00AE7A79">
        <w:rPr>
          <w:rFonts w:cs="Tahoma"/>
          <w:bCs/>
          <w:szCs w:val="20"/>
          <w:lang w:val="it-IT"/>
        </w:rPr>
        <w:tab/>
      </w:r>
      <w:r w:rsidRPr="00AE7A79">
        <w:rPr>
          <w:rFonts w:cs="Tahoma"/>
          <w:bCs/>
          <w:szCs w:val="20"/>
          <w:lang w:val="it-IT"/>
        </w:rPr>
        <w:tab/>
        <w:t xml:space="preserve">   </w:t>
      </w:r>
      <w:r>
        <w:rPr>
          <w:rFonts w:cs="Tahoma"/>
          <w:bCs/>
          <w:szCs w:val="20"/>
          <w:lang w:val="en-US"/>
        </w:rPr>
        <w:t>e-mail:</w:t>
      </w:r>
      <w:r>
        <w:rPr>
          <w:rFonts w:cs="Tahoma"/>
          <w:bCs/>
          <w:szCs w:val="20"/>
          <w:lang w:val="en-US"/>
        </w:rPr>
        <w:tab/>
      </w:r>
      <w:r>
        <w:rPr>
          <w:rFonts w:cs="Tahoma"/>
          <w:bCs/>
          <w:szCs w:val="20"/>
          <w:lang w:val="en-US"/>
        </w:rPr>
        <w:tab/>
      </w:r>
      <w:r w:rsidR="00DB0447">
        <w:rPr>
          <w:rFonts w:cs="Tahoma"/>
          <w:i/>
          <w:iCs/>
          <w:color w:val="FFFFFF"/>
          <w:szCs w:val="20"/>
          <w:highlight w:val="black"/>
        </w:rPr>
        <w:t>neveřejný údaj</w:t>
      </w:r>
    </w:p>
    <w:p w14:paraId="2372E0D4" w14:textId="77777777" w:rsidR="00B93722" w:rsidRPr="00CB53F4"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technických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0927EADA" w14:textId="77777777" w:rsidR="00B93722" w:rsidRPr="0065470B"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t>Ing. Pavla Boturová</w:t>
      </w:r>
    </w:p>
    <w:p w14:paraId="5B696BC2" w14:textId="360E2571" w:rsidR="00B93722" w:rsidRPr="0065470B" w:rsidRDefault="00B93722" w:rsidP="00B93722">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7657E503" w14:textId="78DF54FF" w:rsidR="00B93722" w:rsidRDefault="00B93722" w:rsidP="00B93722">
      <w:pPr>
        <w:ind w:left="880" w:right="-286" w:firstLine="708"/>
        <w:jc w:val="both"/>
        <w:rPr>
          <w:rFonts w:cs="Tahoma"/>
          <w:szCs w:val="20"/>
        </w:rPr>
      </w:pPr>
      <w:r>
        <w:rPr>
          <w:rFonts w:cs="Tahoma"/>
        </w:rPr>
        <w:t>e-mail:</w:t>
      </w:r>
      <w:r>
        <w:rPr>
          <w:rFonts w:cs="Tahoma"/>
        </w:rPr>
        <w:tab/>
      </w:r>
      <w:r>
        <w:rPr>
          <w:rFonts w:cs="Tahoma"/>
        </w:rPr>
        <w:tab/>
      </w:r>
      <w:r w:rsidR="00DB0447">
        <w:rPr>
          <w:rFonts w:cs="Tahoma"/>
          <w:i/>
          <w:iCs/>
          <w:color w:val="FFFFFF"/>
          <w:szCs w:val="20"/>
          <w:highlight w:val="black"/>
        </w:rPr>
        <w:t>neveřejný údaj</w:t>
      </w:r>
    </w:p>
    <w:p w14:paraId="24F9A7BE" w14:textId="77777777" w:rsidR="00B93722" w:rsidRPr="0065470B" w:rsidRDefault="00B93722" w:rsidP="00B93722">
      <w:pPr>
        <w:ind w:right="-286" w:hanging="567"/>
        <w:jc w:val="both"/>
        <w:rPr>
          <w:rFonts w:cs="Tahoma"/>
          <w:szCs w:val="20"/>
        </w:rPr>
      </w:pPr>
    </w:p>
    <w:p w14:paraId="18A4DD0C" w14:textId="637702CE"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sidRPr="0065470B">
        <w:rPr>
          <w:rFonts w:cs="Tahoma"/>
          <w:szCs w:val="20"/>
        </w:rPr>
        <w:t>:</w:t>
      </w:r>
      <w:r>
        <w:rPr>
          <w:rFonts w:cs="Tahoma"/>
          <w:szCs w:val="20"/>
        </w:rPr>
        <w:tab/>
        <w:t>Ing. Marek Milfait</w:t>
      </w:r>
    </w:p>
    <w:p w14:paraId="07C0D19B" w14:textId="26CC831D"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0B35DC49" w14:textId="1067DECE"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DB0447">
        <w:rPr>
          <w:rFonts w:cs="Tahoma"/>
          <w:i/>
          <w:iCs/>
          <w:color w:val="FFFFFF"/>
          <w:szCs w:val="20"/>
          <w:highlight w:val="black"/>
        </w:rPr>
        <w:t>neveřejný údaj</w:t>
      </w:r>
    </w:p>
    <w:p w14:paraId="2C1AFF81" w14:textId="77777777" w:rsidR="00B93722" w:rsidRPr="00CB53F4"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 xml:space="preserve">soby oprávněné zastupovat smluvní strany </w:t>
      </w:r>
      <w:r w:rsidRPr="00013F7C">
        <w:rPr>
          <w:rFonts w:ascii="Tahoma" w:hAnsi="Tahoma" w:cs="Tahoma"/>
          <w:szCs w:val="20"/>
        </w:rPr>
        <w:t>ve věcech kybernetických bezpečnostních událostí a incidentů souvisejících s touto Smlouvou</w:t>
      </w:r>
      <w:r w:rsidRPr="00013F7C">
        <w:rPr>
          <w:rFonts w:ascii="Tahoma" w:hAnsi="Tahoma" w:cs="Tahoma"/>
          <w:szCs w:val="20"/>
          <w:lang w:val="cs-CZ"/>
        </w:rPr>
        <w:t xml:space="preserve"> </w:t>
      </w:r>
      <w:r w:rsidRPr="00013F7C">
        <w:rPr>
          <w:rFonts w:ascii="Tahoma" w:hAnsi="Tahoma" w:cs="Tahoma"/>
          <w:szCs w:val="20"/>
          <w:lang w:eastAsia="en-US"/>
        </w:rPr>
        <w:t>jsou:</w:t>
      </w:r>
      <w:r>
        <w:rPr>
          <w:rFonts w:ascii="Tahoma" w:hAnsi="Tahoma" w:cs="Tahoma"/>
          <w:szCs w:val="20"/>
          <w:lang w:val="cs-CZ" w:eastAsia="en-US"/>
        </w:rPr>
        <w:t xml:space="preserve"> </w:t>
      </w:r>
    </w:p>
    <w:p w14:paraId="22C8CD95" w14:textId="77777777" w:rsidR="00B93722"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r>
      <w:r w:rsidRPr="00747591">
        <w:rPr>
          <w:rFonts w:cs="Tahoma"/>
          <w:szCs w:val="20"/>
        </w:rPr>
        <w:t>Ing. Jan Mikulecký, Ph.D.</w:t>
      </w:r>
    </w:p>
    <w:p w14:paraId="0C839F2E" w14:textId="3CABC6DE"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307E5737" w14:textId="04B0C0FE" w:rsidR="00B93722" w:rsidRPr="0065470B" w:rsidRDefault="00B93722" w:rsidP="00B93722">
      <w:pPr>
        <w:pStyle w:val="Kodsazen2"/>
        <w:spacing w:before="0" w:after="0"/>
        <w:ind w:left="880" w:right="-286" w:firstLine="708"/>
        <w:rPr>
          <w:rFonts w:ascii="Tahoma" w:hAnsi="Tahoma" w:cs="Tahoma"/>
          <w:sz w:val="20"/>
        </w:rPr>
      </w:pPr>
      <w:r w:rsidRPr="00AE7A79">
        <w:rPr>
          <w:rFonts w:ascii="Tahoma" w:hAnsi="Tahoma" w:cs="Tahoma"/>
          <w:bCs/>
          <w:sz w:val="20"/>
        </w:rPr>
        <w:t>e-mail:</w:t>
      </w:r>
      <w:r w:rsidRPr="00AE7A79">
        <w:rPr>
          <w:rFonts w:ascii="Tahoma" w:hAnsi="Tahoma" w:cs="Tahoma"/>
          <w:bCs/>
          <w:sz w:val="20"/>
        </w:rPr>
        <w:tab/>
      </w:r>
      <w:r w:rsidRPr="00AE7A79">
        <w:rPr>
          <w:rFonts w:ascii="Tahoma" w:hAnsi="Tahoma" w:cs="Tahoma"/>
          <w:bCs/>
          <w:sz w:val="20"/>
        </w:rPr>
        <w:tab/>
      </w:r>
      <w:r w:rsidR="00DB0447">
        <w:rPr>
          <w:rFonts w:cs="Tahoma"/>
          <w:i/>
          <w:iCs/>
          <w:color w:val="FFFFFF"/>
          <w:highlight w:val="black"/>
        </w:rPr>
        <w:t>neveřejný údaj</w:t>
      </w:r>
    </w:p>
    <w:p w14:paraId="79E4B8F6" w14:textId="77777777" w:rsidR="00B93722" w:rsidRPr="0065470B" w:rsidRDefault="00B93722" w:rsidP="00B93722">
      <w:pPr>
        <w:ind w:right="-286" w:hanging="567"/>
        <w:jc w:val="both"/>
        <w:rPr>
          <w:rFonts w:cs="Tahoma"/>
          <w:szCs w:val="20"/>
        </w:rPr>
      </w:pPr>
    </w:p>
    <w:p w14:paraId="5698A95B" w14:textId="57D9EE4A" w:rsidR="00B93722" w:rsidRDefault="00B93722" w:rsidP="00B93722">
      <w:pPr>
        <w:ind w:left="880" w:right="-286" w:firstLine="708"/>
        <w:jc w:val="both"/>
        <w:rPr>
          <w:rFonts w:cs="Tahoma"/>
          <w:szCs w:val="20"/>
        </w:rPr>
      </w:pPr>
      <w:r w:rsidRPr="0065470B">
        <w:rPr>
          <w:rFonts w:cs="Tahoma"/>
          <w:szCs w:val="20"/>
        </w:rPr>
        <w:lastRenderedPageBreak/>
        <w:t xml:space="preserve">Za </w:t>
      </w:r>
      <w:r w:rsidR="005410BC" w:rsidRPr="005410BC">
        <w:rPr>
          <w:rFonts w:cs="Tahoma"/>
          <w:szCs w:val="20"/>
        </w:rPr>
        <w:t>Poskytovatele</w:t>
      </w:r>
      <w:r w:rsidRPr="0065470B">
        <w:rPr>
          <w:rFonts w:cs="Tahoma"/>
          <w:szCs w:val="20"/>
        </w:rPr>
        <w:t>:</w:t>
      </w:r>
      <w:r>
        <w:rPr>
          <w:rFonts w:cs="Tahoma"/>
          <w:szCs w:val="20"/>
        </w:rPr>
        <w:tab/>
        <w:t>Jan Mašek</w:t>
      </w:r>
    </w:p>
    <w:p w14:paraId="39A5E8CB" w14:textId="5BBB4909"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2CE07A54" w14:textId="05E4F952"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DB0447">
        <w:rPr>
          <w:rFonts w:cs="Tahoma"/>
          <w:i/>
          <w:iCs/>
          <w:color w:val="FFFFFF"/>
          <w:szCs w:val="20"/>
          <w:highlight w:val="black"/>
        </w:rPr>
        <w:t>neveřejný údaj</w:t>
      </w:r>
    </w:p>
    <w:p w14:paraId="319C7657" w14:textId="77777777" w:rsidR="005E4402" w:rsidRPr="00013F7C" w:rsidRDefault="005E4402" w:rsidP="005E4402">
      <w:pPr>
        <w:pStyle w:val="RLlneksmlouvy"/>
        <w:tabs>
          <w:tab w:val="clear" w:pos="737"/>
          <w:tab w:val="num" w:pos="879"/>
        </w:tabs>
        <w:ind w:left="879"/>
        <w:rPr>
          <w:rFonts w:ascii="Tahoma" w:hAnsi="Tahoma" w:cs="Tahoma"/>
          <w:szCs w:val="20"/>
        </w:rPr>
      </w:pPr>
      <w:r w:rsidRPr="00013F7C">
        <w:rPr>
          <w:rFonts w:ascii="Tahoma" w:hAnsi="Tahoma" w:cs="Tahoma"/>
          <w:szCs w:val="20"/>
        </w:rPr>
        <w:t xml:space="preserve">ZÁVĚREČNÁ </w:t>
      </w:r>
      <w:r w:rsidRPr="00013F7C">
        <w:rPr>
          <w:rFonts w:ascii="Tahoma" w:hAnsi="Tahoma" w:cs="Tahoma"/>
          <w:szCs w:val="20"/>
          <w:lang w:val="cs-CZ"/>
        </w:rPr>
        <w:t>UJEDNÁNÍ</w:t>
      </w:r>
    </w:p>
    <w:p w14:paraId="5A74C44A" w14:textId="5395302F" w:rsidR="005E4402" w:rsidRPr="003949DA" w:rsidRDefault="005E4402" w:rsidP="005E4402">
      <w:pPr>
        <w:pStyle w:val="RLTextlnkuslovan"/>
        <w:tabs>
          <w:tab w:val="clear" w:pos="1474"/>
        </w:tabs>
        <w:ind w:left="1560" w:hanging="709"/>
        <w:rPr>
          <w:rFonts w:ascii="Tahoma" w:hAnsi="Tahoma" w:cs="Tahoma"/>
        </w:rPr>
      </w:pPr>
      <w:r w:rsidRPr="003949DA">
        <w:rPr>
          <w:rFonts w:ascii="Tahoma" w:hAnsi="Tahoma" w:cs="Tahoma"/>
          <w:lang w:val="cs-CZ"/>
        </w:rPr>
        <w:t xml:space="preserve">Tato Smlouva nabývá platnosti dnem podpisu této Smlouvy smluvními stranami a účinnosti dnem </w:t>
      </w:r>
      <w:r w:rsidRPr="003949DA">
        <w:rPr>
          <w:rFonts w:ascii="Tahoma" w:hAnsi="Tahoma" w:cs="Tahoma"/>
        </w:rPr>
        <w:t>uveřejnění v registru smluv v souladu se zákonem č. 340/2015 Sb., o zvláštních podmínkách účinnosti některých smluv, uveřejňování těchto smluv a</w:t>
      </w:r>
      <w:r w:rsidRPr="003949DA">
        <w:rPr>
          <w:rFonts w:ascii="Tahoma" w:hAnsi="Tahoma" w:cs="Tahoma"/>
          <w:lang w:val="cs-CZ"/>
        </w:rPr>
        <w:t> </w:t>
      </w:r>
      <w:r w:rsidRPr="003949DA">
        <w:rPr>
          <w:rFonts w:ascii="Tahoma" w:hAnsi="Tahoma" w:cs="Tahoma"/>
        </w:rPr>
        <w:t>o</w:t>
      </w:r>
      <w:r w:rsidRPr="003949DA">
        <w:rPr>
          <w:rFonts w:ascii="Tahoma" w:hAnsi="Tahoma" w:cs="Tahoma"/>
          <w:lang w:val="cs-CZ"/>
        </w:rPr>
        <w:t> </w:t>
      </w:r>
      <w:r w:rsidRPr="003949DA">
        <w:rPr>
          <w:rFonts w:ascii="Tahoma" w:hAnsi="Tahoma" w:cs="Tahoma"/>
        </w:rPr>
        <w:t xml:space="preserve">registru smluv (zákon o registru smluv), </w:t>
      </w:r>
      <w:r w:rsidR="006741FF">
        <w:rPr>
          <w:rFonts w:ascii="Tahoma" w:hAnsi="Tahoma" w:cs="Tahoma"/>
        </w:rPr>
        <w:t>ve znění pozdějších předpisů,</w:t>
      </w:r>
      <w:r w:rsidR="006741FF" w:rsidRPr="002E1002">
        <w:rPr>
          <w:rFonts w:ascii="Tahoma" w:hAnsi="Tahoma" w:cs="Tahoma"/>
        </w:rPr>
        <w:t xml:space="preserve"> </w:t>
      </w:r>
      <w:r w:rsidRPr="003949DA">
        <w:rPr>
          <w:rFonts w:ascii="Tahoma" w:hAnsi="Tahoma" w:cs="Tahoma"/>
          <w:lang w:val="cs-CZ"/>
        </w:rPr>
        <w:t xml:space="preserve">Objednatelem. </w:t>
      </w:r>
    </w:p>
    <w:p w14:paraId="4C9B3F2C"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Pr="00013F7C">
        <w:rPr>
          <w:rFonts w:ascii="Tahoma" w:hAnsi="Tahoma" w:cs="Tahoma"/>
          <w:szCs w:val="20"/>
          <w:lang w:val="cs-CZ"/>
        </w:rPr>
        <w:t xml:space="preserve">. </w:t>
      </w:r>
    </w:p>
    <w:p w14:paraId="7AD35139" w14:textId="0ADD2CE7" w:rsidR="005E4402"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Není-li v této Smlouvě stanoveno jinak nebo neplyne-li z povahy věci jinak, mají veškeré pojmy definované v Rámcové </w:t>
      </w:r>
      <w:r w:rsidRPr="00013F7C">
        <w:rPr>
          <w:rFonts w:ascii="Tahoma" w:hAnsi="Tahoma" w:cs="Tahoma"/>
          <w:szCs w:val="20"/>
          <w:lang w:val="cs-CZ"/>
        </w:rPr>
        <w:t>dohodě</w:t>
      </w:r>
      <w:r w:rsidRPr="00013F7C">
        <w:rPr>
          <w:rFonts w:ascii="Tahoma" w:hAnsi="Tahoma" w:cs="Tahoma"/>
          <w:szCs w:val="20"/>
        </w:rPr>
        <w:t xml:space="preserve"> a použité v této Smlouvě stejný význam, jako v Rámcové </w:t>
      </w:r>
      <w:r w:rsidRPr="00013F7C">
        <w:rPr>
          <w:rFonts w:ascii="Tahoma" w:hAnsi="Tahoma" w:cs="Tahoma"/>
          <w:szCs w:val="20"/>
          <w:lang w:val="cs-CZ"/>
        </w:rPr>
        <w:t>dohodě</w:t>
      </w:r>
      <w:r w:rsidRPr="00013F7C">
        <w:rPr>
          <w:rFonts w:ascii="Tahoma" w:hAnsi="Tahoma" w:cs="Tahoma"/>
          <w:szCs w:val="20"/>
        </w:rPr>
        <w:t>.</w:t>
      </w:r>
    </w:p>
    <w:p w14:paraId="17DFFA89"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Pokud bude kterékoli </w:t>
      </w:r>
      <w:r w:rsidRPr="00013F7C">
        <w:rPr>
          <w:rFonts w:ascii="Tahoma" w:hAnsi="Tahoma" w:cs="Tahoma"/>
          <w:szCs w:val="20"/>
          <w:lang w:val="cs-CZ"/>
        </w:rPr>
        <w:t>ujednání</w:t>
      </w:r>
      <w:r w:rsidRPr="00013F7C">
        <w:rPr>
          <w:rFonts w:ascii="Tahoma" w:hAnsi="Tahoma" w:cs="Tahoma"/>
          <w:szCs w:val="20"/>
        </w:rPr>
        <w:t xml:space="preserve"> této Smlouvy shledáno neplatným či nevymahatelným nebo se takovým stane po uzavření této Smlouvy, nebude tím dotčena platnost či vymahatelnost ostatních </w:t>
      </w:r>
      <w:r w:rsidRPr="00013F7C">
        <w:rPr>
          <w:rFonts w:ascii="Tahoma" w:hAnsi="Tahoma" w:cs="Tahoma"/>
          <w:szCs w:val="20"/>
          <w:lang w:val="cs-CZ"/>
        </w:rPr>
        <w:t>ujednání</w:t>
      </w:r>
      <w:r w:rsidRPr="00013F7C">
        <w:rPr>
          <w:rFonts w:ascii="Tahoma" w:hAnsi="Tahoma" w:cs="Tahoma"/>
          <w:szCs w:val="20"/>
        </w:rPr>
        <w:t xml:space="preserve"> této Smlouvy. Smluvní strany na základě požadavku druhé </w:t>
      </w:r>
      <w:r w:rsidRPr="00013F7C">
        <w:rPr>
          <w:rFonts w:ascii="Tahoma" w:hAnsi="Tahoma" w:cs="Tahoma"/>
          <w:szCs w:val="20"/>
          <w:lang w:val="cs-CZ"/>
        </w:rPr>
        <w:t>s</w:t>
      </w:r>
      <w:r w:rsidRPr="00013F7C">
        <w:rPr>
          <w:rFonts w:ascii="Tahoma" w:hAnsi="Tahoma" w:cs="Tahoma"/>
          <w:szCs w:val="20"/>
        </w:rPr>
        <w:t xml:space="preserve">mluvní strany neprodleně nahradí neplatné či nevymahatelné </w:t>
      </w:r>
      <w:r w:rsidRPr="00013F7C">
        <w:rPr>
          <w:rFonts w:ascii="Tahoma" w:hAnsi="Tahoma" w:cs="Tahoma"/>
          <w:szCs w:val="20"/>
          <w:lang w:val="cs-CZ"/>
        </w:rPr>
        <w:t>ujednání ujednáním</w:t>
      </w:r>
      <w:r w:rsidRPr="00013F7C">
        <w:rPr>
          <w:rFonts w:ascii="Tahoma" w:hAnsi="Tahoma" w:cs="Tahoma"/>
          <w:szCs w:val="20"/>
        </w:rPr>
        <w:t xml:space="preserve"> platným a vymahatelným, jehož obsah se v maximální možné míře blíží účelu neplatného či nevymahatelného </w:t>
      </w:r>
      <w:r w:rsidRPr="00013F7C">
        <w:rPr>
          <w:rFonts w:ascii="Tahoma" w:hAnsi="Tahoma" w:cs="Tahoma"/>
          <w:szCs w:val="20"/>
          <w:lang w:val="cs-CZ"/>
        </w:rPr>
        <w:t>ujednání</w:t>
      </w:r>
      <w:r w:rsidRPr="00013F7C">
        <w:rPr>
          <w:rFonts w:ascii="Tahoma" w:hAnsi="Tahoma" w:cs="Tahoma"/>
          <w:szCs w:val="20"/>
        </w:rPr>
        <w:t>.</w:t>
      </w:r>
    </w:p>
    <w:p w14:paraId="069B12F2"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V případě rozporů </w:t>
      </w:r>
      <w:r w:rsidRPr="00013F7C">
        <w:rPr>
          <w:rFonts w:ascii="Tahoma" w:hAnsi="Tahoma" w:cs="Tahoma"/>
          <w:szCs w:val="20"/>
          <w:lang w:val="cs-CZ"/>
        </w:rPr>
        <w:t>ujednání</w:t>
      </w:r>
      <w:r w:rsidRPr="00013F7C">
        <w:rPr>
          <w:rFonts w:ascii="Tahoma" w:hAnsi="Tahoma" w:cs="Tahoma"/>
          <w:szCs w:val="20"/>
        </w:rPr>
        <w:t xml:space="preserve"> těla Smlouvy a její přílohy budou mít přednost </w:t>
      </w:r>
      <w:r w:rsidRPr="00013F7C">
        <w:rPr>
          <w:rFonts w:ascii="Tahoma" w:hAnsi="Tahoma" w:cs="Tahoma"/>
          <w:szCs w:val="20"/>
          <w:lang w:val="cs-CZ"/>
        </w:rPr>
        <w:t>ujednání</w:t>
      </w:r>
      <w:r w:rsidRPr="00013F7C">
        <w:rPr>
          <w:rFonts w:ascii="Tahoma" w:hAnsi="Tahoma" w:cs="Tahoma"/>
          <w:szCs w:val="20"/>
        </w:rPr>
        <w:t xml:space="preserve"> těla Smlouvy.</w:t>
      </w:r>
    </w:p>
    <w:p w14:paraId="063271BC" w14:textId="77777777" w:rsidR="005E4402" w:rsidRPr="00013F7C" w:rsidRDefault="005E4402" w:rsidP="005E4402">
      <w:pPr>
        <w:pStyle w:val="RLTextlnkuslovan"/>
        <w:tabs>
          <w:tab w:val="clear" w:pos="1474"/>
        </w:tabs>
        <w:ind w:left="1560" w:hanging="709"/>
        <w:rPr>
          <w:rFonts w:ascii="Tahoma" w:hAnsi="Tahoma" w:cs="Tahoma"/>
          <w:szCs w:val="20"/>
          <w:lang w:val="cs-CZ" w:eastAsia="en-US"/>
        </w:rPr>
      </w:pPr>
      <w:r w:rsidRPr="00013F7C">
        <w:rPr>
          <w:rFonts w:ascii="Tahoma" w:hAnsi="Tahoma" w:cs="Tahoma"/>
          <w:szCs w:val="20"/>
          <w:lang w:val="cs-CZ"/>
        </w:rPr>
        <w:t xml:space="preserve">Objednatel je oprávněn </w:t>
      </w:r>
      <w:r w:rsidRPr="00013F7C">
        <w:rPr>
          <w:rFonts w:ascii="Tahoma" w:hAnsi="Tahoma" w:cs="Tahoma"/>
          <w:szCs w:val="20"/>
          <w:lang w:val="cs-CZ" w:eastAsia="en-US"/>
        </w:rPr>
        <w:t>tuto Smlouvu písemně vypovědět bez udání důvodů, a to s výpovědní dobou 1 měsíc, přičemž výpovědní doba začíná běžet prvním dnem měsíce následujícího po doručení výpovědi Poskytovateli.</w:t>
      </w:r>
    </w:p>
    <w:p w14:paraId="1B5B9A15" w14:textId="4890AA91" w:rsidR="00E34E8A" w:rsidRPr="00E34E8A" w:rsidRDefault="005E4402" w:rsidP="00786095">
      <w:pPr>
        <w:pStyle w:val="RLTextlnkuslovan"/>
        <w:tabs>
          <w:tab w:val="clear" w:pos="1474"/>
        </w:tabs>
        <w:ind w:left="1560" w:hanging="709"/>
      </w:pPr>
      <w:r w:rsidRPr="00013F7C">
        <w:t>Tato Smlouva je uzavřena elektronicky</w:t>
      </w:r>
      <w:r w:rsidR="00E34E8A" w:rsidRPr="00E34E8A">
        <w:t>, tj. prostřednictvím uznávaného elektronického podpisu ve smyslu zákona č. 297/2016 Sb., o službách vytvářejících důvěru pro elektronické transakce, ve znění pozdějších předpisů, opatřeného časovým razítkem.</w:t>
      </w:r>
    </w:p>
    <w:p w14:paraId="0DFBFA53" w14:textId="613EE675" w:rsidR="0009135F" w:rsidRPr="0009135F" w:rsidRDefault="0009135F" w:rsidP="0009135F">
      <w:pPr>
        <w:pStyle w:val="RLTextlnkuslovan"/>
        <w:tabs>
          <w:tab w:val="clear" w:pos="1474"/>
        </w:tabs>
        <w:ind w:left="1560" w:hanging="709"/>
        <w:rPr>
          <w:rFonts w:ascii="Tahoma" w:hAnsi="Tahoma" w:cs="Tahoma"/>
          <w:szCs w:val="20"/>
        </w:rPr>
      </w:pPr>
      <w:r w:rsidRPr="0009135F">
        <w:rPr>
          <w:rFonts w:ascii="Tahoma" w:hAnsi="Tahoma" w:cs="Tahoma"/>
        </w:rPr>
        <w:t xml:space="preserve">Poskytovatel bere na vědomí, že předmět plnění této Smlouvy bude financován </w:t>
      </w:r>
      <w:r w:rsidR="006741FF">
        <w:rPr>
          <w:rFonts w:ascii="Tahoma" w:hAnsi="Tahoma" w:cs="Tahoma"/>
        </w:rPr>
        <w:br/>
      </w:r>
      <w:r w:rsidRPr="0009135F">
        <w:rPr>
          <w:rFonts w:ascii="Tahoma" w:hAnsi="Tahoma" w:cs="Tahoma"/>
        </w:rPr>
        <w:t xml:space="preserve">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w:t>
      </w:r>
      <w:r w:rsidR="006741FF">
        <w:rPr>
          <w:rFonts w:ascii="Tahoma" w:hAnsi="Tahoma" w:cs="Tahoma"/>
        </w:rPr>
        <w:br/>
      </w:r>
      <w:r w:rsidRPr="0009135F">
        <w:rPr>
          <w:rFonts w:ascii="Tahoma" w:hAnsi="Tahoma" w:cs="Tahoma"/>
        </w:rPr>
        <w:t xml:space="preserve">v souvislosti s plněním této Smlouvy: tj. účetních dokladů, jednotlivých dokumentací, analýz, protokolů, samotného výstupu úprav APV ESS a případně dalších výstupů plnění této Smlouvy, u kterých bude zjištěna nutnost publicity, logem a další informací (název projektu, číslo projektu, zdroj podpory a další dle zadání od Objednatele). </w:t>
      </w:r>
      <w:bookmarkStart w:id="12" w:name="_Hlk214454061"/>
      <w:r w:rsidRPr="0009135F">
        <w:rPr>
          <w:rFonts w:ascii="Tahoma" w:hAnsi="Tahoma" w:cs="Tahoma"/>
        </w:rPr>
        <w:t>Úplné zadání týkající se podoby publicity a konkrétní výčet výstupů, kterých se bude povinnost publicity týkat, bude uveden v Návrhu řešení.</w:t>
      </w:r>
      <w:bookmarkEnd w:id="12"/>
    </w:p>
    <w:p w14:paraId="5AFCD2EC" w14:textId="77777777" w:rsidR="006741FF" w:rsidRPr="0009135F" w:rsidRDefault="006741FF" w:rsidP="006741FF">
      <w:pPr>
        <w:pStyle w:val="RLTextlnkuslovan"/>
        <w:tabs>
          <w:tab w:val="clear" w:pos="1474"/>
        </w:tabs>
        <w:ind w:left="1560" w:hanging="709"/>
        <w:rPr>
          <w:rFonts w:ascii="Tahoma" w:hAnsi="Tahoma" w:cs="Tahoma"/>
          <w:szCs w:val="20"/>
        </w:rPr>
      </w:pPr>
      <w:r w:rsidRPr="0009135F">
        <w:rPr>
          <w:rFonts w:ascii="Tahoma" w:hAnsi="Tahoma" w:cs="Tahoma"/>
          <w:szCs w:val="20"/>
        </w:rPr>
        <w:lastRenderedPageBreak/>
        <w:t xml:space="preserve">Nedílnou součást </w:t>
      </w:r>
      <w:r w:rsidRPr="0009135F">
        <w:rPr>
          <w:rFonts w:ascii="Tahoma" w:hAnsi="Tahoma" w:cs="Tahoma"/>
          <w:szCs w:val="20"/>
          <w:lang w:val="cs-CZ"/>
        </w:rPr>
        <w:t xml:space="preserve">této </w:t>
      </w:r>
      <w:r w:rsidRPr="0009135F">
        <w:rPr>
          <w:rFonts w:ascii="Tahoma" w:hAnsi="Tahoma" w:cs="Tahoma"/>
          <w:szCs w:val="20"/>
        </w:rPr>
        <w:t>Smlouvy tvoří t</w:t>
      </w:r>
      <w:r w:rsidRPr="0009135F">
        <w:rPr>
          <w:rFonts w:ascii="Tahoma" w:hAnsi="Tahoma" w:cs="Tahoma"/>
          <w:szCs w:val="20"/>
          <w:lang w:val="cs-CZ"/>
        </w:rPr>
        <w:t>ato</w:t>
      </w:r>
      <w:r w:rsidRPr="0009135F">
        <w:rPr>
          <w:rFonts w:ascii="Tahoma" w:hAnsi="Tahoma" w:cs="Tahoma"/>
          <w:szCs w:val="20"/>
        </w:rPr>
        <w:t xml:space="preserve"> příloh</w:t>
      </w:r>
      <w:r w:rsidRPr="0009135F">
        <w:rPr>
          <w:rFonts w:ascii="Tahoma" w:hAnsi="Tahoma" w:cs="Tahoma"/>
          <w:szCs w:val="20"/>
          <w:lang w:val="cs-CZ"/>
        </w:rPr>
        <w:t>a</w:t>
      </w:r>
      <w:r w:rsidRPr="0009135F">
        <w:rPr>
          <w:rFonts w:ascii="Tahoma" w:hAnsi="Tahoma" w:cs="Tahoma"/>
          <w:szCs w:val="20"/>
        </w:rPr>
        <w:t>:</w:t>
      </w:r>
    </w:p>
    <w:p w14:paraId="30348A44" w14:textId="3381F109" w:rsidR="006741FF" w:rsidRPr="0009135F" w:rsidRDefault="006741FF" w:rsidP="006741FF">
      <w:pPr>
        <w:pStyle w:val="RLTextlnkuslovan"/>
        <w:numPr>
          <w:ilvl w:val="0"/>
          <w:numId w:val="0"/>
        </w:numPr>
        <w:ind w:left="1560"/>
        <w:rPr>
          <w:rFonts w:ascii="Tahoma" w:hAnsi="Tahoma" w:cs="Tahoma"/>
          <w:szCs w:val="20"/>
          <w:lang w:val="cs-CZ"/>
        </w:rPr>
      </w:pPr>
      <w:r w:rsidRPr="0009135F">
        <w:rPr>
          <w:rFonts w:ascii="Tahoma" w:hAnsi="Tahoma" w:cs="Tahoma"/>
          <w:szCs w:val="20"/>
          <w:lang w:val="cs-CZ"/>
        </w:rPr>
        <w:t>Příloha č. 1 Specifikace Služeb</w:t>
      </w:r>
      <w:r>
        <w:rPr>
          <w:rFonts w:ascii="Tahoma" w:hAnsi="Tahoma" w:cs="Tahoma"/>
          <w:szCs w:val="20"/>
          <w:lang w:val="cs-CZ"/>
        </w:rPr>
        <w:t>.</w:t>
      </w:r>
    </w:p>
    <w:p w14:paraId="091969E9" w14:textId="77777777" w:rsidR="0009135F" w:rsidRDefault="0009135F" w:rsidP="00DB112D">
      <w:pPr>
        <w:pStyle w:val="RLTextlnkuslovan"/>
        <w:numPr>
          <w:ilvl w:val="0"/>
          <w:numId w:val="0"/>
        </w:numPr>
        <w:ind w:left="1560"/>
        <w:rPr>
          <w:rFonts w:ascii="Tahoma" w:hAnsi="Tahoma" w:cs="Tahoma"/>
          <w:szCs w:val="20"/>
          <w:lang w:val="cs-CZ"/>
        </w:rPr>
      </w:pPr>
    </w:p>
    <w:p w14:paraId="199A92EB" w14:textId="31AEFC96" w:rsidR="00CB51DF" w:rsidRDefault="00CB51DF" w:rsidP="00CB51DF">
      <w:pPr>
        <w:pStyle w:val="RLProhlensmluvnchstran"/>
        <w:rPr>
          <w:rFonts w:ascii="Tahoma" w:hAnsi="Tahoma" w:cs="Tahoma"/>
          <w:szCs w:val="20"/>
        </w:rPr>
      </w:pPr>
      <w:r w:rsidRPr="00013F7C">
        <w:rPr>
          <w:rFonts w:ascii="Tahoma" w:hAnsi="Tahoma" w:cs="Tahoma"/>
          <w:szCs w:val="20"/>
        </w:rPr>
        <w:t>Smluvní strany prohlašují, že si tuto Smlouvu přečetly, že s jejím obsahem souhlasí a</w:t>
      </w:r>
      <w:r w:rsidR="004706D4">
        <w:rPr>
          <w:rFonts w:ascii="Tahoma" w:hAnsi="Tahoma" w:cs="Tahoma"/>
          <w:szCs w:val="20"/>
        </w:rPr>
        <w:t> </w:t>
      </w:r>
      <w:r w:rsidRPr="00013F7C">
        <w:rPr>
          <w:rFonts w:ascii="Tahoma" w:hAnsi="Tahoma" w:cs="Tahoma"/>
          <w:szCs w:val="20"/>
        </w:rPr>
        <w:t>na</w:t>
      </w:r>
      <w:r w:rsidR="004706D4">
        <w:rPr>
          <w:rFonts w:ascii="Tahoma" w:hAnsi="Tahoma" w:cs="Tahoma"/>
          <w:szCs w:val="20"/>
        </w:rPr>
        <w:t> </w:t>
      </w:r>
      <w:r w:rsidRPr="00013F7C">
        <w:rPr>
          <w:rFonts w:ascii="Tahoma" w:hAnsi="Tahoma" w:cs="Tahoma"/>
          <w:szCs w:val="20"/>
        </w:rPr>
        <w:t>důkaz toho k ní připojují svoje podpisy.</w:t>
      </w:r>
    </w:p>
    <w:p w14:paraId="43EEF44E" w14:textId="77777777" w:rsidR="006741FF" w:rsidRPr="00013F7C" w:rsidRDefault="006741FF" w:rsidP="00CB51DF">
      <w:pPr>
        <w:pStyle w:val="RLProhlensmluvnchstran"/>
        <w:rPr>
          <w:rFonts w:ascii="Tahoma" w:hAnsi="Tahoma" w:cs="Tahoma"/>
          <w:szCs w:val="20"/>
        </w:rPr>
      </w:pPr>
    </w:p>
    <w:p w14:paraId="3F7D9AA2" w14:textId="77777777" w:rsidR="0023174C" w:rsidRPr="0023174C" w:rsidRDefault="0023174C" w:rsidP="00D96AF6">
      <w:pPr>
        <w:jc w:val="both"/>
        <w:rPr>
          <w:rFonts w:eastAsia="Times New Roman"/>
          <w:lang w:eastAsia="cs-CZ"/>
        </w:rPr>
      </w:pPr>
    </w:p>
    <w:p w14:paraId="50A204FA" w14:textId="77777777" w:rsidR="0023174C" w:rsidRPr="0023174C" w:rsidRDefault="0023174C" w:rsidP="0023174C">
      <w:pPr>
        <w:ind w:right="-286"/>
        <w:jc w:val="both"/>
        <w:rPr>
          <w:rFonts w:eastAsia="Times New Roman" w:cs="Tahoma"/>
          <w:szCs w:val="20"/>
          <w:lang w:eastAsia="cs-CZ"/>
        </w:rPr>
      </w:pPr>
      <w:r w:rsidRPr="0023174C">
        <w:rPr>
          <w:rFonts w:eastAsia="Times New Roman" w:cs="Tahoma"/>
          <w:sz w:val="22"/>
          <w:szCs w:val="20"/>
          <w:lang w:eastAsia="cs-CZ"/>
        </w:rPr>
        <w:t xml:space="preserve"> </w:t>
      </w:r>
    </w:p>
    <w:tbl>
      <w:tblPr>
        <w:tblW w:w="0" w:type="auto"/>
        <w:jc w:val="center"/>
        <w:tblLook w:val="01E0" w:firstRow="1" w:lastRow="1" w:firstColumn="1" w:lastColumn="1" w:noHBand="0" w:noVBand="0"/>
      </w:tblPr>
      <w:tblGrid>
        <w:gridCol w:w="4491"/>
        <w:gridCol w:w="4579"/>
      </w:tblGrid>
      <w:tr w:rsidR="0023174C" w:rsidRPr="0023174C" w14:paraId="4198C87F" w14:textId="77777777" w:rsidTr="0085653E">
        <w:trPr>
          <w:jc w:val="center"/>
        </w:trPr>
        <w:tc>
          <w:tcPr>
            <w:tcW w:w="4605" w:type="dxa"/>
          </w:tcPr>
          <w:p w14:paraId="72A5D9A3" w14:textId="0C373A2B" w:rsidR="0023174C" w:rsidRPr="0023174C" w:rsidRDefault="00E34E8A" w:rsidP="0023174C">
            <w:pPr>
              <w:keepNext/>
              <w:spacing w:line="280" w:lineRule="exact"/>
              <w:jc w:val="center"/>
              <w:rPr>
                <w:rFonts w:eastAsia="Times New Roman" w:cs="Tahoma"/>
                <w:b/>
                <w:szCs w:val="24"/>
                <w:lang w:eastAsia="cs-CZ"/>
              </w:rPr>
            </w:pPr>
            <w:r>
              <w:rPr>
                <w:rFonts w:eastAsia="Times New Roman" w:cs="Tahoma"/>
                <w:b/>
                <w:szCs w:val="24"/>
                <w:lang w:eastAsia="cs-CZ"/>
              </w:rPr>
              <w:t xml:space="preserve">Za </w:t>
            </w:r>
            <w:r w:rsidR="0023174C" w:rsidRPr="0023174C">
              <w:rPr>
                <w:rFonts w:eastAsia="Times New Roman" w:cs="Tahoma"/>
                <w:b/>
                <w:szCs w:val="24"/>
                <w:lang w:eastAsia="cs-CZ"/>
              </w:rPr>
              <w:t>Objednatel</w:t>
            </w:r>
            <w:r>
              <w:rPr>
                <w:rFonts w:eastAsia="Times New Roman" w:cs="Tahoma"/>
                <w:b/>
                <w:szCs w:val="24"/>
                <w:lang w:eastAsia="cs-CZ"/>
              </w:rPr>
              <w:t>e:</w:t>
            </w:r>
          </w:p>
          <w:p w14:paraId="5F9B34DB" w14:textId="77777777" w:rsidR="0023174C" w:rsidRPr="0023174C" w:rsidRDefault="0023174C" w:rsidP="0023174C">
            <w:pPr>
              <w:keepNext/>
              <w:spacing w:line="280" w:lineRule="exact"/>
              <w:jc w:val="center"/>
              <w:rPr>
                <w:rFonts w:eastAsia="Times New Roman" w:cs="Tahoma"/>
                <w:szCs w:val="24"/>
              </w:rPr>
            </w:pPr>
          </w:p>
          <w:p w14:paraId="60478C19" w14:textId="5885D1DB" w:rsidR="00E11363" w:rsidRDefault="00476E87" w:rsidP="0023174C">
            <w:pPr>
              <w:keepNext/>
              <w:spacing w:line="280" w:lineRule="exact"/>
              <w:jc w:val="center"/>
              <w:rPr>
                <w:rFonts w:eastAsia="Times New Roman" w:cs="Tahoma"/>
                <w:szCs w:val="24"/>
                <w:lang w:eastAsia="cs-CZ"/>
              </w:rPr>
            </w:pPr>
            <w:r w:rsidRPr="00476E87">
              <w:rPr>
                <w:rFonts w:eastAsia="Times New Roman" w:cs="Tahoma"/>
                <w:szCs w:val="24"/>
                <w:lang w:eastAsia="cs-CZ"/>
              </w:rPr>
              <w:t>V Praze dne dle data el. podpisu</w:t>
            </w:r>
          </w:p>
          <w:p w14:paraId="33D6936B" w14:textId="77777777" w:rsidR="00E11363" w:rsidRDefault="00E11363" w:rsidP="0023174C">
            <w:pPr>
              <w:keepNext/>
              <w:spacing w:line="280" w:lineRule="exact"/>
              <w:jc w:val="center"/>
              <w:rPr>
                <w:rFonts w:eastAsia="Times New Roman" w:cs="Tahoma"/>
                <w:szCs w:val="24"/>
                <w:lang w:eastAsia="cs-CZ"/>
              </w:rPr>
            </w:pPr>
          </w:p>
          <w:p w14:paraId="71580050" w14:textId="77777777" w:rsidR="00E11363" w:rsidRDefault="00E11363" w:rsidP="0023174C">
            <w:pPr>
              <w:keepNext/>
              <w:spacing w:line="280" w:lineRule="exact"/>
              <w:jc w:val="center"/>
              <w:rPr>
                <w:rFonts w:eastAsia="Times New Roman" w:cs="Tahoma"/>
                <w:szCs w:val="24"/>
                <w:lang w:eastAsia="cs-CZ"/>
              </w:rPr>
            </w:pPr>
          </w:p>
          <w:p w14:paraId="741187B7" w14:textId="77777777" w:rsidR="00476E87" w:rsidRDefault="00476E87" w:rsidP="0023174C">
            <w:pPr>
              <w:keepNext/>
              <w:spacing w:line="280" w:lineRule="exact"/>
              <w:jc w:val="center"/>
              <w:rPr>
                <w:rFonts w:eastAsia="Times New Roman" w:cs="Tahoma"/>
                <w:szCs w:val="24"/>
                <w:lang w:eastAsia="cs-CZ"/>
              </w:rPr>
            </w:pPr>
          </w:p>
          <w:p w14:paraId="608B6456" w14:textId="77777777" w:rsidR="00476E87" w:rsidRPr="0023174C" w:rsidRDefault="00476E87" w:rsidP="0023174C">
            <w:pPr>
              <w:keepNext/>
              <w:spacing w:line="280" w:lineRule="exact"/>
              <w:jc w:val="center"/>
              <w:rPr>
                <w:rFonts w:eastAsia="Times New Roman" w:cs="Tahoma"/>
                <w:szCs w:val="24"/>
                <w:lang w:eastAsia="cs-CZ"/>
              </w:rPr>
            </w:pPr>
          </w:p>
        </w:tc>
        <w:tc>
          <w:tcPr>
            <w:tcW w:w="4605" w:type="dxa"/>
          </w:tcPr>
          <w:p w14:paraId="5E952E74" w14:textId="7FD347B4" w:rsidR="0023174C" w:rsidRPr="0023174C" w:rsidRDefault="00E34E8A" w:rsidP="0023174C">
            <w:pPr>
              <w:keepNext/>
              <w:spacing w:line="280" w:lineRule="exact"/>
              <w:jc w:val="center"/>
              <w:rPr>
                <w:rFonts w:eastAsia="Times New Roman" w:cs="Tahoma"/>
                <w:b/>
                <w:bCs/>
                <w:szCs w:val="24"/>
              </w:rPr>
            </w:pPr>
            <w:r>
              <w:rPr>
                <w:rFonts w:eastAsia="Times New Roman" w:cs="Tahoma"/>
                <w:b/>
                <w:bCs/>
                <w:szCs w:val="24"/>
              </w:rPr>
              <w:t xml:space="preserve">Za </w:t>
            </w:r>
            <w:r w:rsidR="005410BC">
              <w:rPr>
                <w:rFonts w:eastAsia="Times New Roman" w:cs="Tahoma"/>
                <w:b/>
                <w:bCs/>
                <w:szCs w:val="24"/>
              </w:rPr>
              <w:t>Poskytovatele</w:t>
            </w:r>
            <w:r>
              <w:rPr>
                <w:rFonts w:eastAsia="Times New Roman" w:cs="Tahoma"/>
                <w:b/>
                <w:bCs/>
                <w:szCs w:val="24"/>
              </w:rPr>
              <w:t>:</w:t>
            </w:r>
          </w:p>
          <w:p w14:paraId="1C23F19C" w14:textId="77777777" w:rsidR="0023174C" w:rsidRPr="0023174C" w:rsidRDefault="0023174C" w:rsidP="0023174C">
            <w:pPr>
              <w:keepNext/>
              <w:spacing w:line="280" w:lineRule="exact"/>
              <w:jc w:val="center"/>
              <w:rPr>
                <w:rFonts w:eastAsia="Times New Roman" w:cs="Tahoma"/>
                <w:szCs w:val="24"/>
              </w:rPr>
            </w:pPr>
          </w:p>
          <w:p w14:paraId="29F89C81" w14:textId="19DDAA94" w:rsidR="0023174C" w:rsidRPr="0023174C" w:rsidRDefault="00476E87" w:rsidP="0023174C">
            <w:pPr>
              <w:keepNext/>
              <w:spacing w:line="280" w:lineRule="exact"/>
              <w:jc w:val="center"/>
              <w:rPr>
                <w:rFonts w:eastAsia="Times New Roman" w:cs="Tahoma"/>
                <w:szCs w:val="24"/>
              </w:rPr>
            </w:pPr>
            <w:r w:rsidRPr="00476E87">
              <w:rPr>
                <w:rFonts w:eastAsia="Times New Roman" w:cs="Tahoma"/>
                <w:szCs w:val="24"/>
              </w:rPr>
              <w:t>V Praze dne dle data el. podpisu</w:t>
            </w:r>
          </w:p>
        </w:tc>
      </w:tr>
      <w:tr w:rsidR="0023174C" w:rsidRPr="0023174C" w14:paraId="4A635884" w14:textId="77777777" w:rsidTr="0085653E">
        <w:trPr>
          <w:jc w:val="center"/>
        </w:trPr>
        <w:tc>
          <w:tcPr>
            <w:tcW w:w="4605" w:type="dxa"/>
          </w:tcPr>
          <w:p w14:paraId="1D507C7E"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5FF33EC6" w14:textId="3EB67336" w:rsidR="007B7404" w:rsidRDefault="007B7404" w:rsidP="004706D4">
            <w:pPr>
              <w:spacing w:line="280" w:lineRule="exact"/>
              <w:jc w:val="center"/>
              <w:rPr>
                <w:rFonts w:eastAsia="Times New Roman" w:cs="Tahoma"/>
                <w:b/>
                <w:bCs/>
                <w:szCs w:val="24"/>
              </w:rPr>
            </w:pPr>
            <w:r w:rsidRPr="007B7404">
              <w:rPr>
                <w:rFonts w:eastAsia="Times New Roman" w:cs="Tahoma"/>
                <w:b/>
                <w:bCs/>
                <w:szCs w:val="24"/>
              </w:rPr>
              <w:t xml:space="preserve">Česká republika – Ministerstvo práce </w:t>
            </w:r>
            <w:r>
              <w:rPr>
                <w:rFonts w:eastAsia="Times New Roman" w:cs="Tahoma"/>
                <w:b/>
                <w:bCs/>
                <w:szCs w:val="24"/>
              </w:rPr>
              <w:br/>
              <w:t xml:space="preserve">    </w:t>
            </w:r>
            <w:r w:rsidRPr="007B7404">
              <w:rPr>
                <w:rFonts w:eastAsia="Times New Roman" w:cs="Tahoma"/>
                <w:b/>
                <w:bCs/>
                <w:szCs w:val="24"/>
              </w:rPr>
              <w:t>a sociálních věcí</w:t>
            </w:r>
          </w:p>
          <w:p w14:paraId="19F1FFD9" w14:textId="35307918" w:rsidR="0023174C" w:rsidRDefault="0023174C" w:rsidP="0023174C">
            <w:pPr>
              <w:spacing w:line="280" w:lineRule="exact"/>
              <w:ind w:left="1416" w:hanging="1416"/>
              <w:jc w:val="center"/>
              <w:rPr>
                <w:rFonts w:eastAsia="Times New Roman" w:cs="Tahoma"/>
                <w:szCs w:val="20"/>
                <w:lang w:eastAsia="x-none"/>
              </w:rPr>
            </w:pPr>
            <w:r w:rsidRPr="0023174C">
              <w:rPr>
                <w:rFonts w:eastAsia="Times New Roman" w:cs="Tahoma"/>
                <w:szCs w:val="20"/>
                <w:lang w:eastAsia="x-none"/>
              </w:rPr>
              <w:t xml:space="preserve">Ing. </w:t>
            </w:r>
            <w:r w:rsidR="007B7404">
              <w:rPr>
                <w:rFonts w:eastAsia="Times New Roman" w:cs="Tahoma"/>
                <w:szCs w:val="20"/>
                <w:lang w:eastAsia="x-none"/>
              </w:rPr>
              <w:t>Milan Lonský</w:t>
            </w:r>
          </w:p>
          <w:p w14:paraId="1A01D7A8" w14:textId="15BFE82A" w:rsidR="00B61457" w:rsidRPr="0023174C" w:rsidRDefault="00E34E8A" w:rsidP="006B409B">
            <w:pPr>
              <w:spacing w:line="280" w:lineRule="exact"/>
              <w:ind w:left="1416" w:hanging="1416"/>
              <w:jc w:val="center"/>
              <w:rPr>
                <w:rFonts w:eastAsia="Times New Roman" w:cs="Tahoma"/>
                <w:szCs w:val="20"/>
                <w:lang w:eastAsia="x-none"/>
              </w:rPr>
            </w:pPr>
            <w:r>
              <w:rPr>
                <w:rFonts w:eastAsia="Times New Roman" w:cs="Tahoma"/>
                <w:szCs w:val="20"/>
                <w:lang w:eastAsia="x-none"/>
              </w:rPr>
              <w:t>ř</w:t>
            </w:r>
            <w:r w:rsidR="00BC2D7F">
              <w:rPr>
                <w:rFonts w:eastAsia="Times New Roman" w:cs="Tahoma"/>
                <w:szCs w:val="20"/>
                <w:lang w:eastAsia="x-none"/>
              </w:rPr>
              <w:t>editel</w:t>
            </w:r>
            <w:r w:rsidR="00B61457">
              <w:rPr>
                <w:rFonts w:eastAsia="Times New Roman" w:cs="Tahoma"/>
                <w:szCs w:val="20"/>
                <w:lang w:eastAsia="x-none"/>
              </w:rPr>
              <w:t xml:space="preserve"> odboru </w:t>
            </w:r>
            <w:r w:rsidR="006B409B">
              <w:rPr>
                <w:rFonts w:eastAsia="Times New Roman" w:cs="Tahoma"/>
                <w:szCs w:val="20"/>
                <w:lang w:eastAsia="x-none"/>
              </w:rPr>
              <w:t>správy aplikací ICT</w:t>
            </w:r>
          </w:p>
          <w:p w14:paraId="73F0D8FB" w14:textId="77777777" w:rsidR="0023174C" w:rsidRPr="0023174C" w:rsidRDefault="0023174C" w:rsidP="00D234EA">
            <w:pPr>
              <w:keepNext/>
              <w:spacing w:line="280" w:lineRule="exact"/>
              <w:jc w:val="center"/>
              <w:rPr>
                <w:rFonts w:eastAsia="Times New Roman" w:cs="Tahoma"/>
                <w:szCs w:val="24"/>
              </w:rPr>
            </w:pPr>
          </w:p>
        </w:tc>
        <w:tc>
          <w:tcPr>
            <w:tcW w:w="4605" w:type="dxa"/>
          </w:tcPr>
          <w:p w14:paraId="79C11B61"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00443E5F" w14:textId="5C9D9EBE" w:rsidR="0023174C" w:rsidRPr="0023174C" w:rsidRDefault="0023174C" w:rsidP="0023174C">
            <w:pPr>
              <w:keepNext/>
              <w:spacing w:line="280" w:lineRule="exact"/>
              <w:jc w:val="center"/>
              <w:rPr>
                <w:rFonts w:eastAsia="Times New Roman" w:cs="Tahoma"/>
                <w:b/>
                <w:bCs/>
                <w:szCs w:val="24"/>
              </w:rPr>
            </w:pPr>
            <w:r w:rsidRPr="0023174C">
              <w:rPr>
                <w:rFonts w:eastAsia="Times New Roman" w:cs="Tahoma"/>
                <w:b/>
                <w:color w:val="000000"/>
                <w:szCs w:val="20"/>
              </w:rPr>
              <w:t>ICZ</w:t>
            </w:r>
            <w:r w:rsidR="00A40973">
              <w:rPr>
                <w:rFonts w:eastAsia="Times New Roman" w:cs="Tahoma"/>
                <w:b/>
                <w:color w:val="000000"/>
                <w:szCs w:val="20"/>
              </w:rPr>
              <w:t>.DMS</w:t>
            </w:r>
            <w:r w:rsidRPr="0023174C">
              <w:rPr>
                <w:rFonts w:eastAsia="Times New Roman" w:cs="Tahoma"/>
                <w:b/>
                <w:color w:val="000000"/>
                <w:szCs w:val="20"/>
              </w:rPr>
              <w:t xml:space="preserve"> a.s.</w:t>
            </w:r>
          </w:p>
          <w:p w14:paraId="133C294F" w14:textId="79EB8C22" w:rsidR="0023174C" w:rsidRDefault="00395616" w:rsidP="0023174C">
            <w:pPr>
              <w:keepNext/>
              <w:spacing w:line="280" w:lineRule="exact"/>
              <w:jc w:val="center"/>
              <w:rPr>
                <w:rFonts w:eastAsia="Times New Roman" w:cs="Tahoma"/>
                <w:color w:val="000000"/>
                <w:szCs w:val="20"/>
              </w:rPr>
            </w:pPr>
            <w:r>
              <w:rPr>
                <w:rFonts w:eastAsia="Times New Roman" w:cs="Tahoma"/>
                <w:color w:val="000000"/>
                <w:szCs w:val="20"/>
              </w:rPr>
              <w:t xml:space="preserve">Mgr. Dan </w:t>
            </w:r>
            <w:proofErr w:type="spellStart"/>
            <w:r>
              <w:rPr>
                <w:rFonts w:eastAsia="Times New Roman" w:cs="Tahoma"/>
                <w:color w:val="000000"/>
                <w:szCs w:val="20"/>
              </w:rPr>
              <w:t>Rosendorf</w:t>
            </w:r>
            <w:proofErr w:type="spellEnd"/>
            <w:r>
              <w:rPr>
                <w:rFonts w:eastAsia="Times New Roman" w:cs="Tahoma"/>
                <w:color w:val="000000"/>
                <w:szCs w:val="20"/>
              </w:rPr>
              <w:t xml:space="preserve"> </w:t>
            </w:r>
            <w:r w:rsidR="001415E2">
              <w:rPr>
                <w:rFonts w:eastAsia="Times New Roman" w:cs="Tahoma"/>
                <w:color w:val="000000"/>
                <w:szCs w:val="20"/>
              </w:rPr>
              <w:t xml:space="preserve"> </w:t>
            </w:r>
          </w:p>
          <w:p w14:paraId="551965CD" w14:textId="74B77CEB" w:rsidR="00395616" w:rsidRPr="0023174C" w:rsidRDefault="00E34E8A" w:rsidP="0023174C">
            <w:pPr>
              <w:keepNext/>
              <w:spacing w:line="280" w:lineRule="exact"/>
              <w:jc w:val="center"/>
              <w:rPr>
                <w:rFonts w:eastAsia="Times New Roman" w:cs="Tahoma"/>
                <w:szCs w:val="24"/>
              </w:rPr>
            </w:pPr>
            <w:r>
              <w:rPr>
                <w:rFonts w:eastAsia="Times New Roman" w:cs="Tahoma"/>
                <w:color w:val="000000"/>
                <w:szCs w:val="20"/>
              </w:rPr>
              <w:t>p</w:t>
            </w:r>
            <w:r w:rsidR="00395616">
              <w:rPr>
                <w:rFonts w:eastAsia="Times New Roman" w:cs="Tahoma"/>
                <w:color w:val="000000"/>
                <w:szCs w:val="20"/>
              </w:rPr>
              <w:t xml:space="preserve">ředseda představenstva </w:t>
            </w:r>
          </w:p>
        </w:tc>
      </w:tr>
      <w:tr w:rsidR="00395616" w:rsidRPr="0023174C" w14:paraId="6A7962C5" w14:textId="77777777" w:rsidTr="0085653E">
        <w:trPr>
          <w:jc w:val="center"/>
        </w:trPr>
        <w:tc>
          <w:tcPr>
            <w:tcW w:w="4605" w:type="dxa"/>
          </w:tcPr>
          <w:p w14:paraId="4AF5CCCB" w14:textId="77777777" w:rsidR="00395616" w:rsidRPr="0023174C" w:rsidRDefault="00395616" w:rsidP="0023174C">
            <w:pPr>
              <w:keepNext/>
              <w:spacing w:line="280" w:lineRule="exact"/>
              <w:jc w:val="center"/>
              <w:rPr>
                <w:rFonts w:eastAsia="Times New Roman" w:cs="Tahoma"/>
                <w:szCs w:val="24"/>
              </w:rPr>
            </w:pPr>
          </w:p>
        </w:tc>
        <w:tc>
          <w:tcPr>
            <w:tcW w:w="4605" w:type="dxa"/>
          </w:tcPr>
          <w:p w14:paraId="52BE52C0" w14:textId="77777777" w:rsidR="00395616" w:rsidRPr="0023174C" w:rsidRDefault="00395616" w:rsidP="0023174C">
            <w:pPr>
              <w:keepNext/>
              <w:spacing w:line="280" w:lineRule="exact"/>
              <w:jc w:val="center"/>
              <w:rPr>
                <w:rFonts w:eastAsia="Times New Roman" w:cs="Tahoma"/>
                <w:szCs w:val="24"/>
              </w:rPr>
            </w:pPr>
          </w:p>
        </w:tc>
      </w:tr>
    </w:tbl>
    <w:p w14:paraId="6CAA800D" w14:textId="77777777" w:rsidR="005E7E2C" w:rsidRDefault="005E7E2C">
      <w:pPr>
        <w:rPr>
          <w:rFonts w:eastAsia="Times New Roman" w:cs="Tahoma"/>
          <w:szCs w:val="20"/>
          <w:lang w:eastAsia="cs-CZ"/>
        </w:rPr>
        <w:sectPr w:rsidR="005E7E2C" w:rsidSect="00F46968">
          <w:headerReference w:type="default" r:id="rId8"/>
          <w:footerReference w:type="default" r:id="rId9"/>
          <w:headerReference w:type="first" r:id="rId10"/>
          <w:pgSz w:w="11906" w:h="16838"/>
          <w:pgMar w:top="1820" w:right="1418" w:bottom="1247" w:left="1418" w:header="709" w:footer="709" w:gutter="0"/>
          <w:pgNumType w:start="1" w:chapStyle="1"/>
          <w:cols w:space="708"/>
          <w:titlePg/>
          <w:docGrid w:linePitch="360"/>
        </w:sectPr>
      </w:pPr>
    </w:p>
    <w:p w14:paraId="6047AF85" w14:textId="3FA1D374" w:rsidR="00E11363" w:rsidRDefault="00E11363">
      <w:pPr>
        <w:rPr>
          <w:rFonts w:eastAsia="Times New Roman" w:cs="Tahoma"/>
          <w:szCs w:val="20"/>
          <w:lang w:eastAsia="cs-CZ"/>
        </w:rPr>
      </w:pPr>
    </w:p>
    <w:p w14:paraId="39256CEA" w14:textId="72D9E7D7" w:rsidR="00FC118D" w:rsidRPr="0002686D" w:rsidRDefault="00FC118D" w:rsidP="00FC118D">
      <w:pPr>
        <w:pStyle w:val="Kodsazen1"/>
        <w:spacing w:before="0" w:after="0"/>
        <w:ind w:left="567" w:right="-286"/>
        <w:jc w:val="left"/>
        <w:rPr>
          <w:rFonts w:ascii="Tahoma" w:hAnsi="Tahoma" w:cs="Tahoma"/>
          <w:b/>
          <w:sz w:val="24"/>
        </w:rPr>
      </w:pPr>
      <w:r w:rsidRPr="0002686D">
        <w:rPr>
          <w:rFonts w:ascii="Tahoma" w:hAnsi="Tahoma" w:cs="Tahoma"/>
          <w:b/>
          <w:sz w:val="24"/>
        </w:rPr>
        <w:t xml:space="preserve">Příloha č. 1 – Specifikace </w:t>
      </w:r>
      <w:r w:rsidR="00BD75A6">
        <w:rPr>
          <w:rFonts w:ascii="Tahoma" w:hAnsi="Tahoma" w:cs="Tahoma"/>
          <w:b/>
          <w:sz w:val="24"/>
        </w:rPr>
        <w:t>Služeb</w:t>
      </w:r>
    </w:p>
    <w:p w14:paraId="6BD0208D" w14:textId="77777777" w:rsidR="003567B6" w:rsidRDefault="003567B6" w:rsidP="00FC118D">
      <w:pPr>
        <w:rPr>
          <w:rFonts w:cs="Tahoma"/>
          <w:szCs w:val="20"/>
        </w:rPr>
      </w:pPr>
    </w:p>
    <w:p w14:paraId="18272F30" w14:textId="77777777" w:rsidR="00C31942" w:rsidRDefault="00C31942" w:rsidP="00064B2C">
      <w:pPr>
        <w:jc w:val="both"/>
      </w:pPr>
    </w:p>
    <w:p w14:paraId="064B7D0C" w14:textId="170285BA" w:rsidR="00230862" w:rsidRPr="00230862" w:rsidRDefault="0013361B" w:rsidP="0023086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SPECIFIKACE SLUŽEB</w:t>
      </w:r>
    </w:p>
    <w:p w14:paraId="4D82E31C" w14:textId="77777777" w:rsidR="00230862" w:rsidRPr="00230862" w:rsidRDefault="00230862" w:rsidP="00230862">
      <w:pPr>
        <w:pStyle w:val="Odstavecseseznamem"/>
        <w:autoSpaceDE w:val="0"/>
        <w:autoSpaceDN w:val="0"/>
        <w:adjustRightInd w:val="0"/>
        <w:jc w:val="both"/>
        <w:rPr>
          <w:rFonts w:eastAsiaTheme="minorHAnsi" w:cs="Tahoma"/>
          <w:szCs w:val="20"/>
        </w:rPr>
      </w:pPr>
    </w:p>
    <w:p w14:paraId="1AC4E1F7" w14:textId="6B137758" w:rsidR="00165FA2" w:rsidRPr="00165FA2" w:rsidRDefault="00165FA2" w:rsidP="00165FA2">
      <w:pPr>
        <w:spacing w:line="276" w:lineRule="auto"/>
        <w:ind w:left="709"/>
        <w:contextualSpacing/>
        <w:jc w:val="both"/>
        <w:rPr>
          <w:rFonts w:eastAsiaTheme="minorHAnsi" w:cs="Tahoma"/>
          <w:szCs w:val="20"/>
        </w:rPr>
      </w:pPr>
      <w:r w:rsidRPr="00165FA2">
        <w:rPr>
          <w:rFonts w:eastAsiaTheme="minorHAnsi" w:cs="Tahoma"/>
          <w:szCs w:val="20"/>
        </w:rPr>
        <w:t>Poskytovatel je povinen poskytnout Objednateli služby úpravy APV ESS – „Úpravy Systému“ ve</w:t>
      </w:r>
      <w:r w:rsidR="004706D4">
        <w:rPr>
          <w:rFonts w:eastAsiaTheme="minorHAnsi" w:cs="Tahoma"/>
          <w:szCs w:val="20"/>
        </w:rPr>
        <w:t> </w:t>
      </w:r>
      <w:r w:rsidRPr="00165FA2">
        <w:rPr>
          <w:rFonts w:eastAsiaTheme="minorHAnsi" w:cs="Tahoma"/>
          <w:szCs w:val="20"/>
        </w:rPr>
        <w:t xml:space="preserve">smyslu čl. 3 odst. 3.1 pododst. 3.1.3 Rámcové dohody a v </w:t>
      </w:r>
      <w:r>
        <w:rPr>
          <w:rFonts w:eastAsiaTheme="minorHAnsi" w:cs="Tahoma"/>
          <w:szCs w:val="20"/>
        </w:rPr>
        <w:t xml:space="preserve">souladu s čl. 7. Rámcové dohody </w:t>
      </w:r>
      <w:r w:rsidRPr="005F1AB8">
        <w:rPr>
          <w:lang w:eastAsia="cs-CZ"/>
        </w:rPr>
        <w:t>a s </w:t>
      </w:r>
      <w:r w:rsidRPr="00387B5D">
        <w:t xml:space="preserve">čl. </w:t>
      </w:r>
      <w:r w:rsidR="00F30AE2">
        <w:t>5</w:t>
      </w:r>
      <w:r w:rsidRPr="00387B5D">
        <w:t>. Přílohy č. 1 Rámcové dohody</w:t>
      </w:r>
      <w:r>
        <w:t>.</w:t>
      </w:r>
      <w:r w:rsidRPr="00165FA2">
        <w:rPr>
          <w:rFonts w:eastAsiaTheme="minorHAnsi" w:cs="Tahoma"/>
          <w:szCs w:val="20"/>
        </w:rPr>
        <w:t xml:space="preserve"> </w:t>
      </w:r>
    </w:p>
    <w:p w14:paraId="0E1D78B5" w14:textId="77777777" w:rsidR="00165FA2" w:rsidRPr="00165FA2" w:rsidRDefault="00165FA2" w:rsidP="00165FA2">
      <w:pPr>
        <w:spacing w:line="276" w:lineRule="auto"/>
        <w:ind w:left="708"/>
        <w:jc w:val="both"/>
        <w:rPr>
          <w:rFonts w:eastAsiaTheme="minorHAnsi" w:cs="Tahoma"/>
          <w:szCs w:val="20"/>
        </w:rPr>
      </w:pPr>
    </w:p>
    <w:p w14:paraId="4256A914" w14:textId="77777777" w:rsidR="00165FA2" w:rsidRDefault="00165FA2" w:rsidP="00165FA2">
      <w:pPr>
        <w:ind w:firstLine="708"/>
        <w:jc w:val="both"/>
        <w:rPr>
          <w:rFonts w:cs="Tahoma"/>
          <w:szCs w:val="20"/>
        </w:rPr>
      </w:pPr>
      <w:r>
        <w:rPr>
          <w:rFonts w:cs="Tahoma"/>
          <w:szCs w:val="20"/>
        </w:rPr>
        <w:t>Předmětem plnění bude následující dílčí úprava</w:t>
      </w:r>
      <w:r w:rsidRPr="008D7E9C">
        <w:rPr>
          <w:rFonts w:cs="Tahoma"/>
          <w:szCs w:val="20"/>
        </w:rPr>
        <w:t>:</w:t>
      </w:r>
    </w:p>
    <w:p w14:paraId="7E48F7CB" w14:textId="77777777" w:rsidR="00165FA2" w:rsidRDefault="00165FA2" w:rsidP="00165FA2">
      <w:pPr>
        <w:pStyle w:val="RLTextlnkuslovan"/>
        <w:numPr>
          <w:ilvl w:val="0"/>
          <w:numId w:val="0"/>
        </w:numPr>
        <w:spacing w:line="240" w:lineRule="auto"/>
        <w:contextualSpacing/>
        <w:rPr>
          <w:rFonts w:ascii="Tahoma" w:hAnsi="Tahoma" w:cs="Tahoma"/>
          <w:b/>
          <w:kern w:val="20"/>
          <w:szCs w:val="20"/>
          <w:lang w:val="cs-CZ"/>
        </w:rPr>
      </w:pPr>
    </w:p>
    <w:p w14:paraId="581FAABC" w14:textId="77777777" w:rsidR="005410BC" w:rsidRPr="0065252C" w:rsidRDefault="005410BC" w:rsidP="005410BC">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Úprava APV ESS pro JHMZ</w:t>
      </w:r>
    </w:p>
    <w:p w14:paraId="51E5C164" w14:textId="77777777" w:rsidR="005410BC" w:rsidRPr="00D4667E" w:rsidRDefault="005410BC" w:rsidP="005410BC">
      <w:pPr>
        <w:ind w:left="708"/>
        <w:contextualSpacing/>
        <w:jc w:val="both"/>
        <w:rPr>
          <w:rFonts w:cs="Tahoma"/>
          <w:szCs w:val="20"/>
        </w:rPr>
      </w:pPr>
      <w:r w:rsidRPr="00D4667E">
        <w:rPr>
          <w:rFonts w:cs="Tahoma"/>
          <w:szCs w:val="20"/>
        </w:rPr>
        <w:t xml:space="preserve">V souvislosti se zavedením </w:t>
      </w:r>
      <w:r>
        <w:rPr>
          <w:rFonts w:cs="Tahoma"/>
          <w:szCs w:val="20"/>
        </w:rPr>
        <w:t>J</w:t>
      </w:r>
      <w:r w:rsidRPr="00D4667E">
        <w:rPr>
          <w:rFonts w:cs="Tahoma"/>
          <w:szCs w:val="20"/>
        </w:rPr>
        <w:t>ednotného měsíčního hlášení zaměstnavatele (JMH</w:t>
      </w:r>
      <w:r>
        <w:rPr>
          <w:rFonts w:cs="Tahoma"/>
          <w:szCs w:val="20"/>
        </w:rPr>
        <w:t>Z</w:t>
      </w:r>
      <w:r w:rsidRPr="00D4667E">
        <w:rPr>
          <w:rFonts w:cs="Tahoma"/>
          <w:szCs w:val="20"/>
        </w:rPr>
        <w:t xml:space="preserve">) </w:t>
      </w:r>
      <w:r>
        <w:rPr>
          <w:rFonts w:cs="Tahoma"/>
          <w:szCs w:val="20"/>
        </w:rPr>
        <w:br/>
      </w:r>
      <w:r w:rsidRPr="00D4667E">
        <w:rPr>
          <w:rFonts w:cs="Tahoma"/>
          <w:szCs w:val="20"/>
        </w:rPr>
        <w:t xml:space="preserve">a zajištěním souladu s legislativními a procesními požadavky </w:t>
      </w:r>
      <w:r>
        <w:rPr>
          <w:rFonts w:cs="Tahoma"/>
          <w:szCs w:val="20"/>
        </w:rPr>
        <w:t xml:space="preserve">jsou </w:t>
      </w:r>
      <w:r w:rsidRPr="00D4667E">
        <w:rPr>
          <w:rFonts w:cs="Tahoma"/>
          <w:szCs w:val="20"/>
        </w:rPr>
        <w:t xml:space="preserve">na </w:t>
      </w:r>
      <w:r>
        <w:rPr>
          <w:rFonts w:cs="Tahoma"/>
          <w:szCs w:val="20"/>
        </w:rPr>
        <w:t>APV ESS</w:t>
      </w:r>
      <w:r w:rsidRPr="00D4667E">
        <w:rPr>
          <w:rFonts w:cs="Tahoma"/>
          <w:szCs w:val="20"/>
        </w:rPr>
        <w:t xml:space="preserve"> kladeny následující nové funkční požadavky:</w:t>
      </w:r>
    </w:p>
    <w:p w14:paraId="76390406" w14:textId="0FF3675E" w:rsidR="005410BC" w:rsidRPr="00D4667E" w:rsidRDefault="005410BC" w:rsidP="005410BC">
      <w:pPr>
        <w:ind w:left="1413" w:hanging="705"/>
        <w:contextualSpacing/>
        <w:jc w:val="both"/>
        <w:rPr>
          <w:rFonts w:cs="Tahoma"/>
          <w:szCs w:val="20"/>
        </w:rPr>
      </w:pPr>
      <w:r w:rsidRPr="00D4667E">
        <w:rPr>
          <w:rFonts w:cs="Tahoma"/>
          <w:szCs w:val="20"/>
        </w:rPr>
        <w:t>-</w:t>
      </w:r>
      <w:r w:rsidRPr="00D4667E">
        <w:rPr>
          <w:rFonts w:cs="Tahoma"/>
          <w:szCs w:val="20"/>
        </w:rPr>
        <w:tab/>
        <w:t xml:space="preserve">zajistit příjem nových </w:t>
      </w:r>
      <w:r w:rsidR="00D768C9">
        <w:rPr>
          <w:rFonts w:cs="Tahoma"/>
          <w:szCs w:val="20"/>
        </w:rPr>
        <w:t>dokumentů</w:t>
      </w:r>
      <w:r>
        <w:rPr>
          <w:rFonts w:cs="Tahoma"/>
          <w:szCs w:val="20"/>
        </w:rPr>
        <w:t xml:space="preserve"> </w:t>
      </w:r>
      <w:r w:rsidRPr="00D4667E">
        <w:rPr>
          <w:rFonts w:cs="Tahoma"/>
          <w:szCs w:val="20"/>
        </w:rPr>
        <w:t>zaslaných prostřednictvím</w:t>
      </w:r>
      <w:r>
        <w:rPr>
          <w:rFonts w:cs="Tahoma"/>
          <w:szCs w:val="20"/>
        </w:rPr>
        <w:t xml:space="preserve"> Informačního systému datových schránek (</w:t>
      </w:r>
      <w:r w:rsidRPr="00D4667E">
        <w:rPr>
          <w:rFonts w:cs="Tahoma"/>
          <w:szCs w:val="20"/>
        </w:rPr>
        <w:t>ISDS</w:t>
      </w:r>
      <w:r>
        <w:rPr>
          <w:rFonts w:cs="Tahoma"/>
          <w:szCs w:val="20"/>
        </w:rPr>
        <w:t>)</w:t>
      </w:r>
      <w:r w:rsidRPr="00D4667E">
        <w:rPr>
          <w:rFonts w:cs="Tahoma"/>
          <w:szCs w:val="20"/>
        </w:rPr>
        <w:t>,</w:t>
      </w:r>
    </w:p>
    <w:p w14:paraId="045C4D33" w14:textId="6BCEF6D0" w:rsidR="005410BC" w:rsidRDefault="005410BC" w:rsidP="005410BC">
      <w:pPr>
        <w:ind w:left="708"/>
        <w:contextualSpacing/>
        <w:jc w:val="both"/>
        <w:rPr>
          <w:rFonts w:cs="Tahoma"/>
          <w:szCs w:val="20"/>
        </w:rPr>
      </w:pPr>
      <w:r w:rsidRPr="00D4667E">
        <w:rPr>
          <w:rFonts w:cs="Tahoma"/>
          <w:szCs w:val="20"/>
        </w:rPr>
        <w:t>-</w:t>
      </w:r>
      <w:r w:rsidRPr="00D4667E">
        <w:rPr>
          <w:rFonts w:cs="Tahoma"/>
          <w:szCs w:val="20"/>
        </w:rPr>
        <w:tab/>
        <w:t xml:space="preserve">zajistit vypravení nových </w:t>
      </w:r>
      <w:r w:rsidR="00D768C9">
        <w:rPr>
          <w:rFonts w:cs="Tahoma"/>
          <w:szCs w:val="20"/>
        </w:rPr>
        <w:t>dokumentů</w:t>
      </w:r>
      <w:r w:rsidRPr="00D4667E">
        <w:rPr>
          <w:rFonts w:cs="Tahoma"/>
          <w:szCs w:val="20"/>
        </w:rPr>
        <w:t xml:space="preserve"> v návaznosti na procesy v JMHZ.</w:t>
      </w:r>
    </w:p>
    <w:p w14:paraId="640A4A1C" w14:textId="77777777" w:rsidR="005410BC" w:rsidRDefault="005410BC" w:rsidP="005410BC">
      <w:pPr>
        <w:ind w:left="708"/>
        <w:contextualSpacing/>
        <w:jc w:val="both"/>
        <w:rPr>
          <w:rFonts w:cs="Tahoma"/>
          <w:szCs w:val="20"/>
        </w:rPr>
      </w:pPr>
    </w:p>
    <w:p w14:paraId="79C9F0EE" w14:textId="37D068B0" w:rsidR="005410BC" w:rsidRPr="009323B8" w:rsidRDefault="005410BC" w:rsidP="005410BC">
      <w:pPr>
        <w:ind w:left="708"/>
        <w:contextualSpacing/>
        <w:jc w:val="both"/>
        <w:rPr>
          <w:rFonts w:cs="Tahoma"/>
          <w:color w:val="000000" w:themeColor="text1"/>
          <w:szCs w:val="20"/>
        </w:rPr>
      </w:pPr>
      <w:r w:rsidRPr="009323B8">
        <w:rPr>
          <w:rFonts w:cs="Tahoma"/>
          <w:color w:val="000000" w:themeColor="text1"/>
          <w:szCs w:val="20"/>
        </w:rPr>
        <w:t>Budou provedeny následující úpravy:</w:t>
      </w:r>
      <w:r w:rsidR="00A2690E" w:rsidRPr="009323B8">
        <w:rPr>
          <w:rFonts w:cs="Tahoma"/>
          <w:color w:val="000000" w:themeColor="text1"/>
          <w:szCs w:val="20"/>
        </w:rPr>
        <w:t xml:space="preserve"> </w:t>
      </w:r>
    </w:p>
    <w:p w14:paraId="532CD5B8" w14:textId="77777777" w:rsidR="005410BC" w:rsidRPr="0065252C" w:rsidRDefault="005410BC" w:rsidP="005410BC">
      <w:pPr>
        <w:jc w:val="both"/>
        <w:rPr>
          <w:rFonts w:cs="Tahoma"/>
          <w:szCs w:val="20"/>
        </w:rPr>
      </w:pPr>
    </w:p>
    <w:p w14:paraId="7A0FC609" w14:textId="77777777" w:rsidR="005410BC" w:rsidRDefault="005410BC" w:rsidP="005410BC">
      <w:pPr>
        <w:numPr>
          <w:ilvl w:val="0"/>
          <w:numId w:val="46"/>
        </w:numPr>
        <w:jc w:val="both"/>
        <w:rPr>
          <w:rFonts w:eastAsia="Times New Roman" w:cs="Tahoma"/>
          <w:szCs w:val="20"/>
        </w:rPr>
      </w:pPr>
      <w:r w:rsidRPr="00D4667E">
        <w:rPr>
          <w:rFonts w:eastAsia="Times New Roman" w:cs="Tahoma"/>
          <w:szCs w:val="20"/>
        </w:rPr>
        <w:t>zřízení nové instance ESS pro potřeby JMHZ</w:t>
      </w:r>
    </w:p>
    <w:p w14:paraId="23A326F0" w14:textId="454FA66C" w:rsidR="009323B8" w:rsidRDefault="009323B8" w:rsidP="005410BC">
      <w:pPr>
        <w:numPr>
          <w:ilvl w:val="1"/>
          <w:numId w:val="46"/>
        </w:numPr>
        <w:jc w:val="both"/>
        <w:rPr>
          <w:rFonts w:eastAsia="Times New Roman" w:cs="Tahoma"/>
          <w:szCs w:val="20"/>
        </w:rPr>
      </w:pPr>
      <w:r>
        <w:rPr>
          <w:rFonts w:eastAsia="Times New Roman" w:cs="Tahoma"/>
          <w:szCs w:val="20"/>
        </w:rPr>
        <w:t xml:space="preserve">Bude provedena implementace </w:t>
      </w:r>
      <w:r w:rsidR="006C7EE2">
        <w:rPr>
          <w:rFonts w:eastAsia="Times New Roman" w:cs="Tahoma"/>
          <w:szCs w:val="20"/>
        </w:rPr>
        <w:t xml:space="preserve">a konfigurace </w:t>
      </w:r>
      <w:r>
        <w:rPr>
          <w:rFonts w:eastAsia="Times New Roman" w:cs="Tahoma"/>
          <w:szCs w:val="20"/>
        </w:rPr>
        <w:t>nové instance</w:t>
      </w:r>
      <w:r w:rsidR="00F938F1">
        <w:rPr>
          <w:rFonts w:eastAsia="Times New Roman" w:cs="Tahoma"/>
          <w:szCs w:val="20"/>
        </w:rPr>
        <w:t xml:space="preserve"> ESS pro potřeby </w:t>
      </w:r>
      <w:r>
        <w:rPr>
          <w:rFonts w:eastAsia="Times New Roman" w:cs="Tahoma"/>
          <w:szCs w:val="20"/>
        </w:rPr>
        <w:t>příjmu/odeslání dokumentů souvisejících s JMHZ</w:t>
      </w:r>
    </w:p>
    <w:p w14:paraId="560088E7" w14:textId="0FBF4540" w:rsidR="009323B8" w:rsidRDefault="009323B8" w:rsidP="005410BC">
      <w:pPr>
        <w:numPr>
          <w:ilvl w:val="1"/>
          <w:numId w:val="46"/>
        </w:numPr>
        <w:jc w:val="both"/>
        <w:rPr>
          <w:rFonts w:eastAsia="Times New Roman" w:cs="Tahoma"/>
          <w:szCs w:val="20"/>
        </w:rPr>
      </w:pPr>
      <w:r>
        <w:rPr>
          <w:rFonts w:eastAsia="Times New Roman" w:cs="Tahoma"/>
          <w:szCs w:val="20"/>
        </w:rPr>
        <w:t>Budou implementovány dvě prostředí:</w:t>
      </w:r>
    </w:p>
    <w:p w14:paraId="7F2C45DE" w14:textId="77777777" w:rsidR="009323B8" w:rsidRDefault="009323B8" w:rsidP="009323B8">
      <w:pPr>
        <w:numPr>
          <w:ilvl w:val="2"/>
          <w:numId w:val="46"/>
        </w:numPr>
        <w:jc w:val="both"/>
        <w:rPr>
          <w:rFonts w:eastAsia="Times New Roman" w:cs="Tahoma"/>
          <w:szCs w:val="20"/>
        </w:rPr>
      </w:pPr>
      <w:r>
        <w:rPr>
          <w:rFonts w:eastAsia="Times New Roman" w:cs="Tahoma"/>
          <w:szCs w:val="20"/>
        </w:rPr>
        <w:t>Testovací prostředí</w:t>
      </w:r>
    </w:p>
    <w:p w14:paraId="4A2D5170" w14:textId="47BAD318" w:rsidR="005410BC" w:rsidRDefault="009323B8" w:rsidP="009323B8">
      <w:pPr>
        <w:numPr>
          <w:ilvl w:val="2"/>
          <w:numId w:val="46"/>
        </w:numPr>
        <w:jc w:val="both"/>
        <w:rPr>
          <w:rFonts w:eastAsia="Times New Roman" w:cs="Tahoma"/>
          <w:szCs w:val="20"/>
        </w:rPr>
      </w:pPr>
      <w:r>
        <w:rPr>
          <w:rFonts w:eastAsia="Times New Roman" w:cs="Tahoma"/>
          <w:szCs w:val="20"/>
        </w:rPr>
        <w:t>Produkční prostředí</w:t>
      </w:r>
    </w:p>
    <w:p w14:paraId="479A0D6E" w14:textId="09BA9AFB" w:rsidR="005410BC" w:rsidRDefault="006C7EE2" w:rsidP="005410BC">
      <w:pPr>
        <w:numPr>
          <w:ilvl w:val="1"/>
          <w:numId w:val="46"/>
        </w:numPr>
        <w:jc w:val="both"/>
        <w:rPr>
          <w:rFonts w:eastAsia="Times New Roman" w:cs="Tahoma"/>
          <w:szCs w:val="20"/>
        </w:rPr>
      </w:pPr>
      <w:r>
        <w:rPr>
          <w:rFonts w:eastAsia="Times New Roman" w:cs="Tahoma"/>
          <w:szCs w:val="20"/>
        </w:rPr>
        <w:t xml:space="preserve">Bude provedena implementace </w:t>
      </w:r>
      <w:r w:rsidR="005410BC" w:rsidRPr="008705B3">
        <w:rPr>
          <w:rFonts w:eastAsia="Times New Roman" w:cs="Tahoma"/>
          <w:szCs w:val="20"/>
        </w:rPr>
        <w:t>a konfigurace nového serveru pro příjem/vypravování datových zpráv (</w:t>
      </w:r>
      <w:r w:rsidR="00B875EE">
        <w:rPr>
          <w:rFonts w:eastAsia="Times New Roman" w:cs="Tahoma"/>
          <w:szCs w:val="20"/>
        </w:rPr>
        <w:t>EPDZ</w:t>
      </w:r>
      <w:r w:rsidR="005410BC" w:rsidRPr="008705B3">
        <w:rPr>
          <w:rFonts w:eastAsia="Times New Roman" w:cs="Tahoma"/>
          <w:szCs w:val="20"/>
        </w:rPr>
        <w:t xml:space="preserve"> serveru)</w:t>
      </w:r>
    </w:p>
    <w:p w14:paraId="7CD445A3" w14:textId="1C6F81A5" w:rsidR="006C7EE2" w:rsidRDefault="006C7EE2" w:rsidP="005410BC">
      <w:pPr>
        <w:numPr>
          <w:ilvl w:val="1"/>
          <w:numId w:val="46"/>
        </w:numPr>
        <w:jc w:val="both"/>
        <w:rPr>
          <w:rFonts w:eastAsia="Times New Roman" w:cs="Tahoma"/>
          <w:szCs w:val="20"/>
        </w:rPr>
      </w:pPr>
      <w:r>
        <w:rPr>
          <w:rFonts w:eastAsia="Times New Roman" w:cs="Tahoma"/>
          <w:szCs w:val="20"/>
        </w:rPr>
        <w:t>EPDZ server bude implementován na dvě prostředí:</w:t>
      </w:r>
    </w:p>
    <w:p w14:paraId="6DCBD896" w14:textId="1CE18401" w:rsidR="006C7EE2" w:rsidRDefault="006C7EE2" w:rsidP="006C7EE2">
      <w:pPr>
        <w:numPr>
          <w:ilvl w:val="2"/>
          <w:numId w:val="46"/>
        </w:numPr>
        <w:jc w:val="both"/>
        <w:rPr>
          <w:rFonts w:eastAsia="Times New Roman" w:cs="Tahoma"/>
          <w:szCs w:val="20"/>
        </w:rPr>
      </w:pPr>
      <w:r>
        <w:rPr>
          <w:rFonts w:eastAsia="Times New Roman" w:cs="Tahoma"/>
          <w:szCs w:val="20"/>
        </w:rPr>
        <w:t>Testovací prostředí</w:t>
      </w:r>
    </w:p>
    <w:p w14:paraId="7E4AA602" w14:textId="736D8279" w:rsidR="006C7EE2" w:rsidRPr="008705B3" w:rsidRDefault="006C7EE2" w:rsidP="006C7EE2">
      <w:pPr>
        <w:numPr>
          <w:ilvl w:val="2"/>
          <w:numId w:val="46"/>
        </w:numPr>
        <w:jc w:val="both"/>
        <w:rPr>
          <w:rFonts w:eastAsia="Times New Roman" w:cs="Tahoma"/>
          <w:szCs w:val="20"/>
        </w:rPr>
      </w:pPr>
      <w:r>
        <w:rPr>
          <w:rFonts w:eastAsia="Times New Roman" w:cs="Tahoma"/>
          <w:szCs w:val="20"/>
        </w:rPr>
        <w:t>Produkční prostředí</w:t>
      </w:r>
    </w:p>
    <w:p w14:paraId="7C020355" w14:textId="7CFE3A03" w:rsidR="005410BC" w:rsidRPr="00D4667E" w:rsidRDefault="007E5B62" w:rsidP="005410BC">
      <w:pPr>
        <w:numPr>
          <w:ilvl w:val="1"/>
          <w:numId w:val="46"/>
        </w:numPr>
        <w:jc w:val="both"/>
        <w:rPr>
          <w:rFonts w:eastAsia="Times New Roman" w:cs="Tahoma"/>
          <w:szCs w:val="20"/>
        </w:rPr>
      </w:pPr>
      <w:r>
        <w:rPr>
          <w:rFonts w:eastAsia="Times New Roman" w:cs="Tahoma"/>
          <w:szCs w:val="20"/>
        </w:rPr>
        <w:t xml:space="preserve">Bude provedeno </w:t>
      </w:r>
      <w:r w:rsidR="005410BC" w:rsidRPr="00D4667E">
        <w:rPr>
          <w:rFonts w:eastAsia="Times New Roman" w:cs="Tahoma"/>
          <w:szCs w:val="20"/>
        </w:rPr>
        <w:t>napojení a konfigurace na:</w:t>
      </w:r>
    </w:p>
    <w:p w14:paraId="7446D3EE" w14:textId="057B6EAC" w:rsidR="005410BC" w:rsidRPr="00D4667E" w:rsidRDefault="005410BC" w:rsidP="005410BC">
      <w:pPr>
        <w:numPr>
          <w:ilvl w:val="2"/>
          <w:numId w:val="46"/>
        </w:numPr>
        <w:jc w:val="both"/>
        <w:rPr>
          <w:rFonts w:eastAsia="Times New Roman" w:cs="Tahoma"/>
          <w:szCs w:val="20"/>
        </w:rPr>
      </w:pPr>
      <w:r w:rsidRPr="00D4667E">
        <w:rPr>
          <w:rFonts w:eastAsia="Times New Roman" w:cs="Tahoma"/>
          <w:szCs w:val="20"/>
        </w:rPr>
        <w:t>datovou schránku</w:t>
      </w:r>
      <w:r w:rsidR="00E03844">
        <w:rPr>
          <w:rFonts w:eastAsia="Times New Roman" w:cs="Tahoma"/>
          <w:szCs w:val="20"/>
        </w:rPr>
        <w:t xml:space="preserve"> dedikovanou pro JHMZ</w:t>
      </w:r>
    </w:p>
    <w:p w14:paraId="5C3D3BA2" w14:textId="77777777" w:rsidR="005410BC" w:rsidRPr="00D4667E" w:rsidRDefault="005410BC" w:rsidP="005410BC">
      <w:pPr>
        <w:numPr>
          <w:ilvl w:val="2"/>
          <w:numId w:val="46"/>
        </w:numPr>
        <w:jc w:val="both"/>
        <w:rPr>
          <w:rFonts w:eastAsia="Times New Roman" w:cs="Tahoma"/>
          <w:szCs w:val="20"/>
        </w:rPr>
      </w:pPr>
      <w:r>
        <w:rPr>
          <w:rFonts w:eastAsia="Times New Roman" w:cs="Tahoma"/>
          <w:szCs w:val="20"/>
        </w:rPr>
        <w:t xml:space="preserve">integrační platformu </w:t>
      </w:r>
      <w:r w:rsidRPr="00D4667E">
        <w:rPr>
          <w:rFonts w:eastAsia="Times New Roman" w:cs="Tahoma"/>
          <w:szCs w:val="20"/>
        </w:rPr>
        <w:t>ESB</w:t>
      </w:r>
      <w:r>
        <w:rPr>
          <w:rFonts w:eastAsia="Times New Roman" w:cs="Tahoma"/>
          <w:szCs w:val="20"/>
        </w:rPr>
        <w:t xml:space="preserve"> Backend</w:t>
      </w:r>
    </w:p>
    <w:p w14:paraId="34259E87" w14:textId="77777777" w:rsidR="005410BC" w:rsidRDefault="005410BC" w:rsidP="005410BC">
      <w:pPr>
        <w:numPr>
          <w:ilvl w:val="2"/>
          <w:numId w:val="46"/>
        </w:numPr>
        <w:jc w:val="both"/>
        <w:rPr>
          <w:rFonts w:eastAsia="Times New Roman" w:cs="Tahoma"/>
          <w:szCs w:val="20"/>
        </w:rPr>
      </w:pPr>
      <w:r>
        <w:rPr>
          <w:rFonts w:eastAsia="Times New Roman" w:cs="Tahoma"/>
          <w:szCs w:val="20"/>
        </w:rPr>
        <w:t>e</w:t>
      </w:r>
      <w:r w:rsidRPr="00D4667E">
        <w:rPr>
          <w:rFonts w:eastAsia="Times New Roman" w:cs="Tahoma"/>
          <w:szCs w:val="20"/>
        </w:rPr>
        <w:t>Portál</w:t>
      </w:r>
      <w:r>
        <w:rPr>
          <w:rFonts w:eastAsia="Times New Roman" w:cs="Tahoma"/>
          <w:szCs w:val="20"/>
        </w:rPr>
        <w:t xml:space="preserve"> ČSSZ</w:t>
      </w:r>
    </w:p>
    <w:p w14:paraId="09A272C0" w14:textId="45A9C5B1" w:rsidR="007E5B62" w:rsidRDefault="007E5B62" w:rsidP="005410BC">
      <w:pPr>
        <w:numPr>
          <w:ilvl w:val="2"/>
          <w:numId w:val="46"/>
        </w:numPr>
        <w:jc w:val="both"/>
        <w:rPr>
          <w:rFonts w:eastAsia="Times New Roman" w:cs="Tahoma"/>
          <w:szCs w:val="20"/>
        </w:rPr>
      </w:pPr>
      <w:r>
        <w:rPr>
          <w:rFonts w:eastAsia="Times New Roman" w:cs="Tahoma"/>
          <w:szCs w:val="20"/>
        </w:rPr>
        <w:t xml:space="preserve">napojení a konfigurace budou provedeny na obě prostředí, tedy testovací a produkční. </w:t>
      </w:r>
    </w:p>
    <w:p w14:paraId="1D11F470" w14:textId="77777777" w:rsidR="0010561C" w:rsidRPr="00D4667E" w:rsidRDefault="0010561C" w:rsidP="0010561C">
      <w:pPr>
        <w:ind w:left="2508"/>
        <w:jc w:val="both"/>
        <w:rPr>
          <w:rFonts w:eastAsia="Times New Roman" w:cs="Tahoma"/>
          <w:szCs w:val="20"/>
        </w:rPr>
      </w:pPr>
    </w:p>
    <w:p w14:paraId="223F715E" w14:textId="0A85D106" w:rsidR="005410BC" w:rsidRDefault="005410BC" w:rsidP="00A46D29">
      <w:pPr>
        <w:numPr>
          <w:ilvl w:val="0"/>
          <w:numId w:val="46"/>
        </w:numPr>
        <w:jc w:val="both"/>
        <w:rPr>
          <w:rFonts w:eastAsia="Times New Roman" w:cs="Tahoma"/>
          <w:szCs w:val="20"/>
        </w:rPr>
      </w:pPr>
      <w:r w:rsidRPr="00D4667E">
        <w:rPr>
          <w:rFonts w:eastAsia="Times New Roman" w:cs="Tahoma"/>
          <w:szCs w:val="20"/>
        </w:rPr>
        <w:t>Úprava komponenty EPDZ</w:t>
      </w:r>
      <w:r w:rsidR="00AB1526">
        <w:rPr>
          <w:rFonts w:eastAsia="Times New Roman" w:cs="Tahoma"/>
          <w:szCs w:val="20"/>
        </w:rPr>
        <w:t xml:space="preserve"> </w:t>
      </w:r>
      <w:r w:rsidR="00A46D29">
        <w:rPr>
          <w:rFonts w:eastAsia="Times New Roman" w:cs="Tahoma"/>
          <w:szCs w:val="20"/>
        </w:rPr>
        <w:t xml:space="preserve">a APV ESS </w:t>
      </w:r>
      <w:r w:rsidRPr="00D4667E">
        <w:rPr>
          <w:rFonts w:eastAsia="Times New Roman" w:cs="Tahoma"/>
          <w:szCs w:val="20"/>
        </w:rPr>
        <w:t xml:space="preserve">pro příjem </w:t>
      </w:r>
      <w:r>
        <w:rPr>
          <w:rFonts w:eastAsia="Times New Roman" w:cs="Tahoma"/>
          <w:szCs w:val="20"/>
        </w:rPr>
        <w:t>datových zpráv</w:t>
      </w:r>
    </w:p>
    <w:p w14:paraId="758BA24A" w14:textId="101C7DD6" w:rsidR="007E5B62" w:rsidRDefault="00AB1526" w:rsidP="007E5B62">
      <w:pPr>
        <w:numPr>
          <w:ilvl w:val="1"/>
          <w:numId w:val="46"/>
        </w:numPr>
        <w:jc w:val="both"/>
        <w:rPr>
          <w:rFonts w:eastAsia="Times New Roman" w:cs="Tahoma"/>
          <w:szCs w:val="20"/>
        </w:rPr>
      </w:pPr>
      <w:r>
        <w:rPr>
          <w:rFonts w:eastAsia="Times New Roman" w:cs="Tahoma"/>
          <w:szCs w:val="20"/>
        </w:rPr>
        <w:t xml:space="preserve">Příjem </w:t>
      </w:r>
      <w:r w:rsidR="00F938F1">
        <w:rPr>
          <w:rFonts w:eastAsia="Times New Roman" w:cs="Tahoma"/>
          <w:szCs w:val="20"/>
        </w:rPr>
        <w:t>datových zpráv</w:t>
      </w:r>
      <w:r>
        <w:rPr>
          <w:rFonts w:eastAsia="Times New Roman" w:cs="Tahoma"/>
          <w:szCs w:val="20"/>
        </w:rPr>
        <w:t xml:space="preserve"> bude realizován </w:t>
      </w:r>
      <w:r w:rsidR="00A80D54">
        <w:rPr>
          <w:rFonts w:eastAsia="Times New Roman" w:cs="Tahoma"/>
          <w:szCs w:val="20"/>
        </w:rPr>
        <w:t>prostřednictvím nově zřízené datové schránky</w:t>
      </w:r>
      <w:r>
        <w:rPr>
          <w:rFonts w:eastAsia="Times New Roman" w:cs="Tahoma"/>
          <w:szCs w:val="20"/>
        </w:rPr>
        <w:t xml:space="preserve"> </w:t>
      </w:r>
      <w:r w:rsidR="0010561C">
        <w:rPr>
          <w:rFonts w:eastAsia="Times New Roman" w:cs="Tahoma"/>
          <w:szCs w:val="20"/>
        </w:rPr>
        <w:t>dedikovan</w:t>
      </w:r>
      <w:r w:rsidR="00A80D54">
        <w:rPr>
          <w:rFonts w:eastAsia="Times New Roman" w:cs="Tahoma"/>
          <w:szCs w:val="20"/>
        </w:rPr>
        <w:t>é</w:t>
      </w:r>
      <w:r>
        <w:rPr>
          <w:rFonts w:eastAsia="Times New Roman" w:cs="Tahoma"/>
          <w:szCs w:val="20"/>
        </w:rPr>
        <w:t xml:space="preserve"> pro JMHZ podání. Nicméně nelze vyloučit, že </w:t>
      </w:r>
      <w:r w:rsidR="00782438">
        <w:rPr>
          <w:rFonts w:eastAsia="Times New Roman" w:cs="Tahoma"/>
          <w:szCs w:val="20"/>
        </w:rPr>
        <w:t>do datové schránky JHMZ</w:t>
      </w:r>
      <w:r>
        <w:rPr>
          <w:rFonts w:eastAsia="Times New Roman" w:cs="Tahoma"/>
          <w:szCs w:val="20"/>
        </w:rPr>
        <w:t xml:space="preserve"> budou doručeny i </w:t>
      </w:r>
      <w:r w:rsidR="0010561C">
        <w:rPr>
          <w:rFonts w:eastAsia="Times New Roman" w:cs="Tahoma"/>
          <w:szCs w:val="20"/>
        </w:rPr>
        <w:t>datové zprávy</w:t>
      </w:r>
      <w:r>
        <w:rPr>
          <w:rFonts w:eastAsia="Times New Roman" w:cs="Tahoma"/>
          <w:szCs w:val="20"/>
        </w:rPr>
        <w:t>, které z povahy věci nesouvisí s JMHZ. V takové</w:t>
      </w:r>
      <w:r w:rsidR="00782438">
        <w:rPr>
          <w:rFonts w:eastAsia="Times New Roman" w:cs="Tahoma"/>
          <w:szCs w:val="20"/>
        </w:rPr>
        <w:t>m</w:t>
      </w:r>
      <w:r>
        <w:rPr>
          <w:rFonts w:eastAsia="Times New Roman" w:cs="Tahoma"/>
          <w:szCs w:val="20"/>
        </w:rPr>
        <w:t xml:space="preserve"> případě </w:t>
      </w:r>
      <w:r w:rsidR="00782438">
        <w:rPr>
          <w:rFonts w:eastAsia="Times New Roman" w:cs="Tahoma"/>
          <w:szCs w:val="20"/>
        </w:rPr>
        <w:t xml:space="preserve">bude </w:t>
      </w:r>
      <w:r>
        <w:rPr>
          <w:rFonts w:eastAsia="Times New Roman" w:cs="Tahoma"/>
          <w:szCs w:val="20"/>
        </w:rPr>
        <w:t xml:space="preserve">nutné </w:t>
      </w:r>
      <w:r w:rsidR="00782438">
        <w:rPr>
          <w:rFonts w:eastAsia="Times New Roman" w:cs="Tahoma"/>
          <w:szCs w:val="20"/>
        </w:rPr>
        <w:t xml:space="preserve">zajistit </w:t>
      </w:r>
      <w:r>
        <w:rPr>
          <w:rFonts w:eastAsia="Times New Roman" w:cs="Tahoma"/>
          <w:szCs w:val="20"/>
        </w:rPr>
        <w:t xml:space="preserve">předání těchto </w:t>
      </w:r>
      <w:r w:rsidR="0010561C">
        <w:rPr>
          <w:rFonts w:eastAsia="Times New Roman" w:cs="Tahoma"/>
          <w:szCs w:val="20"/>
        </w:rPr>
        <w:t>datových zpráv</w:t>
      </w:r>
      <w:r>
        <w:rPr>
          <w:rFonts w:eastAsia="Times New Roman" w:cs="Tahoma"/>
          <w:szCs w:val="20"/>
        </w:rPr>
        <w:t xml:space="preserve"> </w:t>
      </w:r>
      <w:r w:rsidR="00A80D54">
        <w:rPr>
          <w:rFonts w:eastAsia="Times New Roman" w:cs="Tahoma"/>
          <w:szCs w:val="20"/>
        </w:rPr>
        <w:br/>
      </w:r>
      <w:r>
        <w:rPr>
          <w:rFonts w:eastAsia="Times New Roman" w:cs="Tahoma"/>
          <w:szCs w:val="20"/>
        </w:rPr>
        <w:t>na jinou instanci APV ESS, konkrétně</w:t>
      </w:r>
      <w:r w:rsidR="009B4B3E">
        <w:rPr>
          <w:rFonts w:eastAsia="Times New Roman" w:cs="Tahoma"/>
          <w:szCs w:val="20"/>
        </w:rPr>
        <w:t xml:space="preserve"> na instanci</w:t>
      </w:r>
      <w:r>
        <w:rPr>
          <w:rFonts w:eastAsia="Times New Roman" w:cs="Tahoma"/>
          <w:szCs w:val="20"/>
        </w:rPr>
        <w:t xml:space="preserve"> </w:t>
      </w:r>
      <w:r w:rsidR="00A80D54">
        <w:rPr>
          <w:rFonts w:eastAsia="Times New Roman" w:cs="Tahoma"/>
          <w:szCs w:val="20"/>
        </w:rPr>
        <w:t xml:space="preserve">ESS </w:t>
      </w:r>
      <w:r>
        <w:rPr>
          <w:rFonts w:eastAsia="Times New Roman" w:cs="Tahoma"/>
          <w:szCs w:val="20"/>
        </w:rPr>
        <w:t>ústředí.</w:t>
      </w:r>
    </w:p>
    <w:p w14:paraId="1293320D" w14:textId="4A6D2602" w:rsidR="00AB1526" w:rsidRDefault="00A80D54" w:rsidP="007E5B62">
      <w:pPr>
        <w:numPr>
          <w:ilvl w:val="1"/>
          <w:numId w:val="46"/>
        </w:numPr>
        <w:jc w:val="both"/>
        <w:rPr>
          <w:rFonts w:eastAsia="Times New Roman" w:cs="Tahoma"/>
          <w:szCs w:val="20"/>
        </w:rPr>
      </w:pPr>
      <w:r>
        <w:rPr>
          <w:rFonts w:eastAsia="Times New Roman" w:cs="Tahoma"/>
          <w:szCs w:val="20"/>
        </w:rPr>
        <w:t>Na straně</w:t>
      </w:r>
      <w:r w:rsidR="00AB1526">
        <w:rPr>
          <w:rFonts w:eastAsia="Times New Roman" w:cs="Tahoma"/>
          <w:szCs w:val="20"/>
        </w:rPr>
        <w:t xml:space="preserve"> instance </w:t>
      </w:r>
      <w:r>
        <w:rPr>
          <w:rFonts w:eastAsia="Times New Roman" w:cs="Tahoma"/>
          <w:szCs w:val="20"/>
        </w:rPr>
        <w:t xml:space="preserve">ESS </w:t>
      </w:r>
      <w:r w:rsidR="00AB1526">
        <w:rPr>
          <w:rFonts w:eastAsia="Times New Roman" w:cs="Tahoma"/>
          <w:szCs w:val="20"/>
        </w:rPr>
        <w:t xml:space="preserve">JMHZ </w:t>
      </w:r>
      <w:r>
        <w:rPr>
          <w:rFonts w:eastAsia="Times New Roman" w:cs="Tahoma"/>
          <w:szCs w:val="20"/>
        </w:rPr>
        <w:t xml:space="preserve">a </w:t>
      </w:r>
      <w:r w:rsidR="00FB4822">
        <w:rPr>
          <w:rFonts w:eastAsia="Times New Roman" w:cs="Tahoma"/>
          <w:szCs w:val="20"/>
        </w:rPr>
        <w:t xml:space="preserve">instance </w:t>
      </w:r>
      <w:r>
        <w:rPr>
          <w:rFonts w:eastAsia="Times New Roman" w:cs="Tahoma"/>
          <w:szCs w:val="20"/>
        </w:rPr>
        <w:t xml:space="preserve">ESS </w:t>
      </w:r>
      <w:r w:rsidR="00FB4822">
        <w:rPr>
          <w:rFonts w:eastAsia="Times New Roman" w:cs="Tahoma"/>
          <w:szCs w:val="20"/>
        </w:rPr>
        <w:t xml:space="preserve">ústředí </w:t>
      </w:r>
      <w:r>
        <w:rPr>
          <w:rFonts w:eastAsia="Times New Roman" w:cs="Tahoma"/>
          <w:szCs w:val="20"/>
        </w:rPr>
        <w:t>budou provedeny úpravy, které zajistí následující:</w:t>
      </w:r>
    </w:p>
    <w:p w14:paraId="5913FCA5" w14:textId="5DD8C367" w:rsidR="00AB1526" w:rsidRDefault="00AB1526" w:rsidP="00AB1526">
      <w:pPr>
        <w:numPr>
          <w:ilvl w:val="2"/>
          <w:numId w:val="46"/>
        </w:numPr>
        <w:jc w:val="both"/>
        <w:rPr>
          <w:rFonts w:eastAsia="Times New Roman" w:cs="Tahoma"/>
          <w:szCs w:val="20"/>
        </w:rPr>
      </w:pPr>
      <w:r>
        <w:rPr>
          <w:rFonts w:eastAsia="Times New Roman" w:cs="Tahoma"/>
          <w:szCs w:val="20"/>
        </w:rPr>
        <w:t xml:space="preserve">Načtení fronty </w:t>
      </w:r>
      <w:r w:rsidR="009B4B3E">
        <w:rPr>
          <w:rFonts w:eastAsia="Times New Roman" w:cs="Tahoma"/>
          <w:szCs w:val="20"/>
        </w:rPr>
        <w:t>datových zpráv</w:t>
      </w:r>
      <w:r>
        <w:rPr>
          <w:rFonts w:eastAsia="Times New Roman" w:cs="Tahoma"/>
          <w:szCs w:val="20"/>
        </w:rPr>
        <w:t xml:space="preserve"> z</w:t>
      </w:r>
      <w:r w:rsidR="009B4B3E">
        <w:rPr>
          <w:rFonts w:eastAsia="Times New Roman" w:cs="Tahoma"/>
          <w:szCs w:val="20"/>
        </w:rPr>
        <w:t> </w:t>
      </w:r>
      <w:r>
        <w:rPr>
          <w:rFonts w:eastAsia="Times New Roman" w:cs="Tahoma"/>
          <w:szCs w:val="20"/>
        </w:rPr>
        <w:t>EPDZ</w:t>
      </w:r>
      <w:r w:rsidR="009B4B3E">
        <w:rPr>
          <w:rFonts w:eastAsia="Times New Roman" w:cs="Tahoma"/>
          <w:szCs w:val="20"/>
        </w:rPr>
        <w:t xml:space="preserve"> serveru</w:t>
      </w:r>
    </w:p>
    <w:p w14:paraId="0063C4ED" w14:textId="103B871E" w:rsidR="00AB1526" w:rsidRDefault="00A80D54" w:rsidP="00AB1526">
      <w:pPr>
        <w:numPr>
          <w:ilvl w:val="2"/>
          <w:numId w:val="46"/>
        </w:numPr>
        <w:jc w:val="both"/>
        <w:rPr>
          <w:rFonts w:eastAsia="Times New Roman" w:cs="Tahoma"/>
          <w:szCs w:val="20"/>
        </w:rPr>
      </w:pPr>
      <w:r>
        <w:rPr>
          <w:rFonts w:eastAsia="Times New Roman" w:cs="Tahoma"/>
          <w:szCs w:val="20"/>
        </w:rPr>
        <w:t>Analýzu</w:t>
      </w:r>
      <w:r w:rsidR="00AB1526">
        <w:rPr>
          <w:rFonts w:eastAsia="Times New Roman" w:cs="Tahoma"/>
          <w:szCs w:val="20"/>
        </w:rPr>
        <w:t xml:space="preserve"> fronty na základě obdržených hlaviček </w:t>
      </w:r>
      <w:r w:rsidR="009B4B3E">
        <w:rPr>
          <w:rFonts w:eastAsia="Times New Roman" w:cs="Tahoma"/>
          <w:szCs w:val="20"/>
        </w:rPr>
        <w:t>datových zpráv</w:t>
      </w:r>
    </w:p>
    <w:p w14:paraId="28D94B3B" w14:textId="3316A727" w:rsidR="00AB1526" w:rsidRDefault="00A80D54" w:rsidP="00AB1526">
      <w:pPr>
        <w:numPr>
          <w:ilvl w:val="2"/>
          <w:numId w:val="46"/>
        </w:numPr>
        <w:jc w:val="both"/>
        <w:rPr>
          <w:rFonts w:eastAsia="Times New Roman" w:cs="Tahoma"/>
          <w:szCs w:val="20"/>
        </w:rPr>
      </w:pPr>
      <w:r>
        <w:rPr>
          <w:rFonts w:eastAsia="Times New Roman" w:cs="Tahoma"/>
          <w:szCs w:val="20"/>
        </w:rPr>
        <w:t>S</w:t>
      </w:r>
      <w:r w:rsidR="00AB1526">
        <w:rPr>
          <w:rFonts w:eastAsia="Times New Roman" w:cs="Tahoma"/>
          <w:szCs w:val="20"/>
        </w:rPr>
        <w:t xml:space="preserve">tahování </w:t>
      </w:r>
      <w:r w:rsidR="009B4B3E">
        <w:rPr>
          <w:rFonts w:eastAsia="Times New Roman" w:cs="Tahoma"/>
          <w:szCs w:val="20"/>
        </w:rPr>
        <w:t>datových zpráv</w:t>
      </w:r>
    </w:p>
    <w:p w14:paraId="15278A02" w14:textId="165A322B" w:rsidR="00AB1526" w:rsidRDefault="00900E53" w:rsidP="00AB1526">
      <w:pPr>
        <w:numPr>
          <w:ilvl w:val="2"/>
          <w:numId w:val="46"/>
        </w:numPr>
        <w:jc w:val="both"/>
        <w:rPr>
          <w:rFonts w:eastAsia="Times New Roman" w:cs="Tahoma"/>
          <w:szCs w:val="20"/>
        </w:rPr>
      </w:pPr>
      <w:r>
        <w:rPr>
          <w:rFonts w:eastAsia="Times New Roman" w:cs="Tahoma"/>
          <w:szCs w:val="20"/>
        </w:rPr>
        <w:t>Analýz</w:t>
      </w:r>
      <w:r w:rsidR="00A80D54">
        <w:rPr>
          <w:rFonts w:eastAsia="Times New Roman" w:cs="Tahoma"/>
          <w:szCs w:val="20"/>
        </w:rPr>
        <w:t>u</w:t>
      </w:r>
      <w:r>
        <w:rPr>
          <w:rFonts w:eastAsia="Times New Roman" w:cs="Tahoma"/>
          <w:szCs w:val="20"/>
        </w:rPr>
        <w:t xml:space="preserve"> příloh </w:t>
      </w:r>
      <w:r w:rsidR="009B4B3E">
        <w:rPr>
          <w:rFonts w:eastAsia="Times New Roman" w:cs="Tahoma"/>
          <w:szCs w:val="20"/>
        </w:rPr>
        <w:t>datových zpráv</w:t>
      </w:r>
    </w:p>
    <w:p w14:paraId="1655217D" w14:textId="0F559849" w:rsidR="00900E53" w:rsidRDefault="00900E53" w:rsidP="00AB1526">
      <w:pPr>
        <w:numPr>
          <w:ilvl w:val="2"/>
          <w:numId w:val="46"/>
        </w:numPr>
        <w:jc w:val="both"/>
        <w:rPr>
          <w:rFonts w:eastAsia="Times New Roman" w:cs="Tahoma"/>
          <w:szCs w:val="20"/>
        </w:rPr>
      </w:pPr>
      <w:r>
        <w:rPr>
          <w:rFonts w:eastAsia="Times New Roman" w:cs="Tahoma"/>
          <w:szCs w:val="20"/>
        </w:rPr>
        <w:t xml:space="preserve">Vyhodnocení, </w:t>
      </w:r>
      <w:r w:rsidR="009B4B3E">
        <w:rPr>
          <w:rFonts w:eastAsia="Times New Roman" w:cs="Tahoma"/>
          <w:szCs w:val="20"/>
        </w:rPr>
        <w:t>zda</w:t>
      </w:r>
      <w:r>
        <w:rPr>
          <w:rFonts w:eastAsia="Times New Roman" w:cs="Tahoma"/>
          <w:szCs w:val="20"/>
        </w:rPr>
        <w:t xml:space="preserve"> daná </w:t>
      </w:r>
      <w:r w:rsidR="009B4B3E">
        <w:rPr>
          <w:rFonts w:eastAsia="Times New Roman" w:cs="Tahoma"/>
          <w:szCs w:val="20"/>
        </w:rPr>
        <w:t>datová zpráva</w:t>
      </w:r>
      <w:r>
        <w:rPr>
          <w:rFonts w:eastAsia="Times New Roman" w:cs="Tahoma"/>
          <w:szCs w:val="20"/>
        </w:rPr>
        <w:t xml:space="preserve"> patří do instance JMHZ, či nikoli</w:t>
      </w:r>
    </w:p>
    <w:p w14:paraId="1D2BC77C" w14:textId="206F225F" w:rsidR="00FB4822" w:rsidRDefault="00FB4822" w:rsidP="00AB1526">
      <w:pPr>
        <w:numPr>
          <w:ilvl w:val="2"/>
          <w:numId w:val="46"/>
        </w:numPr>
        <w:jc w:val="both"/>
        <w:rPr>
          <w:rFonts w:eastAsia="Times New Roman" w:cs="Tahoma"/>
          <w:szCs w:val="20"/>
        </w:rPr>
      </w:pPr>
      <w:r>
        <w:rPr>
          <w:rFonts w:eastAsia="Times New Roman" w:cs="Tahoma"/>
          <w:szCs w:val="20"/>
        </w:rPr>
        <w:lastRenderedPageBreak/>
        <w:t xml:space="preserve">V případě, že </w:t>
      </w:r>
      <w:r w:rsidR="009B4B3E">
        <w:rPr>
          <w:rFonts w:eastAsia="Times New Roman" w:cs="Tahoma"/>
          <w:szCs w:val="20"/>
        </w:rPr>
        <w:t>datová zpráva</w:t>
      </w:r>
      <w:r>
        <w:rPr>
          <w:rFonts w:eastAsia="Times New Roman" w:cs="Tahoma"/>
          <w:szCs w:val="20"/>
        </w:rPr>
        <w:t xml:space="preserve"> nepatří do instance </w:t>
      </w:r>
      <w:r w:rsidR="00A80D54">
        <w:rPr>
          <w:rFonts w:eastAsia="Times New Roman" w:cs="Tahoma"/>
          <w:szCs w:val="20"/>
        </w:rPr>
        <w:t xml:space="preserve">ESS </w:t>
      </w:r>
      <w:r>
        <w:rPr>
          <w:rFonts w:eastAsia="Times New Roman" w:cs="Tahoma"/>
          <w:szCs w:val="20"/>
        </w:rPr>
        <w:t>JMHZ</w:t>
      </w:r>
      <w:r w:rsidR="009B4B3E">
        <w:rPr>
          <w:rFonts w:eastAsia="Times New Roman" w:cs="Tahoma"/>
          <w:szCs w:val="20"/>
        </w:rPr>
        <w:t>,</w:t>
      </w:r>
      <w:r>
        <w:rPr>
          <w:rFonts w:eastAsia="Times New Roman" w:cs="Tahoma"/>
          <w:szCs w:val="20"/>
        </w:rPr>
        <w:t xml:space="preserve"> dojde </w:t>
      </w:r>
      <w:r w:rsidR="009B4B3E">
        <w:rPr>
          <w:rFonts w:eastAsia="Times New Roman" w:cs="Tahoma"/>
          <w:szCs w:val="20"/>
        </w:rPr>
        <w:t>k</w:t>
      </w:r>
      <w:r>
        <w:rPr>
          <w:rFonts w:eastAsia="Times New Roman" w:cs="Tahoma"/>
          <w:szCs w:val="20"/>
        </w:rPr>
        <w:t xml:space="preserve"> odstranění </w:t>
      </w:r>
      <w:r w:rsidR="009B4B3E">
        <w:rPr>
          <w:rFonts w:eastAsia="Times New Roman" w:cs="Tahoma"/>
          <w:szCs w:val="20"/>
        </w:rPr>
        <w:t>datové zprávy</w:t>
      </w:r>
      <w:r>
        <w:rPr>
          <w:rFonts w:eastAsia="Times New Roman" w:cs="Tahoma"/>
          <w:szCs w:val="20"/>
        </w:rPr>
        <w:t xml:space="preserve"> z fr</w:t>
      </w:r>
      <w:r w:rsidR="009B4B3E">
        <w:rPr>
          <w:rFonts w:eastAsia="Times New Roman" w:cs="Tahoma"/>
          <w:szCs w:val="20"/>
        </w:rPr>
        <w:t>onty pro zpracování v rámci</w:t>
      </w:r>
      <w:r>
        <w:rPr>
          <w:rFonts w:eastAsia="Times New Roman" w:cs="Tahoma"/>
          <w:szCs w:val="20"/>
        </w:rPr>
        <w:t xml:space="preserve"> instance </w:t>
      </w:r>
      <w:r w:rsidR="009B4B3E">
        <w:rPr>
          <w:rFonts w:eastAsia="Times New Roman" w:cs="Tahoma"/>
          <w:szCs w:val="20"/>
        </w:rPr>
        <w:t xml:space="preserve">ESS JHMZ </w:t>
      </w:r>
      <w:r>
        <w:rPr>
          <w:rFonts w:eastAsia="Times New Roman" w:cs="Tahoma"/>
          <w:szCs w:val="20"/>
        </w:rPr>
        <w:t xml:space="preserve">a vložení tohoto </w:t>
      </w:r>
      <w:r w:rsidR="00A80D54">
        <w:rPr>
          <w:rFonts w:eastAsia="Times New Roman" w:cs="Tahoma"/>
          <w:szCs w:val="20"/>
        </w:rPr>
        <w:t>záznamu do fronty pro příjem</w:t>
      </w:r>
      <w:r>
        <w:rPr>
          <w:rFonts w:eastAsia="Times New Roman" w:cs="Tahoma"/>
          <w:szCs w:val="20"/>
        </w:rPr>
        <w:t xml:space="preserve"> instance </w:t>
      </w:r>
      <w:r w:rsidR="00A80D54">
        <w:rPr>
          <w:rFonts w:eastAsia="Times New Roman" w:cs="Tahoma"/>
          <w:szCs w:val="20"/>
        </w:rPr>
        <w:t xml:space="preserve">ESS </w:t>
      </w:r>
      <w:r>
        <w:rPr>
          <w:rFonts w:eastAsia="Times New Roman" w:cs="Tahoma"/>
          <w:szCs w:val="20"/>
        </w:rPr>
        <w:t>ústředí</w:t>
      </w:r>
    </w:p>
    <w:p w14:paraId="674DC378" w14:textId="42304EF9" w:rsidR="00FB4822" w:rsidRDefault="009B4B3E" w:rsidP="00AB1526">
      <w:pPr>
        <w:numPr>
          <w:ilvl w:val="2"/>
          <w:numId w:val="46"/>
        </w:numPr>
        <w:jc w:val="both"/>
        <w:rPr>
          <w:rFonts w:eastAsia="Times New Roman" w:cs="Tahoma"/>
          <w:szCs w:val="20"/>
        </w:rPr>
      </w:pPr>
      <w:r>
        <w:rPr>
          <w:rFonts w:eastAsia="Times New Roman" w:cs="Tahoma"/>
          <w:szCs w:val="20"/>
        </w:rPr>
        <w:t>Datové zprávy</w:t>
      </w:r>
      <w:r w:rsidR="00FB4822">
        <w:rPr>
          <w:rFonts w:eastAsia="Times New Roman" w:cs="Tahoma"/>
          <w:szCs w:val="20"/>
        </w:rPr>
        <w:t>, které budou takto předány</w:t>
      </w:r>
      <w:r w:rsidR="0010561C">
        <w:rPr>
          <w:rFonts w:eastAsia="Times New Roman" w:cs="Tahoma"/>
          <w:szCs w:val="20"/>
        </w:rPr>
        <w:t>,</w:t>
      </w:r>
      <w:r w:rsidR="00FB4822">
        <w:rPr>
          <w:rFonts w:eastAsia="Times New Roman" w:cs="Tahoma"/>
          <w:szCs w:val="20"/>
        </w:rPr>
        <w:t xml:space="preserve"> nebudou evidovány v instanci ESS JMHZ</w:t>
      </w:r>
    </w:p>
    <w:p w14:paraId="2C442B34" w14:textId="17A11151" w:rsidR="00FB4822" w:rsidRDefault="00FB4822" w:rsidP="00AB1526">
      <w:pPr>
        <w:numPr>
          <w:ilvl w:val="2"/>
          <w:numId w:val="46"/>
        </w:numPr>
        <w:jc w:val="both"/>
        <w:rPr>
          <w:rFonts w:eastAsia="Times New Roman" w:cs="Tahoma"/>
          <w:szCs w:val="20"/>
        </w:rPr>
      </w:pPr>
      <w:r>
        <w:rPr>
          <w:rFonts w:eastAsia="Times New Roman" w:cs="Tahoma"/>
          <w:szCs w:val="20"/>
        </w:rPr>
        <w:t xml:space="preserve">instance </w:t>
      </w:r>
      <w:r w:rsidR="00A80D54">
        <w:rPr>
          <w:rFonts w:eastAsia="Times New Roman" w:cs="Tahoma"/>
          <w:szCs w:val="20"/>
        </w:rPr>
        <w:t xml:space="preserve">ESS </w:t>
      </w:r>
      <w:r>
        <w:rPr>
          <w:rFonts w:eastAsia="Times New Roman" w:cs="Tahoma"/>
          <w:szCs w:val="20"/>
        </w:rPr>
        <w:t xml:space="preserve">ústředí bude nově obsahovat frontu </w:t>
      </w:r>
      <w:r w:rsidR="009B4B3E">
        <w:rPr>
          <w:rFonts w:eastAsia="Times New Roman" w:cs="Tahoma"/>
          <w:szCs w:val="20"/>
        </w:rPr>
        <w:t>datových zpráv</w:t>
      </w:r>
      <w:r>
        <w:rPr>
          <w:rFonts w:eastAsia="Times New Roman" w:cs="Tahoma"/>
          <w:szCs w:val="20"/>
        </w:rPr>
        <w:t>, která bude plněna z</w:t>
      </w:r>
      <w:r w:rsidR="009B4B3E">
        <w:rPr>
          <w:rFonts w:eastAsia="Times New Roman" w:cs="Tahoma"/>
          <w:szCs w:val="20"/>
        </w:rPr>
        <w:t xml:space="preserve"> instance </w:t>
      </w:r>
      <w:r>
        <w:rPr>
          <w:rFonts w:eastAsia="Times New Roman" w:cs="Tahoma"/>
          <w:szCs w:val="20"/>
        </w:rPr>
        <w:t>ESS JMHZ</w:t>
      </w:r>
    </w:p>
    <w:p w14:paraId="67C66BFF" w14:textId="6FC8E8F7" w:rsidR="00FB4822" w:rsidRDefault="00FB4822" w:rsidP="00AB1526">
      <w:pPr>
        <w:numPr>
          <w:ilvl w:val="2"/>
          <w:numId w:val="46"/>
        </w:numPr>
        <w:jc w:val="both"/>
        <w:rPr>
          <w:rFonts w:eastAsia="Times New Roman" w:cs="Tahoma"/>
          <w:szCs w:val="20"/>
        </w:rPr>
      </w:pPr>
      <w:r>
        <w:rPr>
          <w:rFonts w:eastAsia="Times New Roman" w:cs="Tahoma"/>
          <w:szCs w:val="20"/>
        </w:rPr>
        <w:t xml:space="preserve">Instance </w:t>
      </w:r>
      <w:r w:rsidR="00A80D54">
        <w:rPr>
          <w:rFonts w:eastAsia="Times New Roman" w:cs="Tahoma"/>
          <w:szCs w:val="20"/>
        </w:rPr>
        <w:t xml:space="preserve">ESS </w:t>
      </w:r>
      <w:r>
        <w:rPr>
          <w:rFonts w:eastAsia="Times New Roman" w:cs="Tahoma"/>
          <w:szCs w:val="20"/>
        </w:rPr>
        <w:t xml:space="preserve">ústředí bude tuto frontu zpracovávat a </w:t>
      </w:r>
      <w:r w:rsidR="009B4B3E">
        <w:rPr>
          <w:rFonts w:eastAsia="Times New Roman" w:cs="Tahoma"/>
          <w:szCs w:val="20"/>
        </w:rPr>
        <w:t>evidovat doručené dokumenty</w:t>
      </w:r>
    </w:p>
    <w:p w14:paraId="479D1B40" w14:textId="22C84F63" w:rsidR="00FB4822" w:rsidRDefault="00FB4822" w:rsidP="00FB4822">
      <w:pPr>
        <w:numPr>
          <w:ilvl w:val="1"/>
          <w:numId w:val="46"/>
        </w:numPr>
        <w:jc w:val="both"/>
        <w:rPr>
          <w:rFonts w:eastAsia="Times New Roman" w:cs="Tahoma"/>
          <w:szCs w:val="20"/>
        </w:rPr>
      </w:pPr>
      <w:r>
        <w:rPr>
          <w:rFonts w:eastAsia="Times New Roman" w:cs="Tahoma"/>
          <w:szCs w:val="20"/>
        </w:rPr>
        <w:t>Úpravy EPDZ komponent</w:t>
      </w:r>
    </w:p>
    <w:p w14:paraId="2D276B8F" w14:textId="60514C65" w:rsidR="00FB4822" w:rsidRDefault="003C1690" w:rsidP="00FB4822">
      <w:pPr>
        <w:numPr>
          <w:ilvl w:val="2"/>
          <w:numId w:val="46"/>
        </w:numPr>
        <w:jc w:val="both"/>
        <w:rPr>
          <w:rFonts w:eastAsia="Times New Roman" w:cs="Tahoma"/>
          <w:szCs w:val="20"/>
        </w:rPr>
      </w:pPr>
      <w:r>
        <w:rPr>
          <w:rFonts w:eastAsia="Times New Roman" w:cs="Tahoma"/>
          <w:szCs w:val="20"/>
        </w:rPr>
        <w:t xml:space="preserve">Obě komponenty, které jsou součástí instancí </w:t>
      </w:r>
      <w:r w:rsidR="009B4B3E">
        <w:rPr>
          <w:rFonts w:eastAsia="Times New Roman" w:cs="Tahoma"/>
          <w:szCs w:val="20"/>
        </w:rPr>
        <w:t xml:space="preserve">ESS </w:t>
      </w:r>
      <w:r>
        <w:rPr>
          <w:rFonts w:eastAsia="Times New Roman" w:cs="Tahoma"/>
          <w:szCs w:val="20"/>
        </w:rPr>
        <w:t xml:space="preserve">JMHZ a ústředí musí být upraveny pro předávání </w:t>
      </w:r>
      <w:r w:rsidR="009B4B3E">
        <w:rPr>
          <w:rFonts w:eastAsia="Times New Roman" w:cs="Tahoma"/>
          <w:szCs w:val="20"/>
        </w:rPr>
        <w:t>datových zpráv</w:t>
      </w:r>
      <w:r>
        <w:rPr>
          <w:rFonts w:eastAsia="Times New Roman" w:cs="Tahoma"/>
          <w:szCs w:val="20"/>
        </w:rPr>
        <w:t xml:space="preserve"> mezi sebou a napojen</w:t>
      </w:r>
      <w:r w:rsidR="00B875EE">
        <w:rPr>
          <w:rFonts w:eastAsia="Times New Roman" w:cs="Tahoma"/>
          <w:szCs w:val="20"/>
        </w:rPr>
        <w:t>y</w:t>
      </w:r>
      <w:r>
        <w:rPr>
          <w:rFonts w:eastAsia="Times New Roman" w:cs="Tahoma"/>
          <w:szCs w:val="20"/>
        </w:rPr>
        <w:t xml:space="preserve"> na 2 fronty </w:t>
      </w:r>
      <w:r w:rsidR="009B4B3E">
        <w:rPr>
          <w:rFonts w:eastAsia="Times New Roman" w:cs="Tahoma"/>
          <w:szCs w:val="20"/>
        </w:rPr>
        <w:t>datových zpráv</w:t>
      </w:r>
      <w:r>
        <w:rPr>
          <w:rFonts w:eastAsia="Times New Roman" w:cs="Tahoma"/>
          <w:szCs w:val="20"/>
        </w:rPr>
        <w:t xml:space="preserve"> pro zpracování</w:t>
      </w:r>
      <w:r w:rsidR="00A11F88">
        <w:rPr>
          <w:rFonts w:eastAsia="Times New Roman" w:cs="Tahoma"/>
          <w:szCs w:val="20"/>
        </w:rPr>
        <w:t>.</w:t>
      </w:r>
    </w:p>
    <w:p w14:paraId="69949C44" w14:textId="77777777" w:rsidR="009B4B3E" w:rsidRPr="00D4667E" w:rsidRDefault="009B4B3E" w:rsidP="009B4B3E">
      <w:pPr>
        <w:ind w:left="2508"/>
        <w:jc w:val="both"/>
        <w:rPr>
          <w:rFonts w:eastAsia="Times New Roman" w:cs="Tahoma"/>
          <w:szCs w:val="20"/>
        </w:rPr>
      </w:pPr>
    </w:p>
    <w:p w14:paraId="7B145A34" w14:textId="492D8C72" w:rsidR="005410BC" w:rsidRPr="00D4667E" w:rsidRDefault="005410BC" w:rsidP="005410BC">
      <w:pPr>
        <w:numPr>
          <w:ilvl w:val="0"/>
          <w:numId w:val="46"/>
        </w:numPr>
        <w:jc w:val="both"/>
        <w:rPr>
          <w:rFonts w:eastAsia="Times New Roman" w:cs="Tahoma"/>
          <w:szCs w:val="20"/>
        </w:rPr>
      </w:pPr>
      <w:r w:rsidRPr="00D4667E">
        <w:rPr>
          <w:rFonts w:eastAsia="Times New Roman" w:cs="Tahoma"/>
          <w:szCs w:val="20"/>
        </w:rPr>
        <w:t xml:space="preserve">Úprava </w:t>
      </w:r>
      <w:r>
        <w:rPr>
          <w:rFonts w:eastAsia="Times New Roman" w:cs="Tahoma"/>
          <w:szCs w:val="20"/>
        </w:rPr>
        <w:t xml:space="preserve">APV </w:t>
      </w:r>
      <w:r w:rsidR="00A11F88">
        <w:rPr>
          <w:rFonts w:eastAsia="Times New Roman" w:cs="Tahoma"/>
          <w:szCs w:val="20"/>
        </w:rPr>
        <w:t>ESS</w:t>
      </w:r>
    </w:p>
    <w:p w14:paraId="2D5BA078" w14:textId="44018873" w:rsidR="00AA30E1" w:rsidRPr="00AA30E1" w:rsidRDefault="005410BC" w:rsidP="00AA30E1">
      <w:pPr>
        <w:pStyle w:val="Odstavecseseznamem"/>
        <w:numPr>
          <w:ilvl w:val="1"/>
          <w:numId w:val="46"/>
        </w:numPr>
        <w:jc w:val="both"/>
        <w:rPr>
          <w:rFonts w:eastAsia="Times New Roman" w:cs="Tahoma"/>
          <w:szCs w:val="20"/>
        </w:rPr>
      </w:pPr>
      <w:r w:rsidRPr="00AA30E1">
        <w:rPr>
          <w:rFonts w:eastAsia="Times New Roman" w:cs="Tahoma"/>
          <w:szCs w:val="20"/>
        </w:rPr>
        <w:t>Příjem podání z datové schránky JMHZ a jejich zaevidování dle pravidel Národního standardu pro elektronické spisové služby (NSESSS)</w:t>
      </w:r>
      <w:r w:rsidR="00BD45BF" w:rsidRPr="00AA30E1">
        <w:rPr>
          <w:rFonts w:eastAsia="Times New Roman" w:cs="Tahoma"/>
          <w:szCs w:val="20"/>
        </w:rPr>
        <w:t xml:space="preserve"> a dle úprav podle výše uvedených bodů.</w:t>
      </w:r>
      <w:r w:rsidR="00AA30E1" w:rsidRPr="00AA30E1">
        <w:rPr>
          <w:rFonts w:eastAsia="Times New Roman" w:cs="Tahoma"/>
          <w:szCs w:val="20"/>
        </w:rPr>
        <w:t xml:space="preserve"> Takto přijaté datové zprávy budou po z</w:t>
      </w:r>
      <w:r w:rsidR="00A11F88">
        <w:rPr>
          <w:rFonts w:eastAsia="Times New Roman" w:cs="Tahoma"/>
          <w:szCs w:val="20"/>
        </w:rPr>
        <w:t>aevidování automaticky vyřízeny.</w:t>
      </w:r>
    </w:p>
    <w:p w14:paraId="5F5B5CB8" w14:textId="3E999673" w:rsidR="00AA30E1" w:rsidRDefault="00AA30E1" w:rsidP="00AA30E1">
      <w:pPr>
        <w:numPr>
          <w:ilvl w:val="1"/>
          <w:numId w:val="46"/>
        </w:numPr>
        <w:jc w:val="both"/>
        <w:rPr>
          <w:rFonts w:eastAsia="Times New Roman" w:cs="Tahoma"/>
          <w:szCs w:val="20"/>
        </w:rPr>
      </w:pPr>
      <w:r w:rsidRPr="00D4667E">
        <w:rPr>
          <w:rFonts w:eastAsia="Times New Roman" w:cs="Tahoma"/>
          <w:szCs w:val="20"/>
        </w:rPr>
        <w:t xml:space="preserve">Úpravy volání vůči </w:t>
      </w:r>
      <w:r>
        <w:rPr>
          <w:rFonts w:eastAsia="Times New Roman" w:cs="Tahoma"/>
          <w:szCs w:val="20"/>
        </w:rPr>
        <w:t xml:space="preserve">integrační platformě </w:t>
      </w:r>
      <w:r w:rsidRPr="00D4667E">
        <w:rPr>
          <w:rFonts w:eastAsia="Times New Roman" w:cs="Tahoma"/>
          <w:szCs w:val="20"/>
        </w:rPr>
        <w:t>ESB</w:t>
      </w:r>
      <w:r>
        <w:rPr>
          <w:rFonts w:eastAsia="Times New Roman" w:cs="Tahoma"/>
          <w:szCs w:val="20"/>
        </w:rPr>
        <w:t xml:space="preserve"> Backend (např. ošetření stavu </w:t>
      </w:r>
      <w:r>
        <w:rPr>
          <w:rFonts w:eastAsia="Times New Roman" w:cs="Tahoma"/>
          <w:szCs w:val="20"/>
        </w:rPr>
        <w:br/>
        <w:t>o nemožnosti vypravení datové zprávy)</w:t>
      </w:r>
    </w:p>
    <w:p w14:paraId="7363E8E1" w14:textId="29FE777A" w:rsidR="00BD45BF" w:rsidRDefault="00BD45BF" w:rsidP="005410BC">
      <w:pPr>
        <w:numPr>
          <w:ilvl w:val="1"/>
          <w:numId w:val="46"/>
        </w:numPr>
        <w:jc w:val="both"/>
        <w:rPr>
          <w:rFonts w:eastAsia="Times New Roman" w:cs="Tahoma"/>
          <w:szCs w:val="20"/>
        </w:rPr>
      </w:pPr>
      <w:r>
        <w:rPr>
          <w:rFonts w:eastAsia="Times New Roman" w:cs="Tahoma"/>
          <w:szCs w:val="20"/>
        </w:rPr>
        <w:t xml:space="preserve">V rámci projektu JMHZ </w:t>
      </w:r>
      <w:r w:rsidR="00BA2A5B">
        <w:rPr>
          <w:rFonts w:eastAsia="Times New Roman" w:cs="Tahoma"/>
          <w:szCs w:val="20"/>
        </w:rPr>
        <w:t xml:space="preserve">budou zasílány dokumenty zaměstnavatelům, </w:t>
      </w:r>
      <w:r w:rsidR="00AA30E1">
        <w:rPr>
          <w:rFonts w:eastAsia="Times New Roman" w:cs="Tahoma"/>
          <w:szCs w:val="20"/>
        </w:rPr>
        <w:t>tyto dokumenty</w:t>
      </w:r>
      <w:r w:rsidR="00BA2A5B">
        <w:rPr>
          <w:rFonts w:eastAsia="Times New Roman" w:cs="Tahoma"/>
          <w:szCs w:val="20"/>
        </w:rPr>
        <w:t xml:space="preserve"> bude nutné evidovat a vypravovat</w:t>
      </w:r>
      <w:r>
        <w:rPr>
          <w:rFonts w:eastAsia="Times New Roman" w:cs="Tahoma"/>
          <w:szCs w:val="20"/>
        </w:rPr>
        <w:t xml:space="preserve"> prostřednictvím </w:t>
      </w:r>
      <w:r w:rsidR="00BA2A5B">
        <w:rPr>
          <w:rFonts w:eastAsia="Times New Roman" w:cs="Tahoma"/>
          <w:szCs w:val="20"/>
        </w:rPr>
        <w:t xml:space="preserve">APV </w:t>
      </w:r>
      <w:r>
        <w:rPr>
          <w:rFonts w:eastAsia="Times New Roman" w:cs="Tahoma"/>
          <w:szCs w:val="20"/>
        </w:rPr>
        <w:t>ESS.</w:t>
      </w:r>
    </w:p>
    <w:p w14:paraId="6A8A816A" w14:textId="0F06160E" w:rsidR="00BD45BF" w:rsidRDefault="00BA2A5B" w:rsidP="005410BC">
      <w:pPr>
        <w:numPr>
          <w:ilvl w:val="1"/>
          <w:numId w:val="46"/>
        </w:numPr>
        <w:jc w:val="both"/>
        <w:rPr>
          <w:rFonts w:eastAsia="Times New Roman" w:cs="Tahoma"/>
          <w:szCs w:val="20"/>
        </w:rPr>
      </w:pPr>
      <w:r>
        <w:rPr>
          <w:rFonts w:eastAsia="Times New Roman" w:cs="Tahoma"/>
          <w:szCs w:val="20"/>
        </w:rPr>
        <w:t xml:space="preserve">U dokumentů vypravovaných prostřednictvím integrační platformy ESB Backend provede </w:t>
      </w:r>
      <w:r w:rsidR="00A46D29">
        <w:rPr>
          <w:rFonts w:eastAsia="Times New Roman" w:cs="Tahoma"/>
          <w:szCs w:val="20"/>
        </w:rPr>
        <w:t xml:space="preserve">APV </w:t>
      </w:r>
      <w:r>
        <w:rPr>
          <w:rFonts w:eastAsia="Times New Roman" w:cs="Tahoma"/>
          <w:szCs w:val="20"/>
        </w:rPr>
        <w:t xml:space="preserve">ESS </w:t>
      </w:r>
      <w:r w:rsidR="00DF08B6">
        <w:rPr>
          <w:rFonts w:eastAsia="Times New Roman" w:cs="Tahoma"/>
          <w:szCs w:val="20"/>
        </w:rPr>
        <w:t xml:space="preserve">evidenci </w:t>
      </w:r>
      <w:r w:rsidR="00F71A6C">
        <w:rPr>
          <w:rFonts w:eastAsia="Times New Roman" w:cs="Tahoma"/>
          <w:szCs w:val="20"/>
        </w:rPr>
        <w:t>orchestračním způsobem za pomocí NSE</w:t>
      </w:r>
      <w:r w:rsidR="00DF08B6">
        <w:rPr>
          <w:rFonts w:eastAsia="Times New Roman" w:cs="Tahoma"/>
          <w:szCs w:val="20"/>
        </w:rPr>
        <w:t>SSS</w:t>
      </w:r>
      <w:r w:rsidR="003F74A4">
        <w:rPr>
          <w:rFonts w:eastAsia="Times New Roman" w:cs="Tahoma"/>
          <w:szCs w:val="20"/>
        </w:rPr>
        <w:t>:</w:t>
      </w:r>
    </w:p>
    <w:p w14:paraId="62870E6A" w14:textId="727769B4" w:rsidR="003F74A4" w:rsidRDefault="00A46D29" w:rsidP="003F74A4">
      <w:pPr>
        <w:numPr>
          <w:ilvl w:val="2"/>
          <w:numId w:val="46"/>
        </w:numPr>
        <w:jc w:val="both"/>
        <w:rPr>
          <w:rFonts w:eastAsia="Times New Roman" w:cs="Tahoma"/>
          <w:szCs w:val="20"/>
        </w:rPr>
      </w:pPr>
      <w:r>
        <w:rPr>
          <w:rFonts w:eastAsia="Times New Roman" w:cs="Tahoma"/>
          <w:szCs w:val="20"/>
        </w:rPr>
        <w:t>Přidělení čísla jednacího</w:t>
      </w:r>
    </w:p>
    <w:p w14:paraId="1B4CFE29" w14:textId="582A574B" w:rsidR="003F74A4" w:rsidRDefault="00A46D29" w:rsidP="003F74A4">
      <w:pPr>
        <w:numPr>
          <w:ilvl w:val="2"/>
          <w:numId w:val="46"/>
        </w:numPr>
        <w:jc w:val="both"/>
        <w:rPr>
          <w:rFonts w:eastAsia="Times New Roman" w:cs="Tahoma"/>
          <w:szCs w:val="20"/>
        </w:rPr>
      </w:pPr>
      <w:r>
        <w:rPr>
          <w:rFonts w:eastAsia="Times New Roman" w:cs="Tahoma"/>
          <w:szCs w:val="20"/>
        </w:rPr>
        <w:t>Evidenci</w:t>
      </w:r>
      <w:r w:rsidR="00DF08B6">
        <w:rPr>
          <w:rFonts w:eastAsia="Times New Roman" w:cs="Tahoma"/>
          <w:szCs w:val="20"/>
        </w:rPr>
        <w:t xml:space="preserve"> dokumentu</w:t>
      </w:r>
    </w:p>
    <w:p w14:paraId="4D372DE1" w14:textId="1E5CA80E" w:rsidR="00DF08B6" w:rsidRDefault="00DF08B6" w:rsidP="003F74A4">
      <w:pPr>
        <w:numPr>
          <w:ilvl w:val="2"/>
          <w:numId w:val="46"/>
        </w:numPr>
        <w:jc w:val="both"/>
        <w:rPr>
          <w:rFonts w:eastAsia="Times New Roman" w:cs="Tahoma"/>
          <w:szCs w:val="20"/>
        </w:rPr>
      </w:pPr>
      <w:r>
        <w:rPr>
          <w:rFonts w:eastAsia="Times New Roman" w:cs="Tahoma"/>
          <w:szCs w:val="20"/>
        </w:rPr>
        <w:t>Vypravení dokumentu</w:t>
      </w:r>
    </w:p>
    <w:p w14:paraId="38C90787" w14:textId="6D900579" w:rsidR="00DF08B6" w:rsidRDefault="00DF08B6" w:rsidP="003F74A4">
      <w:pPr>
        <w:numPr>
          <w:ilvl w:val="2"/>
          <w:numId w:val="46"/>
        </w:numPr>
        <w:jc w:val="both"/>
        <w:rPr>
          <w:rFonts w:eastAsia="Times New Roman" w:cs="Tahoma"/>
          <w:szCs w:val="20"/>
        </w:rPr>
      </w:pPr>
      <w:r>
        <w:rPr>
          <w:rFonts w:eastAsia="Times New Roman" w:cs="Tahoma"/>
          <w:szCs w:val="20"/>
        </w:rPr>
        <w:t>Vyřízení dokumentu</w:t>
      </w:r>
    </w:p>
    <w:p w14:paraId="46800D9D" w14:textId="32BF7C16" w:rsidR="00DF08B6" w:rsidRDefault="00AA30E1" w:rsidP="00A46D29">
      <w:pPr>
        <w:numPr>
          <w:ilvl w:val="1"/>
          <w:numId w:val="46"/>
        </w:numPr>
        <w:jc w:val="both"/>
        <w:rPr>
          <w:rFonts w:eastAsia="Times New Roman" w:cs="Tahoma"/>
          <w:szCs w:val="20"/>
        </w:rPr>
      </w:pPr>
      <w:r>
        <w:rPr>
          <w:rFonts w:eastAsia="Times New Roman" w:cs="Tahoma"/>
          <w:szCs w:val="20"/>
        </w:rPr>
        <w:t>Pro dokumenty, které budou vypravovány</w:t>
      </w:r>
      <w:r w:rsidR="00A46D29">
        <w:rPr>
          <w:rFonts w:eastAsia="Times New Roman" w:cs="Tahoma"/>
          <w:szCs w:val="20"/>
        </w:rPr>
        <w:t xml:space="preserve"> manuálně </w:t>
      </w:r>
      <w:r>
        <w:rPr>
          <w:rFonts w:eastAsia="Times New Roman" w:cs="Tahoma"/>
          <w:szCs w:val="20"/>
        </w:rPr>
        <w:t xml:space="preserve">na </w:t>
      </w:r>
      <w:r w:rsidR="00A46D29">
        <w:rPr>
          <w:rFonts w:eastAsia="Times New Roman" w:cs="Tahoma"/>
          <w:szCs w:val="20"/>
        </w:rPr>
        <w:t>všech instancí ESS</w:t>
      </w:r>
      <w:r>
        <w:rPr>
          <w:rFonts w:eastAsia="Times New Roman" w:cs="Tahoma"/>
          <w:szCs w:val="20"/>
        </w:rPr>
        <w:t>, jsou nutné následující úpravy APV ESS:</w:t>
      </w:r>
    </w:p>
    <w:p w14:paraId="758D5A2F" w14:textId="663DAE64" w:rsidR="00DF08B6" w:rsidRDefault="00DF08B6" w:rsidP="00A46D29">
      <w:pPr>
        <w:numPr>
          <w:ilvl w:val="2"/>
          <w:numId w:val="46"/>
        </w:numPr>
        <w:jc w:val="both"/>
        <w:rPr>
          <w:rFonts w:eastAsia="Times New Roman" w:cs="Tahoma"/>
          <w:szCs w:val="20"/>
        </w:rPr>
      </w:pPr>
      <w:r>
        <w:rPr>
          <w:rFonts w:eastAsia="Times New Roman" w:cs="Tahoma"/>
          <w:szCs w:val="20"/>
        </w:rPr>
        <w:t>Přidání evidenčních položek do metadat dokumentu (např. variabilní symbol)</w:t>
      </w:r>
    </w:p>
    <w:p w14:paraId="2EF5B9C2" w14:textId="67787A0A" w:rsidR="00DF08B6" w:rsidRPr="00D4667E" w:rsidRDefault="00DF08B6" w:rsidP="00A46D29">
      <w:pPr>
        <w:numPr>
          <w:ilvl w:val="2"/>
          <w:numId w:val="46"/>
        </w:numPr>
        <w:jc w:val="both"/>
        <w:rPr>
          <w:rFonts w:eastAsia="Times New Roman" w:cs="Tahoma"/>
          <w:szCs w:val="20"/>
        </w:rPr>
      </w:pPr>
      <w:r w:rsidRPr="00D4667E">
        <w:rPr>
          <w:rFonts w:eastAsia="Times New Roman" w:cs="Tahoma"/>
          <w:szCs w:val="20"/>
        </w:rPr>
        <w:t xml:space="preserve">Přidání nové metody </w:t>
      </w:r>
      <w:r>
        <w:rPr>
          <w:rFonts w:eastAsia="Times New Roman" w:cs="Tahoma"/>
          <w:szCs w:val="20"/>
        </w:rPr>
        <w:t>vypravení</w:t>
      </w:r>
      <w:r w:rsidR="00B875EE">
        <w:rPr>
          <w:rFonts w:eastAsia="Times New Roman" w:cs="Tahoma"/>
          <w:szCs w:val="20"/>
        </w:rPr>
        <w:t>/</w:t>
      </w:r>
      <w:r w:rsidRPr="00D4667E">
        <w:rPr>
          <w:rFonts w:eastAsia="Times New Roman" w:cs="Tahoma"/>
          <w:szCs w:val="20"/>
        </w:rPr>
        <w:t>zveře</w:t>
      </w:r>
      <w:r>
        <w:rPr>
          <w:rFonts w:eastAsia="Times New Roman" w:cs="Tahoma"/>
          <w:szCs w:val="20"/>
        </w:rPr>
        <w:t>jňování</w:t>
      </w:r>
      <w:r w:rsidRPr="00D4667E">
        <w:rPr>
          <w:rFonts w:eastAsia="Times New Roman" w:cs="Tahoma"/>
          <w:szCs w:val="20"/>
        </w:rPr>
        <w:t xml:space="preserve"> na </w:t>
      </w:r>
      <w:r>
        <w:rPr>
          <w:rFonts w:eastAsia="Times New Roman" w:cs="Tahoma"/>
          <w:szCs w:val="20"/>
        </w:rPr>
        <w:t>eP</w:t>
      </w:r>
      <w:r w:rsidRPr="00D4667E">
        <w:rPr>
          <w:rFonts w:eastAsia="Times New Roman" w:cs="Tahoma"/>
          <w:szCs w:val="20"/>
        </w:rPr>
        <w:t>ortál</w:t>
      </w:r>
      <w:r w:rsidR="00A46D29">
        <w:rPr>
          <w:rFonts w:eastAsia="Times New Roman" w:cs="Tahoma"/>
          <w:szCs w:val="20"/>
        </w:rPr>
        <w:t xml:space="preserve"> ČSSZ, k</w:t>
      </w:r>
      <w:r>
        <w:rPr>
          <w:rFonts w:eastAsia="Times New Roman" w:cs="Tahoma"/>
          <w:szCs w:val="20"/>
        </w:rPr>
        <w:t xml:space="preserve">dy na základě nových metadat je nutné tyto dokumenty analyzovat a zajistit vypravení/zveřejnění na </w:t>
      </w:r>
      <w:r w:rsidR="00A46D29">
        <w:rPr>
          <w:rFonts w:eastAsia="Times New Roman" w:cs="Tahoma"/>
          <w:szCs w:val="20"/>
        </w:rPr>
        <w:t>eP</w:t>
      </w:r>
      <w:r>
        <w:rPr>
          <w:rFonts w:eastAsia="Times New Roman" w:cs="Tahoma"/>
          <w:szCs w:val="20"/>
        </w:rPr>
        <w:t>ortál.</w:t>
      </w:r>
    </w:p>
    <w:p w14:paraId="36D835A7" w14:textId="05835163" w:rsidR="005410BC" w:rsidRPr="00D4667E" w:rsidRDefault="005410BC" w:rsidP="00A46D29">
      <w:pPr>
        <w:numPr>
          <w:ilvl w:val="2"/>
          <w:numId w:val="46"/>
        </w:numPr>
        <w:jc w:val="both"/>
        <w:rPr>
          <w:rFonts w:eastAsia="Times New Roman" w:cs="Tahoma"/>
          <w:szCs w:val="20"/>
        </w:rPr>
      </w:pPr>
      <w:r w:rsidRPr="00D4667E">
        <w:rPr>
          <w:rFonts w:eastAsia="Times New Roman" w:cs="Tahoma"/>
          <w:szCs w:val="20"/>
        </w:rPr>
        <w:t xml:space="preserve">Úpravy volání vůči </w:t>
      </w:r>
      <w:r>
        <w:rPr>
          <w:rFonts w:eastAsia="Times New Roman" w:cs="Tahoma"/>
          <w:szCs w:val="20"/>
        </w:rPr>
        <w:t xml:space="preserve">integrační platformě </w:t>
      </w:r>
      <w:r w:rsidRPr="00D4667E">
        <w:rPr>
          <w:rFonts w:eastAsia="Times New Roman" w:cs="Tahoma"/>
          <w:szCs w:val="20"/>
        </w:rPr>
        <w:t>ESB</w:t>
      </w:r>
      <w:r w:rsidR="00A46D29">
        <w:rPr>
          <w:rFonts w:eastAsia="Times New Roman" w:cs="Tahoma"/>
          <w:szCs w:val="20"/>
        </w:rPr>
        <w:t xml:space="preserve"> </w:t>
      </w:r>
      <w:r>
        <w:rPr>
          <w:rFonts w:eastAsia="Times New Roman" w:cs="Tahoma"/>
          <w:szCs w:val="20"/>
        </w:rPr>
        <w:t>Backend</w:t>
      </w:r>
      <w:r w:rsidR="00DF08B6">
        <w:rPr>
          <w:rFonts w:eastAsia="Times New Roman" w:cs="Tahoma"/>
          <w:szCs w:val="20"/>
        </w:rPr>
        <w:t xml:space="preserve"> (např. zajištění předávání nových metadat do evidence dokumentu)</w:t>
      </w:r>
    </w:p>
    <w:p w14:paraId="15041084" w14:textId="4D1A1DB8" w:rsidR="00165FA2" w:rsidRDefault="00165FA2" w:rsidP="00165FA2">
      <w:pPr>
        <w:spacing w:line="276" w:lineRule="auto"/>
        <w:ind w:left="708"/>
        <w:jc w:val="both"/>
        <w:rPr>
          <w:rFonts w:cs="Tahoma"/>
          <w:szCs w:val="20"/>
        </w:rPr>
      </w:pPr>
    </w:p>
    <w:p w14:paraId="52B798BC" w14:textId="77777777" w:rsidR="005410BC" w:rsidRPr="00B9482F" w:rsidRDefault="005410BC" w:rsidP="005410BC">
      <w:pPr>
        <w:ind w:left="708"/>
        <w:jc w:val="both"/>
        <w:rPr>
          <w:rFonts w:cs="Tahoma"/>
          <w:szCs w:val="20"/>
        </w:rPr>
      </w:pPr>
      <w:r w:rsidRPr="00B9482F">
        <w:rPr>
          <w:rFonts w:cs="Tahoma"/>
          <w:szCs w:val="20"/>
        </w:rPr>
        <w:t>Součástí poskytování Služeb jsou v souladu s čl. 7 Rámcové dohody a s čl. 5 Přílohy č. 1</w:t>
      </w:r>
      <w:r>
        <w:rPr>
          <w:rFonts w:cs="Tahoma"/>
          <w:szCs w:val="20"/>
        </w:rPr>
        <w:t xml:space="preserve"> </w:t>
      </w:r>
      <w:r w:rsidRPr="00B9482F">
        <w:rPr>
          <w:rFonts w:cs="Tahoma"/>
          <w:szCs w:val="20"/>
        </w:rPr>
        <w:t>Rámcové</w:t>
      </w:r>
      <w:r>
        <w:rPr>
          <w:rFonts w:cs="Tahoma"/>
          <w:szCs w:val="20"/>
        </w:rPr>
        <w:t xml:space="preserve"> </w:t>
      </w:r>
      <w:r w:rsidRPr="00B9482F">
        <w:rPr>
          <w:rFonts w:cs="Tahoma"/>
          <w:szCs w:val="20"/>
        </w:rPr>
        <w:t>dohody (provádění úprav APV ESS) tyto činnosti:</w:t>
      </w:r>
    </w:p>
    <w:p w14:paraId="686B4135" w14:textId="77777777" w:rsidR="005410BC" w:rsidRPr="00B9482F" w:rsidRDefault="005410BC" w:rsidP="005410BC">
      <w:pPr>
        <w:pStyle w:val="Odstavecseseznamem"/>
        <w:numPr>
          <w:ilvl w:val="0"/>
          <w:numId w:val="47"/>
        </w:numPr>
        <w:jc w:val="both"/>
        <w:rPr>
          <w:rFonts w:cs="Tahoma"/>
          <w:szCs w:val="20"/>
        </w:rPr>
      </w:pPr>
      <w:r w:rsidRPr="00B9482F">
        <w:rPr>
          <w:rFonts w:cs="Tahoma"/>
          <w:szCs w:val="20"/>
        </w:rPr>
        <w:t>Vypracování návrhu řešení na úpravy ESS.</w:t>
      </w:r>
    </w:p>
    <w:p w14:paraId="75B17115" w14:textId="77777777" w:rsidR="005410BC" w:rsidRPr="00B9482F" w:rsidRDefault="005410BC" w:rsidP="005410BC">
      <w:pPr>
        <w:pStyle w:val="Odstavecseseznamem"/>
        <w:numPr>
          <w:ilvl w:val="0"/>
          <w:numId w:val="47"/>
        </w:numPr>
        <w:jc w:val="both"/>
        <w:rPr>
          <w:rFonts w:cs="Tahoma"/>
          <w:szCs w:val="20"/>
        </w:rPr>
      </w:pPr>
      <w:r w:rsidRPr="00B9482F">
        <w:rPr>
          <w:rFonts w:cs="Tahoma"/>
          <w:szCs w:val="20"/>
        </w:rPr>
        <w:t>Vývoj a implementace úprav ESS podle požadavků Objednatele.</w:t>
      </w:r>
    </w:p>
    <w:p w14:paraId="334C22DF" w14:textId="77777777" w:rsidR="005410BC" w:rsidRDefault="005410BC" w:rsidP="005410BC">
      <w:pPr>
        <w:pStyle w:val="Odstavecseseznamem"/>
        <w:numPr>
          <w:ilvl w:val="0"/>
          <w:numId w:val="47"/>
        </w:numPr>
        <w:jc w:val="both"/>
        <w:rPr>
          <w:rFonts w:cs="Tahoma"/>
          <w:szCs w:val="20"/>
        </w:rPr>
      </w:pPr>
      <w:r w:rsidRPr="00B9482F">
        <w:rPr>
          <w:rFonts w:cs="Tahoma"/>
          <w:szCs w:val="20"/>
        </w:rPr>
        <w:t>Uvedení úprav do produkčního provozu.</w:t>
      </w:r>
    </w:p>
    <w:p w14:paraId="0AE2A2C0" w14:textId="77777777" w:rsidR="005410BC" w:rsidRPr="00B9482F" w:rsidRDefault="005410BC" w:rsidP="005410BC">
      <w:pPr>
        <w:pStyle w:val="Odstavecseseznamem"/>
        <w:ind w:left="1428"/>
        <w:jc w:val="both"/>
        <w:rPr>
          <w:rFonts w:cs="Tahoma"/>
          <w:szCs w:val="20"/>
        </w:rPr>
      </w:pPr>
    </w:p>
    <w:p w14:paraId="338A5C25" w14:textId="77777777" w:rsidR="005410BC" w:rsidRDefault="005410BC" w:rsidP="005410BC">
      <w:pPr>
        <w:ind w:left="708"/>
        <w:jc w:val="both"/>
        <w:rPr>
          <w:rFonts w:cs="Tahoma"/>
          <w:szCs w:val="20"/>
        </w:rPr>
      </w:pPr>
      <w:r w:rsidRPr="00B9482F">
        <w:rPr>
          <w:rFonts w:cs="Tahoma"/>
          <w:szCs w:val="20"/>
        </w:rPr>
        <w:t>Zvýšená podpora po nasazení bude prováděna dle čl. 7. odst. 7.5 Rámcové dohody.</w:t>
      </w:r>
      <w:r>
        <w:rPr>
          <w:rFonts w:cs="Tahoma"/>
          <w:szCs w:val="20"/>
        </w:rPr>
        <w:t xml:space="preserve"> </w:t>
      </w:r>
      <w:r w:rsidRPr="00B9482F">
        <w:rPr>
          <w:rFonts w:cs="Tahoma"/>
          <w:szCs w:val="20"/>
        </w:rPr>
        <w:t>Zvýšená</w:t>
      </w:r>
      <w:r>
        <w:rPr>
          <w:rFonts w:cs="Tahoma"/>
          <w:szCs w:val="20"/>
        </w:rPr>
        <w:t xml:space="preserve"> </w:t>
      </w:r>
      <w:r w:rsidRPr="00B9482F">
        <w:rPr>
          <w:rFonts w:cs="Tahoma"/>
          <w:szCs w:val="20"/>
        </w:rPr>
        <w:t>podpora po nasazení do produkčního prostředí bude prováděna po dobu</w:t>
      </w:r>
      <w:r>
        <w:rPr>
          <w:rFonts w:cs="Tahoma"/>
          <w:szCs w:val="20"/>
        </w:rPr>
        <w:t xml:space="preserve"> </w:t>
      </w:r>
      <w:r w:rsidRPr="00B9482F">
        <w:rPr>
          <w:rFonts w:cs="Tahoma"/>
          <w:szCs w:val="20"/>
        </w:rPr>
        <w:t>14 kalendářních dnů</w:t>
      </w:r>
      <w:r>
        <w:rPr>
          <w:rFonts w:cs="Tahoma"/>
          <w:szCs w:val="20"/>
        </w:rPr>
        <w:t>.</w:t>
      </w:r>
    </w:p>
    <w:p w14:paraId="2DC006C0" w14:textId="77777777" w:rsidR="005410BC" w:rsidRDefault="005410BC" w:rsidP="00165FA2">
      <w:pPr>
        <w:spacing w:line="276" w:lineRule="auto"/>
        <w:ind w:left="708"/>
        <w:jc w:val="both"/>
        <w:rPr>
          <w:rFonts w:cs="Tahoma"/>
          <w:szCs w:val="20"/>
        </w:rPr>
      </w:pPr>
    </w:p>
    <w:p w14:paraId="58F13240" w14:textId="52755D3A" w:rsidR="00F30AE2"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Akceptační kritéria</w:t>
      </w:r>
    </w:p>
    <w:p w14:paraId="48F1687C" w14:textId="0D9BA6AE" w:rsidR="00F30AE2" w:rsidRDefault="00F30AE2" w:rsidP="00F30AE2">
      <w:pPr>
        <w:pStyle w:val="Odstavecseseznamem"/>
        <w:ind w:left="709"/>
        <w:jc w:val="both"/>
        <w:rPr>
          <w:lang w:eastAsia="x-none"/>
        </w:rPr>
      </w:pPr>
      <w:r w:rsidRPr="000313FA">
        <w:rPr>
          <w:lang w:eastAsia="x-none"/>
        </w:rPr>
        <w:t>Fáze 1: Objednateli byl předán předběžně odsouhlasený Návrh řešení ke všem požadovaným úpravám.</w:t>
      </w:r>
    </w:p>
    <w:p w14:paraId="27560D7F" w14:textId="77777777" w:rsidR="00F30AE2" w:rsidRDefault="00F30AE2" w:rsidP="00F30AE2">
      <w:pPr>
        <w:pStyle w:val="Odstavecseseznamem"/>
        <w:ind w:left="709"/>
        <w:jc w:val="both"/>
        <w:rPr>
          <w:lang w:eastAsia="x-none"/>
        </w:rPr>
      </w:pPr>
    </w:p>
    <w:p w14:paraId="61966F5A" w14:textId="77777777" w:rsidR="00F30AE2" w:rsidRDefault="00F30AE2" w:rsidP="00F30AE2">
      <w:pPr>
        <w:pStyle w:val="Odstavecseseznamem"/>
        <w:jc w:val="both"/>
      </w:pPr>
      <w:r>
        <w:t>Fáze 2: V</w:t>
      </w:r>
      <w:r w:rsidRPr="00E11B3C">
        <w:t>erze upraveného APV ESS byla nainstalovaná do testovacího prostředí Objednatele</w:t>
      </w:r>
      <w:r>
        <w:t>.</w:t>
      </w:r>
    </w:p>
    <w:p w14:paraId="633AC99A" w14:textId="77777777" w:rsidR="00F30AE2" w:rsidRDefault="00F30AE2" w:rsidP="00F30AE2">
      <w:pPr>
        <w:pStyle w:val="Odstavecseseznamem"/>
        <w:jc w:val="both"/>
      </w:pPr>
    </w:p>
    <w:p w14:paraId="61550717" w14:textId="77777777" w:rsidR="00F30AE2" w:rsidRDefault="00F30AE2" w:rsidP="00F30AE2">
      <w:pPr>
        <w:pStyle w:val="Odstavecseseznamem"/>
        <w:tabs>
          <w:tab w:val="left" w:pos="1540"/>
          <w:tab w:val="center" w:pos="4393"/>
        </w:tabs>
        <w:spacing w:after="160" w:line="259" w:lineRule="auto"/>
        <w:jc w:val="both"/>
        <w:rPr>
          <w:rFonts w:cs="Tahoma"/>
          <w:szCs w:val="20"/>
        </w:rPr>
      </w:pPr>
      <w:r>
        <w:rPr>
          <w:rFonts w:cs="Tahoma"/>
          <w:szCs w:val="20"/>
        </w:rPr>
        <w:t xml:space="preserve">Fáze 3: </w:t>
      </w:r>
      <w:r w:rsidRPr="00E11B3C">
        <w:rPr>
          <w:rFonts w:cs="Tahoma"/>
          <w:szCs w:val="20"/>
        </w:rPr>
        <w:t xml:space="preserve">Plně funkční verze upraveného APV ESS byla nainstalovaná do produkčního prostředí Objednatele. </w:t>
      </w:r>
      <w:r w:rsidRPr="00020983">
        <w:rPr>
          <w:rFonts w:cs="Tahoma"/>
          <w:szCs w:val="20"/>
        </w:rPr>
        <w:t>Objednateli byly předány zdrojové kódy k provedeným úpravách APV ESS.</w:t>
      </w:r>
    </w:p>
    <w:p w14:paraId="15FDD7A6" w14:textId="77777777" w:rsidR="00F30AE2" w:rsidRPr="00E11B3C" w:rsidRDefault="00F30AE2" w:rsidP="00F30AE2">
      <w:pPr>
        <w:pStyle w:val="Odstavecseseznamem"/>
        <w:tabs>
          <w:tab w:val="left" w:pos="1540"/>
          <w:tab w:val="center" w:pos="4393"/>
        </w:tabs>
        <w:spacing w:after="160" w:line="259" w:lineRule="auto"/>
        <w:jc w:val="both"/>
        <w:rPr>
          <w:rFonts w:cs="Tahoma"/>
          <w:szCs w:val="20"/>
        </w:rPr>
      </w:pPr>
    </w:p>
    <w:p w14:paraId="4646AA0F" w14:textId="77777777" w:rsidR="00F30AE2" w:rsidRDefault="00F30AE2" w:rsidP="00F30AE2">
      <w:pPr>
        <w:pStyle w:val="Odstavecseseznamem"/>
        <w:jc w:val="both"/>
      </w:pPr>
      <w:r>
        <w:t>Fáze 4: Upravené APV ESS je rutinně provozováno v produkčním prostředí.</w:t>
      </w:r>
    </w:p>
    <w:p w14:paraId="1FF6E87A" w14:textId="77777777" w:rsidR="00F30AE2" w:rsidRDefault="00F30AE2" w:rsidP="00F30AE2">
      <w:pPr>
        <w:pStyle w:val="Odstavecseseznamem"/>
        <w:tabs>
          <w:tab w:val="left" w:pos="1540"/>
          <w:tab w:val="center" w:pos="4393"/>
        </w:tabs>
        <w:jc w:val="both"/>
      </w:pPr>
      <w:r w:rsidRPr="000031AC">
        <w:t>Byla poskytnuta zvýšená podpora po nasazení do produkčního prost</w:t>
      </w:r>
      <w:r>
        <w:t xml:space="preserve">ředí v rozsahu </w:t>
      </w:r>
      <w:r>
        <w:br/>
        <w:t xml:space="preserve">2 týdnů </w:t>
      </w:r>
      <w:r w:rsidRPr="00177C76">
        <w:t xml:space="preserve">dle čl. </w:t>
      </w:r>
      <w:r>
        <w:t>7</w:t>
      </w:r>
      <w:r w:rsidRPr="00177C76">
        <w:t xml:space="preserve">. odst. </w:t>
      </w:r>
      <w:r>
        <w:t>7.5</w:t>
      </w:r>
      <w:r w:rsidRPr="00177C76">
        <w:t xml:space="preserve"> Rámcového dohody.</w:t>
      </w:r>
      <w:r>
        <w:t xml:space="preserve"> </w:t>
      </w:r>
    </w:p>
    <w:p w14:paraId="5E4160CB" w14:textId="77777777" w:rsidR="00F30AE2" w:rsidRDefault="00F30AE2" w:rsidP="00F30AE2">
      <w:pPr>
        <w:pStyle w:val="Odstavecseseznamem"/>
        <w:tabs>
          <w:tab w:val="left" w:pos="1540"/>
          <w:tab w:val="center" w:pos="4393"/>
        </w:tabs>
        <w:jc w:val="both"/>
      </w:pPr>
      <w:r>
        <w:t>Objednavateli byla předána technická dokumentace k dílčí úpravě, ve které jsou zapracovány všechny rozvojové požadavky.</w:t>
      </w:r>
    </w:p>
    <w:p w14:paraId="7B866AFC" w14:textId="77777777" w:rsidR="00F30AE2" w:rsidRPr="0065252C"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p>
    <w:p w14:paraId="34739568" w14:textId="7614A7BD" w:rsidR="00230862" w:rsidRPr="00230862" w:rsidRDefault="0013361B" w:rsidP="00230862">
      <w:pPr>
        <w:pStyle w:val="Odstavecseseznamem"/>
        <w:numPr>
          <w:ilvl w:val="0"/>
          <w:numId w:val="42"/>
        </w:numPr>
        <w:spacing w:after="120" w:line="280" w:lineRule="exact"/>
        <w:ind w:right="-1"/>
        <w:jc w:val="both"/>
        <w:rPr>
          <w:rFonts w:eastAsia="Times New Roman" w:cs="Tahoma"/>
          <w:b/>
          <w:szCs w:val="20"/>
          <w:lang w:eastAsia="x-none"/>
        </w:rPr>
      </w:pPr>
      <w:r>
        <w:rPr>
          <w:rFonts w:eastAsia="Times New Roman" w:cs="Tahoma"/>
          <w:b/>
          <w:szCs w:val="20"/>
          <w:lang w:eastAsia="x-none"/>
        </w:rPr>
        <w:t>SPECIFIKACE CENY</w:t>
      </w:r>
    </w:p>
    <w:p w14:paraId="7771696B" w14:textId="77777777" w:rsidR="00054D96" w:rsidRDefault="00054D96" w:rsidP="00054D96">
      <w:pPr>
        <w:ind w:firstLine="708"/>
        <w:jc w:val="both"/>
        <w:rPr>
          <w:rFonts w:cs="Tahoma"/>
        </w:rPr>
      </w:pPr>
      <w:r>
        <w:rPr>
          <w:rFonts w:cs="Tahoma"/>
        </w:rPr>
        <w:t>Maximální cena Služeb je stanovena výpočtem, ve kterém jsou použity:</w:t>
      </w:r>
    </w:p>
    <w:p w14:paraId="54E61E43" w14:textId="77777777" w:rsidR="00054D96" w:rsidRDefault="00054D96" w:rsidP="00054D96">
      <w:pPr>
        <w:jc w:val="both"/>
        <w:rPr>
          <w:rFonts w:cs="Tahoma"/>
        </w:rPr>
      </w:pPr>
    </w:p>
    <w:p w14:paraId="1B23DBDD" w14:textId="4FD170FE" w:rsidR="00054D96" w:rsidRDefault="00054D96" w:rsidP="00054D96">
      <w:pPr>
        <w:pStyle w:val="Odstavecseseznamem"/>
        <w:numPr>
          <w:ilvl w:val="0"/>
          <w:numId w:val="4"/>
        </w:numPr>
        <w:spacing w:line="276" w:lineRule="auto"/>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Pr="00A8668D">
        <w:rPr>
          <w:rFonts w:cs="Tahoma"/>
          <w:szCs w:val="20"/>
        </w:rPr>
        <w:t> </w:t>
      </w:r>
      <w:r>
        <w:rPr>
          <w:rFonts w:cs="Tahoma"/>
        </w:rPr>
        <w:t xml:space="preserve"> </w:t>
      </w:r>
      <w:r w:rsidR="002B5A5E">
        <w:rPr>
          <w:rFonts w:cs="Tahoma"/>
        </w:rPr>
        <w:t>2</w:t>
      </w:r>
      <w:r>
        <w:rPr>
          <w:rFonts w:cs="Tahoma"/>
        </w:rPr>
        <w:t xml:space="preserve"> Rámcové dohody; </w:t>
      </w:r>
    </w:p>
    <w:p w14:paraId="49B679DD" w14:textId="77777777" w:rsidR="00054D96" w:rsidRDefault="00054D96" w:rsidP="00054D96">
      <w:pPr>
        <w:pStyle w:val="Odstavecseseznamem"/>
        <w:numPr>
          <w:ilvl w:val="0"/>
          <w:numId w:val="4"/>
        </w:numPr>
        <w:spacing w:line="276" w:lineRule="auto"/>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303DA6C2" w14:textId="47747192" w:rsidR="006276F1" w:rsidRDefault="006276F1" w:rsidP="00054D96">
      <w:pPr>
        <w:autoSpaceDE w:val="0"/>
        <w:autoSpaceDN w:val="0"/>
        <w:adjustRightInd w:val="0"/>
        <w:ind w:left="708"/>
        <w:jc w:val="both"/>
        <w:rPr>
          <w:rFonts w:eastAsiaTheme="minorHAnsi" w:cs="Tahoma"/>
          <w:szCs w:val="20"/>
        </w:rPr>
      </w:pPr>
    </w:p>
    <w:p w14:paraId="4DE95F5C" w14:textId="3C549315" w:rsidR="008550FC" w:rsidRDefault="008550FC" w:rsidP="00FB52F4">
      <w:pPr>
        <w:autoSpaceDE w:val="0"/>
        <w:autoSpaceDN w:val="0"/>
        <w:adjustRightInd w:val="0"/>
        <w:jc w:val="both"/>
        <w:rPr>
          <w:rFonts w:eastAsiaTheme="minorHAnsi" w:cs="Tahoma"/>
          <w:szCs w:val="20"/>
        </w:rPr>
      </w:pPr>
    </w:p>
    <w:tbl>
      <w:tblPr>
        <w:tblW w:w="9629" w:type="dxa"/>
        <w:tblCellMar>
          <w:left w:w="70" w:type="dxa"/>
          <w:right w:w="70" w:type="dxa"/>
        </w:tblCellMar>
        <w:tblLook w:val="04A0" w:firstRow="1" w:lastRow="0" w:firstColumn="1" w:lastColumn="0" w:noHBand="0" w:noVBand="1"/>
      </w:tblPr>
      <w:tblGrid>
        <w:gridCol w:w="3251"/>
        <w:gridCol w:w="1134"/>
        <w:gridCol w:w="1559"/>
        <w:gridCol w:w="1843"/>
        <w:gridCol w:w="1842"/>
      </w:tblGrid>
      <w:tr w:rsidR="00E60C5C" w:rsidRPr="008C16BC" w14:paraId="67FE522D" w14:textId="77777777" w:rsidTr="004D12A1">
        <w:trPr>
          <w:trHeight w:val="622"/>
        </w:trPr>
        <w:tc>
          <w:tcPr>
            <w:tcW w:w="3251"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7C2CB2C"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Název etapy</w:t>
            </w:r>
          </w:p>
        </w:tc>
        <w:tc>
          <w:tcPr>
            <w:tcW w:w="1134" w:type="dxa"/>
            <w:tcBorders>
              <w:top w:val="single" w:sz="8" w:space="0" w:color="auto"/>
              <w:left w:val="nil"/>
              <w:bottom w:val="single" w:sz="8" w:space="0" w:color="auto"/>
              <w:right w:val="single" w:sz="8" w:space="0" w:color="auto"/>
            </w:tcBorders>
            <w:shd w:val="clear" w:color="000000" w:fill="BDD6EE"/>
            <w:vAlign w:val="center"/>
            <w:hideMark/>
          </w:tcPr>
          <w:p w14:paraId="06F95C49" w14:textId="176D47C3"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Pracnost (Č</w:t>
            </w:r>
            <w:r w:rsidR="00234821">
              <w:rPr>
                <w:rFonts w:eastAsia="Times New Roman" w:cs="Tahoma"/>
                <w:b/>
                <w:bCs/>
                <w:color w:val="000000"/>
                <w:szCs w:val="20"/>
                <w:lang w:eastAsia="cs-CZ"/>
              </w:rPr>
              <w:t>D</w:t>
            </w:r>
            <w:r w:rsidRPr="008C16BC">
              <w:rPr>
                <w:rFonts w:eastAsia="Times New Roman" w:cs="Tahoma"/>
                <w:b/>
                <w:bCs/>
                <w:color w:val="000000"/>
                <w:szCs w:val="20"/>
                <w:vertAlign w:val="superscript"/>
                <w:lang w:eastAsia="cs-CZ"/>
              </w:rPr>
              <w:t xml:space="preserve"> (1)</w:t>
            </w:r>
            <w:r w:rsidRPr="008C16BC">
              <w:rPr>
                <w:rFonts w:eastAsia="Times New Roman" w:cs="Tahoma"/>
                <w:b/>
                <w:bCs/>
                <w:color w:val="000000"/>
                <w:szCs w:val="20"/>
                <w:lang w:eastAsia="cs-CZ"/>
              </w:rPr>
              <w:t>)</w:t>
            </w:r>
          </w:p>
        </w:tc>
        <w:tc>
          <w:tcPr>
            <w:tcW w:w="1559" w:type="dxa"/>
            <w:tcBorders>
              <w:top w:val="single" w:sz="8" w:space="0" w:color="auto"/>
              <w:left w:val="nil"/>
              <w:bottom w:val="single" w:sz="8" w:space="0" w:color="auto"/>
              <w:right w:val="single" w:sz="8" w:space="0" w:color="auto"/>
            </w:tcBorders>
            <w:shd w:val="clear" w:color="000000" w:fill="BDD6EE"/>
            <w:vAlign w:val="center"/>
            <w:hideMark/>
          </w:tcPr>
          <w:p w14:paraId="27561564" w14:textId="459ECAA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Č</w:t>
            </w:r>
            <w:r w:rsidR="00234821">
              <w:rPr>
                <w:rFonts w:eastAsia="Times New Roman" w:cs="Tahoma"/>
                <w:b/>
                <w:bCs/>
                <w:color w:val="000000"/>
                <w:szCs w:val="20"/>
                <w:lang w:eastAsia="cs-CZ"/>
              </w:rPr>
              <w:t>D</w:t>
            </w:r>
            <w:r w:rsidRPr="008C16BC">
              <w:rPr>
                <w:rFonts w:eastAsia="Times New Roman" w:cs="Tahoma"/>
                <w:b/>
                <w:bCs/>
                <w:color w:val="000000"/>
                <w:szCs w:val="20"/>
                <w:lang w:eastAsia="cs-CZ"/>
              </w:rPr>
              <w:t xml:space="preserve"> v Kč bez DPH </w:t>
            </w:r>
          </w:p>
        </w:tc>
        <w:tc>
          <w:tcPr>
            <w:tcW w:w="1843" w:type="dxa"/>
            <w:tcBorders>
              <w:top w:val="single" w:sz="8" w:space="0" w:color="auto"/>
              <w:left w:val="nil"/>
              <w:bottom w:val="single" w:sz="8" w:space="0" w:color="auto"/>
              <w:right w:val="single" w:sz="8" w:space="0" w:color="auto"/>
            </w:tcBorders>
            <w:shd w:val="clear" w:color="000000" w:fill="BDD6EE"/>
            <w:vAlign w:val="center"/>
            <w:hideMark/>
          </w:tcPr>
          <w:p w14:paraId="2C7F7200"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bez DPH</w:t>
            </w:r>
          </w:p>
        </w:tc>
        <w:tc>
          <w:tcPr>
            <w:tcW w:w="1842" w:type="dxa"/>
            <w:tcBorders>
              <w:top w:val="single" w:sz="8" w:space="0" w:color="auto"/>
              <w:left w:val="nil"/>
              <w:bottom w:val="single" w:sz="8" w:space="0" w:color="auto"/>
              <w:right w:val="single" w:sz="8" w:space="0" w:color="auto"/>
            </w:tcBorders>
            <w:shd w:val="clear" w:color="000000" w:fill="BDD6EE"/>
            <w:vAlign w:val="center"/>
            <w:hideMark/>
          </w:tcPr>
          <w:p w14:paraId="30452738"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vč. DPH</w:t>
            </w:r>
          </w:p>
        </w:tc>
      </w:tr>
      <w:tr w:rsidR="00E60C5C" w:rsidRPr="008C16BC" w14:paraId="76F0784E" w14:textId="77777777" w:rsidTr="0018681F">
        <w:trPr>
          <w:trHeight w:val="765"/>
        </w:trPr>
        <w:tc>
          <w:tcPr>
            <w:tcW w:w="3251" w:type="dxa"/>
            <w:tcBorders>
              <w:top w:val="nil"/>
              <w:left w:val="single" w:sz="8" w:space="0" w:color="auto"/>
              <w:bottom w:val="single" w:sz="8" w:space="0" w:color="auto"/>
              <w:right w:val="single" w:sz="8" w:space="0" w:color="auto"/>
            </w:tcBorders>
            <w:vAlign w:val="center"/>
            <w:hideMark/>
          </w:tcPr>
          <w:p w14:paraId="22A38974" w14:textId="1D5FEB38" w:rsidR="00E60C5C" w:rsidRPr="008C16BC" w:rsidRDefault="005410BC" w:rsidP="0018681F">
            <w:pPr>
              <w:rPr>
                <w:rFonts w:eastAsia="Times New Roman" w:cs="Tahoma"/>
                <w:color w:val="000000"/>
                <w:szCs w:val="20"/>
                <w:lang w:eastAsia="cs-CZ"/>
              </w:rPr>
            </w:pPr>
            <w:r w:rsidRPr="005410BC">
              <w:rPr>
                <w:rFonts w:eastAsia="Times New Roman" w:cs="Tahoma"/>
                <w:szCs w:val="20"/>
              </w:rPr>
              <w:t>Úprava APV ESS pro JHMZ</w:t>
            </w:r>
          </w:p>
        </w:tc>
        <w:tc>
          <w:tcPr>
            <w:tcW w:w="1134" w:type="dxa"/>
            <w:tcBorders>
              <w:top w:val="nil"/>
              <w:left w:val="nil"/>
              <w:bottom w:val="single" w:sz="8" w:space="0" w:color="auto"/>
              <w:right w:val="single" w:sz="8" w:space="0" w:color="auto"/>
            </w:tcBorders>
            <w:vAlign w:val="center"/>
            <w:hideMark/>
          </w:tcPr>
          <w:p w14:paraId="76DCD957" w14:textId="1E234887" w:rsidR="00E60C5C" w:rsidRPr="008C16BC" w:rsidRDefault="00C2394A" w:rsidP="0018681F">
            <w:pPr>
              <w:jc w:val="right"/>
              <w:rPr>
                <w:rFonts w:eastAsia="Times New Roman" w:cs="Tahoma"/>
                <w:color w:val="000000"/>
                <w:szCs w:val="20"/>
                <w:lang w:eastAsia="cs-CZ"/>
              </w:rPr>
            </w:pPr>
            <w:r>
              <w:rPr>
                <w:rFonts w:eastAsia="Times New Roman" w:cs="Tahoma"/>
                <w:color w:val="000000"/>
                <w:szCs w:val="20"/>
                <w:lang w:eastAsia="cs-CZ"/>
              </w:rPr>
              <w:t>175</w:t>
            </w:r>
          </w:p>
        </w:tc>
        <w:tc>
          <w:tcPr>
            <w:tcW w:w="1559" w:type="dxa"/>
            <w:tcBorders>
              <w:top w:val="nil"/>
              <w:left w:val="nil"/>
              <w:bottom w:val="single" w:sz="8" w:space="0" w:color="auto"/>
              <w:right w:val="single" w:sz="8" w:space="0" w:color="auto"/>
            </w:tcBorders>
            <w:vAlign w:val="center"/>
            <w:hideMark/>
          </w:tcPr>
          <w:p w14:paraId="118AD346" w14:textId="7AD6DAC6" w:rsidR="00E60C5C" w:rsidRPr="008C16BC" w:rsidRDefault="00C2394A" w:rsidP="0018681F">
            <w:pPr>
              <w:jc w:val="right"/>
              <w:rPr>
                <w:rFonts w:eastAsia="Times New Roman" w:cs="Tahoma"/>
                <w:color w:val="000000"/>
                <w:szCs w:val="20"/>
                <w:lang w:eastAsia="cs-CZ"/>
              </w:rPr>
            </w:pPr>
            <w:r>
              <w:rPr>
                <w:rFonts w:eastAsia="Times New Roman" w:cs="Tahoma"/>
                <w:color w:val="000000"/>
                <w:szCs w:val="20"/>
                <w:lang w:eastAsia="cs-CZ"/>
              </w:rPr>
              <w:t>18 200,00</w:t>
            </w:r>
          </w:p>
        </w:tc>
        <w:tc>
          <w:tcPr>
            <w:tcW w:w="1843" w:type="dxa"/>
            <w:tcBorders>
              <w:top w:val="nil"/>
              <w:left w:val="nil"/>
              <w:bottom w:val="single" w:sz="8" w:space="0" w:color="auto"/>
              <w:right w:val="single" w:sz="8" w:space="0" w:color="auto"/>
            </w:tcBorders>
            <w:vAlign w:val="center"/>
            <w:hideMark/>
          </w:tcPr>
          <w:p w14:paraId="15D7D0DD" w14:textId="2E00520A" w:rsidR="00E60C5C" w:rsidRPr="008C16BC" w:rsidRDefault="009D3A68" w:rsidP="0018681F">
            <w:pPr>
              <w:jc w:val="right"/>
              <w:rPr>
                <w:rFonts w:eastAsia="Times New Roman" w:cs="Tahoma"/>
                <w:color w:val="000000"/>
                <w:szCs w:val="20"/>
                <w:lang w:eastAsia="cs-CZ"/>
              </w:rPr>
            </w:pPr>
            <w:r w:rsidRPr="009D3A68">
              <w:rPr>
                <w:rFonts w:eastAsia="Times New Roman" w:cs="Tahoma"/>
                <w:color w:val="000000"/>
                <w:szCs w:val="20"/>
                <w:lang w:eastAsia="cs-CZ"/>
              </w:rPr>
              <w:t>3 185 000</w:t>
            </w:r>
            <w:r w:rsidR="00E60C5C" w:rsidRPr="008C16BC">
              <w:rPr>
                <w:rFonts w:eastAsia="Times New Roman" w:cs="Tahoma"/>
                <w:color w:val="000000"/>
                <w:szCs w:val="20"/>
                <w:lang w:eastAsia="cs-CZ"/>
              </w:rPr>
              <w:t>,00</w:t>
            </w:r>
          </w:p>
        </w:tc>
        <w:tc>
          <w:tcPr>
            <w:tcW w:w="1842" w:type="dxa"/>
            <w:tcBorders>
              <w:top w:val="nil"/>
              <w:left w:val="nil"/>
              <w:bottom w:val="single" w:sz="8" w:space="0" w:color="auto"/>
              <w:right w:val="single" w:sz="8" w:space="0" w:color="auto"/>
            </w:tcBorders>
            <w:vAlign w:val="center"/>
            <w:hideMark/>
          </w:tcPr>
          <w:p w14:paraId="13747D1D" w14:textId="1AD34EAF" w:rsidR="00E60C5C" w:rsidRPr="008C16BC" w:rsidRDefault="009D3A68" w:rsidP="0018681F">
            <w:pPr>
              <w:jc w:val="right"/>
              <w:rPr>
                <w:rFonts w:eastAsia="Times New Roman" w:cs="Tahoma"/>
                <w:color w:val="000000"/>
                <w:szCs w:val="20"/>
                <w:lang w:eastAsia="cs-CZ"/>
              </w:rPr>
            </w:pPr>
            <w:r w:rsidRPr="009D3A68">
              <w:rPr>
                <w:rFonts w:eastAsia="Times New Roman" w:cs="Tahoma"/>
                <w:color w:val="000000"/>
                <w:szCs w:val="20"/>
                <w:lang w:eastAsia="cs-CZ"/>
              </w:rPr>
              <w:t>3 853 850</w:t>
            </w:r>
            <w:r w:rsidR="001071CD">
              <w:rPr>
                <w:rFonts w:eastAsia="Times New Roman" w:cs="Tahoma"/>
                <w:color w:val="000000"/>
                <w:szCs w:val="20"/>
                <w:lang w:eastAsia="cs-CZ"/>
              </w:rPr>
              <w:t>,00</w:t>
            </w:r>
          </w:p>
        </w:tc>
      </w:tr>
      <w:tr w:rsidR="00E60C5C" w:rsidRPr="008C16BC" w14:paraId="14280E65" w14:textId="77777777" w:rsidTr="0018681F">
        <w:trPr>
          <w:trHeight w:val="315"/>
        </w:trPr>
        <w:tc>
          <w:tcPr>
            <w:tcW w:w="3251" w:type="dxa"/>
            <w:tcBorders>
              <w:top w:val="nil"/>
              <w:left w:val="single" w:sz="8" w:space="0" w:color="auto"/>
              <w:bottom w:val="single" w:sz="8" w:space="0" w:color="auto"/>
              <w:right w:val="single" w:sz="8" w:space="0" w:color="auto"/>
            </w:tcBorders>
            <w:shd w:val="clear" w:color="000000" w:fill="BDD6EE"/>
            <w:vAlign w:val="center"/>
            <w:hideMark/>
          </w:tcPr>
          <w:p w14:paraId="38482055" w14:textId="77777777" w:rsidR="00E60C5C" w:rsidRPr="008C16BC" w:rsidRDefault="00E60C5C" w:rsidP="0018681F">
            <w:pPr>
              <w:jc w:val="both"/>
              <w:rPr>
                <w:rFonts w:eastAsia="Times New Roman" w:cs="Tahoma"/>
                <w:b/>
                <w:bCs/>
                <w:color w:val="000000"/>
                <w:szCs w:val="20"/>
                <w:lang w:eastAsia="cs-CZ"/>
              </w:rPr>
            </w:pPr>
            <w:r w:rsidRPr="008C16BC">
              <w:rPr>
                <w:rFonts w:eastAsia="Times New Roman" w:cs="Tahoma"/>
                <w:b/>
                <w:bCs/>
                <w:color w:val="000000"/>
                <w:szCs w:val="20"/>
                <w:lang w:eastAsia="cs-CZ"/>
              </w:rPr>
              <w:t>SOUHRN</w:t>
            </w:r>
          </w:p>
        </w:tc>
        <w:tc>
          <w:tcPr>
            <w:tcW w:w="1134" w:type="dxa"/>
            <w:tcBorders>
              <w:top w:val="nil"/>
              <w:left w:val="nil"/>
              <w:bottom w:val="single" w:sz="8" w:space="0" w:color="auto"/>
              <w:right w:val="single" w:sz="8" w:space="0" w:color="auto"/>
            </w:tcBorders>
            <w:shd w:val="clear" w:color="000000" w:fill="BDD6EE"/>
            <w:vAlign w:val="center"/>
            <w:hideMark/>
          </w:tcPr>
          <w:p w14:paraId="420D2902" w14:textId="2C64A0C7" w:rsidR="00E60C5C" w:rsidRPr="00C2394A" w:rsidRDefault="00C2394A" w:rsidP="00C2394A">
            <w:pPr>
              <w:jc w:val="right"/>
              <w:rPr>
                <w:rFonts w:eastAsia="Times New Roman" w:cs="Tahoma"/>
                <w:b/>
                <w:bCs/>
                <w:color w:val="000000"/>
                <w:szCs w:val="20"/>
                <w:lang w:eastAsia="cs-CZ"/>
              </w:rPr>
            </w:pPr>
            <w:r w:rsidRPr="00C2394A">
              <w:rPr>
                <w:rFonts w:cs="Tahoma"/>
                <w:b/>
                <w:iCs/>
                <w:szCs w:val="20"/>
              </w:rPr>
              <w:t>175</w:t>
            </w:r>
          </w:p>
        </w:tc>
        <w:tc>
          <w:tcPr>
            <w:tcW w:w="1559" w:type="dxa"/>
            <w:tcBorders>
              <w:top w:val="nil"/>
              <w:left w:val="nil"/>
              <w:bottom w:val="single" w:sz="8" w:space="0" w:color="auto"/>
              <w:right w:val="single" w:sz="8" w:space="0" w:color="auto"/>
            </w:tcBorders>
            <w:shd w:val="clear" w:color="000000" w:fill="BDD6EE"/>
            <w:vAlign w:val="center"/>
            <w:hideMark/>
          </w:tcPr>
          <w:p w14:paraId="0DEAFA30" w14:textId="77777777" w:rsidR="00E60C5C" w:rsidRPr="008C16BC" w:rsidRDefault="00E60C5C" w:rsidP="0018681F">
            <w:pPr>
              <w:jc w:val="right"/>
              <w:rPr>
                <w:rFonts w:eastAsia="Times New Roman" w:cs="Tahoma"/>
                <w:b/>
                <w:bCs/>
                <w:color w:val="000000"/>
                <w:szCs w:val="20"/>
                <w:lang w:eastAsia="cs-CZ"/>
              </w:rPr>
            </w:pPr>
            <w:r w:rsidRPr="008C16BC">
              <w:rPr>
                <w:rFonts w:eastAsia="Times New Roman" w:cs="Tahoma"/>
                <w:b/>
                <w:bCs/>
                <w:color w:val="000000"/>
                <w:szCs w:val="20"/>
                <w:lang w:eastAsia="cs-CZ"/>
              </w:rPr>
              <w:t>---</w:t>
            </w:r>
          </w:p>
        </w:tc>
        <w:tc>
          <w:tcPr>
            <w:tcW w:w="1843" w:type="dxa"/>
            <w:tcBorders>
              <w:top w:val="nil"/>
              <w:left w:val="nil"/>
              <w:bottom w:val="single" w:sz="8" w:space="0" w:color="auto"/>
              <w:right w:val="single" w:sz="8" w:space="0" w:color="auto"/>
            </w:tcBorders>
            <w:shd w:val="clear" w:color="000000" w:fill="BDD6EE"/>
            <w:vAlign w:val="center"/>
            <w:hideMark/>
          </w:tcPr>
          <w:p w14:paraId="0A8CA95B" w14:textId="47B8C6DF" w:rsidR="00E60C5C" w:rsidRPr="008C16BC" w:rsidRDefault="009D3A68" w:rsidP="0018681F">
            <w:pPr>
              <w:jc w:val="right"/>
              <w:rPr>
                <w:rFonts w:eastAsia="Times New Roman" w:cs="Tahoma"/>
                <w:b/>
                <w:bCs/>
                <w:color w:val="000000"/>
                <w:szCs w:val="20"/>
                <w:lang w:eastAsia="cs-CZ"/>
              </w:rPr>
            </w:pPr>
            <w:r w:rsidRPr="009D3A68">
              <w:rPr>
                <w:rFonts w:eastAsia="Times New Roman" w:cs="Tahoma"/>
                <w:b/>
                <w:bCs/>
                <w:color w:val="000000"/>
                <w:szCs w:val="20"/>
                <w:lang w:eastAsia="cs-CZ"/>
              </w:rPr>
              <w:t>3 185 000</w:t>
            </w:r>
            <w:r w:rsidR="00E60C5C" w:rsidRPr="008C16BC">
              <w:rPr>
                <w:rFonts w:eastAsia="Times New Roman" w:cs="Tahoma"/>
                <w:b/>
                <w:bCs/>
                <w:color w:val="000000"/>
                <w:szCs w:val="20"/>
                <w:lang w:eastAsia="cs-CZ"/>
              </w:rPr>
              <w:t>,00</w:t>
            </w:r>
          </w:p>
        </w:tc>
        <w:tc>
          <w:tcPr>
            <w:tcW w:w="1842" w:type="dxa"/>
            <w:tcBorders>
              <w:top w:val="nil"/>
              <w:left w:val="nil"/>
              <w:bottom w:val="single" w:sz="8" w:space="0" w:color="auto"/>
              <w:right w:val="single" w:sz="8" w:space="0" w:color="auto"/>
            </w:tcBorders>
            <w:shd w:val="clear" w:color="000000" w:fill="BDD6EE"/>
            <w:vAlign w:val="center"/>
            <w:hideMark/>
          </w:tcPr>
          <w:p w14:paraId="5149B816" w14:textId="3C74CF56" w:rsidR="00E60C5C" w:rsidRPr="008C16BC" w:rsidRDefault="009D3A68" w:rsidP="0018681F">
            <w:pPr>
              <w:jc w:val="right"/>
              <w:rPr>
                <w:rFonts w:eastAsia="Times New Roman" w:cs="Tahoma"/>
                <w:b/>
                <w:bCs/>
                <w:color w:val="000000"/>
                <w:szCs w:val="20"/>
                <w:lang w:eastAsia="cs-CZ"/>
              </w:rPr>
            </w:pPr>
            <w:r w:rsidRPr="009D3A68">
              <w:rPr>
                <w:rFonts w:eastAsia="Times New Roman" w:cs="Tahoma"/>
                <w:b/>
                <w:bCs/>
                <w:color w:val="000000"/>
                <w:szCs w:val="20"/>
                <w:lang w:eastAsia="cs-CZ"/>
              </w:rPr>
              <w:t>3 853 850</w:t>
            </w:r>
            <w:r w:rsidR="00234821">
              <w:rPr>
                <w:rFonts w:eastAsia="Times New Roman" w:cs="Tahoma"/>
                <w:b/>
                <w:bCs/>
                <w:color w:val="000000"/>
                <w:szCs w:val="20"/>
                <w:lang w:eastAsia="cs-CZ"/>
              </w:rPr>
              <w:t>,00</w:t>
            </w:r>
          </w:p>
        </w:tc>
      </w:tr>
    </w:tbl>
    <w:p w14:paraId="1A0CCA8A" w14:textId="77777777" w:rsidR="00E60C5C" w:rsidRDefault="00E60C5C" w:rsidP="00230862">
      <w:pPr>
        <w:autoSpaceDE w:val="0"/>
        <w:autoSpaceDN w:val="0"/>
        <w:adjustRightInd w:val="0"/>
        <w:ind w:left="708"/>
        <w:jc w:val="both"/>
        <w:rPr>
          <w:rFonts w:eastAsiaTheme="minorHAnsi" w:cs="Tahoma"/>
          <w:szCs w:val="20"/>
        </w:rPr>
      </w:pPr>
    </w:p>
    <w:p w14:paraId="139B626D" w14:textId="0898F9B0" w:rsidR="008550FC" w:rsidRDefault="008550FC" w:rsidP="002F0028">
      <w:pPr>
        <w:autoSpaceDE w:val="0"/>
        <w:autoSpaceDN w:val="0"/>
        <w:adjustRightInd w:val="0"/>
        <w:jc w:val="both"/>
        <w:rPr>
          <w:rFonts w:eastAsiaTheme="minorHAnsi" w:cs="Tahoma"/>
          <w:szCs w:val="20"/>
        </w:rPr>
      </w:pPr>
    </w:p>
    <w:p w14:paraId="539AF8AC" w14:textId="72DAD726" w:rsidR="002F0028" w:rsidRDefault="002F0028" w:rsidP="002F0028">
      <w:pPr>
        <w:pStyle w:val="Odstavecseseznamem"/>
        <w:numPr>
          <w:ilvl w:val="0"/>
          <w:numId w:val="27"/>
        </w:numPr>
        <w:spacing w:after="160" w:line="256" w:lineRule="auto"/>
        <w:ind w:left="426" w:hanging="426"/>
        <w:jc w:val="both"/>
        <w:rPr>
          <w:rFonts w:cs="Tahoma"/>
          <w:szCs w:val="20"/>
        </w:rPr>
      </w:pPr>
      <w:r>
        <w:rPr>
          <w:rFonts w:cs="Tahoma"/>
          <w:szCs w:val="20"/>
        </w:rPr>
        <w:t>Č</w:t>
      </w:r>
      <w:r w:rsidR="00234821">
        <w:rPr>
          <w:rFonts w:cs="Tahoma"/>
          <w:szCs w:val="20"/>
        </w:rPr>
        <w:t>D</w:t>
      </w:r>
      <w:r>
        <w:rPr>
          <w:rFonts w:cs="Tahoma"/>
          <w:szCs w:val="20"/>
        </w:rPr>
        <w:t xml:space="preserve"> – udává jednotku práce vykonanou jedním zaměstnancem </w:t>
      </w:r>
      <w:r w:rsidR="00A86558">
        <w:rPr>
          <w:rFonts w:cs="Tahoma"/>
          <w:szCs w:val="20"/>
        </w:rPr>
        <w:t>Poskytovatele</w:t>
      </w:r>
      <w:r>
        <w:rPr>
          <w:rFonts w:cs="Tahoma"/>
          <w:szCs w:val="20"/>
        </w:rPr>
        <w:t xml:space="preserve"> ve prospěch Objednatele v době trvání </w:t>
      </w:r>
      <w:r w:rsidR="00234821">
        <w:rPr>
          <w:rFonts w:cs="Tahoma"/>
          <w:szCs w:val="20"/>
        </w:rPr>
        <w:t>8</w:t>
      </w:r>
      <w:r>
        <w:rPr>
          <w:rFonts w:cs="Tahoma"/>
          <w:szCs w:val="20"/>
        </w:rPr>
        <w:t xml:space="preserve"> hodin. </w:t>
      </w:r>
    </w:p>
    <w:p w14:paraId="7B42D05F" w14:textId="77777777" w:rsidR="002F0028" w:rsidRDefault="002F0028" w:rsidP="002F0028">
      <w:pPr>
        <w:jc w:val="both"/>
        <w:rPr>
          <w:rFonts w:cs="Tahoma"/>
          <w:b/>
          <w:sz w:val="24"/>
        </w:rPr>
      </w:pPr>
      <w:r>
        <w:rPr>
          <w:rFonts w:cs="Tahoma"/>
          <w:szCs w:val="20"/>
        </w:rPr>
        <w:t>Níže je uveden rozsah plnění dle příslušných rolí:</w:t>
      </w:r>
      <w:r>
        <w:rPr>
          <w:rFonts w:cs="Tahoma"/>
          <w:b/>
          <w:sz w:val="24"/>
        </w:rPr>
        <w:t xml:space="preserve"> </w:t>
      </w:r>
    </w:p>
    <w:p w14:paraId="4D40D04F" w14:textId="77777777" w:rsidR="002F0028" w:rsidRDefault="002F0028" w:rsidP="002F0028">
      <w:pPr>
        <w:jc w:val="both"/>
        <w:rPr>
          <w:rFonts w:eastAsiaTheme="minorHAnsi" w:cs="Tahoma"/>
          <w:color w:val="000000"/>
          <w:szCs w:val="20"/>
        </w:rPr>
      </w:pPr>
    </w:p>
    <w:p w14:paraId="6A78BCF3" w14:textId="4CC72B94" w:rsidR="001071CD" w:rsidRDefault="009D3A68" w:rsidP="002F0028">
      <w:pPr>
        <w:jc w:val="both"/>
        <w:rPr>
          <w:rFonts w:eastAsia="Times New Roman" w:cs="Tahoma"/>
          <w:b/>
          <w:bCs/>
          <w:szCs w:val="20"/>
        </w:rPr>
      </w:pPr>
      <w:r w:rsidRPr="009D3A68">
        <w:rPr>
          <w:rFonts w:eastAsia="Times New Roman" w:cs="Tahoma"/>
          <w:b/>
          <w:bCs/>
          <w:szCs w:val="20"/>
        </w:rPr>
        <w:t>Úprava APV ESS pro JHMZ</w:t>
      </w:r>
    </w:p>
    <w:p w14:paraId="1101C5C1" w14:textId="77777777" w:rsidR="009D3A68" w:rsidRDefault="009D3A68" w:rsidP="002F0028">
      <w:pPr>
        <w:jc w:val="both"/>
        <w:rPr>
          <w:rFonts w:eastAsiaTheme="minorHAnsi" w:cs="Tahoma"/>
          <w:b/>
          <w:bCs/>
          <w:color w:val="000000"/>
          <w:szCs w:val="20"/>
        </w:rPr>
      </w:pPr>
    </w:p>
    <w:tbl>
      <w:tblPr>
        <w:tblW w:w="9634" w:type="dxa"/>
        <w:tblCellMar>
          <w:left w:w="70" w:type="dxa"/>
          <w:right w:w="70" w:type="dxa"/>
        </w:tblCellMar>
        <w:tblLook w:val="04A0" w:firstRow="1" w:lastRow="0" w:firstColumn="1" w:lastColumn="0" w:noHBand="0" w:noVBand="1"/>
      </w:tblPr>
      <w:tblGrid>
        <w:gridCol w:w="2800"/>
        <w:gridCol w:w="1600"/>
        <w:gridCol w:w="1549"/>
        <w:gridCol w:w="1843"/>
        <w:gridCol w:w="1842"/>
      </w:tblGrid>
      <w:tr w:rsidR="00C2394A" w:rsidRPr="00653F23" w14:paraId="39FE0B9C" w14:textId="77777777" w:rsidTr="008D0812">
        <w:trPr>
          <w:trHeight w:val="525"/>
        </w:trPr>
        <w:tc>
          <w:tcPr>
            <w:tcW w:w="2800" w:type="dxa"/>
            <w:tcBorders>
              <w:top w:val="single" w:sz="8" w:space="0" w:color="auto"/>
              <w:left w:val="single" w:sz="4" w:space="0" w:color="auto"/>
              <w:bottom w:val="single" w:sz="8" w:space="0" w:color="auto"/>
              <w:right w:val="single" w:sz="8" w:space="0" w:color="auto"/>
            </w:tcBorders>
            <w:vAlign w:val="center"/>
            <w:hideMark/>
          </w:tcPr>
          <w:p w14:paraId="1019BD28" w14:textId="77777777" w:rsidR="00C2394A" w:rsidRPr="00653F23" w:rsidRDefault="00C2394A" w:rsidP="008D0812">
            <w:pPr>
              <w:jc w:val="center"/>
              <w:rPr>
                <w:rFonts w:eastAsia="Times New Roman" w:cs="Tahoma"/>
                <w:color w:val="000000"/>
                <w:szCs w:val="20"/>
                <w:lang w:eastAsia="cs-CZ"/>
              </w:rPr>
            </w:pPr>
            <w:r w:rsidRPr="00653F23">
              <w:rPr>
                <w:rFonts w:eastAsia="Times New Roman" w:cs="Tahoma"/>
                <w:color w:val="000000"/>
                <w:szCs w:val="20"/>
                <w:lang w:eastAsia="cs-CZ"/>
              </w:rPr>
              <w:t>Role</w:t>
            </w:r>
          </w:p>
        </w:tc>
        <w:tc>
          <w:tcPr>
            <w:tcW w:w="1600" w:type="dxa"/>
            <w:tcBorders>
              <w:top w:val="single" w:sz="8" w:space="0" w:color="auto"/>
              <w:left w:val="nil"/>
              <w:bottom w:val="single" w:sz="8" w:space="0" w:color="auto"/>
              <w:right w:val="single" w:sz="8" w:space="0" w:color="auto"/>
            </w:tcBorders>
            <w:vAlign w:val="center"/>
            <w:hideMark/>
          </w:tcPr>
          <w:p w14:paraId="467A55FD" w14:textId="77777777" w:rsidR="00C2394A" w:rsidRPr="00653F23" w:rsidRDefault="00C2394A" w:rsidP="008D0812">
            <w:pPr>
              <w:jc w:val="center"/>
              <w:rPr>
                <w:rFonts w:eastAsia="Times New Roman" w:cs="Tahoma"/>
                <w:color w:val="000000"/>
                <w:szCs w:val="20"/>
                <w:lang w:eastAsia="cs-CZ"/>
              </w:rPr>
            </w:pPr>
            <w:r w:rsidRPr="00653F23">
              <w:rPr>
                <w:rFonts w:eastAsia="Times New Roman" w:cs="Tahoma"/>
                <w:color w:val="000000"/>
                <w:szCs w:val="20"/>
                <w:lang w:eastAsia="cs-CZ"/>
              </w:rPr>
              <w:t>Cena za Č</w:t>
            </w:r>
            <w:r>
              <w:rPr>
                <w:rFonts w:eastAsia="Times New Roman" w:cs="Tahoma"/>
                <w:color w:val="000000"/>
                <w:szCs w:val="20"/>
                <w:lang w:eastAsia="cs-CZ"/>
              </w:rPr>
              <w:t>D</w:t>
            </w:r>
            <w:r w:rsidRPr="00653F23">
              <w:rPr>
                <w:rFonts w:eastAsia="Times New Roman" w:cs="Tahoma"/>
                <w:color w:val="000000"/>
                <w:szCs w:val="20"/>
                <w:lang w:eastAsia="cs-CZ"/>
              </w:rPr>
              <w:t xml:space="preserve"> bez DPH</w:t>
            </w:r>
          </w:p>
        </w:tc>
        <w:tc>
          <w:tcPr>
            <w:tcW w:w="1549" w:type="dxa"/>
            <w:tcBorders>
              <w:top w:val="single" w:sz="8" w:space="0" w:color="auto"/>
              <w:left w:val="nil"/>
              <w:bottom w:val="single" w:sz="8" w:space="0" w:color="auto"/>
              <w:right w:val="single" w:sz="8" w:space="0" w:color="auto"/>
            </w:tcBorders>
            <w:vAlign w:val="center"/>
            <w:hideMark/>
          </w:tcPr>
          <w:p w14:paraId="5E419610" w14:textId="77777777" w:rsidR="00C2394A" w:rsidRPr="00653F23" w:rsidRDefault="00C2394A" w:rsidP="008D0812">
            <w:pPr>
              <w:jc w:val="center"/>
              <w:rPr>
                <w:rFonts w:eastAsia="Times New Roman" w:cs="Tahoma"/>
                <w:color w:val="000000"/>
                <w:szCs w:val="20"/>
                <w:lang w:eastAsia="cs-CZ"/>
              </w:rPr>
            </w:pPr>
            <w:r w:rsidRPr="00653F23">
              <w:rPr>
                <w:rFonts w:eastAsia="Times New Roman" w:cs="Tahoma"/>
                <w:color w:val="000000"/>
                <w:szCs w:val="20"/>
                <w:lang w:eastAsia="cs-CZ"/>
              </w:rPr>
              <w:t>Max. počet Č</w:t>
            </w:r>
            <w:r>
              <w:rPr>
                <w:rFonts w:eastAsia="Times New Roman" w:cs="Tahoma"/>
                <w:color w:val="000000"/>
                <w:szCs w:val="20"/>
                <w:lang w:eastAsia="cs-CZ"/>
              </w:rPr>
              <w:t>D</w:t>
            </w:r>
          </w:p>
        </w:tc>
        <w:tc>
          <w:tcPr>
            <w:tcW w:w="1843" w:type="dxa"/>
            <w:tcBorders>
              <w:top w:val="single" w:sz="8" w:space="0" w:color="auto"/>
              <w:left w:val="nil"/>
              <w:bottom w:val="single" w:sz="8" w:space="0" w:color="auto"/>
              <w:right w:val="single" w:sz="8" w:space="0" w:color="auto"/>
            </w:tcBorders>
            <w:vAlign w:val="center"/>
            <w:hideMark/>
          </w:tcPr>
          <w:p w14:paraId="1526C4C6" w14:textId="77777777" w:rsidR="00C2394A" w:rsidRPr="00653F23" w:rsidRDefault="00C2394A" w:rsidP="008D0812">
            <w:pPr>
              <w:jc w:val="center"/>
              <w:rPr>
                <w:rFonts w:eastAsia="Times New Roman" w:cs="Tahoma"/>
                <w:color w:val="000000"/>
                <w:szCs w:val="20"/>
                <w:lang w:eastAsia="cs-CZ"/>
              </w:rPr>
            </w:pPr>
            <w:r w:rsidRPr="00653F23">
              <w:rPr>
                <w:rFonts w:eastAsia="Times New Roman" w:cs="Tahoma"/>
                <w:color w:val="000000"/>
                <w:szCs w:val="20"/>
                <w:lang w:eastAsia="cs-CZ"/>
              </w:rPr>
              <w:t>Cena v Kč bez DPH</w:t>
            </w:r>
          </w:p>
        </w:tc>
        <w:tc>
          <w:tcPr>
            <w:tcW w:w="1842" w:type="dxa"/>
            <w:tcBorders>
              <w:top w:val="single" w:sz="8" w:space="0" w:color="auto"/>
              <w:left w:val="nil"/>
              <w:bottom w:val="single" w:sz="8" w:space="0" w:color="auto"/>
              <w:right w:val="single" w:sz="8" w:space="0" w:color="auto"/>
            </w:tcBorders>
            <w:vAlign w:val="center"/>
            <w:hideMark/>
          </w:tcPr>
          <w:p w14:paraId="0B57950F" w14:textId="77777777" w:rsidR="00C2394A" w:rsidRPr="00653F23" w:rsidRDefault="00C2394A" w:rsidP="008D0812">
            <w:pPr>
              <w:jc w:val="center"/>
              <w:rPr>
                <w:rFonts w:eastAsia="Times New Roman" w:cs="Tahoma"/>
                <w:color w:val="000000"/>
                <w:szCs w:val="20"/>
                <w:lang w:eastAsia="cs-CZ"/>
              </w:rPr>
            </w:pPr>
            <w:r w:rsidRPr="00653F23">
              <w:rPr>
                <w:rFonts w:eastAsia="Times New Roman" w:cs="Tahoma"/>
                <w:color w:val="000000"/>
                <w:szCs w:val="20"/>
                <w:lang w:eastAsia="cs-CZ"/>
              </w:rPr>
              <w:t>Cena v Kč vč. DPH</w:t>
            </w:r>
          </w:p>
        </w:tc>
      </w:tr>
      <w:tr w:rsidR="00C2394A" w:rsidRPr="00653F23" w14:paraId="1DF53953"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62102B1F" w14:textId="77777777" w:rsidR="00C2394A" w:rsidRPr="00653F23" w:rsidRDefault="00C2394A" w:rsidP="008D0812">
            <w:pPr>
              <w:rPr>
                <w:rFonts w:eastAsia="Times New Roman" w:cs="Tahoma"/>
                <w:color w:val="000000"/>
                <w:szCs w:val="20"/>
                <w:lang w:eastAsia="cs-CZ"/>
              </w:rPr>
            </w:pPr>
            <w:r w:rsidRPr="00653F23">
              <w:rPr>
                <w:rFonts w:eastAsia="Times New Roman" w:cs="Tahoma"/>
                <w:color w:val="000000"/>
                <w:szCs w:val="20"/>
                <w:lang w:eastAsia="cs-CZ"/>
              </w:rPr>
              <w:t>Projektový manažer</w:t>
            </w:r>
          </w:p>
        </w:tc>
        <w:tc>
          <w:tcPr>
            <w:tcW w:w="1600" w:type="dxa"/>
            <w:tcBorders>
              <w:top w:val="nil"/>
              <w:left w:val="nil"/>
              <w:bottom w:val="single" w:sz="8" w:space="0" w:color="auto"/>
              <w:right w:val="single" w:sz="8" w:space="0" w:color="auto"/>
            </w:tcBorders>
            <w:noWrap/>
            <w:vAlign w:val="center"/>
            <w:hideMark/>
          </w:tcPr>
          <w:p w14:paraId="21534118" w14:textId="77777777" w:rsidR="00C2394A" w:rsidRPr="00653F23" w:rsidRDefault="00C2394A" w:rsidP="008D0812">
            <w:pPr>
              <w:jc w:val="center"/>
              <w:rPr>
                <w:rFonts w:eastAsia="Times New Roman" w:cs="Tahoma"/>
                <w:color w:val="000000"/>
                <w:szCs w:val="20"/>
                <w:lang w:eastAsia="cs-CZ"/>
              </w:rPr>
            </w:pPr>
            <w:r>
              <w:rPr>
                <w:rFonts w:eastAsia="Times New Roman" w:cs="Tahoma"/>
                <w:color w:val="000000"/>
                <w:szCs w:val="20"/>
                <w:lang w:eastAsia="cs-CZ"/>
              </w:rPr>
              <w:t>18 200</w:t>
            </w:r>
            <w:r w:rsidRPr="00653F23">
              <w:rPr>
                <w:rFonts w:eastAsia="Times New Roman" w:cs="Tahoma"/>
                <w:color w:val="000000"/>
                <w:szCs w:val="20"/>
                <w:lang w:eastAsia="cs-CZ"/>
              </w:rPr>
              <w:t>,00 Kč</w:t>
            </w:r>
          </w:p>
        </w:tc>
        <w:tc>
          <w:tcPr>
            <w:tcW w:w="1549" w:type="dxa"/>
            <w:tcBorders>
              <w:top w:val="nil"/>
              <w:left w:val="nil"/>
              <w:bottom w:val="single" w:sz="8" w:space="0" w:color="auto"/>
              <w:right w:val="single" w:sz="8" w:space="0" w:color="auto"/>
            </w:tcBorders>
            <w:noWrap/>
            <w:vAlign w:val="center"/>
            <w:hideMark/>
          </w:tcPr>
          <w:p w14:paraId="11F500BA"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16</w:t>
            </w:r>
          </w:p>
        </w:tc>
        <w:tc>
          <w:tcPr>
            <w:tcW w:w="1843" w:type="dxa"/>
            <w:tcBorders>
              <w:top w:val="nil"/>
              <w:left w:val="nil"/>
              <w:bottom w:val="single" w:sz="8" w:space="0" w:color="auto"/>
              <w:right w:val="single" w:sz="8" w:space="0" w:color="auto"/>
            </w:tcBorders>
            <w:noWrap/>
            <w:vAlign w:val="center"/>
            <w:hideMark/>
          </w:tcPr>
          <w:p w14:paraId="7F298C39"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291 200,00</w:t>
            </w:r>
          </w:p>
        </w:tc>
        <w:tc>
          <w:tcPr>
            <w:tcW w:w="1842" w:type="dxa"/>
            <w:tcBorders>
              <w:top w:val="nil"/>
              <w:left w:val="nil"/>
              <w:bottom w:val="single" w:sz="8" w:space="0" w:color="auto"/>
              <w:right w:val="single" w:sz="8" w:space="0" w:color="auto"/>
            </w:tcBorders>
            <w:noWrap/>
            <w:vAlign w:val="center"/>
            <w:hideMark/>
          </w:tcPr>
          <w:p w14:paraId="77F570CC"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352 352,00</w:t>
            </w:r>
          </w:p>
        </w:tc>
      </w:tr>
      <w:tr w:rsidR="00C2394A" w:rsidRPr="00653F23" w14:paraId="28E3B26E"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63A4D854" w14:textId="77777777" w:rsidR="00C2394A" w:rsidRPr="00653F23" w:rsidRDefault="00C2394A" w:rsidP="008D0812">
            <w:pPr>
              <w:rPr>
                <w:rFonts w:eastAsia="Times New Roman" w:cs="Tahoma"/>
                <w:color w:val="000000"/>
                <w:szCs w:val="20"/>
                <w:lang w:eastAsia="cs-CZ"/>
              </w:rPr>
            </w:pPr>
            <w:r w:rsidRPr="00653F23">
              <w:rPr>
                <w:rFonts w:eastAsia="Times New Roman" w:cs="Tahoma"/>
                <w:color w:val="000000"/>
                <w:szCs w:val="20"/>
                <w:lang w:eastAsia="cs-CZ"/>
              </w:rPr>
              <w:t>Procesní analytik</w:t>
            </w:r>
          </w:p>
        </w:tc>
        <w:tc>
          <w:tcPr>
            <w:tcW w:w="1600" w:type="dxa"/>
            <w:tcBorders>
              <w:top w:val="nil"/>
              <w:left w:val="nil"/>
              <w:bottom w:val="single" w:sz="8" w:space="0" w:color="auto"/>
              <w:right w:val="single" w:sz="8" w:space="0" w:color="auto"/>
            </w:tcBorders>
            <w:noWrap/>
            <w:hideMark/>
          </w:tcPr>
          <w:p w14:paraId="460BEAAD" w14:textId="77777777" w:rsidR="00C2394A" w:rsidRPr="00653F23" w:rsidRDefault="00C2394A" w:rsidP="008D0812">
            <w:pPr>
              <w:jc w:val="center"/>
              <w:rPr>
                <w:rFonts w:eastAsia="Times New Roman" w:cs="Tahoma"/>
                <w:color w:val="000000"/>
                <w:szCs w:val="20"/>
                <w:lang w:eastAsia="cs-CZ"/>
              </w:rPr>
            </w:pPr>
            <w:r w:rsidRPr="005B7723">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5236D8B8"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37</w:t>
            </w:r>
          </w:p>
        </w:tc>
        <w:tc>
          <w:tcPr>
            <w:tcW w:w="1843" w:type="dxa"/>
            <w:tcBorders>
              <w:top w:val="nil"/>
              <w:left w:val="nil"/>
              <w:bottom w:val="single" w:sz="8" w:space="0" w:color="auto"/>
              <w:right w:val="single" w:sz="8" w:space="0" w:color="auto"/>
            </w:tcBorders>
            <w:noWrap/>
            <w:vAlign w:val="center"/>
            <w:hideMark/>
          </w:tcPr>
          <w:p w14:paraId="1D24FDF0"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673 400,00</w:t>
            </w:r>
          </w:p>
        </w:tc>
        <w:tc>
          <w:tcPr>
            <w:tcW w:w="1842" w:type="dxa"/>
            <w:tcBorders>
              <w:top w:val="nil"/>
              <w:left w:val="nil"/>
              <w:bottom w:val="single" w:sz="8" w:space="0" w:color="auto"/>
              <w:right w:val="single" w:sz="8" w:space="0" w:color="auto"/>
            </w:tcBorders>
            <w:noWrap/>
            <w:vAlign w:val="center"/>
            <w:hideMark/>
          </w:tcPr>
          <w:p w14:paraId="2F2E93AA"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814 814,00</w:t>
            </w:r>
          </w:p>
        </w:tc>
      </w:tr>
      <w:tr w:rsidR="00C2394A" w:rsidRPr="00653F23" w14:paraId="2753C05A"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4240FF5A" w14:textId="77777777" w:rsidR="00C2394A" w:rsidRPr="00653F23" w:rsidRDefault="00C2394A" w:rsidP="008D0812">
            <w:pPr>
              <w:rPr>
                <w:rFonts w:eastAsia="Times New Roman" w:cs="Tahoma"/>
                <w:color w:val="000000"/>
                <w:szCs w:val="20"/>
                <w:lang w:eastAsia="cs-CZ"/>
              </w:rPr>
            </w:pPr>
            <w:r w:rsidRPr="00653F23">
              <w:rPr>
                <w:rFonts w:eastAsia="Times New Roman" w:cs="Tahoma"/>
                <w:color w:val="000000"/>
                <w:szCs w:val="20"/>
                <w:lang w:eastAsia="cs-CZ"/>
              </w:rPr>
              <w:t>Architekt IS</w:t>
            </w:r>
          </w:p>
        </w:tc>
        <w:tc>
          <w:tcPr>
            <w:tcW w:w="1600" w:type="dxa"/>
            <w:tcBorders>
              <w:top w:val="nil"/>
              <w:left w:val="nil"/>
              <w:bottom w:val="single" w:sz="8" w:space="0" w:color="auto"/>
              <w:right w:val="single" w:sz="8" w:space="0" w:color="auto"/>
            </w:tcBorders>
            <w:noWrap/>
            <w:hideMark/>
          </w:tcPr>
          <w:p w14:paraId="5290EDEB" w14:textId="77777777" w:rsidR="00C2394A" w:rsidRPr="00653F23" w:rsidRDefault="00C2394A" w:rsidP="008D0812">
            <w:pPr>
              <w:jc w:val="center"/>
              <w:rPr>
                <w:rFonts w:eastAsia="Times New Roman" w:cs="Tahoma"/>
                <w:color w:val="000000"/>
                <w:szCs w:val="20"/>
                <w:lang w:eastAsia="cs-CZ"/>
              </w:rPr>
            </w:pPr>
            <w:r w:rsidRPr="005B7723">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1D04427D"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10</w:t>
            </w:r>
          </w:p>
        </w:tc>
        <w:tc>
          <w:tcPr>
            <w:tcW w:w="1843" w:type="dxa"/>
            <w:tcBorders>
              <w:top w:val="nil"/>
              <w:left w:val="nil"/>
              <w:bottom w:val="single" w:sz="8" w:space="0" w:color="auto"/>
              <w:right w:val="single" w:sz="8" w:space="0" w:color="auto"/>
            </w:tcBorders>
            <w:noWrap/>
            <w:vAlign w:val="center"/>
            <w:hideMark/>
          </w:tcPr>
          <w:p w14:paraId="47778163"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182 000,00</w:t>
            </w:r>
          </w:p>
        </w:tc>
        <w:tc>
          <w:tcPr>
            <w:tcW w:w="1842" w:type="dxa"/>
            <w:tcBorders>
              <w:top w:val="nil"/>
              <w:left w:val="nil"/>
              <w:bottom w:val="single" w:sz="8" w:space="0" w:color="auto"/>
              <w:right w:val="single" w:sz="8" w:space="0" w:color="auto"/>
            </w:tcBorders>
            <w:noWrap/>
            <w:vAlign w:val="center"/>
            <w:hideMark/>
          </w:tcPr>
          <w:p w14:paraId="4EAB93D9"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220 220,00</w:t>
            </w:r>
          </w:p>
        </w:tc>
      </w:tr>
      <w:tr w:rsidR="00C2394A" w:rsidRPr="00653F23" w14:paraId="3337CB14"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53071256" w14:textId="77777777" w:rsidR="00C2394A" w:rsidRPr="00653F23" w:rsidRDefault="00C2394A" w:rsidP="008D0812">
            <w:pPr>
              <w:rPr>
                <w:rFonts w:eastAsia="Times New Roman" w:cs="Tahoma"/>
                <w:color w:val="000000"/>
                <w:szCs w:val="20"/>
                <w:lang w:eastAsia="cs-CZ"/>
              </w:rPr>
            </w:pPr>
            <w:r w:rsidRPr="00653F23">
              <w:rPr>
                <w:rFonts w:eastAsia="Times New Roman" w:cs="Tahoma"/>
                <w:color w:val="000000"/>
                <w:szCs w:val="20"/>
                <w:lang w:eastAsia="cs-CZ"/>
              </w:rPr>
              <w:t>Specialista pro databáze</w:t>
            </w:r>
          </w:p>
        </w:tc>
        <w:tc>
          <w:tcPr>
            <w:tcW w:w="1600" w:type="dxa"/>
            <w:tcBorders>
              <w:top w:val="nil"/>
              <w:left w:val="nil"/>
              <w:bottom w:val="single" w:sz="8" w:space="0" w:color="auto"/>
              <w:right w:val="single" w:sz="8" w:space="0" w:color="auto"/>
            </w:tcBorders>
            <w:noWrap/>
            <w:hideMark/>
          </w:tcPr>
          <w:p w14:paraId="51575EAF" w14:textId="77777777" w:rsidR="00C2394A" w:rsidRPr="00653F23" w:rsidRDefault="00C2394A" w:rsidP="008D0812">
            <w:pPr>
              <w:jc w:val="center"/>
              <w:rPr>
                <w:rFonts w:eastAsia="Times New Roman" w:cs="Tahoma"/>
                <w:color w:val="000000"/>
                <w:szCs w:val="20"/>
                <w:lang w:eastAsia="cs-CZ"/>
              </w:rPr>
            </w:pPr>
            <w:r w:rsidRPr="005B7723">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1FD83991"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22</w:t>
            </w:r>
          </w:p>
        </w:tc>
        <w:tc>
          <w:tcPr>
            <w:tcW w:w="1843" w:type="dxa"/>
            <w:tcBorders>
              <w:top w:val="nil"/>
              <w:left w:val="nil"/>
              <w:bottom w:val="single" w:sz="8" w:space="0" w:color="auto"/>
              <w:right w:val="single" w:sz="8" w:space="0" w:color="auto"/>
            </w:tcBorders>
            <w:noWrap/>
            <w:vAlign w:val="center"/>
            <w:hideMark/>
          </w:tcPr>
          <w:p w14:paraId="452528EC"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400 400,00</w:t>
            </w:r>
          </w:p>
        </w:tc>
        <w:tc>
          <w:tcPr>
            <w:tcW w:w="1842" w:type="dxa"/>
            <w:tcBorders>
              <w:top w:val="nil"/>
              <w:left w:val="nil"/>
              <w:bottom w:val="single" w:sz="8" w:space="0" w:color="auto"/>
              <w:right w:val="single" w:sz="8" w:space="0" w:color="auto"/>
            </w:tcBorders>
            <w:noWrap/>
            <w:vAlign w:val="center"/>
            <w:hideMark/>
          </w:tcPr>
          <w:p w14:paraId="3D9FB6E2"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484 484,00</w:t>
            </w:r>
          </w:p>
        </w:tc>
      </w:tr>
      <w:tr w:rsidR="00C2394A" w:rsidRPr="00653F23" w14:paraId="058EE677"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7E7682F9" w14:textId="77777777" w:rsidR="00C2394A" w:rsidRPr="00653F23" w:rsidRDefault="00C2394A" w:rsidP="008D0812">
            <w:pPr>
              <w:rPr>
                <w:rFonts w:eastAsia="Times New Roman" w:cs="Tahoma"/>
                <w:color w:val="000000"/>
                <w:szCs w:val="20"/>
                <w:lang w:eastAsia="cs-CZ"/>
              </w:rPr>
            </w:pPr>
            <w:proofErr w:type="spellStart"/>
            <w:r w:rsidRPr="00653F23">
              <w:rPr>
                <w:rFonts w:eastAsia="Times New Roman" w:cs="Tahoma"/>
                <w:color w:val="000000"/>
                <w:szCs w:val="20"/>
                <w:lang w:eastAsia="cs-CZ"/>
              </w:rPr>
              <w:t>Seniorní</w:t>
            </w:r>
            <w:proofErr w:type="spellEnd"/>
            <w:r w:rsidRPr="00653F23">
              <w:rPr>
                <w:rFonts w:eastAsia="Times New Roman" w:cs="Tahoma"/>
                <w:color w:val="000000"/>
                <w:szCs w:val="20"/>
                <w:lang w:eastAsia="cs-CZ"/>
              </w:rPr>
              <w:t xml:space="preserve"> vývojář</w:t>
            </w:r>
          </w:p>
        </w:tc>
        <w:tc>
          <w:tcPr>
            <w:tcW w:w="1600" w:type="dxa"/>
            <w:tcBorders>
              <w:top w:val="nil"/>
              <w:left w:val="nil"/>
              <w:bottom w:val="single" w:sz="8" w:space="0" w:color="auto"/>
              <w:right w:val="single" w:sz="8" w:space="0" w:color="auto"/>
            </w:tcBorders>
            <w:noWrap/>
            <w:hideMark/>
          </w:tcPr>
          <w:p w14:paraId="238B79F4" w14:textId="77777777" w:rsidR="00C2394A" w:rsidRPr="00653F23" w:rsidRDefault="00C2394A" w:rsidP="008D0812">
            <w:pPr>
              <w:jc w:val="center"/>
              <w:rPr>
                <w:rFonts w:eastAsia="Times New Roman" w:cs="Tahoma"/>
                <w:color w:val="000000"/>
                <w:szCs w:val="20"/>
                <w:lang w:eastAsia="cs-CZ"/>
              </w:rPr>
            </w:pPr>
            <w:r w:rsidRPr="005B7723">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38D243E8"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67</w:t>
            </w:r>
          </w:p>
        </w:tc>
        <w:tc>
          <w:tcPr>
            <w:tcW w:w="1843" w:type="dxa"/>
            <w:tcBorders>
              <w:top w:val="nil"/>
              <w:left w:val="nil"/>
              <w:bottom w:val="single" w:sz="8" w:space="0" w:color="auto"/>
              <w:right w:val="single" w:sz="8" w:space="0" w:color="auto"/>
            </w:tcBorders>
            <w:noWrap/>
            <w:vAlign w:val="center"/>
            <w:hideMark/>
          </w:tcPr>
          <w:p w14:paraId="7583F2F2"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1 219 400,00</w:t>
            </w:r>
          </w:p>
        </w:tc>
        <w:tc>
          <w:tcPr>
            <w:tcW w:w="1842" w:type="dxa"/>
            <w:tcBorders>
              <w:top w:val="nil"/>
              <w:left w:val="nil"/>
              <w:bottom w:val="single" w:sz="8" w:space="0" w:color="auto"/>
              <w:right w:val="single" w:sz="8" w:space="0" w:color="auto"/>
            </w:tcBorders>
            <w:noWrap/>
            <w:vAlign w:val="center"/>
            <w:hideMark/>
          </w:tcPr>
          <w:p w14:paraId="620C1BAF"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1 475 474,00</w:t>
            </w:r>
          </w:p>
        </w:tc>
      </w:tr>
      <w:tr w:rsidR="00C2394A" w:rsidRPr="00653F23" w14:paraId="3ABCA0DF"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562C0732" w14:textId="77777777" w:rsidR="00C2394A" w:rsidRPr="00653F23" w:rsidRDefault="00C2394A" w:rsidP="008D0812">
            <w:pPr>
              <w:rPr>
                <w:rFonts w:eastAsia="Times New Roman" w:cs="Tahoma"/>
                <w:color w:val="000000"/>
                <w:szCs w:val="20"/>
                <w:lang w:eastAsia="cs-CZ"/>
              </w:rPr>
            </w:pPr>
            <w:r w:rsidRPr="00653F23">
              <w:rPr>
                <w:rFonts w:eastAsia="Times New Roman" w:cs="Tahoma"/>
                <w:color w:val="000000"/>
                <w:szCs w:val="20"/>
                <w:lang w:eastAsia="cs-CZ"/>
              </w:rPr>
              <w:t>Tester</w:t>
            </w:r>
          </w:p>
        </w:tc>
        <w:tc>
          <w:tcPr>
            <w:tcW w:w="1600" w:type="dxa"/>
            <w:tcBorders>
              <w:top w:val="nil"/>
              <w:left w:val="nil"/>
              <w:bottom w:val="single" w:sz="8" w:space="0" w:color="auto"/>
              <w:right w:val="single" w:sz="8" w:space="0" w:color="auto"/>
            </w:tcBorders>
            <w:noWrap/>
            <w:hideMark/>
          </w:tcPr>
          <w:p w14:paraId="721CEA32" w14:textId="77777777" w:rsidR="00C2394A" w:rsidRPr="00653F23" w:rsidRDefault="00C2394A" w:rsidP="008D0812">
            <w:pPr>
              <w:jc w:val="center"/>
              <w:rPr>
                <w:rFonts w:eastAsia="Times New Roman" w:cs="Tahoma"/>
                <w:color w:val="000000"/>
                <w:szCs w:val="20"/>
                <w:lang w:eastAsia="cs-CZ"/>
              </w:rPr>
            </w:pPr>
            <w:r w:rsidRPr="005B7723">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5A51629E"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23</w:t>
            </w:r>
          </w:p>
        </w:tc>
        <w:tc>
          <w:tcPr>
            <w:tcW w:w="1843" w:type="dxa"/>
            <w:tcBorders>
              <w:top w:val="nil"/>
              <w:left w:val="nil"/>
              <w:bottom w:val="single" w:sz="8" w:space="0" w:color="auto"/>
              <w:right w:val="single" w:sz="8" w:space="0" w:color="auto"/>
            </w:tcBorders>
            <w:noWrap/>
            <w:vAlign w:val="center"/>
            <w:hideMark/>
          </w:tcPr>
          <w:p w14:paraId="7F413B4F"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418 600,00</w:t>
            </w:r>
          </w:p>
        </w:tc>
        <w:tc>
          <w:tcPr>
            <w:tcW w:w="1842" w:type="dxa"/>
            <w:tcBorders>
              <w:top w:val="nil"/>
              <w:left w:val="nil"/>
              <w:bottom w:val="single" w:sz="8" w:space="0" w:color="auto"/>
              <w:right w:val="single" w:sz="8" w:space="0" w:color="auto"/>
            </w:tcBorders>
            <w:noWrap/>
            <w:vAlign w:val="center"/>
            <w:hideMark/>
          </w:tcPr>
          <w:p w14:paraId="048D45D5" w14:textId="77777777" w:rsidR="00C2394A" w:rsidRPr="008C3FF2" w:rsidRDefault="00C2394A" w:rsidP="008D0812">
            <w:pPr>
              <w:jc w:val="right"/>
              <w:rPr>
                <w:rFonts w:eastAsia="Times New Roman" w:cs="Tahoma"/>
                <w:color w:val="000000"/>
                <w:szCs w:val="20"/>
                <w:lang w:eastAsia="cs-CZ"/>
              </w:rPr>
            </w:pPr>
            <w:r w:rsidRPr="008C3FF2">
              <w:rPr>
                <w:rFonts w:cs="Tahoma"/>
                <w:color w:val="000000"/>
                <w:szCs w:val="20"/>
              </w:rPr>
              <w:t>506 506,00</w:t>
            </w:r>
          </w:p>
        </w:tc>
      </w:tr>
      <w:tr w:rsidR="00C2394A" w:rsidRPr="00653F23" w14:paraId="72FF55F1" w14:textId="77777777" w:rsidTr="008D0812">
        <w:trPr>
          <w:trHeight w:val="315"/>
        </w:trPr>
        <w:tc>
          <w:tcPr>
            <w:tcW w:w="2800" w:type="dxa"/>
            <w:tcBorders>
              <w:top w:val="nil"/>
              <w:left w:val="single" w:sz="8" w:space="0" w:color="auto"/>
              <w:bottom w:val="single" w:sz="8" w:space="0" w:color="auto"/>
              <w:right w:val="single" w:sz="8" w:space="0" w:color="auto"/>
            </w:tcBorders>
            <w:noWrap/>
            <w:vAlign w:val="center"/>
            <w:hideMark/>
          </w:tcPr>
          <w:p w14:paraId="71745018" w14:textId="77777777" w:rsidR="00C2394A" w:rsidRPr="00653F23" w:rsidRDefault="00C2394A" w:rsidP="008D0812">
            <w:pPr>
              <w:rPr>
                <w:rFonts w:eastAsia="Times New Roman" w:cs="Tahoma"/>
                <w:b/>
                <w:bCs/>
                <w:color w:val="000000"/>
                <w:szCs w:val="20"/>
                <w:lang w:eastAsia="cs-CZ"/>
              </w:rPr>
            </w:pPr>
            <w:r w:rsidRPr="00653F23">
              <w:rPr>
                <w:rFonts w:eastAsia="Times New Roman" w:cs="Tahoma"/>
                <w:b/>
                <w:bCs/>
                <w:color w:val="000000"/>
                <w:szCs w:val="20"/>
                <w:lang w:eastAsia="cs-CZ"/>
              </w:rPr>
              <w:t>Celkem</w:t>
            </w:r>
          </w:p>
        </w:tc>
        <w:tc>
          <w:tcPr>
            <w:tcW w:w="1600" w:type="dxa"/>
            <w:tcBorders>
              <w:top w:val="nil"/>
              <w:left w:val="nil"/>
              <w:bottom w:val="single" w:sz="8" w:space="0" w:color="auto"/>
              <w:right w:val="single" w:sz="8" w:space="0" w:color="auto"/>
            </w:tcBorders>
            <w:noWrap/>
            <w:vAlign w:val="center"/>
            <w:hideMark/>
          </w:tcPr>
          <w:p w14:paraId="163194B1" w14:textId="77777777" w:rsidR="00C2394A" w:rsidRPr="00653F23" w:rsidRDefault="00C2394A" w:rsidP="008D0812">
            <w:pPr>
              <w:rPr>
                <w:rFonts w:eastAsia="Times New Roman" w:cs="Tahoma"/>
                <w:b/>
                <w:bCs/>
                <w:color w:val="000000"/>
                <w:szCs w:val="20"/>
                <w:lang w:eastAsia="cs-CZ"/>
              </w:rPr>
            </w:pPr>
            <w:r w:rsidRPr="00653F23">
              <w:rPr>
                <w:rFonts w:eastAsia="Times New Roman" w:cs="Tahoma"/>
                <w:b/>
                <w:bCs/>
                <w:color w:val="000000"/>
                <w:szCs w:val="20"/>
                <w:lang w:eastAsia="cs-CZ"/>
              </w:rPr>
              <w:t> </w:t>
            </w:r>
          </w:p>
        </w:tc>
        <w:tc>
          <w:tcPr>
            <w:tcW w:w="1549" w:type="dxa"/>
            <w:tcBorders>
              <w:top w:val="nil"/>
              <w:left w:val="nil"/>
              <w:bottom w:val="single" w:sz="8" w:space="0" w:color="auto"/>
              <w:right w:val="single" w:sz="8" w:space="0" w:color="auto"/>
            </w:tcBorders>
            <w:noWrap/>
            <w:vAlign w:val="center"/>
            <w:hideMark/>
          </w:tcPr>
          <w:p w14:paraId="07221A67" w14:textId="77777777" w:rsidR="00C2394A" w:rsidRPr="008C3FF2" w:rsidRDefault="00C2394A" w:rsidP="008D0812">
            <w:pPr>
              <w:jc w:val="right"/>
              <w:rPr>
                <w:rFonts w:eastAsia="Times New Roman" w:cs="Tahoma"/>
                <w:b/>
                <w:bCs/>
                <w:color w:val="000000"/>
                <w:szCs w:val="20"/>
                <w:lang w:eastAsia="cs-CZ"/>
              </w:rPr>
            </w:pPr>
            <w:r w:rsidRPr="008C3FF2">
              <w:rPr>
                <w:rFonts w:cs="Tahoma"/>
                <w:b/>
                <w:bCs/>
                <w:color w:val="000000"/>
                <w:szCs w:val="20"/>
              </w:rPr>
              <w:t>175</w:t>
            </w:r>
          </w:p>
        </w:tc>
        <w:tc>
          <w:tcPr>
            <w:tcW w:w="1843" w:type="dxa"/>
            <w:tcBorders>
              <w:top w:val="nil"/>
              <w:left w:val="nil"/>
              <w:bottom w:val="single" w:sz="8" w:space="0" w:color="auto"/>
              <w:right w:val="single" w:sz="8" w:space="0" w:color="auto"/>
            </w:tcBorders>
            <w:noWrap/>
            <w:vAlign w:val="center"/>
            <w:hideMark/>
          </w:tcPr>
          <w:p w14:paraId="425B9B90" w14:textId="77777777" w:rsidR="00C2394A" w:rsidRPr="008C3FF2" w:rsidRDefault="00C2394A" w:rsidP="008D0812">
            <w:pPr>
              <w:jc w:val="right"/>
              <w:rPr>
                <w:rFonts w:eastAsia="Times New Roman" w:cs="Tahoma"/>
                <w:b/>
                <w:bCs/>
                <w:color w:val="000000"/>
                <w:szCs w:val="20"/>
                <w:lang w:eastAsia="cs-CZ"/>
              </w:rPr>
            </w:pPr>
            <w:r w:rsidRPr="008C3FF2">
              <w:rPr>
                <w:rFonts w:cs="Tahoma"/>
                <w:b/>
                <w:bCs/>
                <w:color w:val="000000"/>
                <w:szCs w:val="20"/>
              </w:rPr>
              <w:t>3 185 000,00</w:t>
            </w:r>
          </w:p>
        </w:tc>
        <w:tc>
          <w:tcPr>
            <w:tcW w:w="1842" w:type="dxa"/>
            <w:tcBorders>
              <w:top w:val="nil"/>
              <w:left w:val="nil"/>
              <w:bottom w:val="single" w:sz="8" w:space="0" w:color="auto"/>
              <w:right w:val="single" w:sz="8" w:space="0" w:color="auto"/>
            </w:tcBorders>
            <w:noWrap/>
            <w:vAlign w:val="center"/>
            <w:hideMark/>
          </w:tcPr>
          <w:p w14:paraId="4F6BBB5A" w14:textId="77777777" w:rsidR="00C2394A" w:rsidRPr="008C3FF2" w:rsidRDefault="00C2394A" w:rsidP="008D0812">
            <w:pPr>
              <w:jc w:val="right"/>
              <w:rPr>
                <w:rFonts w:eastAsia="Times New Roman" w:cs="Tahoma"/>
                <w:b/>
                <w:bCs/>
                <w:color w:val="000000"/>
                <w:szCs w:val="20"/>
                <w:lang w:eastAsia="cs-CZ"/>
              </w:rPr>
            </w:pPr>
            <w:r w:rsidRPr="008C3FF2">
              <w:rPr>
                <w:rFonts w:cs="Tahoma"/>
                <w:b/>
                <w:bCs/>
                <w:color w:val="000000"/>
                <w:szCs w:val="20"/>
              </w:rPr>
              <w:t>3 853 850,00</w:t>
            </w:r>
          </w:p>
        </w:tc>
      </w:tr>
    </w:tbl>
    <w:p w14:paraId="6FFC9282" w14:textId="35642C48" w:rsidR="00C2394A" w:rsidRDefault="00C2394A" w:rsidP="002F0028">
      <w:pPr>
        <w:jc w:val="both"/>
        <w:rPr>
          <w:rFonts w:cs="Tahoma"/>
          <w:b/>
          <w:bCs/>
          <w:sz w:val="24"/>
        </w:rPr>
      </w:pPr>
      <w:bookmarkStart w:id="13" w:name="_GoBack"/>
      <w:bookmarkEnd w:id="13"/>
    </w:p>
    <w:p w14:paraId="2FF6990B" w14:textId="68690761" w:rsidR="00DF3E88" w:rsidRPr="00880673" w:rsidRDefault="00DF3E88" w:rsidP="00DF3E88">
      <w:pPr>
        <w:jc w:val="both"/>
        <w:rPr>
          <w:rFonts w:eastAsia="Times New Roman" w:cs="Tahoma"/>
          <w:b/>
          <w:szCs w:val="20"/>
          <w:lang w:eastAsia="cs-CZ"/>
        </w:rPr>
      </w:pPr>
      <w:r w:rsidRPr="003502A8">
        <w:rPr>
          <w:rFonts w:eastAsia="Times New Roman" w:cs="Tahoma"/>
          <w:bCs/>
          <w:szCs w:val="20"/>
          <w:lang w:eastAsia="cs-CZ"/>
        </w:rPr>
        <w:t>Celková maximální cena za provedení</w:t>
      </w:r>
      <w:r>
        <w:rPr>
          <w:rFonts w:eastAsia="Times New Roman" w:cs="Tahoma"/>
          <w:bCs/>
          <w:szCs w:val="20"/>
          <w:lang w:eastAsia="cs-CZ"/>
        </w:rPr>
        <w:t xml:space="preserve"> plnění činí </w:t>
      </w:r>
      <w:r w:rsidR="00B4296B" w:rsidRPr="00B4296B">
        <w:rPr>
          <w:rFonts w:cs="Tahoma"/>
          <w:b/>
          <w:bCs/>
          <w:color w:val="000000"/>
          <w:szCs w:val="20"/>
        </w:rPr>
        <w:t>3 185 000</w:t>
      </w:r>
      <w:r w:rsidRPr="00295D86">
        <w:rPr>
          <w:rFonts w:eastAsia="Times New Roman" w:cs="Tahoma"/>
          <w:b/>
          <w:szCs w:val="20"/>
          <w:lang w:eastAsia="cs-CZ"/>
        </w:rPr>
        <w:t>,- Kč bez DPH</w:t>
      </w:r>
      <w:r w:rsidRPr="00295D86">
        <w:rPr>
          <w:rFonts w:eastAsia="Times New Roman" w:cs="Tahoma"/>
          <w:bCs/>
          <w:szCs w:val="20"/>
          <w:lang w:eastAsia="cs-CZ"/>
        </w:rPr>
        <w:t xml:space="preserve"> tj. </w:t>
      </w:r>
      <w:r w:rsidR="00B4296B" w:rsidRPr="00B4296B">
        <w:rPr>
          <w:rFonts w:cs="Tahoma"/>
          <w:b/>
          <w:szCs w:val="20"/>
        </w:rPr>
        <w:t>3 853 850,00</w:t>
      </w:r>
      <w:r w:rsidR="00B4296B">
        <w:rPr>
          <w:rFonts w:cs="Tahoma"/>
          <w:b/>
          <w:szCs w:val="20"/>
        </w:rPr>
        <w:t xml:space="preserve"> </w:t>
      </w:r>
      <w:r w:rsidRPr="00295D86">
        <w:rPr>
          <w:rFonts w:eastAsia="Times New Roman" w:cs="Tahoma"/>
          <w:b/>
          <w:szCs w:val="20"/>
          <w:lang w:eastAsia="cs-CZ"/>
        </w:rPr>
        <w:t>Kč vč.</w:t>
      </w:r>
      <w:r w:rsidRPr="00880673">
        <w:rPr>
          <w:rFonts w:eastAsia="Times New Roman" w:cs="Tahoma"/>
          <w:b/>
          <w:szCs w:val="20"/>
          <w:lang w:eastAsia="cs-CZ"/>
        </w:rPr>
        <w:t xml:space="preserve"> DPH</w:t>
      </w:r>
      <w:r w:rsidRPr="00A7116B">
        <w:rPr>
          <w:rFonts w:eastAsia="Times New Roman" w:cs="Tahoma"/>
          <w:szCs w:val="20"/>
          <w:lang w:eastAsia="cs-CZ"/>
        </w:rPr>
        <w:t>.</w:t>
      </w:r>
    </w:p>
    <w:p w14:paraId="2F6F9C4D" w14:textId="77777777" w:rsidR="00DF3E88" w:rsidRPr="005D57A7" w:rsidRDefault="00DF3E88" w:rsidP="002F0028">
      <w:pPr>
        <w:jc w:val="both"/>
        <w:rPr>
          <w:rFonts w:cs="Tahoma"/>
          <w:b/>
          <w:bCs/>
          <w:sz w:val="24"/>
        </w:rPr>
      </w:pPr>
    </w:p>
    <w:p w14:paraId="6FAF9A9E" w14:textId="77777777" w:rsidR="008550FC" w:rsidRDefault="008550FC" w:rsidP="00230862">
      <w:pPr>
        <w:autoSpaceDE w:val="0"/>
        <w:autoSpaceDN w:val="0"/>
        <w:adjustRightInd w:val="0"/>
        <w:ind w:left="708"/>
        <w:jc w:val="both"/>
        <w:rPr>
          <w:rFonts w:eastAsiaTheme="minorHAnsi" w:cs="Tahoma"/>
          <w:szCs w:val="20"/>
        </w:rPr>
      </w:pPr>
    </w:p>
    <w:p w14:paraId="604B9651" w14:textId="77777777" w:rsidR="00122E4B" w:rsidRDefault="00122E4B">
      <w:pPr>
        <w:rPr>
          <w:b/>
          <w:lang w:eastAsia="x-none"/>
        </w:rPr>
      </w:pPr>
      <w:r>
        <w:rPr>
          <w:b/>
          <w:lang w:eastAsia="x-none"/>
        </w:rPr>
        <w:br w:type="page"/>
      </w:r>
    </w:p>
    <w:p w14:paraId="1DD36C4C" w14:textId="41B538AA" w:rsidR="006276F1" w:rsidRDefault="006276F1" w:rsidP="006276F1">
      <w:pPr>
        <w:pStyle w:val="Odstavecseseznamem"/>
        <w:numPr>
          <w:ilvl w:val="0"/>
          <w:numId w:val="42"/>
        </w:numPr>
        <w:jc w:val="both"/>
        <w:rPr>
          <w:b/>
          <w:lang w:eastAsia="x-none"/>
        </w:rPr>
      </w:pPr>
      <w:r>
        <w:rPr>
          <w:b/>
          <w:lang w:eastAsia="x-none"/>
        </w:rPr>
        <w:lastRenderedPageBreak/>
        <w:t>HARMONOGRAM PLNĚNÍ</w:t>
      </w:r>
    </w:p>
    <w:p w14:paraId="60C61CC8" w14:textId="77777777" w:rsidR="008E0E8A" w:rsidRPr="00230862" w:rsidRDefault="008E0E8A" w:rsidP="008E0E8A">
      <w:pPr>
        <w:pStyle w:val="Odstavecseseznamem"/>
        <w:jc w:val="both"/>
        <w:rPr>
          <w:b/>
          <w:lang w:eastAsia="x-none"/>
        </w:rPr>
      </w:pPr>
    </w:p>
    <w:tbl>
      <w:tblPr>
        <w:tblStyle w:val="Mkatabulky"/>
        <w:tblW w:w="8578" w:type="dxa"/>
        <w:tblInd w:w="-5" w:type="dxa"/>
        <w:tblLook w:val="04A0" w:firstRow="1" w:lastRow="0" w:firstColumn="1" w:lastColumn="0" w:noHBand="0" w:noVBand="1"/>
      </w:tblPr>
      <w:tblGrid>
        <w:gridCol w:w="895"/>
        <w:gridCol w:w="6134"/>
        <w:gridCol w:w="1549"/>
      </w:tblGrid>
      <w:tr w:rsidR="008E0E8A" w:rsidRPr="00F45E90" w14:paraId="4E9EC59B" w14:textId="77777777" w:rsidTr="004D12A1">
        <w:trPr>
          <w:trHeight w:val="496"/>
        </w:trPr>
        <w:tc>
          <w:tcPr>
            <w:tcW w:w="895" w:type="dxa"/>
            <w:tcBorders>
              <w:bottom w:val="single" w:sz="4" w:space="0" w:color="auto"/>
            </w:tcBorders>
            <w:shd w:val="clear" w:color="auto" w:fill="E7E6E6" w:themeFill="background2"/>
          </w:tcPr>
          <w:p w14:paraId="622B4C93" w14:textId="77777777" w:rsidR="008E0E8A" w:rsidRPr="00F45E90" w:rsidRDefault="008E0E8A" w:rsidP="00B97BAF">
            <w:pPr>
              <w:rPr>
                <w:rFonts w:eastAsia="Times New Roman" w:cs="Tahoma"/>
                <w:b/>
                <w:bCs/>
              </w:rPr>
            </w:pPr>
            <w:r w:rsidRPr="00F45E90">
              <w:rPr>
                <w:rFonts w:eastAsia="Times New Roman" w:cs="Tahoma"/>
                <w:b/>
                <w:bCs/>
              </w:rPr>
              <w:t>Fáze</w:t>
            </w:r>
          </w:p>
        </w:tc>
        <w:tc>
          <w:tcPr>
            <w:tcW w:w="6134" w:type="dxa"/>
            <w:shd w:val="clear" w:color="auto" w:fill="E7E6E6" w:themeFill="background2"/>
            <w:noWrap/>
            <w:hideMark/>
          </w:tcPr>
          <w:p w14:paraId="322588DB" w14:textId="77777777" w:rsidR="008E0E8A" w:rsidRPr="00F45E90" w:rsidRDefault="008E0E8A" w:rsidP="00B97BAF">
            <w:pPr>
              <w:rPr>
                <w:rFonts w:eastAsia="Times New Roman" w:cs="Tahoma"/>
                <w:b/>
                <w:bCs/>
              </w:rPr>
            </w:pPr>
            <w:r w:rsidRPr="00F45E90">
              <w:rPr>
                <w:rFonts w:eastAsia="Times New Roman" w:cs="Tahoma"/>
                <w:b/>
                <w:bCs/>
              </w:rPr>
              <w:t>Popis plnění</w:t>
            </w:r>
          </w:p>
        </w:tc>
        <w:tc>
          <w:tcPr>
            <w:tcW w:w="1549" w:type="dxa"/>
            <w:shd w:val="clear" w:color="auto" w:fill="E7E6E6" w:themeFill="background2"/>
            <w:noWrap/>
            <w:hideMark/>
          </w:tcPr>
          <w:p w14:paraId="65001126" w14:textId="77777777" w:rsidR="008E0E8A" w:rsidRPr="00F45E90" w:rsidRDefault="008E0E8A" w:rsidP="00B97BAF">
            <w:pPr>
              <w:rPr>
                <w:rFonts w:eastAsia="Times New Roman" w:cs="Tahoma"/>
                <w:b/>
                <w:bCs/>
              </w:rPr>
            </w:pPr>
            <w:r w:rsidRPr="00F45E90">
              <w:rPr>
                <w:rFonts w:eastAsia="Times New Roman" w:cs="Tahoma"/>
                <w:b/>
                <w:bCs/>
              </w:rPr>
              <w:t xml:space="preserve">Termín </w:t>
            </w:r>
          </w:p>
        </w:tc>
      </w:tr>
      <w:tr w:rsidR="008E0E8A" w:rsidRPr="00122E4B" w14:paraId="0604FB3F" w14:textId="77777777" w:rsidTr="004D12A1">
        <w:trPr>
          <w:trHeight w:val="578"/>
        </w:trPr>
        <w:tc>
          <w:tcPr>
            <w:tcW w:w="895" w:type="dxa"/>
            <w:tcBorders>
              <w:top w:val="nil"/>
            </w:tcBorders>
          </w:tcPr>
          <w:p w14:paraId="3C0FAD3E" w14:textId="77777777" w:rsidR="008E0E8A" w:rsidRPr="00122E4B" w:rsidRDefault="008E0E8A" w:rsidP="00B97BAF">
            <w:pPr>
              <w:rPr>
                <w:rFonts w:cs="Tahoma"/>
              </w:rPr>
            </w:pPr>
            <w:r w:rsidRPr="00122E4B">
              <w:rPr>
                <w:rFonts w:cs="Tahoma"/>
              </w:rPr>
              <w:t>Fáze 1</w:t>
            </w:r>
          </w:p>
        </w:tc>
        <w:tc>
          <w:tcPr>
            <w:tcW w:w="6134" w:type="dxa"/>
          </w:tcPr>
          <w:p w14:paraId="4075E682" w14:textId="6962872C" w:rsidR="008E0E8A" w:rsidRPr="00122E4B" w:rsidRDefault="00D407CB" w:rsidP="00B97BAF">
            <w:pPr>
              <w:rPr>
                <w:rFonts w:cs="Tahoma"/>
              </w:rPr>
            </w:pPr>
            <w:r>
              <w:rPr>
                <w:rFonts w:cs="Tahoma"/>
              </w:rPr>
              <w:t>Předání Návrhu</w:t>
            </w:r>
            <w:r w:rsidR="008E0E8A" w:rsidRPr="00122E4B">
              <w:rPr>
                <w:rFonts w:cs="Tahoma"/>
              </w:rPr>
              <w:t xml:space="preserve"> řešení </w:t>
            </w:r>
          </w:p>
        </w:tc>
        <w:tc>
          <w:tcPr>
            <w:tcW w:w="1549" w:type="dxa"/>
            <w:vAlign w:val="center"/>
          </w:tcPr>
          <w:p w14:paraId="0618F1E8" w14:textId="7CF7C40D" w:rsidR="008E0E8A" w:rsidRPr="00122E4B" w:rsidRDefault="008E0E8A" w:rsidP="008E0E8A">
            <w:pPr>
              <w:rPr>
                <w:rFonts w:cs="Tahoma"/>
                <w:color w:val="000000"/>
              </w:rPr>
            </w:pPr>
            <w:r w:rsidRPr="00122E4B">
              <w:rPr>
                <w:rStyle w:val="normaltextrun"/>
                <w:rFonts w:cs="Tahoma"/>
                <w:color w:val="000000"/>
              </w:rPr>
              <w:t xml:space="preserve">T + </w:t>
            </w:r>
            <w:r w:rsidR="00122E4B" w:rsidRPr="00122E4B">
              <w:rPr>
                <w:rStyle w:val="normaltextrun"/>
                <w:rFonts w:cs="Tahoma"/>
                <w:color w:val="000000"/>
              </w:rPr>
              <w:t>4</w:t>
            </w:r>
            <w:r w:rsidRPr="00122E4B">
              <w:rPr>
                <w:rStyle w:val="normaltextrun"/>
                <w:rFonts w:cs="Tahoma"/>
                <w:color w:val="000000"/>
              </w:rPr>
              <w:t xml:space="preserve"> týden</w:t>
            </w:r>
            <w:r w:rsidRPr="00122E4B">
              <w:rPr>
                <w:rStyle w:val="eop"/>
                <w:rFonts w:cs="Tahoma"/>
                <w:color w:val="000000"/>
              </w:rPr>
              <w:t> </w:t>
            </w:r>
          </w:p>
        </w:tc>
      </w:tr>
      <w:tr w:rsidR="008E0E8A" w:rsidRPr="00122E4B" w14:paraId="57ACCBA6" w14:textId="77777777" w:rsidTr="004D12A1">
        <w:trPr>
          <w:trHeight w:val="603"/>
        </w:trPr>
        <w:tc>
          <w:tcPr>
            <w:tcW w:w="895" w:type="dxa"/>
          </w:tcPr>
          <w:p w14:paraId="08274894" w14:textId="77777777" w:rsidR="008E0E8A" w:rsidRPr="00122E4B" w:rsidRDefault="008E0E8A" w:rsidP="00B97BAF">
            <w:pPr>
              <w:rPr>
                <w:rFonts w:eastAsia="Times New Roman" w:cs="Tahoma"/>
              </w:rPr>
            </w:pPr>
            <w:r w:rsidRPr="00122E4B">
              <w:rPr>
                <w:rFonts w:eastAsia="Times New Roman" w:cs="Tahoma"/>
              </w:rPr>
              <w:t>Fáze 2</w:t>
            </w:r>
          </w:p>
        </w:tc>
        <w:tc>
          <w:tcPr>
            <w:tcW w:w="6134" w:type="dxa"/>
            <w:hideMark/>
          </w:tcPr>
          <w:p w14:paraId="410819A3" w14:textId="1CC714A6" w:rsidR="008E0E8A" w:rsidRPr="00122E4B" w:rsidRDefault="008E0E8A" w:rsidP="00B97BAF">
            <w:pPr>
              <w:rPr>
                <w:rFonts w:eastAsia="Times New Roman" w:cs="Tahoma"/>
              </w:rPr>
            </w:pPr>
            <w:r w:rsidRPr="00122E4B">
              <w:rPr>
                <w:rFonts w:cs="Tahoma"/>
              </w:rPr>
              <w:t>Implementace do testovacího prostředí</w:t>
            </w:r>
          </w:p>
          <w:p w14:paraId="6ECC6737" w14:textId="77777777" w:rsidR="008E0E8A" w:rsidRPr="00122E4B" w:rsidRDefault="008E0E8A" w:rsidP="00B97BAF">
            <w:pPr>
              <w:rPr>
                <w:rFonts w:eastAsia="Times New Roman" w:cs="Tahoma"/>
              </w:rPr>
            </w:pPr>
          </w:p>
        </w:tc>
        <w:tc>
          <w:tcPr>
            <w:tcW w:w="1549" w:type="dxa"/>
            <w:vAlign w:val="center"/>
          </w:tcPr>
          <w:p w14:paraId="32A0A37D" w14:textId="6D5708D0" w:rsidR="008E0E8A" w:rsidRPr="00122E4B" w:rsidRDefault="008E0E8A" w:rsidP="008E0E8A">
            <w:pPr>
              <w:rPr>
                <w:rFonts w:eastAsia="Times New Roman" w:cs="Tahoma"/>
              </w:rPr>
            </w:pPr>
            <w:r w:rsidRPr="00122E4B">
              <w:rPr>
                <w:rStyle w:val="normaltextrun"/>
                <w:rFonts w:cs="Tahoma"/>
                <w:color w:val="000000"/>
              </w:rPr>
              <w:t xml:space="preserve">T + </w:t>
            </w:r>
            <w:r w:rsidR="00122E4B" w:rsidRPr="00122E4B">
              <w:rPr>
                <w:rStyle w:val="normaltextrun"/>
                <w:rFonts w:cs="Tahoma"/>
                <w:color w:val="000000"/>
              </w:rPr>
              <w:t>8</w:t>
            </w:r>
            <w:r w:rsidRPr="00122E4B">
              <w:rPr>
                <w:rStyle w:val="normaltextrun"/>
                <w:rFonts w:cs="Tahoma"/>
                <w:color w:val="000000"/>
              </w:rPr>
              <w:t xml:space="preserve"> týdn</w:t>
            </w:r>
            <w:r w:rsidR="004D12A1" w:rsidRPr="00122E4B">
              <w:rPr>
                <w:rStyle w:val="normaltextrun"/>
                <w:rFonts w:cs="Tahoma"/>
                <w:color w:val="000000"/>
              </w:rPr>
              <w:t>y</w:t>
            </w:r>
            <w:r w:rsidRPr="00122E4B">
              <w:rPr>
                <w:rStyle w:val="eop"/>
                <w:rFonts w:cs="Tahoma"/>
                <w:color w:val="000000"/>
              </w:rPr>
              <w:t> </w:t>
            </w:r>
          </w:p>
        </w:tc>
      </w:tr>
      <w:tr w:rsidR="008E0E8A" w:rsidRPr="00F45E90" w14:paraId="2D8E13FF" w14:textId="77777777" w:rsidTr="004D12A1">
        <w:trPr>
          <w:trHeight w:val="142"/>
        </w:trPr>
        <w:tc>
          <w:tcPr>
            <w:tcW w:w="895" w:type="dxa"/>
          </w:tcPr>
          <w:p w14:paraId="1B0D85F6" w14:textId="77777777" w:rsidR="008E0E8A" w:rsidRPr="00122E4B" w:rsidRDefault="008E0E8A" w:rsidP="00B97BAF">
            <w:pPr>
              <w:rPr>
                <w:rFonts w:eastAsia="Times New Roman" w:cs="Tahoma"/>
              </w:rPr>
            </w:pPr>
            <w:r w:rsidRPr="00122E4B">
              <w:rPr>
                <w:rFonts w:eastAsia="Times New Roman" w:cs="Tahoma"/>
              </w:rPr>
              <w:t>Fáze 3</w:t>
            </w:r>
          </w:p>
        </w:tc>
        <w:tc>
          <w:tcPr>
            <w:tcW w:w="6134" w:type="dxa"/>
          </w:tcPr>
          <w:p w14:paraId="70D8DBFF" w14:textId="581DC44C" w:rsidR="008E0E8A" w:rsidRPr="00122E4B" w:rsidRDefault="008E0E8A" w:rsidP="00B97BAF">
            <w:pPr>
              <w:rPr>
                <w:rFonts w:eastAsia="Times New Roman" w:cs="Tahoma"/>
              </w:rPr>
            </w:pPr>
            <w:r w:rsidRPr="00122E4B">
              <w:rPr>
                <w:rFonts w:cs="Tahoma"/>
                <w:color w:val="000000"/>
              </w:rPr>
              <w:t>Implementace do produkčního prostředí</w:t>
            </w:r>
            <w:r w:rsidR="008A2324" w:rsidRPr="00122E4B">
              <w:rPr>
                <w:rFonts w:cs="Tahoma"/>
                <w:color w:val="000000"/>
              </w:rPr>
              <w:t xml:space="preserve"> a předání zdrojových kódů</w:t>
            </w:r>
          </w:p>
        </w:tc>
        <w:tc>
          <w:tcPr>
            <w:tcW w:w="1549" w:type="dxa"/>
            <w:vAlign w:val="center"/>
          </w:tcPr>
          <w:p w14:paraId="4A7CB73A" w14:textId="223B618A" w:rsidR="008E0E8A" w:rsidRPr="00122E4B" w:rsidRDefault="008E0E8A" w:rsidP="008E0E8A">
            <w:pPr>
              <w:rPr>
                <w:rFonts w:cs="Tahoma"/>
                <w:color w:val="000000"/>
              </w:rPr>
            </w:pPr>
            <w:r w:rsidRPr="00122E4B">
              <w:rPr>
                <w:rStyle w:val="normaltextrun"/>
                <w:rFonts w:cs="Tahoma"/>
                <w:color w:val="000000"/>
              </w:rPr>
              <w:t xml:space="preserve">T + </w:t>
            </w:r>
            <w:r w:rsidR="00122E4B" w:rsidRPr="00122E4B">
              <w:rPr>
                <w:rStyle w:val="normaltextrun"/>
                <w:rFonts w:cs="Tahoma"/>
                <w:color w:val="000000"/>
              </w:rPr>
              <w:t>1</w:t>
            </w:r>
            <w:r w:rsidR="00122E4B" w:rsidRPr="00122E4B">
              <w:rPr>
                <w:rStyle w:val="normaltextrun"/>
                <w:color w:val="000000"/>
              </w:rPr>
              <w:t>4</w:t>
            </w:r>
            <w:r w:rsidRPr="00122E4B">
              <w:rPr>
                <w:rStyle w:val="normaltextrun"/>
                <w:rFonts w:cs="Tahoma"/>
                <w:color w:val="000000"/>
              </w:rPr>
              <w:t xml:space="preserve"> týdn</w:t>
            </w:r>
            <w:r w:rsidR="004D12A1" w:rsidRPr="00122E4B">
              <w:rPr>
                <w:rStyle w:val="normaltextrun"/>
                <w:rFonts w:cs="Tahoma"/>
                <w:color w:val="000000"/>
              </w:rPr>
              <w:t>y</w:t>
            </w:r>
            <w:r w:rsidRPr="00122E4B">
              <w:rPr>
                <w:rStyle w:val="eop"/>
                <w:rFonts w:cs="Tahoma"/>
                <w:color w:val="000000"/>
              </w:rPr>
              <w:t> </w:t>
            </w:r>
          </w:p>
        </w:tc>
      </w:tr>
      <w:tr w:rsidR="008E0E8A" w:rsidRPr="00F45E90" w14:paraId="5D660A4A" w14:textId="77777777" w:rsidTr="004D12A1">
        <w:trPr>
          <w:trHeight w:val="142"/>
        </w:trPr>
        <w:tc>
          <w:tcPr>
            <w:tcW w:w="895" w:type="dxa"/>
          </w:tcPr>
          <w:p w14:paraId="3EA1F501" w14:textId="2291F589" w:rsidR="008E0E8A" w:rsidRPr="00F45E90" w:rsidRDefault="008E0E8A" w:rsidP="00B97BAF">
            <w:pPr>
              <w:rPr>
                <w:rFonts w:eastAsia="Times New Roman" w:cs="Tahoma"/>
              </w:rPr>
            </w:pPr>
            <w:r>
              <w:rPr>
                <w:rFonts w:eastAsia="Times New Roman" w:cs="Tahoma"/>
              </w:rPr>
              <w:t>Fáze 4</w:t>
            </w:r>
          </w:p>
        </w:tc>
        <w:tc>
          <w:tcPr>
            <w:tcW w:w="6134" w:type="dxa"/>
          </w:tcPr>
          <w:p w14:paraId="6640F942" w14:textId="622AA42C" w:rsidR="008E0E8A" w:rsidRPr="00F45E90" w:rsidRDefault="008E0E8A" w:rsidP="00B97BAF">
            <w:pPr>
              <w:rPr>
                <w:rFonts w:eastAsia="Times New Roman" w:cs="Tahoma"/>
              </w:rPr>
            </w:pPr>
            <w:r w:rsidRPr="008E0E8A">
              <w:rPr>
                <w:rFonts w:eastAsia="Times New Roman" w:cs="Tahoma"/>
              </w:rPr>
              <w:t>Poskytování zvýšené podpory v délce 2 týdnů od nasazení do produkčního prostředí + předání technické dokumentace – konečný termín plnění</w:t>
            </w:r>
          </w:p>
        </w:tc>
        <w:tc>
          <w:tcPr>
            <w:tcW w:w="1549" w:type="dxa"/>
            <w:vAlign w:val="center"/>
          </w:tcPr>
          <w:p w14:paraId="65A74745" w14:textId="0FDF23B5" w:rsidR="008E0E8A" w:rsidRPr="00F45E90" w:rsidRDefault="008E0E8A" w:rsidP="008E0E8A">
            <w:pPr>
              <w:rPr>
                <w:rFonts w:eastAsia="Times New Roman" w:cs="Tahoma"/>
              </w:rPr>
            </w:pPr>
            <w:r>
              <w:rPr>
                <w:rStyle w:val="normaltextrun"/>
                <w:rFonts w:cs="Tahoma"/>
                <w:color w:val="000000"/>
              </w:rPr>
              <w:t xml:space="preserve">T + </w:t>
            </w:r>
            <w:r w:rsidR="00B4296B">
              <w:rPr>
                <w:rStyle w:val="normaltextrun"/>
                <w:rFonts w:cs="Tahoma"/>
                <w:color w:val="000000"/>
              </w:rPr>
              <w:t>1</w:t>
            </w:r>
            <w:r w:rsidR="00B4296B">
              <w:rPr>
                <w:rStyle w:val="normaltextrun"/>
                <w:color w:val="000000"/>
              </w:rPr>
              <w:t>6</w:t>
            </w:r>
            <w:r>
              <w:rPr>
                <w:rStyle w:val="normaltextrun"/>
                <w:rFonts w:cs="Tahoma"/>
                <w:color w:val="000000"/>
              </w:rPr>
              <w:t xml:space="preserve"> týdnů</w:t>
            </w:r>
            <w:r>
              <w:rPr>
                <w:rStyle w:val="eop"/>
                <w:rFonts w:cs="Tahoma"/>
                <w:color w:val="000000"/>
              </w:rPr>
              <w:t> </w:t>
            </w:r>
          </w:p>
        </w:tc>
      </w:tr>
    </w:tbl>
    <w:p w14:paraId="7173F4E7" w14:textId="77777777" w:rsidR="008E0E8A" w:rsidRDefault="008E0E8A" w:rsidP="004D12A1">
      <w:pPr>
        <w:spacing w:before="60"/>
        <w:jc w:val="both"/>
        <w:rPr>
          <w:rFonts w:eastAsiaTheme="minorHAnsi" w:cs="Tahoma"/>
          <w:color w:val="000000"/>
          <w:szCs w:val="20"/>
        </w:rPr>
      </w:pPr>
      <w:r>
        <w:rPr>
          <w:rFonts w:cs="Tahoma"/>
          <w:szCs w:val="20"/>
          <w:lang w:eastAsia="de-DE"/>
        </w:rPr>
        <w:t>T</w:t>
      </w:r>
      <w:r w:rsidRPr="00A96C2C">
        <w:rPr>
          <w:rFonts w:cs="Tahoma"/>
          <w:szCs w:val="20"/>
          <w:lang w:eastAsia="de-DE"/>
        </w:rPr>
        <w:t xml:space="preserve"> je datum nabytí účinnosti Smlouvy</w:t>
      </w:r>
      <w:r>
        <w:rPr>
          <w:rFonts w:cs="Tahoma"/>
          <w:szCs w:val="20"/>
          <w:lang w:eastAsia="de-DE"/>
        </w:rPr>
        <w:t>.</w:t>
      </w:r>
    </w:p>
    <w:p w14:paraId="7EF225AE" w14:textId="77777777" w:rsidR="006276F1" w:rsidRDefault="006276F1" w:rsidP="004D12A1">
      <w:pPr>
        <w:spacing w:line="280" w:lineRule="exact"/>
        <w:ind w:right="-1" w:firstLine="708"/>
        <w:jc w:val="both"/>
        <w:rPr>
          <w:rFonts w:eastAsia="Times New Roman" w:cs="Tahoma"/>
          <w:szCs w:val="20"/>
          <w:lang w:val="x-none" w:eastAsia="x-none"/>
        </w:rPr>
      </w:pPr>
    </w:p>
    <w:p w14:paraId="215C91AD" w14:textId="77777777" w:rsidR="004D12A1" w:rsidRDefault="004D12A1" w:rsidP="004D12A1">
      <w:pPr>
        <w:spacing w:line="280" w:lineRule="exact"/>
        <w:ind w:right="-1" w:firstLine="708"/>
        <w:jc w:val="both"/>
        <w:rPr>
          <w:rFonts w:eastAsia="Times New Roman" w:cs="Tahoma"/>
          <w:szCs w:val="20"/>
          <w:lang w:val="x-none" w:eastAsia="x-none"/>
        </w:rPr>
      </w:pPr>
    </w:p>
    <w:p w14:paraId="0F1ADDD3" w14:textId="77777777" w:rsidR="006276F1" w:rsidRPr="00230862" w:rsidRDefault="006276F1" w:rsidP="006276F1">
      <w:pPr>
        <w:pStyle w:val="Odstavecseseznamem"/>
        <w:numPr>
          <w:ilvl w:val="0"/>
          <w:numId w:val="42"/>
        </w:numPr>
        <w:jc w:val="both"/>
        <w:rPr>
          <w:b/>
          <w:lang w:eastAsia="x-none"/>
        </w:rPr>
      </w:pPr>
      <w:r>
        <w:rPr>
          <w:b/>
          <w:lang w:eastAsia="x-none"/>
        </w:rPr>
        <w:t>MÍSTO PLNĚNÍ</w:t>
      </w:r>
    </w:p>
    <w:p w14:paraId="7AB5F543" w14:textId="77777777" w:rsidR="004D12A1" w:rsidRDefault="004D12A1" w:rsidP="004D12A1">
      <w:pPr>
        <w:spacing w:line="280" w:lineRule="exact"/>
        <w:ind w:right="-1" w:firstLine="708"/>
        <w:jc w:val="both"/>
        <w:rPr>
          <w:rFonts w:eastAsia="Times New Roman" w:cs="Tahoma"/>
          <w:szCs w:val="20"/>
          <w:lang w:val="x-none" w:eastAsia="x-none"/>
        </w:rPr>
      </w:pPr>
    </w:p>
    <w:p w14:paraId="161E8B49" w14:textId="66703BE0" w:rsidR="006276F1" w:rsidRDefault="006276F1" w:rsidP="004D12A1">
      <w:pPr>
        <w:spacing w:line="280" w:lineRule="exact"/>
        <w:ind w:left="426" w:right="-1"/>
        <w:jc w:val="both"/>
        <w:rPr>
          <w:rFonts w:eastAsia="Times New Roman" w:cs="Tahoma"/>
          <w:szCs w:val="20"/>
          <w:lang w:val="x-none" w:eastAsia="x-none"/>
        </w:rPr>
      </w:pPr>
      <w:r w:rsidRPr="005C7254">
        <w:rPr>
          <w:rFonts w:eastAsia="Times New Roman" w:cs="Tahoma"/>
          <w:szCs w:val="20"/>
          <w:lang w:val="x-none" w:eastAsia="x-none"/>
        </w:rPr>
        <w:t xml:space="preserve">Místem plnění je sídlo Objednatele na adrese </w:t>
      </w:r>
      <w:r w:rsidR="00CB3715" w:rsidRPr="00CB3715">
        <w:rPr>
          <w:rFonts w:eastAsia="Times New Roman" w:cs="Tahoma"/>
          <w:szCs w:val="20"/>
          <w:lang w:val="x-none" w:eastAsia="x-none"/>
        </w:rPr>
        <w:t>Na Poříčním právu 376/, 128 00 Praha 2.</w:t>
      </w:r>
    </w:p>
    <w:p w14:paraId="0B3D814B" w14:textId="77777777" w:rsidR="00CB3715" w:rsidRDefault="00CB3715" w:rsidP="006276F1">
      <w:pPr>
        <w:spacing w:after="120" w:line="280" w:lineRule="exact"/>
        <w:ind w:right="-1" w:firstLine="708"/>
        <w:jc w:val="both"/>
        <w:rPr>
          <w:rFonts w:eastAsia="Times New Roman" w:cs="Tahoma"/>
          <w:szCs w:val="20"/>
          <w:lang w:val="x-none" w:eastAsia="x-none"/>
        </w:rPr>
      </w:pPr>
    </w:p>
    <w:p w14:paraId="09860ABE" w14:textId="6F679AE0" w:rsidR="006276F1" w:rsidRDefault="006276F1" w:rsidP="00F30AE2">
      <w:pPr>
        <w:pStyle w:val="Odstavecseseznamem"/>
        <w:numPr>
          <w:ilvl w:val="0"/>
          <w:numId w:val="42"/>
        </w:numPr>
        <w:spacing w:line="23" w:lineRule="atLeast"/>
        <w:jc w:val="both"/>
        <w:rPr>
          <w:b/>
          <w:lang w:eastAsia="x-none"/>
        </w:rPr>
      </w:pPr>
      <w:r>
        <w:rPr>
          <w:b/>
          <w:lang w:eastAsia="x-none"/>
        </w:rPr>
        <w:t>SOUČINNOST OBJEDNATELE</w:t>
      </w:r>
    </w:p>
    <w:p w14:paraId="035ADFA9" w14:textId="77777777" w:rsidR="004D12A1" w:rsidRDefault="004D12A1" w:rsidP="00F30AE2">
      <w:pPr>
        <w:autoSpaceDE w:val="0"/>
        <w:autoSpaceDN w:val="0"/>
        <w:adjustRightInd w:val="0"/>
        <w:spacing w:line="23" w:lineRule="atLeast"/>
        <w:ind w:left="708"/>
        <w:contextualSpacing/>
        <w:jc w:val="both"/>
        <w:rPr>
          <w:rFonts w:eastAsia="Times New Roman" w:cs="Tahoma"/>
          <w:szCs w:val="20"/>
          <w:lang w:eastAsia="x-none"/>
        </w:rPr>
      </w:pPr>
    </w:p>
    <w:p w14:paraId="1D2AA58B" w14:textId="7C632A4E" w:rsidR="006276F1" w:rsidRPr="006276F1" w:rsidRDefault="006276F1" w:rsidP="004D12A1">
      <w:pPr>
        <w:autoSpaceDE w:val="0"/>
        <w:autoSpaceDN w:val="0"/>
        <w:adjustRightInd w:val="0"/>
        <w:spacing w:line="23" w:lineRule="atLeast"/>
        <w:ind w:left="426"/>
        <w:contextualSpacing/>
        <w:jc w:val="both"/>
        <w:rPr>
          <w:rFonts w:eastAsia="Times New Roman" w:cs="Tahoma"/>
          <w:szCs w:val="20"/>
          <w:lang w:eastAsia="x-none"/>
        </w:rPr>
      </w:pPr>
      <w:r w:rsidRPr="006276F1">
        <w:rPr>
          <w:rFonts w:eastAsia="Times New Roman" w:cs="Tahoma"/>
          <w:szCs w:val="20"/>
          <w:lang w:eastAsia="x-none"/>
        </w:rPr>
        <w:t xml:space="preserve">Požadavky na součinnost Objednatele jsou specifikovány v čl. 7. Přílohy č. 1 Rámcové dohody </w:t>
      </w:r>
      <w:r w:rsidRPr="006276F1">
        <w:rPr>
          <w:rFonts w:eastAsia="Times New Roman" w:cs="Tahoma"/>
          <w:szCs w:val="20"/>
          <w:lang w:eastAsia="x-none"/>
        </w:rPr>
        <w:br/>
        <w:t xml:space="preserve">a jsou členěny do následujících oblastí: </w:t>
      </w:r>
    </w:p>
    <w:p w14:paraId="081D8F3B" w14:textId="77777777" w:rsidR="006276F1" w:rsidRPr="006276F1" w:rsidRDefault="006276F1" w:rsidP="00165FA2">
      <w:pPr>
        <w:autoSpaceDE w:val="0"/>
        <w:autoSpaceDN w:val="0"/>
        <w:adjustRightInd w:val="0"/>
        <w:spacing w:line="276" w:lineRule="auto"/>
        <w:ind w:left="708"/>
        <w:contextualSpacing/>
        <w:jc w:val="both"/>
        <w:rPr>
          <w:rFonts w:eastAsia="Times New Roman" w:cs="Tahoma"/>
          <w:szCs w:val="20"/>
          <w:lang w:eastAsia="x-none"/>
        </w:rPr>
      </w:pPr>
    </w:p>
    <w:p w14:paraId="710C73B7"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 xml:space="preserve">Projektová a organizační součinnost </w:t>
      </w:r>
    </w:p>
    <w:p w14:paraId="05C036E9"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Legislativní součinnost</w:t>
      </w:r>
    </w:p>
    <w:p w14:paraId="3A072CD6"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Věcná součinnost</w:t>
      </w:r>
    </w:p>
    <w:p w14:paraId="404FDD51"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szCs w:val="20"/>
          <w:lang w:eastAsia="x-none"/>
        </w:rPr>
      </w:pPr>
      <w:r w:rsidRPr="006276F1">
        <w:rPr>
          <w:rFonts w:eastAsia="Times New Roman" w:cs="Tahoma"/>
          <w:bCs/>
          <w:szCs w:val="20"/>
          <w:lang w:eastAsia="x-none"/>
        </w:rPr>
        <w:t>Technická / technologická součinnost</w:t>
      </w:r>
    </w:p>
    <w:p w14:paraId="1C8D264A" w14:textId="04D7CA75" w:rsidR="00230862" w:rsidRDefault="00230862" w:rsidP="00230862">
      <w:pPr>
        <w:autoSpaceDE w:val="0"/>
        <w:autoSpaceDN w:val="0"/>
        <w:adjustRightInd w:val="0"/>
        <w:ind w:left="708"/>
        <w:jc w:val="both"/>
        <w:rPr>
          <w:rFonts w:eastAsiaTheme="minorHAnsi" w:cs="Tahoma"/>
          <w:szCs w:val="20"/>
        </w:rPr>
      </w:pPr>
    </w:p>
    <w:p w14:paraId="090EF0E9" w14:textId="77777777" w:rsidR="001167A2" w:rsidRDefault="001167A2" w:rsidP="00230862">
      <w:pPr>
        <w:autoSpaceDE w:val="0"/>
        <w:autoSpaceDN w:val="0"/>
        <w:adjustRightInd w:val="0"/>
        <w:ind w:left="708"/>
        <w:jc w:val="both"/>
        <w:rPr>
          <w:rFonts w:eastAsiaTheme="minorHAnsi" w:cs="Tahoma"/>
          <w:szCs w:val="20"/>
        </w:rPr>
      </w:pPr>
    </w:p>
    <w:p w14:paraId="4BBB9F1A" w14:textId="5FED0560" w:rsidR="00C31942" w:rsidRPr="00230862" w:rsidRDefault="0013361B" w:rsidP="00C3194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SOULAD SE STANDARDY</w:t>
      </w:r>
    </w:p>
    <w:p w14:paraId="08C3F5FD" w14:textId="77777777" w:rsidR="00C31942" w:rsidRDefault="00C31942" w:rsidP="00C31942">
      <w:pPr>
        <w:jc w:val="both"/>
        <w:rPr>
          <w:rFonts w:eastAsiaTheme="minorHAnsi" w:cs="Tahoma"/>
          <w:color w:val="000000"/>
          <w:szCs w:val="20"/>
        </w:rPr>
      </w:pPr>
    </w:p>
    <w:p w14:paraId="72D0A2BB" w14:textId="37F3AB28" w:rsidR="00C246BF" w:rsidRDefault="004053DB" w:rsidP="00165FA2">
      <w:pPr>
        <w:spacing w:line="276" w:lineRule="auto"/>
        <w:ind w:left="357"/>
        <w:jc w:val="both"/>
        <w:rPr>
          <w:rFonts w:cs="Tahoma"/>
          <w:szCs w:val="20"/>
        </w:rPr>
      </w:pPr>
      <w:r>
        <w:rPr>
          <w:rFonts w:cs="Tahoma"/>
          <w:szCs w:val="20"/>
        </w:rPr>
        <w:t xml:space="preserve">Provedení Díla </w:t>
      </w:r>
      <w:r w:rsidR="00C246BF" w:rsidRPr="009E1E8A">
        <w:rPr>
          <w:rFonts w:cs="Tahoma"/>
          <w:szCs w:val="20"/>
        </w:rPr>
        <w:t>bude řízen</w:t>
      </w:r>
      <w:r>
        <w:rPr>
          <w:rFonts w:cs="Tahoma"/>
          <w:szCs w:val="20"/>
        </w:rPr>
        <w:t>o</w:t>
      </w:r>
      <w:r w:rsidR="00C246BF" w:rsidRPr="009E1E8A">
        <w:rPr>
          <w:rFonts w:cs="Tahoma"/>
          <w:szCs w:val="20"/>
        </w:rPr>
        <w:t xml:space="preserve"> dle platných standardů </w:t>
      </w:r>
      <w:r w:rsidR="00D176C7">
        <w:rPr>
          <w:rFonts w:cs="Tahoma"/>
          <w:szCs w:val="20"/>
        </w:rPr>
        <w:t xml:space="preserve">IIS </w:t>
      </w:r>
      <w:r w:rsidR="00A25E80">
        <w:rPr>
          <w:rFonts w:cs="Tahoma"/>
          <w:szCs w:val="20"/>
        </w:rPr>
        <w:t>ČSSZ</w:t>
      </w:r>
      <w:r w:rsidR="00C246BF" w:rsidRPr="009E1E8A">
        <w:rPr>
          <w:rFonts w:cs="Tahoma"/>
          <w:szCs w:val="20"/>
        </w:rPr>
        <w:t xml:space="preserve">. Soupis platných standardů relevantních pro tuto </w:t>
      </w:r>
      <w:r>
        <w:rPr>
          <w:rFonts w:cs="Tahoma"/>
          <w:szCs w:val="20"/>
        </w:rPr>
        <w:t>Smlouvu</w:t>
      </w:r>
      <w:r w:rsidR="00C246BF" w:rsidRPr="009E1E8A">
        <w:rPr>
          <w:rFonts w:cs="Tahoma"/>
          <w:szCs w:val="20"/>
        </w:rPr>
        <w:t xml:space="preserve"> je uveden v následující tabulce.</w:t>
      </w:r>
    </w:p>
    <w:p w14:paraId="48FFD57F" w14:textId="50F7941D" w:rsidR="009B71A3" w:rsidRDefault="00BC2D7F" w:rsidP="00C246BF">
      <w:pPr>
        <w:jc w:val="both"/>
        <w:rPr>
          <w:rFonts w:cs="Tahoma"/>
          <w:szCs w:val="20"/>
        </w:rPr>
      </w:pPr>
      <w:r>
        <w:rPr>
          <w:rFonts w:cs="Tahoma"/>
          <w:szCs w:val="20"/>
        </w:rPr>
        <w:t xml:space="preserve"> </w:t>
      </w:r>
    </w:p>
    <w:p w14:paraId="7BFAC26E" w14:textId="77777777" w:rsidR="00C31942" w:rsidRDefault="00C31942" w:rsidP="00B76C8D">
      <w:pPr>
        <w:pStyle w:val="Zhlav"/>
        <w:rPr>
          <w:b/>
          <w:szCs w:val="20"/>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6276F1" w14:paraId="17995CF8" w14:textId="77777777" w:rsidTr="00A25E80">
        <w:trPr>
          <w:cantSplit/>
          <w:trHeight w:val="719"/>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13437498" w14:textId="77777777" w:rsidR="006276F1" w:rsidRDefault="006276F1" w:rsidP="00B97BAF">
            <w:pPr>
              <w:jc w:val="center"/>
              <w:rPr>
                <w:rFonts w:cs="Tahoma"/>
                <w:b/>
                <w:bCs/>
              </w:rPr>
            </w:pPr>
            <w:bookmarkStart w:id="14" w:name="RANGE!A1:G29"/>
            <w:r>
              <w:rPr>
                <w:rFonts w:cs="Tahoma"/>
                <w:b/>
                <w:bCs/>
              </w:rPr>
              <w:t>Číslo</w:t>
            </w:r>
            <w:bookmarkEnd w:id="14"/>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1DDCB0FB" w14:textId="77777777" w:rsidR="006276F1" w:rsidRDefault="006276F1" w:rsidP="00B97BAF">
            <w:pPr>
              <w:jc w:val="center"/>
              <w:rPr>
                <w:rFonts w:cs="Tahoma"/>
                <w:b/>
                <w:bCs/>
              </w:rPr>
            </w:pPr>
            <w:r>
              <w:rPr>
                <w:rFonts w:cs="Tahoma"/>
                <w:b/>
                <w:bCs/>
              </w:rPr>
              <w:t>Název</w:t>
            </w:r>
          </w:p>
          <w:p w14:paraId="367E44C8" w14:textId="77777777" w:rsidR="006276F1" w:rsidRDefault="006276F1" w:rsidP="00B97BAF">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25217DF5" w14:textId="77777777" w:rsidR="006276F1" w:rsidRDefault="006276F1" w:rsidP="00B97BAF">
            <w:pPr>
              <w:jc w:val="center"/>
              <w:rPr>
                <w:rFonts w:cs="Tahoma"/>
                <w:b/>
                <w:bCs/>
              </w:rPr>
            </w:pPr>
            <w:r>
              <w:rPr>
                <w:rFonts w:cs="Tahoma"/>
                <w:b/>
                <w:bCs/>
              </w:rPr>
              <w:t>Název</w:t>
            </w:r>
          </w:p>
          <w:p w14:paraId="10E9D68E" w14:textId="77777777" w:rsidR="006276F1" w:rsidRDefault="006276F1" w:rsidP="00B97BAF">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D8C20D" w14:textId="77777777" w:rsidR="006276F1" w:rsidRDefault="006276F1" w:rsidP="00B97BAF">
            <w:pPr>
              <w:jc w:val="center"/>
              <w:rPr>
                <w:rFonts w:cs="Tahoma"/>
                <w:b/>
                <w:bCs/>
              </w:rPr>
            </w:pPr>
            <w:r>
              <w:rPr>
                <w:rFonts w:cs="Tahoma"/>
                <w:b/>
                <w:bCs/>
              </w:rPr>
              <w:t>Verze</w:t>
            </w:r>
          </w:p>
        </w:tc>
      </w:tr>
      <w:tr w:rsidR="006276F1" w14:paraId="4532AFDD" w14:textId="77777777" w:rsidTr="00B97BAF">
        <w:trPr>
          <w:trHeight w:val="406"/>
        </w:trPr>
        <w:tc>
          <w:tcPr>
            <w:tcW w:w="709" w:type="dxa"/>
            <w:tcBorders>
              <w:top w:val="nil"/>
              <w:left w:val="single" w:sz="8" w:space="0" w:color="auto"/>
              <w:bottom w:val="single" w:sz="4" w:space="0" w:color="auto"/>
              <w:right w:val="nil"/>
            </w:tcBorders>
            <w:noWrap/>
            <w:vAlign w:val="center"/>
          </w:tcPr>
          <w:p w14:paraId="71904D77"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7F8B0FC" w14:textId="77777777" w:rsidR="006276F1" w:rsidRPr="002A1474" w:rsidRDefault="006276F1" w:rsidP="00B97BAF">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2AAA9CF9" w14:textId="77777777" w:rsidR="006276F1" w:rsidRPr="002A1474" w:rsidRDefault="006276F1" w:rsidP="00B97BAF">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6E54C5BC" w14:textId="77777777" w:rsidR="006276F1" w:rsidRPr="002A1474" w:rsidRDefault="006276F1" w:rsidP="00B97BAF">
            <w:pPr>
              <w:jc w:val="center"/>
              <w:rPr>
                <w:rFonts w:cs="Tahoma"/>
                <w:b/>
              </w:rPr>
            </w:pPr>
            <w:r w:rsidRPr="002A1474">
              <w:rPr>
                <w:rFonts w:cs="Tahoma"/>
                <w:b/>
              </w:rPr>
              <w:t>0.98</w:t>
            </w:r>
          </w:p>
        </w:tc>
      </w:tr>
      <w:tr w:rsidR="006276F1" w14:paraId="0B6CAAE8" w14:textId="77777777" w:rsidTr="00B97BAF">
        <w:trPr>
          <w:trHeight w:val="353"/>
        </w:trPr>
        <w:tc>
          <w:tcPr>
            <w:tcW w:w="709" w:type="dxa"/>
            <w:tcBorders>
              <w:top w:val="nil"/>
              <w:left w:val="single" w:sz="8" w:space="0" w:color="auto"/>
              <w:bottom w:val="single" w:sz="4" w:space="0" w:color="auto"/>
              <w:right w:val="nil"/>
            </w:tcBorders>
            <w:noWrap/>
            <w:vAlign w:val="center"/>
          </w:tcPr>
          <w:p w14:paraId="449180C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1D066E25" w14:textId="77777777" w:rsidR="006276F1" w:rsidRPr="002A1474" w:rsidRDefault="006276F1" w:rsidP="00B97BAF">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1ABC5417" w14:textId="77777777" w:rsidR="006276F1" w:rsidRPr="002A1474" w:rsidRDefault="006276F1" w:rsidP="00B97BAF">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vAlign w:val="center"/>
          </w:tcPr>
          <w:p w14:paraId="45F2B73E" w14:textId="77777777" w:rsidR="006276F1" w:rsidRPr="002A1474" w:rsidRDefault="006276F1" w:rsidP="00B97BAF">
            <w:pPr>
              <w:jc w:val="center"/>
              <w:rPr>
                <w:rFonts w:cs="Tahoma"/>
                <w:b/>
              </w:rPr>
            </w:pPr>
            <w:r w:rsidRPr="002A1474">
              <w:rPr>
                <w:rFonts w:cs="Tahoma"/>
                <w:b/>
              </w:rPr>
              <w:t>1.12</w:t>
            </w:r>
          </w:p>
        </w:tc>
      </w:tr>
      <w:tr w:rsidR="006276F1" w14:paraId="31AE09B2" w14:textId="77777777" w:rsidTr="00B97BAF">
        <w:trPr>
          <w:trHeight w:val="415"/>
        </w:trPr>
        <w:tc>
          <w:tcPr>
            <w:tcW w:w="709" w:type="dxa"/>
            <w:tcBorders>
              <w:top w:val="nil"/>
              <w:left w:val="single" w:sz="8" w:space="0" w:color="auto"/>
              <w:bottom w:val="single" w:sz="4" w:space="0" w:color="auto"/>
              <w:right w:val="nil"/>
            </w:tcBorders>
            <w:noWrap/>
            <w:vAlign w:val="center"/>
          </w:tcPr>
          <w:p w14:paraId="62E5308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D84090F" w14:textId="77777777" w:rsidR="006276F1" w:rsidRPr="002A1474" w:rsidRDefault="006276F1" w:rsidP="00B97BAF">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1D5C3FA5" w14:textId="77777777" w:rsidR="006276F1" w:rsidRPr="002A1474" w:rsidRDefault="006276F1" w:rsidP="00B97BAF">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7026372" w14:textId="77777777" w:rsidR="006276F1" w:rsidRPr="002A1474" w:rsidRDefault="006276F1" w:rsidP="00B97BAF">
            <w:pPr>
              <w:jc w:val="center"/>
              <w:rPr>
                <w:rFonts w:cs="Tahoma"/>
                <w:b/>
              </w:rPr>
            </w:pPr>
            <w:r w:rsidRPr="002A1474">
              <w:rPr>
                <w:rFonts w:cs="Tahoma"/>
                <w:b/>
              </w:rPr>
              <w:t>1.01</w:t>
            </w:r>
          </w:p>
        </w:tc>
      </w:tr>
      <w:tr w:rsidR="006276F1" w14:paraId="331E4DB6" w14:textId="77777777" w:rsidTr="00B97BAF">
        <w:trPr>
          <w:trHeight w:val="421"/>
        </w:trPr>
        <w:tc>
          <w:tcPr>
            <w:tcW w:w="709" w:type="dxa"/>
            <w:tcBorders>
              <w:top w:val="nil"/>
              <w:left w:val="single" w:sz="8" w:space="0" w:color="auto"/>
              <w:bottom w:val="single" w:sz="4" w:space="0" w:color="auto"/>
              <w:right w:val="nil"/>
            </w:tcBorders>
            <w:noWrap/>
            <w:vAlign w:val="center"/>
          </w:tcPr>
          <w:p w14:paraId="7CB6C01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9F4F932" w14:textId="77777777" w:rsidR="006276F1" w:rsidRPr="002A1474" w:rsidRDefault="006276F1" w:rsidP="00B97BAF">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1608B2EE" w14:textId="77777777" w:rsidR="006276F1" w:rsidRPr="002A1474" w:rsidRDefault="006276F1" w:rsidP="00B97BAF">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6C51E0A" w14:textId="77777777" w:rsidR="006276F1" w:rsidRPr="002A1474" w:rsidRDefault="006276F1" w:rsidP="00B97BAF">
            <w:pPr>
              <w:jc w:val="center"/>
              <w:rPr>
                <w:rFonts w:cs="Tahoma"/>
                <w:b/>
              </w:rPr>
            </w:pPr>
            <w:r w:rsidRPr="002A1474">
              <w:rPr>
                <w:rFonts w:cs="Tahoma"/>
                <w:b/>
              </w:rPr>
              <w:t>2.05</w:t>
            </w:r>
          </w:p>
        </w:tc>
      </w:tr>
      <w:tr w:rsidR="006276F1" w14:paraId="001D3C41" w14:textId="77777777" w:rsidTr="00B97BAF">
        <w:trPr>
          <w:trHeight w:val="399"/>
        </w:trPr>
        <w:tc>
          <w:tcPr>
            <w:tcW w:w="709" w:type="dxa"/>
            <w:tcBorders>
              <w:top w:val="nil"/>
              <w:left w:val="single" w:sz="8" w:space="0" w:color="auto"/>
              <w:bottom w:val="single" w:sz="4" w:space="0" w:color="auto"/>
              <w:right w:val="nil"/>
            </w:tcBorders>
            <w:noWrap/>
            <w:vAlign w:val="center"/>
          </w:tcPr>
          <w:p w14:paraId="2C97FE0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5DFA4F1A" w14:textId="77777777" w:rsidR="006276F1" w:rsidRPr="002A1474" w:rsidRDefault="006276F1" w:rsidP="00B97BAF">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66B9877D" w14:textId="77777777" w:rsidR="006276F1" w:rsidRPr="002A1474" w:rsidRDefault="006276F1" w:rsidP="00B97BAF">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768FA797" w14:textId="77777777" w:rsidR="006276F1" w:rsidRPr="002A1474" w:rsidRDefault="006276F1" w:rsidP="00B97BAF">
            <w:pPr>
              <w:jc w:val="center"/>
              <w:rPr>
                <w:rFonts w:cs="Tahoma"/>
                <w:b/>
              </w:rPr>
            </w:pPr>
            <w:r w:rsidRPr="002A1474">
              <w:rPr>
                <w:rFonts w:cs="Tahoma"/>
                <w:b/>
              </w:rPr>
              <w:t>1.11</w:t>
            </w:r>
          </w:p>
        </w:tc>
      </w:tr>
      <w:tr w:rsidR="006276F1" w14:paraId="060EA8A5" w14:textId="77777777" w:rsidTr="00B97BAF">
        <w:trPr>
          <w:trHeight w:val="432"/>
        </w:trPr>
        <w:tc>
          <w:tcPr>
            <w:tcW w:w="709" w:type="dxa"/>
            <w:tcBorders>
              <w:top w:val="nil"/>
              <w:left w:val="single" w:sz="8" w:space="0" w:color="auto"/>
              <w:bottom w:val="single" w:sz="4" w:space="0" w:color="auto"/>
              <w:right w:val="nil"/>
            </w:tcBorders>
            <w:noWrap/>
            <w:vAlign w:val="center"/>
          </w:tcPr>
          <w:p w14:paraId="7C9D2868"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342410B9" w14:textId="77777777" w:rsidR="006276F1" w:rsidRPr="002A1474" w:rsidRDefault="006276F1" w:rsidP="00B97BAF">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66A2637E" w14:textId="77777777" w:rsidR="006276F1" w:rsidRPr="002A1474" w:rsidRDefault="006276F1" w:rsidP="00B97BAF">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ECFD440" w14:textId="77777777" w:rsidR="006276F1" w:rsidRPr="002A1474" w:rsidRDefault="006276F1" w:rsidP="00B97BAF">
            <w:pPr>
              <w:jc w:val="center"/>
              <w:rPr>
                <w:rFonts w:cs="Tahoma"/>
                <w:b/>
              </w:rPr>
            </w:pPr>
            <w:r w:rsidRPr="002A1474">
              <w:rPr>
                <w:rFonts w:cs="Tahoma"/>
                <w:b/>
              </w:rPr>
              <w:t>3.10</w:t>
            </w:r>
          </w:p>
        </w:tc>
      </w:tr>
      <w:tr w:rsidR="006276F1" w14:paraId="796199F2" w14:textId="77777777" w:rsidTr="00B97BAF">
        <w:trPr>
          <w:trHeight w:val="431"/>
        </w:trPr>
        <w:tc>
          <w:tcPr>
            <w:tcW w:w="709" w:type="dxa"/>
            <w:tcBorders>
              <w:top w:val="nil"/>
              <w:left w:val="single" w:sz="8" w:space="0" w:color="auto"/>
              <w:bottom w:val="single" w:sz="4" w:space="0" w:color="auto"/>
              <w:right w:val="nil"/>
            </w:tcBorders>
            <w:noWrap/>
            <w:vAlign w:val="center"/>
          </w:tcPr>
          <w:p w14:paraId="7B686C1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7008EB94" w14:textId="77777777" w:rsidR="006276F1" w:rsidRPr="002A1474" w:rsidRDefault="006276F1" w:rsidP="00B97BAF">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21427298" w14:textId="77777777" w:rsidR="006276F1" w:rsidRPr="002A1474" w:rsidRDefault="006276F1" w:rsidP="00B97BAF">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D33055E" w14:textId="77777777" w:rsidR="006276F1" w:rsidRPr="002A1474" w:rsidRDefault="006276F1" w:rsidP="00B97BAF">
            <w:pPr>
              <w:jc w:val="center"/>
              <w:rPr>
                <w:rFonts w:cs="Tahoma"/>
                <w:b/>
              </w:rPr>
            </w:pPr>
            <w:r w:rsidRPr="002A1474">
              <w:rPr>
                <w:rFonts w:cs="Tahoma"/>
                <w:b/>
              </w:rPr>
              <w:t>1_0_21</w:t>
            </w:r>
          </w:p>
        </w:tc>
      </w:tr>
      <w:tr w:rsidR="006276F1" w14:paraId="1AB9912D" w14:textId="77777777" w:rsidTr="00B97BAF">
        <w:trPr>
          <w:trHeight w:val="551"/>
        </w:trPr>
        <w:tc>
          <w:tcPr>
            <w:tcW w:w="709" w:type="dxa"/>
            <w:tcBorders>
              <w:top w:val="nil"/>
              <w:left w:val="single" w:sz="8" w:space="0" w:color="auto"/>
              <w:bottom w:val="single" w:sz="4" w:space="0" w:color="auto"/>
              <w:right w:val="nil"/>
            </w:tcBorders>
            <w:noWrap/>
            <w:vAlign w:val="center"/>
          </w:tcPr>
          <w:p w14:paraId="305BDEF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F855B8F" w14:textId="77777777" w:rsidR="006276F1" w:rsidRPr="002A1474" w:rsidRDefault="006276F1" w:rsidP="00B97BAF">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4A164EC5" w14:textId="77777777" w:rsidR="006276F1" w:rsidRPr="002A1474" w:rsidRDefault="006276F1" w:rsidP="00B97BAF">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54D8C2E4" w14:textId="77777777" w:rsidR="006276F1" w:rsidRPr="002A1474" w:rsidRDefault="006276F1" w:rsidP="00B97BAF">
            <w:pPr>
              <w:jc w:val="center"/>
              <w:rPr>
                <w:rFonts w:cs="Tahoma"/>
                <w:b/>
              </w:rPr>
            </w:pPr>
            <w:r w:rsidRPr="002A1474">
              <w:rPr>
                <w:rFonts w:cs="Tahoma"/>
                <w:b/>
              </w:rPr>
              <w:t>1_2_7</w:t>
            </w:r>
          </w:p>
        </w:tc>
      </w:tr>
      <w:tr w:rsidR="006276F1" w14:paraId="32007235" w14:textId="77777777" w:rsidTr="00B97BAF">
        <w:trPr>
          <w:trHeight w:val="416"/>
        </w:trPr>
        <w:tc>
          <w:tcPr>
            <w:tcW w:w="709" w:type="dxa"/>
            <w:tcBorders>
              <w:top w:val="nil"/>
              <w:left w:val="single" w:sz="8" w:space="0" w:color="auto"/>
              <w:bottom w:val="single" w:sz="4" w:space="0" w:color="auto"/>
              <w:right w:val="nil"/>
            </w:tcBorders>
            <w:noWrap/>
            <w:vAlign w:val="center"/>
          </w:tcPr>
          <w:p w14:paraId="5C0337D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26B22" w14:textId="77777777" w:rsidR="006276F1" w:rsidRPr="002A1474" w:rsidRDefault="006276F1" w:rsidP="00B97BAF">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6054AF06" w14:textId="77777777" w:rsidR="006276F1" w:rsidRPr="002A1474" w:rsidRDefault="006276F1" w:rsidP="00B97BAF">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2BCB5173" w14:textId="77777777" w:rsidR="006276F1" w:rsidRPr="002A1474" w:rsidRDefault="006276F1" w:rsidP="00B97BAF">
            <w:pPr>
              <w:jc w:val="center"/>
              <w:rPr>
                <w:rFonts w:cs="Tahoma"/>
                <w:b/>
              </w:rPr>
            </w:pPr>
            <w:r w:rsidRPr="002A1474">
              <w:rPr>
                <w:rFonts w:cs="Tahoma"/>
                <w:b/>
              </w:rPr>
              <w:t>2.2</w:t>
            </w:r>
          </w:p>
        </w:tc>
      </w:tr>
      <w:tr w:rsidR="006276F1" w14:paraId="7DA9ACC4" w14:textId="77777777" w:rsidTr="00B97BAF">
        <w:trPr>
          <w:trHeight w:val="564"/>
        </w:trPr>
        <w:tc>
          <w:tcPr>
            <w:tcW w:w="709" w:type="dxa"/>
            <w:tcBorders>
              <w:top w:val="nil"/>
              <w:left w:val="single" w:sz="8" w:space="0" w:color="auto"/>
              <w:bottom w:val="single" w:sz="4" w:space="0" w:color="auto"/>
              <w:right w:val="nil"/>
            </w:tcBorders>
            <w:noWrap/>
            <w:vAlign w:val="center"/>
          </w:tcPr>
          <w:p w14:paraId="562A35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2C4F2AE0" w14:textId="77777777" w:rsidR="006276F1" w:rsidRPr="002A1474" w:rsidRDefault="006276F1" w:rsidP="00B97BAF">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vAlign w:val="center"/>
          </w:tcPr>
          <w:p w14:paraId="742C9C47" w14:textId="77777777" w:rsidR="006276F1" w:rsidRPr="002A1474" w:rsidRDefault="006276F1" w:rsidP="00B97BAF">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vAlign w:val="bottom"/>
          </w:tcPr>
          <w:p w14:paraId="6E7445E1" w14:textId="77777777" w:rsidR="006276F1" w:rsidRPr="002A1474" w:rsidRDefault="006276F1" w:rsidP="00B97BAF">
            <w:pPr>
              <w:jc w:val="center"/>
              <w:rPr>
                <w:rFonts w:cs="Tahoma"/>
                <w:b/>
              </w:rPr>
            </w:pPr>
            <w:r w:rsidRPr="00E21B90">
              <w:rPr>
                <w:rFonts w:cs="Tahoma"/>
                <w:b/>
              </w:rPr>
              <w:t>1.1</w:t>
            </w:r>
          </w:p>
        </w:tc>
      </w:tr>
      <w:tr w:rsidR="006276F1" w14:paraId="49EB5BD6" w14:textId="77777777" w:rsidTr="00B97BAF">
        <w:trPr>
          <w:trHeight w:val="558"/>
        </w:trPr>
        <w:tc>
          <w:tcPr>
            <w:tcW w:w="709" w:type="dxa"/>
            <w:tcBorders>
              <w:top w:val="nil"/>
              <w:left w:val="single" w:sz="8" w:space="0" w:color="auto"/>
              <w:bottom w:val="single" w:sz="4" w:space="0" w:color="auto"/>
              <w:right w:val="nil"/>
            </w:tcBorders>
            <w:noWrap/>
            <w:vAlign w:val="center"/>
          </w:tcPr>
          <w:p w14:paraId="7155C7E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2E39828" w14:textId="77777777" w:rsidR="006276F1" w:rsidRPr="002A1474" w:rsidRDefault="006276F1" w:rsidP="00B97BAF">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7050EDE7" w14:textId="77777777" w:rsidR="006276F1" w:rsidRPr="002A1474" w:rsidRDefault="006276F1" w:rsidP="00B97BAF">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BC399AC" w14:textId="77777777" w:rsidR="006276F1" w:rsidRPr="002A1474" w:rsidRDefault="006276F1" w:rsidP="00B97BAF">
            <w:pPr>
              <w:jc w:val="center"/>
              <w:rPr>
                <w:rFonts w:cs="Tahoma"/>
                <w:b/>
              </w:rPr>
            </w:pPr>
            <w:r w:rsidRPr="002A1474">
              <w:rPr>
                <w:rFonts w:cs="Tahoma"/>
                <w:b/>
              </w:rPr>
              <w:t>3.00</w:t>
            </w:r>
          </w:p>
        </w:tc>
      </w:tr>
      <w:tr w:rsidR="006276F1" w14:paraId="3CA27446" w14:textId="77777777" w:rsidTr="00B97BAF">
        <w:trPr>
          <w:trHeight w:val="255"/>
        </w:trPr>
        <w:tc>
          <w:tcPr>
            <w:tcW w:w="709" w:type="dxa"/>
            <w:tcBorders>
              <w:top w:val="nil"/>
              <w:left w:val="single" w:sz="8" w:space="0" w:color="auto"/>
              <w:bottom w:val="single" w:sz="4" w:space="0" w:color="auto"/>
              <w:right w:val="nil"/>
            </w:tcBorders>
            <w:noWrap/>
            <w:vAlign w:val="center"/>
          </w:tcPr>
          <w:p w14:paraId="652F006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57302DB6" w14:textId="77777777" w:rsidR="006276F1" w:rsidRPr="002A1474" w:rsidRDefault="006276F1" w:rsidP="00B97BAF">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6E569055" w14:textId="77777777" w:rsidR="006276F1" w:rsidRPr="002A1474" w:rsidRDefault="006276F1" w:rsidP="00B97BAF">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9EBF854" w14:textId="77777777" w:rsidR="006276F1" w:rsidRPr="002A1474" w:rsidRDefault="006276F1" w:rsidP="00B97BAF">
            <w:pPr>
              <w:jc w:val="center"/>
              <w:rPr>
                <w:rFonts w:cs="Tahoma"/>
                <w:b/>
              </w:rPr>
            </w:pPr>
            <w:r w:rsidRPr="002A1474">
              <w:rPr>
                <w:rFonts w:cs="Tahoma"/>
                <w:b/>
              </w:rPr>
              <w:t>9.06</w:t>
            </w:r>
          </w:p>
        </w:tc>
      </w:tr>
      <w:tr w:rsidR="006276F1" w14:paraId="59C305D3" w14:textId="77777777" w:rsidTr="00B97BAF">
        <w:trPr>
          <w:trHeight w:val="616"/>
        </w:trPr>
        <w:tc>
          <w:tcPr>
            <w:tcW w:w="709" w:type="dxa"/>
            <w:tcBorders>
              <w:top w:val="nil"/>
              <w:left w:val="single" w:sz="8" w:space="0" w:color="auto"/>
              <w:bottom w:val="single" w:sz="4" w:space="0" w:color="auto"/>
              <w:right w:val="nil"/>
            </w:tcBorders>
            <w:noWrap/>
            <w:vAlign w:val="center"/>
          </w:tcPr>
          <w:p w14:paraId="3F537F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14AF0A1" w14:textId="77777777" w:rsidR="006276F1" w:rsidRPr="002A1474" w:rsidRDefault="006276F1" w:rsidP="00B97BAF">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2FE070A" w14:textId="77777777" w:rsidR="006276F1" w:rsidRPr="002A1474" w:rsidRDefault="006276F1" w:rsidP="00B97BAF">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5660C71A" w14:textId="77777777" w:rsidR="006276F1" w:rsidRPr="002A1474" w:rsidRDefault="006276F1" w:rsidP="00B97BAF">
            <w:pPr>
              <w:jc w:val="center"/>
              <w:rPr>
                <w:rFonts w:cs="Tahoma"/>
                <w:b/>
              </w:rPr>
            </w:pPr>
            <w:r w:rsidRPr="002A1474">
              <w:rPr>
                <w:rFonts w:cs="Tahoma"/>
                <w:b/>
              </w:rPr>
              <w:t>0.5</w:t>
            </w:r>
          </w:p>
        </w:tc>
      </w:tr>
      <w:tr w:rsidR="006276F1" w14:paraId="62031DF8" w14:textId="77777777" w:rsidTr="00B97BAF">
        <w:trPr>
          <w:trHeight w:val="710"/>
        </w:trPr>
        <w:tc>
          <w:tcPr>
            <w:tcW w:w="709" w:type="dxa"/>
            <w:tcBorders>
              <w:top w:val="nil"/>
              <w:left w:val="single" w:sz="8" w:space="0" w:color="auto"/>
              <w:bottom w:val="single" w:sz="4" w:space="0" w:color="auto"/>
              <w:right w:val="nil"/>
            </w:tcBorders>
            <w:noWrap/>
            <w:vAlign w:val="center"/>
          </w:tcPr>
          <w:p w14:paraId="29C35BD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6A778C3" w14:textId="77777777" w:rsidR="006276F1" w:rsidRPr="002A1474" w:rsidRDefault="006276F1" w:rsidP="00B97BAF">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21D09E05" w14:textId="77777777" w:rsidR="006276F1" w:rsidRPr="002A1474" w:rsidRDefault="006276F1" w:rsidP="00B97BAF">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B4ADCBD" w14:textId="77777777" w:rsidR="006276F1" w:rsidRPr="002A1474" w:rsidRDefault="006276F1" w:rsidP="00B97BAF">
            <w:pPr>
              <w:jc w:val="center"/>
              <w:rPr>
                <w:rFonts w:cs="Tahoma"/>
                <w:b/>
              </w:rPr>
            </w:pPr>
            <w:r w:rsidRPr="002A1474">
              <w:rPr>
                <w:rFonts w:cs="Tahoma"/>
                <w:b/>
              </w:rPr>
              <w:t>4.3.3</w:t>
            </w:r>
          </w:p>
        </w:tc>
      </w:tr>
      <w:tr w:rsidR="006276F1" w14:paraId="2C60B7AD" w14:textId="77777777" w:rsidTr="00B97BAF">
        <w:trPr>
          <w:trHeight w:val="454"/>
        </w:trPr>
        <w:tc>
          <w:tcPr>
            <w:tcW w:w="709" w:type="dxa"/>
            <w:tcBorders>
              <w:top w:val="nil"/>
              <w:left w:val="single" w:sz="8" w:space="0" w:color="auto"/>
              <w:bottom w:val="single" w:sz="4" w:space="0" w:color="auto"/>
              <w:right w:val="nil"/>
            </w:tcBorders>
            <w:noWrap/>
            <w:vAlign w:val="center"/>
          </w:tcPr>
          <w:p w14:paraId="2CA18EB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CED7B64" w14:textId="77777777" w:rsidR="006276F1" w:rsidRPr="002A1474" w:rsidRDefault="006276F1" w:rsidP="00B97BAF">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4DA394E7" w14:textId="77777777" w:rsidR="006276F1" w:rsidRPr="002A1474" w:rsidRDefault="006276F1" w:rsidP="00B97BAF">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17943923" w14:textId="77777777" w:rsidR="006276F1" w:rsidRPr="002A1474" w:rsidRDefault="006276F1" w:rsidP="00B97BAF">
            <w:pPr>
              <w:jc w:val="center"/>
              <w:rPr>
                <w:b/>
              </w:rPr>
            </w:pPr>
            <w:r w:rsidRPr="002A1474">
              <w:rPr>
                <w:b/>
              </w:rPr>
              <w:t>1.13</w:t>
            </w:r>
          </w:p>
        </w:tc>
      </w:tr>
      <w:tr w:rsidR="006276F1" w14:paraId="39CE472C" w14:textId="77777777" w:rsidTr="00B97BAF">
        <w:trPr>
          <w:trHeight w:val="514"/>
        </w:trPr>
        <w:tc>
          <w:tcPr>
            <w:tcW w:w="709" w:type="dxa"/>
            <w:tcBorders>
              <w:top w:val="nil"/>
              <w:left w:val="single" w:sz="8" w:space="0" w:color="auto"/>
              <w:bottom w:val="single" w:sz="4" w:space="0" w:color="auto"/>
              <w:right w:val="nil"/>
            </w:tcBorders>
            <w:noWrap/>
            <w:vAlign w:val="center"/>
          </w:tcPr>
          <w:p w14:paraId="1573380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0038FF4C" w14:textId="77777777" w:rsidR="006276F1" w:rsidRPr="002A1474" w:rsidRDefault="006276F1" w:rsidP="00B97BAF">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5A6B42B" w14:textId="77777777" w:rsidR="006276F1" w:rsidRPr="002A1474" w:rsidRDefault="006276F1" w:rsidP="00B97BAF">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075A99E3" w14:textId="77777777" w:rsidR="006276F1" w:rsidRPr="002A1474" w:rsidRDefault="006276F1" w:rsidP="00B97BAF">
            <w:pPr>
              <w:jc w:val="center"/>
              <w:rPr>
                <w:rFonts w:cs="Tahoma"/>
                <w:b/>
              </w:rPr>
            </w:pPr>
            <w:r w:rsidRPr="002A1474">
              <w:rPr>
                <w:rFonts w:cs="Tahoma"/>
                <w:b/>
              </w:rPr>
              <w:t>0.6</w:t>
            </w:r>
          </w:p>
        </w:tc>
      </w:tr>
      <w:tr w:rsidR="006276F1" w14:paraId="17E8EC32" w14:textId="77777777" w:rsidTr="00B97BAF">
        <w:trPr>
          <w:trHeight w:val="550"/>
        </w:trPr>
        <w:tc>
          <w:tcPr>
            <w:tcW w:w="709" w:type="dxa"/>
            <w:tcBorders>
              <w:top w:val="nil"/>
              <w:left w:val="single" w:sz="8" w:space="0" w:color="auto"/>
              <w:bottom w:val="single" w:sz="4" w:space="0" w:color="auto"/>
              <w:right w:val="nil"/>
            </w:tcBorders>
            <w:noWrap/>
            <w:vAlign w:val="center"/>
          </w:tcPr>
          <w:p w14:paraId="398D352E"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93E0983" w14:textId="77777777" w:rsidR="006276F1" w:rsidRPr="002A1474" w:rsidRDefault="006276F1" w:rsidP="00B97BAF">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BFFE4B1" w14:textId="77777777" w:rsidR="006276F1" w:rsidRPr="002A1474" w:rsidRDefault="006276F1" w:rsidP="00B97BAF">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2F54F1E" w14:textId="77777777" w:rsidR="006276F1" w:rsidRPr="002A1474" w:rsidRDefault="006276F1" w:rsidP="00B97BAF">
            <w:pPr>
              <w:jc w:val="center"/>
              <w:rPr>
                <w:rFonts w:cs="Tahoma"/>
                <w:b/>
              </w:rPr>
            </w:pPr>
            <w:r w:rsidRPr="002A1474">
              <w:rPr>
                <w:rFonts w:cs="Tahoma"/>
                <w:b/>
              </w:rPr>
              <w:t>2.0</w:t>
            </w:r>
          </w:p>
        </w:tc>
      </w:tr>
      <w:tr w:rsidR="006276F1" w14:paraId="1A14E2D5"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B9F9C7"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2B0404D" w14:textId="77777777" w:rsidR="006276F1" w:rsidRPr="002A1474" w:rsidRDefault="006276F1" w:rsidP="00B97BAF">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E9FB138" w14:textId="77777777" w:rsidR="006276F1" w:rsidRPr="002A1474" w:rsidRDefault="006276F1" w:rsidP="00B97BAF">
            <w:pPr>
              <w:rPr>
                <w:rFonts w:cs="Tahoma"/>
              </w:rPr>
            </w:pPr>
            <w:r w:rsidRPr="002A1474">
              <w:rPr>
                <w:rFonts w:cs="Tahoma"/>
              </w:rPr>
              <w:t>Standard komunikace Servicedesku</w:t>
            </w:r>
          </w:p>
          <w:p w14:paraId="4F5EBD16" w14:textId="77777777" w:rsidR="006276F1" w:rsidRPr="002A1474" w:rsidRDefault="006276F1" w:rsidP="00B97BAF">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8C5B2" w14:textId="77777777" w:rsidR="006276F1" w:rsidRPr="002A1474" w:rsidRDefault="006276F1" w:rsidP="00B97BAF">
            <w:pPr>
              <w:jc w:val="center"/>
              <w:rPr>
                <w:rFonts w:cs="Tahoma"/>
                <w:b/>
              </w:rPr>
            </w:pPr>
            <w:r w:rsidRPr="002A1474">
              <w:rPr>
                <w:rFonts w:cs="Tahoma"/>
                <w:b/>
              </w:rPr>
              <w:t>1.00</w:t>
            </w:r>
          </w:p>
        </w:tc>
      </w:tr>
      <w:tr w:rsidR="006276F1" w14:paraId="2443CF54"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E4EBC74"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8087" w14:textId="77777777" w:rsidR="006276F1" w:rsidRPr="002A1474" w:rsidRDefault="006276F1" w:rsidP="00B97BAF">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16F76B9" w14:textId="77777777" w:rsidR="006276F1" w:rsidRPr="002A1474" w:rsidRDefault="006276F1" w:rsidP="00B97BAF">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A77D4" w14:textId="77777777" w:rsidR="006276F1" w:rsidRPr="002A1474" w:rsidRDefault="006276F1" w:rsidP="00B97BAF">
            <w:pPr>
              <w:jc w:val="center"/>
              <w:rPr>
                <w:rFonts w:cs="Tahoma"/>
                <w:b/>
              </w:rPr>
            </w:pPr>
            <w:r w:rsidRPr="002A1474">
              <w:rPr>
                <w:rFonts w:cs="Tahoma"/>
                <w:b/>
              </w:rPr>
              <w:t>4.00</w:t>
            </w:r>
          </w:p>
        </w:tc>
      </w:tr>
      <w:tr w:rsidR="006276F1" w14:paraId="6D06F557"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8759A66"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2B12B30" w14:textId="77777777" w:rsidR="006276F1" w:rsidRPr="002A1474" w:rsidRDefault="006276F1" w:rsidP="00B97BAF">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1D2906D" w14:textId="77777777" w:rsidR="006276F1" w:rsidRPr="002A1474" w:rsidRDefault="006276F1" w:rsidP="00B97BAF">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FB8416" w14:textId="77777777" w:rsidR="006276F1" w:rsidRPr="002A1474" w:rsidRDefault="006276F1" w:rsidP="00B97BAF">
            <w:pPr>
              <w:jc w:val="center"/>
              <w:rPr>
                <w:rFonts w:cs="Tahoma"/>
                <w:b/>
              </w:rPr>
            </w:pPr>
            <w:r w:rsidRPr="002A1474">
              <w:rPr>
                <w:rFonts w:cs="Tahoma"/>
                <w:b/>
              </w:rPr>
              <w:t>0.01</w:t>
            </w:r>
          </w:p>
        </w:tc>
      </w:tr>
      <w:tr w:rsidR="006276F1" w14:paraId="707053F6"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EFEF108"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71A56F" w14:textId="77777777" w:rsidR="006276F1" w:rsidRPr="002A1474" w:rsidRDefault="006276F1" w:rsidP="00B97BAF">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3E471E3" w14:textId="77777777" w:rsidR="006276F1" w:rsidRPr="002A1474" w:rsidRDefault="006276F1" w:rsidP="00B97BAF">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1CDC8" w14:textId="77777777" w:rsidR="006276F1" w:rsidRPr="002A1474" w:rsidRDefault="006276F1" w:rsidP="00B97BAF">
            <w:pPr>
              <w:jc w:val="center"/>
              <w:rPr>
                <w:rFonts w:cs="Tahoma"/>
                <w:b/>
              </w:rPr>
            </w:pPr>
            <w:r w:rsidRPr="002A1474">
              <w:rPr>
                <w:rFonts w:cs="Tahoma"/>
                <w:b/>
              </w:rPr>
              <w:t>1.10</w:t>
            </w:r>
          </w:p>
        </w:tc>
      </w:tr>
      <w:tr w:rsidR="006276F1" w14:paraId="748501AC"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051EA32"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25450" w14:textId="77777777" w:rsidR="006276F1" w:rsidRPr="002A1474" w:rsidRDefault="006276F1" w:rsidP="00B97BAF">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B933DD" w14:textId="77777777" w:rsidR="006276F1" w:rsidRPr="002A1474" w:rsidRDefault="006276F1" w:rsidP="00B97BAF">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784F9" w14:textId="77777777" w:rsidR="006276F1" w:rsidRPr="002A1474" w:rsidRDefault="006276F1" w:rsidP="00B97BAF">
            <w:pPr>
              <w:jc w:val="center"/>
              <w:rPr>
                <w:rFonts w:cs="Tahoma"/>
                <w:b/>
              </w:rPr>
            </w:pPr>
            <w:r w:rsidRPr="00E21B90">
              <w:rPr>
                <w:rFonts w:cs="Tahoma"/>
                <w:b/>
              </w:rPr>
              <w:t>1.10</w:t>
            </w:r>
          </w:p>
        </w:tc>
      </w:tr>
      <w:tr w:rsidR="006276F1" w14:paraId="59E8FB1A"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D9E0CAF"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3597051" w14:textId="77777777" w:rsidR="006276F1" w:rsidRPr="00E21B90" w:rsidRDefault="006276F1" w:rsidP="00B97BAF">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3685A1" w14:textId="77777777" w:rsidR="006276F1" w:rsidRPr="00E21B90" w:rsidRDefault="006276F1" w:rsidP="00B97BAF">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B13FC9" w14:textId="77777777" w:rsidR="006276F1" w:rsidRPr="00E21B90" w:rsidRDefault="006276F1" w:rsidP="00B97BAF">
            <w:pPr>
              <w:jc w:val="center"/>
              <w:rPr>
                <w:rFonts w:cs="Tahoma"/>
                <w:b/>
              </w:rPr>
            </w:pPr>
            <w:r w:rsidRPr="00E21B90">
              <w:rPr>
                <w:rFonts w:cs="Tahoma"/>
                <w:b/>
              </w:rPr>
              <w:t>1.00</w:t>
            </w:r>
          </w:p>
        </w:tc>
      </w:tr>
      <w:tr w:rsidR="006276F1" w14:paraId="55800BA9" w14:textId="77777777" w:rsidTr="00B97BAF">
        <w:trPr>
          <w:trHeight w:val="406"/>
        </w:trPr>
        <w:tc>
          <w:tcPr>
            <w:tcW w:w="709" w:type="dxa"/>
            <w:tcBorders>
              <w:top w:val="nil"/>
              <w:left w:val="single" w:sz="8" w:space="0" w:color="auto"/>
              <w:bottom w:val="single" w:sz="4" w:space="0" w:color="auto"/>
              <w:right w:val="nil"/>
            </w:tcBorders>
            <w:noWrap/>
            <w:vAlign w:val="center"/>
          </w:tcPr>
          <w:p w14:paraId="59F602AA" w14:textId="77777777" w:rsidR="006276F1" w:rsidRPr="002A1474" w:rsidRDefault="006276F1" w:rsidP="00B97BAF">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4DD11504" w14:textId="77777777" w:rsidR="006276F1" w:rsidRPr="002A1474" w:rsidRDefault="006276F1" w:rsidP="00B97BAF">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69200B73" w14:textId="77777777" w:rsidR="006276F1" w:rsidRPr="002A1474" w:rsidRDefault="006276F1" w:rsidP="00B97BAF">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0D64222F" w14:textId="77777777" w:rsidR="006276F1" w:rsidRPr="002A1474" w:rsidRDefault="006276F1" w:rsidP="00B97BAF">
            <w:pPr>
              <w:jc w:val="center"/>
              <w:rPr>
                <w:rFonts w:cs="Tahoma"/>
                <w:b/>
              </w:rPr>
            </w:pPr>
            <w:r w:rsidRPr="002A1474">
              <w:rPr>
                <w:rFonts w:cs="Tahoma"/>
                <w:b/>
              </w:rPr>
              <w:t>0.4</w:t>
            </w:r>
          </w:p>
        </w:tc>
      </w:tr>
      <w:tr w:rsidR="006276F1" w14:paraId="6F1B47A1" w14:textId="77777777" w:rsidTr="00B97BAF">
        <w:trPr>
          <w:trHeight w:val="353"/>
        </w:trPr>
        <w:tc>
          <w:tcPr>
            <w:tcW w:w="709" w:type="dxa"/>
            <w:tcBorders>
              <w:top w:val="nil"/>
              <w:left w:val="single" w:sz="8" w:space="0" w:color="auto"/>
              <w:bottom w:val="single" w:sz="4" w:space="0" w:color="auto"/>
              <w:right w:val="nil"/>
            </w:tcBorders>
            <w:noWrap/>
            <w:vAlign w:val="center"/>
          </w:tcPr>
          <w:p w14:paraId="2C4C4124" w14:textId="77777777" w:rsidR="006276F1" w:rsidRPr="002A1474" w:rsidRDefault="006276F1" w:rsidP="00B97BAF">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046BC764" w14:textId="77777777" w:rsidR="006276F1" w:rsidRPr="002A1474" w:rsidRDefault="006276F1" w:rsidP="00B97BAF">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35CCFB7B" w14:textId="77777777" w:rsidR="006276F1" w:rsidRPr="002A1474" w:rsidRDefault="006276F1" w:rsidP="00B97BAF">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13D86159" w14:textId="77777777" w:rsidR="006276F1" w:rsidRPr="002A1474" w:rsidRDefault="006276F1" w:rsidP="00B97BAF">
            <w:pPr>
              <w:jc w:val="center"/>
              <w:rPr>
                <w:rFonts w:cs="Tahoma"/>
                <w:b/>
              </w:rPr>
            </w:pPr>
            <w:r w:rsidRPr="002A1474">
              <w:rPr>
                <w:rFonts w:cs="Tahoma"/>
                <w:b/>
              </w:rPr>
              <w:t>0.2</w:t>
            </w:r>
          </w:p>
        </w:tc>
      </w:tr>
      <w:tr w:rsidR="006276F1" w14:paraId="10FFB6D1" w14:textId="77777777" w:rsidTr="00B97BAF">
        <w:trPr>
          <w:trHeight w:val="415"/>
        </w:trPr>
        <w:tc>
          <w:tcPr>
            <w:tcW w:w="709" w:type="dxa"/>
            <w:tcBorders>
              <w:top w:val="nil"/>
              <w:left w:val="single" w:sz="8" w:space="0" w:color="auto"/>
              <w:bottom w:val="single" w:sz="4" w:space="0" w:color="auto"/>
              <w:right w:val="nil"/>
            </w:tcBorders>
            <w:noWrap/>
            <w:vAlign w:val="center"/>
          </w:tcPr>
          <w:p w14:paraId="0497E374" w14:textId="77777777" w:rsidR="006276F1" w:rsidRPr="002A1474" w:rsidRDefault="006276F1" w:rsidP="00B97BAF">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51FD8546" w14:textId="77777777" w:rsidR="006276F1" w:rsidRPr="002A1474" w:rsidRDefault="006276F1" w:rsidP="00B97BAF">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05EEA7C0" w14:textId="77777777" w:rsidR="006276F1" w:rsidRPr="002A1474" w:rsidRDefault="006276F1" w:rsidP="00B97BAF">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2FA611A5" w14:textId="77777777" w:rsidR="006276F1" w:rsidRPr="002A1474" w:rsidRDefault="006276F1" w:rsidP="00B97BAF">
            <w:pPr>
              <w:jc w:val="center"/>
              <w:rPr>
                <w:rFonts w:cs="Tahoma"/>
                <w:b/>
              </w:rPr>
            </w:pPr>
            <w:r w:rsidRPr="002A1474">
              <w:rPr>
                <w:rFonts w:cs="Tahoma"/>
                <w:b/>
              </w:rPr>
              <w:t>0.4</w:t>
            </w:r>
          </w:p>
        </w:tc>
      </w:tr>
      <w:tr w:rsidR="006276F1" w14:paraId="1E866B7A" w14:textId="77777777" w:rsidTr="00B97BAF">
        <w:trPr>
          <w:trHeight w:val="421"/>
        </w:trPr>
        <w:tc>
          <w:tcPr>
            <w:tcW w:w="709" w:type="dxa"/>
            <w:tcBorders>
              <w:top w:val="nil"/>
              <w:left w:val="single" w:sz="8" w:space="0" w:color="auto"/>
              <w:bottom w:val="single" w:sz="4" w:space="0" w:color="auto"/>
              <w:right w:val="nil"/>
            </w:tcBorders>
            <w:noWrap/>
            <w:vAlign w:val="center"/>
          </w:tcPr>
          <w:p w14:paraId="3D153B87" w14:textId="77777777" w:rsidR="006276F1" w:rsidRPr="002A1474" w:rsidRDefault="006276F1" w:rsidP="00B97BAF">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72998E72" w14:textId="77777777" w:rsidR="006276F1" w:rsidRPr="002A1474" w:rsidRDefault="006276F1" w:rsidP="00B97BAF">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07FA948B" w14:textId="77777777" w:rsidR="006276F1" w:rsidRPr="002A1474" w:rsidRDefault="006276F1" w:rsidP="00B97BAF">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332145FB" w14:textId="77777777" w:rsidR="006276F1" w:rsidRPr="002A1474" w:rsidRDefault="006276F1" w:rsidP="00B97BAF">
            <w:pPr>
              <w:jc w:val="center"/>
              <w:rPr>
                <w:rFonts w:cs="Tahoma"/>
                <w:b/>
              </w:rPr>
            </w:pPr>
            <w:r w:rsidRPr="002A1474">
              <w:rPr>
                <w:rFonts w:cs="Tahoma"/>
                <w:b/>
              </w:rPr>
              <w:t>0.5</w:t>
            </w:r>
          </w:p>
        </w:tc>
      </w:tr>
      <w:tr w:rsidR="006276F1" w14:paraId="25AEB735" w14:textId="77777777" w:rsidTr="00B97BAF">
        <w:trPr>
          <w:trHeight w:val="399"/>
        </w:trPr>
        <w:tc>
          <w:tcPr>
            <w:tcW w:w="709" w:type="dxa"/>
            <w:tcBorders>
              <w:top w:val="nil"/>
              <w:left w:val="single" w:sz="8" w:space="0" w:color="auto"/>
              <w:bottom w:val="single" w:sz="4" w:space="0" w:color="auto"/>
              <w:right w:val="nil"/>
            </w:tcBorders>
            <w:noWrap/>
            <w:vAlign w:val="center"/>
          </w:tcPr>
          <w:p w14:paraId="25D5F120" w14:textId="77777777" w:rsidR="006276F1" w:rsidRPr="002A1474" w:rsidRDefault="006276F1" w:rsidP="00B97BAF">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1B902F3F" w14:textId="77777777" w:rsidR="006276F1" w:rsidRPr="002A1474" w:rsidRDefault="006276F1" w:rsidP="00B97BAF">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05713678" w14:textId="77777777" w:rsidR="006276F1" w:rsidRPr="002A1474" w:rsidRDefault="006276F1" w:rsidP="00B97BAF">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63433E02" w14:textId="77777777" w:rsidR="006276F1" w:rsidRPr="002A1474" w:rsidRDefault="006276F1" w:rsidP="00B97BAF">
            <w:pPr>
              <w:jc w:val="center"/>
              <w:rPr>
                <w:rFonts w:cs="Tahoma"/>
                <w:b/>
              </w:rPr>
            </w:pPr>
            <w:r w:rsidRPr="002A1474">
              <w:rPr>
                <w:rFonts w:cs="Tahoma"/>
                <w:b/>
              </w:rPr>
              <w:t>0.5</w:t>
            </w:r>
          </w:p>
        </w:tc>
      </w:tr>
    </w:tbl>
    <w:p w14:paraId="0B1CC8B7" w14:textId="77777777" w:rsidR="00C31942" w:rsidRPr="00B76C8D" w:rsidRDefault="00C31942" w:rsidP="00B76C8D">
      <w:pPr>
        <w:pStyle w:val="Zhlav"/>
        <w:rPr>
          <w:b/>
          <w:color w:val="FF0000"/>
          <w:szCs w:val="20"/>
        </w:rPr>
      </w:pPr>
    </w:p>
    <w:p w14:paraId="4D4682C0" w14:textId="77777777" w:rsidR="009B71A3" w:rsidRPr="00593352" w:rsidRDefault="009B71A3" w:rsidP="009B71A3">
      <w:pPr>
        <w:rPr>
          <w:b/>
        </w:rPr>
      </w:pPr>
    </w:p>
    <w:p w14:paraId="2512E162" w14:textId="77777777" w:rsidR="009B71A3" w:rsidRPr="008E313D" w:rsidRDefault="009B71A3" w:rsidP="009B71A3"/>
    <w:p w14:paraId="6727D625" w14:textId="77777777" w:rsidR="005D6B7C" w:rsidRPr="00390786" w:rsidRDefault="005D6B7C" w:rsidP="005D6B7C">
      <w:pPr>
        <w:tabs>
          <w:tab w:val="left" w:pos="1365"/>
          <w:tab w:val="center" w:pos="4535"/>
        </w:tabs>
        <w:rPr>
          <w:rFonts w:cs="Tahoma"/>
          <w:szCs w:val="20"/>
        </w:rPr>
      </w:pPr>
    </w:p>
    <w:sectPr w:rsidR="005D6B7C" w:rsidRPr="00390786" w:rsidSect="003F62F2">
      <w:pgSz w:w="11906" w:h="16838"/>
      <w:pgMar w:top="1820" w:right="1418" w:bottom="124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DB7F" w14:textId="77777777" w:rsidR="0092335A" w:rsidRDefault="0092335A">
      <w:r>
        <w:separator/>
      </w:r>
    </w:p>
  </w:endnote>
  <w:endnote w:type="continuationSeparator" w:id="0">
    <w:p w14:paraId="0FB0E6CC" w14:textId="77777777" w:rsidR="0092335A" w:rsidRDefault="0092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463193"/>
      <w:docPartObj>
        <w:docPartGallery w:val="Page Numbers (Bottom of Page)"/>
        <w:docPartUnique/>
      </w:docPartObj>
    </w:sdtPr>
    <w:sdtEndPr/>
    <w:sdtContent>
      <w:p w14:paraId="36C8E848" w14:textId="50E37701" w:rsidR="00B63E36" w:rsidRDefault="00B63E36">
        <w:pPr>
          <w:pStyle w:val="Zpat"/>
          <w:jc w:val="center"/>
        </w:pPr>
        <w:r>
          <w:fldChar w:fldCharType="begin"/>
        </w:r>
        <w:r>
          <w:instrText>PAGE   \* MERGEFORMAT</w:instrText>
        </w:r>
        <w:r>
          <w:fldChar w:fldCharType="separate"/>
        </w:r>
        <w:r w:rsidR="00C2394A">
          <w:rPr>
            <w:noProof/>
          </w:rPr>
          <w:t>5</w:t>
        </w:r>
        <w:r>
          <w:fldChar w:fldCharType="end"/>
        </w:r>
      </w:p>
    </w:sdtContent>
  </w:sdt>
  <w:p w14:paraId="00EE87B9" w14:textId="12BA1408" w:rsidR="00B63E36" w:rsidRDefault="00B63E36">
    <w:pPr>
      <w:pStyle w:val="Zpat"/>
      <w:jc w:val="center"/>
      <w:rPr>
        <w:rFonts w:cs="Tahom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E01D" w14:textId="77777777" w:rsidR="0092335A" w:rsidRDefault="0092335A">
      <w:r>
        <w:separator/>
      </w:r>
    </w:p>
  </w:footnote>
  <w:footnote w:type="continuationSeparator" w:id="0">
    <w:p w14:paraId="076E9066" w14:textId="77777777" w:rsidR="0092335A" w:rsidRDefault="0092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22A2" w14:textId="3416F7BB" w:rsidR="00B63E36" w:rsidRDefault="00F943BF">
    <w:pPr>
      <w:pStyle w:val="Zhlav"/>
    </w:pPr>
    <w:r w:rsidRPr="00772B41">
      <w:rPr>
        <w:noProof/>
        <w:lang w:eastAsia="cs-CZ"/>
      </w:rPr>
      <w:drawing>
        <wp:inline distT="0" distB="0" distL="0" distR="0" wp14:anchorId="702A97C6" wp14:editId="2D0D74C7">
          <wp:extent cx="5400675" cy="556351"/>
          <wp:effectExtent l="0" t="0" r="0" b="0"/>
          <wp:docPr id="3" name="Obrázek 3"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08605" w14:textId="231D5152" w:rsidR="00B63E36" w:rsidRPr="00F52BC1" w:rsidRDefault="00F943BF" w:rsidP="004706D4">
    <w:pPr>
      <w:jc w:val="center"/>
      <w:rPr>
        <w:rFonts w:cs="Tahoma"/>
        <w:sz w:val="18"/>
        <w:szCs w:val="18"/>
      </w:rPr>
    </w:pPr>
    <w:r w:rsidRPr="00772B41">
      <w:rPr>
        <w:noProof/>
        <w:lang w:eastAsia="cs-CZ"/>
      </w:rPr>
      <w:drawing>
        <wp:inline distT="0" distB="0" distL="0" distR="0" wp14:anchorId="17C5A72D" wp14:editId="14AB2E23">
          <wp:extent cx="5400675" cy="556351"/>
          <wp:effectExtent l="0" t="0" r="0" b="0"/>
          <wp:docPr id="6" name="Obrázek 6"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p w14:paraId="0510DA6D" w14:textId="19116EF4" w:rsidR="00B63E36" w:rsidRDefault="00B63E36" w:rsidP="00F46968">
    <w:pPr>
      <w:pStyle w:val="Zhlav"/>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8DB"/>
    <w:multiLevelType w:val="hybridMultilevel"/>
    <w:tmpl w:val="A2E22CBA"/>
    <w:lvl w:ilvl="0" w:tplc="5D3667F6">
      <w:numFmt w:val="bullet"/>
      <w:lvlText w:val="-"/>
      <w:lvlJc w:val="left"/>
      <w:pPr>
        <w:ind w:left="1212" w:hanging="360"/>
      </w:pPr>
      <w:rPr>
        <w:rFonts w:ascii="Tahoma" w:eastAsia="Calibri"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94965C6"/>
    <w:multiLevelType w:val="hybridMultilevel"/>
    <w:tmpl w:val="F27893D6"/>
    <w:lvl w:ilvl="0" w:tplc="A0101906">
      <w:numFmt w:val="bullet"/>
      <w:lvlText w:val="•"/>
      <w:lvlJc w:val="left"/>
      <w:pPr>
        <w:ind w:left="1410" w:hanging="705"/>
      </w:pPr>
      <w:rPr>
        <w:rFonts w:ascii="Verdana" w:eastAsia="Calibri" w:hAnsi="Verdan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BEC0D6D"/>
    <w:multiLevelType w:val="hybridMultilevel"/>
    <w:tmpl w:val="735060D6"/>
    <w:lvl w:ilvl="0" w:tplc="6CE89D14">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7C2DB1"/>
    <w:multiLevelType w:val="hybridMultilevel"/>
    <w:tmpl w:val="568A6D52"/>
    <w:lvl w:ilvl="0" w:tplc="500E9EEC">
      <w:start w:val="1"/>
      <w:numFmt w:val="decimal"/>
      <w:lvlText w:val="(%1)"/>
      <w:lvlJc w:val="left"/>
      <w:pPr>
        <w:ind w:left="1856" w:hanging="360"/>
      </w:pPr>
      <w:rPr>
        <w:rFonts w:hint="default"/>
        <w:vertAlign w:val="superscrip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4" w15:restartNumberingAfterBreak="0">
    <w:nsid w:val="12A907CF"/>
    <w:multiLevelType w:val="hybridMultilevel"/>
    <w:tmpl w:val="77FC9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7C6"/>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85658"/>
    <w:multiLevelType w:val="hybridMultilevel"/>
    <w:tmpl w:val="62746C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952001"/>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A4021"/>
    <w:multiLevelType w:val="hybridMultilevel"/>
    <w:tmpl w:val="FC96A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DE2915"/>
    <w:multiLevelType w:val="multilevel"/>
    <w:tmpl w:val="26701AD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95280"/>
    <w:multiLevelType w:val="hybridMultilevel"/>
    <w:tmpl w:val="4EC40F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FD2F37"/>
    <w:multiLevelType w:val="hybridMultilevel"/>
    <w:tmpl w:val="11C6607A"/>
    <w:lvl w:ilvl="0" w:tplc="B1D4B19C">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F4D4FA9"/>
    <w:multiLevelType w:val="multilevel"/>
    <w:tmpl w:val="2F647F8E"/>
    <w:lvl w:ilvl="0">
      <w:start w:val="1"/>
      <w:numFmt w:val="decimal"/>
      <w:lvlText w:val="%1."/>
      <w:lvlJc w:val="left"/>
      <w:pPr>
        <w:ind w:left="360" w:hanging="360"/>
      </w:pPr>
      <w:rPr>
        <w:rFonts w:hint="default"/>
        <w:i w:val="0"/>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2B1764C"/>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232E68"/>
    <w:multiLevelType w:val="hybridMultilevel"/>
    <w:tmpl w:val="FCFCE022"/>
    <w:lvl w:ilvl="0" w:tplc="65B07070">
      <w:start w:val="937"/>
      <w:numFmt w:val="bullet"/>
      <w:lvlText w:val="-"/>
      <w:lvlJc w:val="left"/>
      <w:pPr>
        <w:ind w:left="1287" w:hanging="360"/>
      </w:pPr>
      <w:rPr>
        <w:rFonts w:ascii="Tahoma" w:eastAsia="Times New Roman" w:hAnsi="Tahoma" w:cs="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5A2519A"/>
    <w:multiLevelType w:val="hybridMultilevel"/>
    <w:tmpl w:val="234C8474"/>
    <w:lvl w:ilvl="0" w:tplc="F2B6F92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2C6FCD"/>
    <w:multiLevelType w:val="multilevel"/>
    <w:tmpl w:val="7EA046CA"/>
    <w:lvl w:ilvl="0">
      <w:start w:val="1"/>
      <w:numFmt w:val="decimal"/>
      <w:lvlText w:val="%1."/>
      <w:lvlJc w:val="left"/>
      <w:pPr>
        <w:tabs>
          <w:tab w:val="num" w:pos="737"/>
        </w:tabs>
        <w:ind w:left="737" w:hanging="737"/>
      </w:pPr>
      <w:rPr>
        <w:rFonts w:hint="default"/>
        <w:b w:val="0"/>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5541F8"/>
    <w:multiLevelType w:val="hybridMultilevel"/>
    <w:tmpl w:val="EFAE70D8"/>
    <w:lvl w:ilvl="0" w:tplc="F1FCCFD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C72578"/>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C4B70"/>
    <w:multiLevelType w:val="hybridMultilevel"/>
    <w:tmpl w:val="D3BEC35A"/>
    <w:lvl w:ilvl="0" w:tplc="70E0C84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6B0637"/>
    <w:multiLevelType w:val="hybridMultilevel"/>
    <w:tmpl w:val="9E606E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56886AC1"/>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645AB7"/>
    <w:multiLevelType w:val="hybridMultilevel"/>
    <w:tmpl w:val="9F8A230E"/>
    <w:lvl w:ilvl="0" w:tplc="377ABD8E">
      <w:start w:val="20"/>
      <w:numFmt w:val="bullet"/>
      <w:lvlText w:val="-"/>
      <w:lvlJc w:val="left"/>
      <w:pPr>
        <w:ind w:left="1068" w:hanging="360"/>
      </w:pPr>
      <w:rPr>
        <w:rFonts w:ascii="Aptos" w:eastAsia="Aptos" w:hAnsi="Aptos"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4" w15:restartNumberingAfterBreak="0">
    <w:nsid w:val="576B61BB"/>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C67801"/>
    <w:multiLevelType w:val="hybridMultilevel"/>
    <w:tmpl w:val="384E5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C8246D"/>
    <w:multiLevelType w:val="multilevel"/>
    <w:tmpl w:val="1D48DA58"/>
    <w:lvl w:ilvl="0">
      <w:start w:val="2"/>
      <w:numFmt w:val="decimal"/>
      <w:lvlText w:val="%1."/>
      <w:lvlJc w:val="left"/>
      <w:pPr>
        <w:ind w:left="360" w:hanging="360"/>
      </w:pPr>
      <w:rPr>
        <w:rFonts w:hint="default"/>
        <w:sz w:val="20"/>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7" w15:restartNumberingAfterBreak="0">
    <w:nsid w:val="5F5D2AAE"/>
    <w:multiLevelType w:val="hybridMultilevel"/>
    <w:tmpl w:val="FAC862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FD00462"/>
    <w:multiLevelType w:val="multilevel"/>
    <w:tmpl w:val="EA6819C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2720827"/>
    <w:multiLevelType w:val="multilevel"/>
    <w:tmpl w:val="B7DE70E2"/>
    <w:lvl w:ilvl="0">
      <w:start w:val="1"/>
      <w:numFmt w:val="decimal"/>
      <w:lvlText w:val="%1"/>
      <w:lvlJc w:val="left"/>
      <w:pPr>
        <w:tabs>
          <w:tab w:val="num" w:pos="284"/>
        </w:tabs>
        <w:ind w:left="284" w:hanging="567"/>
      </w:pPr>
      <w:rPr>
        <w:rFonts w:cs="Times New Roman"/>
      </w:rPr>
    </w:lvl>
    <w:lvl w:ilvl="1">
      <w:start w:val="1"/>
      <w:numFmt w:val="decimal"/>
      <w:lvlText w:val="%1.%2"/>
      <w:lvlJc w:val="left"/>
      <w:pPr>
        <w:tabs>
          <w:tab w:val="num" w:pos="437"/>
        </w:tabs>
        <w:ind w:left="284" w:hanging="567"/>
      </w:pPr>
      <w:rPr>
        <w:rFonts w:cs="Times New Roman"/>
      </w:rPr>
    </w:lvl>
    <w:lvl w:ilvl="2">
      <w:start w:val="1"/>
      <w:numFmt w:val="decimal"/>
      <w:lvlText w:val="%1.%2.%3"/>
      <w:lvlJc w:val="left"/>
      <w:pPr>
        <w:tabs>
          <w:tab w:val="num" w:pos="1157"/>
        </w:tabs>
        <w:ind w:left="284" w:hanging="567"/>
      </w:pPr>
      <w:rPr>
        <w:rFonts w:cs="Times New Roman"/>
      </w:rPr>
    </w:lvl>
    <w:lvl w:ilvl="3">
      <w:start w:val="1"/>
      <w:numFmt w:val="decimal"/>
      <w:lvlText w:val="%1.%2.%3.%4"/>
      <w:lvlJc w:val="left"/>
      <w:pPr>
        <w:tabs>
          <w:tab w:val="num" w:pos="1517"/>
        </w:tabs>
        <w:ind w:left="284" w:hanging="567"/>
      </w:pPr>
      <w:rPr>
        <w:rFonts w:cs="Times New Roman"/>
      </w:rPr>
    </w:lvl>
    <w:lvl w:ilvl="4">
      <w:start w:val="1"/>
      <w:numFmt w:val="none"/>
      <w:suff w:val="nothing"/>
      <w:lvlText w:val=""/>
      <w:lvlJc w:val="left"/>
      <w:pPr>
        <w:ind w:left="-283" w:firstLine="0"/>
      </w:pPr>
      <w:rPr>
        <w:rFonts w:cs="Times New Roman"/>
      </w:rPr>
    </w:lvl>
    <w:lvl w:ilvl="5">
      <w:start w:val="1"/>
      <w:numFmt w:val="decimal"/>
      <w:lvlRestart w:val="0"/>
      <w:suff w:val="space"/>
      <w:lvlText w:val="Článek %6"/>
      <w:lvlJc w:val="left"/>
      <w:pPr>
        <w:snapToGrid w:val="0"/>
        <w:ind w:left="4395" w:firstLine="0"/>
      </w:pPr>
      <w:rPr>
        <w:rFonts w:ascii="Tahoma" w:hAnsi="Tahoma" w:cs="Tahoma" w:hint="default"/>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6">
      <w:start w:val="1"/>
      <w:numFmt w:val="decimal"/>
      <w:lvlText w:val="%6.%7"/>
      <w:lvlJc w:val="left"/>
      <w:pPr>
        <w:tabs>
          <w:tab w:val="num" w:pos="1134"/>
        </w:tabs>
        <w:ind w:left="1134" w:hanging="850"/>
      </w:pPr>
      <w:rPr>
        <w:rFonts w:cs="Times New Roman"/>
      </w:rPr>
    </w:lvl>
    <w:lvl w:ilvl="7">
      <w:start w:val="1"/>
      <w:numFmt w:val="decimal"/>
      <w:lvlText w:val="%6.%7.%8"/>
      <w:lvlJc w:val="left"/>
      <w:pPr>
        <w:tabs>
          <w:tab w:val="num" w:pos="1364"/>
        </w:tabs>
        <w:ind w:left="1134" w:hanging="850"/>
      </w:pPr>
      <w:rPr>
        <w:rFonts w:cs="Times New Roman"/>
      </w:rPr>
    </w:lvl>
    <w:lvl w:ilvl="8">
      <w:start w:val="1"/>
      <w:numFmt w:val="decimal"/>
      <w:lvlText w:val="%1.%2.%3.%4.%5.%6.%7.%8.%9"/>
      <w:lvlJc w:val="left"/>
      <w:pPr>
        <w:tabs>
          <w:tab w:val="num" w:pos="1301"/>
        </w:tabs>
        <w:ind w:left="1301" w:hanging="1584"/>
      </w:pPr>
      <w:rPr>
        <w:rFonts w:cs="Times New Roman"/>
      </w:rPr>
    </w:lvl>
  </w:abstractNum>
  <w:abstractNum w:abstractNumId="30"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497C51"/>
    <w:multiLevelType w:val="hybridMultilevel"/>
    <w:tmpl w:val="FFFFFFFF"/>
    <w:lvl w:ilvl="0" w:tplc="ADE6C9E0">
      <w:numFmt w:val="bullet"/>
      <w:lvlText w:val="-"/>
      <w:lvlJc w:val="left"/>
      <w:pPr>
        <w:ind w:left="1068" w:hanging="360"/>
      </w:pPr>
      <w:rPr>
        <w:rFonts w:ascii="Tahoma" w:eastAsia="Times New Roman" w:hAnsi="Tahoma"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6BE33B0F"/>
    <w:multiLevelType w:val="hybridMultilevel"/>
    <w:tmpl w:val="FF96D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4B6B3A"/>
    <w:multiLevelType w:val="multilevel"/>
    <w:tmpl w:val="85C09674"/>
    <w:lvl w:ilvl="0">
      <w:start w:val="1"/>
      <w:numFmt w:val="decimal"/>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70955799"/>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8F4BF4"/>
    <w:multiLevelType w:val="hybridMultilevel"/>
    <w:tmpl w:val="188E4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15651E"/>
    <w:multiLevelType w:val="hybridMultilevel"/>
    <w:tmpl w:val="083A008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76BD0CC1"/>
    <w:multiLevelType w:val="multilevel"/>
    <w:tmpl w:val="8342117A"/>
    <w:lvl w:ilvl="0">
      <w:start w:val="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790E6B07"/>
    <w:multiLevelType w:val="hybridMultilevel"/>
    <w:tmpl w:val="4170E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79656B"/>
    <w:multiLevelType w:val="hybridMultilevel"/>
    <w:tmpl w:val="745C6C10"/>
    <w:lvl w:ilvl="0" w:tplc="377ABD8E">
      <w:start w:val="20"/>
      <w:numFmt w:val="bullet"/>
      <w:lvlText w:val="-"/>
      <w:lvlJc w:val="left"/>
      <w:pPr>
        <w:ind w:left="1428" w:hanging="360"/>
      </w:pPr>
      <w:rPr>
        <w:rFonts w:ascii="Aptos" w:eastAsia="Aptos" w:hAnsi="Aptos"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D086D44"/>
    <w:multiLevelType w:val="hybridMultilevel"/>
    <w:tmpl w:val="2E1C5E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F332134"/>
    <w:multiLevelType w:val="multilevel"/>
    <w:tmpl w:val="4762085E"/>
    <w:lvl w:ilvl="0">
      <w:start w:val="1"/>
      <w:numFmt w:val="decimal"/>
      <w:lvlText w:val="%1."/>
      <w:lvlJc w:val="center"/>
      <w:pPr>
        <w:tabs>
          <w:tab w:val="num" w:pos="796"/>
        </w:tabs>
        <w:ind w:left="796" w:hanging="796"/>
      </w:pPr>
      <w:rPr>
        <w:rFonts w:hint="default"/>
        <w:vanish w:val="0"/>
      </w:rPr>
    </w:lvl>
    <w:lvl w:ilvl="1">
      <w:start w:val="1"/>
      <w:numFmt w:val="bullet"/>
      <w:lvlText w:val=""/>
      <w:lvlJc w:val="left"/>
      <w:pPr>
        <w:tabs>
          <w:tab w:val="num" w:pos="226"/>
        </w:tabs>
        <w:ind w:left="589" w:firstLine="207"/>
      </w:pPr>
      <w:rPr>
        <w:rFonts w:ascii="Symbol" w:hAnsi="Symbol" w:hint="default"/>
        <w:vanish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8"/>
  </w:num>
  <w:num w:numId="6">
    <w:abstractNumId w:val="30"/>
  </w:num>
  <w:num w:numId="7">
    <w:abstractNumId w:val="1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7"/>
  </w:num>
  <w:num w:numId="12">
    <w:abstractNumId w:val="9"/>
  </w:num>
  <w:num w:numId="13">
    <w:abstractNumId w:val="5"/>
  </w:num>
  <w:num w:numId="14">
    <w:abstractNumId w:val="19"/>
  </w:num>
  <w:num w:numId="15">
    <w:abstractNumId w:val="18"/>
  </w:num>
  <w:num w:numId="16">
    <w:abstractNumId w:val="1"/>
  </w:num>
  <w:num w:numId="17">
    <w:abstractNumId w:val="3"/>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1"/>
  </w:num>
  <w:num w:numId="21">
    <w:abstractNumId w:val="41"/>
  </w:num>
  <w:num w:numId="22">
    <w:abstractNumId w:val="12"/>
  </w:num>
  <w:num w:numId="23">
    <w:abstractNumId w:val="25"/>
  </w:num>
  <w:num w:numId="24">
    <w:abstractNumId w:val="4"/>
  </w:num>
  <w:num w:numId="25">
    <w:abstractNumId w:val="16"/>
  </w:num>
  <w:num w:numId="26">
    <w:abstractNumId w:val="1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7"/>
  </w:num>
  <w:num w:numId="30">
    <w:abstractNumId w:val="21"/>
  </w:num>
  <w:num w:numId="31">
    <w:abstractNumId w:val="0"/>
  </w:num>
  <w:num w:numId="3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0"/>
  </w:num>
  <w:num w:numId="37">
    <w:abstractNumId w:val="35"/>
  </w:num>
  <w:num w:numId="38">
    <w:abstractNumId w:val="14"/>
  </w:num>
  <w:num w:numId="39">
    <w:abstractNumId w:val="24"/>
  </w:num>
  <w:num w:numId="40">
    <w:abstractNumId w:val="33"/>
  </w:num>
  <w:num w:numId="41">
    <w:abstractNumId w:val="20"/>
  </w:num>
  <w:num w:numId="42">
    <w:abstractNumId w:val="39"/>
  </w:num>
  <w:num w:numId="43">
    <w:abstractNumId w:val="36"/>
  </w:num>
  <w:num w:numId="44">
    <w:abstractNumId w:val="22"/>
  </w:num>
  <w:num w:numId="45">
    <w:abstractNumId w:val="23"/>
  </w:num>
  <w:num w:numId="46">
    <w:abstractNumId w:val="3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22"/>
    <w:rsid w:val="000010F0"/>
    <w:rsid w:val="00001299"/>
    <w:rsid w:val="00007702"/>
    <w:rsid w:val="00011FCE"/>
    <w:rsid w:val="000140C2"/>
    <w:rsid w:val="00014868"/>
    <w:rsid w:val="000167F4"/>
    <w:rsid w:val="0002397E"/>
    <w:rsid w:val="00025C26"/>
    <w:rsid w:val="00027B45"/>
    <w:rsid w:val="00032291"/>
    <w:rsid w:val="000430BE"/>
    <w:rsid w:val="00043124"/>
    <w:rsid w:val="000450D8"/>
    <w:rsid w:val="00054D96"/>
    <w:rsid w:val="0005744B"/>
    <w:rsid w:val="00064B2C"/>
    <w:rsid w:val="00071744"/>
    <w:rsid w:val="0007363F"/>
    <w:rsid w:val="0009135F"/>
    <w:rsid w:val="00092BCA"/>
    <w:rsid w:val="000979F5"/>
    <w:rsid w:val="000A4423"/>
    <w:rsid w:val="000B15CB"/>
    <w:rsid w:val="000C144B"/>
    <w:rsid w:val="000C498F"/>
    <w:rsid w:val="000D12F2"/>
    <w:rsid w:val="000D1890"/>
    <w:rsid w:val="000D229F"/>
    <w:rsid w:val="000D2D41"/>
    <w:rsid w:val="000E3E4C"/>
    <w:rsid w:val="000E5E6D"/>
    <w:rsid w:val="000E7D4E"/>
    <w:rsid w:val="000F69D4"/>
    <w:rsid w:val="000F6FCA"/>
    <w:rsid w:val="000F781C"/>
    <w:rsid w:val="00101D7F"/>
    <w:rsid w:val="0010348C"/>
    <w:rsid w:val="001050CA"/>
    <w:rsid w:val="0010561C"/>
    <w:rsid w:val="00106108"/>
    <w:rsid w:val="001071CD"/>
    <w:rsid w:val="00111A9D"/>
    <w:rsid w:val="0011290C"/>
    <w:rsid w:val="001167A2"/>
    <w:rsid w:val="00116933"/>
    <w:rsid w:val="001221A0"/>
    <w:rsid w:val="00122E4B"/>
    <w:rsid w:val="001266FA"/>
    <w:rsid w:val="001269B1"/>
    <w:rsid w:val="0013361B"/>
    <w:rsid w:val="0013551A"/>
    <w:rsid w:val="0013627D"/>
    <w:rsid w:val="001415E2"/>
    <w:rsid w:val="00144B88"/>
    <w:rsid w:val="0015274A"/>
    <w:rsid w:val="00160571"/>
    <w:rsid w:val="00165FA2"/>
    <w:rsid w:val="0017396E"/>
    <w:rsid w:val="00175425"/>
    <w:rsid w:val="001876E3"/>
    <w:rsid w:val="00196B93"/>
    <w:rsid w:val="001A1EBB"/>
    <w:rsid w:val="001A7336"/>
    <w:rsid w:val="001C1DE6"/>
    <w:rsid w:val="001C733F"/>
    <w:rsid w:val="001D1415"/>
    <w:rsid w:val="001D54C7"/>
    <w:rsid w:val="001E3ED1"/>
    <w:rsid w:val="001F1660"/>
    <w:rsid w:val="001F1886"/>
    <w:rsid w:val="001F3C46"/>
    <w:rsid w:val="001F4720"/>
    <w:rsid w:val="00205240"/>
    <w:rsid w:val="0021122F"/>
    <w:rsid w:val="00215E9F"/>
    <w:rsid w:val="00221083"/>
    <w:rsid w:val="00230862"/>
    <w:rsid w:val="0023174C"/>
    <w:rsid w:val="00234783"/>
    <w:rsid w:val="00234821"/>
    <w:rsid w:val="0024143E"/>
    <w:rsid w:val="00241542"/>
    <w:rsid w:val="00245DBA"/>
    <w:rsid w:val="00250957"/>
    <w:rsid w:val="00250F9C"/>
    <w:rsid w:val="002618C8"/>
    <w:rsid w:val="002646FB"/>
    <w:rsid w:val="002665F8"/>
    <w:rsid w:val="002975F6"/>
    <w:rsid w:val="002B5A5E"/>
    <w:rsid w:val="002C13F9"/>
    <w:rsid w:val="002C5D45"/>
    <w:rsid w:val="002D2093"/>
    <w:rsid w:val="002D3746"/>
    <w:rsid w:val="002D5FA9"/>
    <w:rsid w:val="002E6C2A"/>
    <w:rsid w:val="002F0028"/>
    <w:rsid w:val="002F4C8C"/>
    <w:rsid w:val="00300B8C"/>
    <w:rsid w:val="00305D4F"/>
    <w:rsid w:val="00306B56"/>
    <w:rsid w:val="00314C65"/>
    <w:rsid w:val="003301A7"/>
    <w:rsid w:val="00336903"/>
    <w:rsid w:val="00345AA7"/>
    <w:rsid w:val="00352C98"/>
    <w:rsid w:val="003567B6"/>
    <w:rsid w:val="00357CDC"/>
    <w:rsid w:val="003857DE"/>
    <w:rsid w:val="00387060"/>
    <w:rsid w:val="00387B63"/>
    <w:rsid w:val="00390786"/>
    <w:rsid w:val="00395616"/>
    <w:rsid w:val="003A1237"/>
    <w:rsid w:val="003B0247"/>
    <w:rsid w:val="003B0485"/>
    <w:rsid w:val="003B0EEB"/>
    <w:rsid w:val="003B3C98"/>
    <w:rsid w:val="003B530D"/>
    <w:rsid w:val="003C1690"/>
    <w:rsid w:val="003C202E"/>
    <w:rsid w:val="003C4267"/>
    <w:rsid w:val="003D62B1"/>
    <w:rsid w:val="003D7E28"/>
    <w:rsid w:val="003E00BD"/>
    <w:rsid w:val="003F0C9E"/>
    <w:rsid w:val="003F1609"/>
    <w:rsid w:val="003F62F2"/>
    <w:rsid w:val="003F74A4"/>
    <w:rsid w:val="004005E6"/>
    <w:rsid w:val="004017DF"/>
    <w:rsid w:val="0040510D"/>
    <w:rsid w:val="004053DB"/>
    <w:rsid w:val="004114F8"/>
    <w:rsid w:val="0041389D"/>
    <w:rsid w:val="0041479C"/>
    <w:rsid w:val="00416292"/>
    <w:rsid w:val="0042085D"/>
    <w:rsid w:val="004213CE"/>
    <w:rsid w:val="00422F68"/>
    <w:rsid w:val="00435F60"/>
    <w:rsid w:val="0043745D"/>
    <w:rsid w:val="0044160C"/>
    <w:rsid w:val="00445278"/>
    <w:rsid w:val="00452304"/>
    <w:rsid w:val="004529DE"/>
    <w:rsid w:val="004531A0"/>
    <w:rsid w:val="004603F8"/>
    <w:rsid w:val="0046644C"/>
    <w:rsid w:val="00466CBC"/>
    <w:rsid w:val="004706D4"/>
    <w:rsid w:val="00471FAF"/>
    <w:rsid w:val="00472B15"/>
    <w:rsid w:val="00476E87"/>
    <w:rsid w:val="0048133D"/>
    <w:rsid w:val="00481691"/>
    <w:rsid w:val="00485F1E"/>
    <w:rsid w:val="00490C4D"/>
    <w:rsid w:val="0049167E"/>
    <w:rsid w:val="004B1675"/>
    <w:rsid w:val="004B5017"/>
    <w:rsid w:val="004B546C"/>
    <w:rsid w:val="004B7A38"/>
    <w:rsid w:val="004C4F8F"/>
    <w:rsid w:val="004D12A1"/>
    <w:rsid w:val="004D463F"/>
    <w:rsid w:val="004E1D50"/>
    <w:rsid w:val="004E35E3"/>
    <w:rsid w:val="004E7560"/>
    <w:rsid w:val="004E76D1"/>
    <w:rsid w:val="004F15F2"/>
    <w:rsid w:val="00505631"/>
    <w:rsid w:val="0050644F"/>
    <w:rsid w:val="00512B52"/>
    <w:rsid w:val="00514417"/>
    <w:rsid w:val="00523F42"/>
    <w:rsid w:val="0053317D"/>
    <w:rsid w:val="00537700"/>
    <w:rsid w:val="005410BC"/>
    <w:rsid w:val="005504C8"/>
    <w:rsid w:val="00554CBB"/>
    <w:rsid w:val="005573F7"/>
    <w:rsid w:val="00565FC0"/>
    <w:rsid w:val="00572670"/>
    <w:rsid w:val="00576348"/>
    <w:rsid w:val="00585705"/>
    <w:rsid w:val="005942FB"/>
    <w:rsid w:val="005B42B6"/>
    <w:rsid w:val="005B4B94"/>
    <w:rsid w:val="005B58F1"/>
    <w:rsid w:val="005B68C4"/>
    <w:rsid w:val="005B6B11"/>
    <w:rsid w:val="005C087A"/>
    <w:rsid w:val="005C7254"/>
    <w:rsid w:val="005D4056"/>
    <w:rsid w:val="005D60BF"/>
    <w:rsid w:val="005D6B7C"/>
    <w:rsid w:val="005E4402"/>
    <w:rsid w:val="005E7E2C"/>
    <w:rsid w:val="005F2CF1"/>
    <w:rsid w:val="005F6504"/>
    <w:rsid w:val="005F7A72"/>
    <w:rsid w:val="00602D0E"/>
    <w:rsid w:val="00614E55"/>
    <w:rsid w:val="006276F1"/>
    <w:rsid w:val="00627802"/>
    <w:rsid w:val="00641683"/>
    <w:rsid w:val="006456E1"/>
    <w:rsid w:val="00645F02"/>
    <w:rsid w:val="00647222"/>
    <w:rsid w:val="00650F94"/>
    <w:rsid w:val="00656145"/>
    <w:rsid w:val="00664D36"/>
    <w:rsid w:val="006671D4"/>
    <w:rsid w:val="0067244B"/>
    <w:rsid w:val="006741FF"/>
    <w:rsid w:val="006750EE"/>
    <w:rsid w:val="00676C84"/>
    <w:rsid w:val="00677B99"/>
    <w:rsid w:val="00677DD5"/>
    <w:rsid w:val="00694EE7"/>
    <w:rsid w:val="00696C2B"/>
    <w:rsid w:val="006A15F2"/>
    <w:rsid w:val="006A1739"/>
    <w:rsid w:val="006A3E33"/>
    <w:rsid w:val="006B0C2C"/>
    <w:rsid w:val="006B3CA4"/>
    <w:rsid w:val="006B409B"/>
    <w:rsid w:val="006C7EE2"/>
    <w:rsid w:val="006D43E4"/>
    <w:rsid w:val="006E0E5E"/>
    <w:rsid w:val="006E3AA5"/>
    <w:rsid w:val="006E4272"/>
    <w:rsid w:val="006E4ED9"/>
    <w:rsid w:val="006E5159"/>
    <w:rsid w:val="006F1218"/>
    <w:rsid w:val="006F5F4E"/>
    <w:rsid w:val="007017D2"/>
    <w:rsid w:val="00710282"/>
    <w:rsid w:val="007163A3"/>
    <w:rsid w:val="00722707"/>
    <w:rsid w:val="00723CE1"/>
    <w:rsid w:val="00725944"/>
    <w:rsid w:val="0072596D"/>
    <w:rsid w:val="0072691E"/>
    <w:rsid w:val="00732709"/>
    <w:rsid w:val="007413C7"/>
    <w:rsid w:val="00742001"/>
    <w:rsid w:val="00746071"/>
    <w:rsid w:val="00753323"/>
    <w:rsid w:val="00753CFF"/>
    <w:rsid w:val="00754672"/>
    <w:rsid w:val="0076029F"/>
    <w:rsid w:val="00760573"/>
    <w:rsid w:val="00761438"/>
    <w:rsid w:val="007639BA"/>
    <w:rsid w:val="007647AA"/>
    <w:rsid w:val="00766E96"/>
    <w:rsid w:val="00773C02"/>
    <w:rsid w:val="00775B92"/>
    <w:rsid w:val="00782438"/>
    <w:rsid w:val="00786095"/>
    <w:rsid w:val="0078788E"/>
    <w:rsid w:val="00790DFA"/>
    <w:rsid w:val="00793D48"/>
    <w:rsid w:val="007A3258"/>
    <w:rsid w:val="007B2186"/>
    <w:rsid w:val="007B28E1"/>
    <w:rsid w:val="007B7404"/>
    <w:rsid w:val="007C3163"/>
    <w:rsid w:val="007C70A8"/>
    <w:rsid w:val="007C7EB9"/>
    <w:rsid w:val="007D0536"/>
    <w:rsid w:val="007D3413"/>
    <w:rsid w:val="007D72F8"/>
    <w:rsid w:val="007E56B1"/>
    <w:rsid w:val="007E5B62"/>
    <w:rsid w:val="0080051A"/>
    <w:rsid w:val="00806BC6"/>
    <w:rsid w:val="00811085"/>
    <w:rsid w:val="008125B7"/>
    <w:rsid w:val="00816D93"/>
    <w:rsid w:val="00820640"/>
    <w:rsid w:val="008275E7"/>
    <w:rsid w:val="0083139F"/>
    <w:rsid w:val="0083519F"/>
    <w:rsid w:val="008355E3"/>
    <w:rsid w:val="008412BA"/>
    <w:rsid w:val="00842054"/>
    <w:rsid w:val="0085137E"/>
    <w:rsid w:val="008518F8"/>
    <w:rsid w:val="008550FC"/>
    <w:rsid w:val="00855B29"/>
    <w:rsid w:val="0085653E"/>
    <w:rsid w:val="00856955"/>
    <w:rsid w:val="00862988"/>
    <w:rsid w:val="00862A5E"/>
    <w:rsid w:val="00867B5A"/>
    <w:rsid w:val="00871034"/>
    <w:rsid w:val="00875E17"/>
    <w:rsid w:val="008974B2"/>
    <w:rsid w:val="008A2324"/>
    <w:rsid w:val="008B64A2"/>
    <w:rsid w:val="008C1CE7"/>
    <w:rsid w:val="008E0E8A"/>
    <w:rsid w:val="008E398F"/>
    <w:rsid w:val="008E576C"/>
    <w:rsid w:val="00900E53"/>
    <w:rsid w:val="00900E93"/>
    <w:rsid w:val="00907B2C"/>
    <w:rsid w:val="009175EE"/>
    <w:rsid w:val="009179C3"/>
    <w:rsid w:val="00917A3A"/>
    <w:rsid w:val="00923079"/>
    <w:rsid w:val="0092335A"/>
    <w:rsid w:val="00925EF1"/>
    <w:rsid w:val="00930EFE"/>
    <w:rsid w:val="009323B8"/>
    <w:rsid w:val="00941E60"/>
    <w:rsid w:val="00946C67"/>
    <w:rsid w:val="009603A2"/>
    <w:rsid w:val="00965514"/>
    <w:rsid w:val="00966827"/>
    <w:rsid w:val="009774C1"/>
    <w:rsid w:val="00990002"/>
    <w:rsid w:val="00995772"/>
    <w:rsid w:val="009A0D00"/>
    <w:rsid w:val="009A719D"/>
    <w:rsid w:val="009B19A8"/>
    <w:rsid w:val="009B3D27"/>
    <w:rsid w:val="009B3E81"/>
    <w:rsid w:val="009B4B3E"/>
    <w:rsid w:val="009B71A3"/>
    <w:rsid w:val="009C141E"/>
    <w:rsid w:val="009C20C7"/>
    <w:rsid w:val="009C4A4A"/>
    <w:rsid w:val="009D3A68"/>
    <w:rsid w:val="009D4CB4"/>
    <w:rsid w:val="009D6244"/>
    <w:rsid w:val="009E5829"/>
    <w:rsid w:val="009E68B6"/>
    <w:rsid w:val="009F11AE"/>
    <w:rsid w:val="009F541C"/>
    <w:rsid w:val="00A07178"/>
    <w:rsid w:val="00A11F88"/>
    <w:rsid w:val="00A161BA"/>
    <w:rsid w:val="00A25E80"/>
    <w:rsid w:val="00A2690E"/>
    <w:rsid w:val="00A27733"/>
    <w:rsid w:val="00A40973"/>
    <w:rsid w:val="00A413EA"/>
    <w:rsid w:val="00A46D29"/>
    <w:rsid w:val="00A50C68"/>
    <w:rsid w:val="00A64438"/>
    <w:rsid w:val="00A707E5"/>
    <w:rsid w:val="00A80D54"/>
    <w:rsid w:val="00A86558"/>
    <w:rsid w:val="00A904A7"/>
    <w:rsid w:val="00A9095A"/>
    <w:rsid w:val="00A90DBE"/>
    <w:rsid w:val="00A918DE"/>
    <w:rsid w:val="00AA1183"/>
    <w:rsid w:val="00AA30E1"/>
    <w:rsid w:val="00AA3ABC"/>
    <w:rsid w:val="00AB1526"/>
    <w:rsid w:val="00AB307A"/>
    <w:rsid w:val="00AB4C0B"/>
    <w:rsid w:val="00AB6ABB"/>
    <w:rsid w:val="00AC2020"/>
    <w:rsid w:val="00AC3A9B"/>
    <w:rsid w:val="00AC63AF"/>
    <w:rsid w:val="00AC716B"/>
    <w:rsid w:val="00AD0C79"/>
    <w:rsid w:val="00AD5CF8"/>
    <w:rsid w:val="00AE1F8D"/>
    <w:rsid w:val="00AE5944"/>
    <w:rsid w:val="00AE71E4"/>
    <w:rsid w:val="00AE7A79"/>
    <w:rsid w:val="00AF791E"/>
    <w:rsid w:val="00B04ACB"/>
    <w:rsid w:val="00B1598E"/>
    <w:rsid w:val="00B24900"/>
    <w:rsid w:val="00B27D4B"/>
    <w:rsid w:val="00B30B2F"/>
    <w:rsid w:val="00B3563D"/>
    <w:rsid w:val="00B4296B"/>
    <w:rsid w:val="00B461F8"/>
    <w:rsid w:val="00B5663B"/>
    <w:rsid w:val="00B57CB7"/>
    <w:rsid w:val="00B61457"/>
    <w:rsid w:val="00B616F1"/>
    <w:rsid w:val="00B61CB8"/>
    <w:rsid w:val="00B62DE2"/>
    <w:rsid w:val="00B63E36"/>
    <w:rsid w:val="00B6488A"/>
    <w:rsid w:val="00B64EE5"/>
    <w:rsid w:val="00B67B59"/>
    <w:rsid w:val="00B718A7"/>
    <w:rsid w:val="00B76C8D"/>
    <w:rsid w:val="00B76E0F"/>
    <w:rsid w:val="00B86EC3"/>
    <w:rsid w:val="00B8730F"/>
    <w:rsid w:val="00B875EE"/>
    <w:rsid w:val="00B90551"/>
    <w:rsid w:val="00B93722"/>
    <w:rsid w:val="00B950DD"/>
    <w:rsid w:val="00B95A52"/>
    <w:rsid w:val="00BA2A5B"/>
    <w:rsid w:val="00BA7946"/>
    <w:rsid w:val="00BC1DBF"/>
    <w:rsid w:val="00BC2D7F"/>
    <w:rsid w:val="00BC2E7A"/>
    <w:rsid w:val="00BC5DA1"/>
    <w:rsid w:val="00BD1FEB"/>
    <w:rsid w:val="00BD21C3"/>
    <w:rsid w:val="00BD2367"/>
    <w:rsid w:val="00BD45BF"/>
    <w:rsid w:val="00BD75A6"/>
    <w:rsid w:val="00BE0927"/>
    <w:rsid w:val="00BE4B27"/>
    <w:rsid w:val="00BF2BF3"/>
    <w:rsid w:val="00BF43C8"/>
    <w:rsid w:val="00C05895"/>
    <w:rsid w:val="00C0729B"/>
    <w:rsid w:val="00C21BA1"/>
    <w:rsid w:val="00C2394A"/>
    <w:rsid w:val="00C246BF"/>
    <w:rsid w:val="00C31942"/>
    <w:rsid w:val="00C3544D"/>
    <w:rsid w:val="00C47D1A"/>
    <w:rsid w:val="00C51045"/>
    <w:rsid w:val="00C67F4E"/>
    <w:rsid w:val="00C75A5B"/>
    <w:rsid w:val="00C76A83"/>
    <w:rsid w:val="00C8051F"/>
    <w:rsid w:val="00C805E9"/>
    <w:rsid w:val="00C80D8C"/>
    <w:rsid w:val="00C80DFC"/>
    <w:rsid w:val="00C84C0B"/>
    <w:rsid w:val="00C85A66"/>
    <w:rsid w:val="00CA1161"/>
    <w:rsid w:val="00CA2C04"/>
    <w:rsid w:val="00CA501F"/>
    <w:rsid w:val="00CB2F24"/>
    <w:rsid w:val="00CB3715"/>
    <w:rsid w:val="00CB3FD6"/>
    <w:rsid w:val="00CB51DF"/>
    <w:rsid w:val="00CB53F4"/>
    <w:rsid w:val="00CC05C3"/>
    <w:rsid w:val="00CE4C67"/>
    <w:rsid w:val="00CF1FCD"/>
    <w:rsid w:val="00CF2CE4"/>
    <w:rsid w:val="00CF393F"/>
    <w:rsid w:val="00CF3C38"/>
    <w:rsid w:val="00D03145"/>
    <w:rsid w:val="00D04BFF"/>
    <w:rsid w:val="00D062FE"/>
    <w:rsid w:val="00D063D9"/>
    <w:rsid w:val="00D10C02"/>
    <w:rsid w:val="00D176C7"/>
    <w:rsid w:val="00D20734"/>
    <w:rsid w:val="00D20A09"/>
    <w:rsid w:val="00D234EA"/>
    <w:rsid w:val="00D25A42"/>
    <w:rsid w:val="00D26486"/>
    <w:rsid w:val="00D264E8"/>
    <w:rsid w:val="00D26A2F"/>
    <w:rsid w:val="00D27EBB"/>
    <w:rsid w:val="00D35E53"/>
    <w:rsid w:val="00D407CB"/>
    <w:rsid w:val="00D43C42"/>
    <w:rsid w:val="00D44837"/>
    <w:rsid w:val="00D56CCF"/>
    <w:rsid w:val="00D63FA0"/>
    <w:rsid w:val="00D64DBD"/>
    <w:rsid w:val="00D6613B"/>
    <w:rsid w:val="00D723E2"/>
    <w:rsid w:val="00D768C9"/>
    <w:rsid w:val="00D77DF9"/>
    <w:rsid w:val="00D80651"/>
    <w:rsid w:val="00D81C3E"/>
    <w:rsid w:val="00D841C1"/>
    <w:rsid w:val="00D872E8"/>
    <w:rsid w:val="00D91830"/>
    <w:rsid w:val="00D91E7F"/>
    <w:rsid w:val="00D91FFF"/>
    <w:rsid w:val="00D96AF6"/>
    <w:rsid w:val="00DA1EF0"/>
    <w:rsid w:val="00DA396C"/>
    <w:rsid w:val="00DA603D"/>
    <w:rsid w:val="00DB0447"/>
    <w:rsid w:val="00DB0D49"/>
    <w:rsid w:val="00DB112D"/>
    <w:rsid w:val="00DC0575"/>
    <w:rsid w:val="00DC79C1"/>
    <w:rsid w:val="00DD28D7"/>
    <w:rsid w:val="00DF08B6"/>
    <w:rsid w:val="00DF34D9"/>
    <w:rsid w:val="00DF3E88"/>
    <w:rsid w:val="00DF5B37"/>
    <w:rsid w:val="00E03844"/>
    <w:rsid w:val="00E05A6E"/>
    <w:rsid w:val="00E07752"/>
    <w:rsid w:val="00E11363"/>
    <w:rsid w:val="00E129EB"/>
    <w:rsid w:val="00E22E3C"/>
    <w:rsid w:val="00E23249"/>
    <w:rsid w:val="00E26572"/>
    <w:rsid w:val="00E267A6"/>
    <w:rsid w:val="00E34E8A"/>
    <w:rsid w:val="00E402EE"/>
    <w:rsid w:val="00E43D40"/>
    <w:rsid w:val="00E43DC4"/>
    <w:rsid w:val="00E44CC5"/>
    <w:rsid w:val="00E50FBA"/>
    <w:rsid w:val="00E549FE"/>
    <w:rsid w:val="00E60C5C"/>
    <w:rsid w:val="00E66ABD"/>
    <w:rsid w:val="00E8599D"/>
    <w:rsid w:val="00E907E2"/>
    <w:rsid w:val="00E90A65"/>
    <w:rsid w:val="00E9764B"/>
    <w:rsid w:val="00EA3768"/>
    <w:rsid w:val="00EA4050"/>
    <w:rsid w:val="00EB1581"/>
    <w:rsid w:val="00EB23CC"/>
    <w:rsid w:val="00EB2458"/>
    <w:rsid w:val="00EB2971"/>
    <w:rsid w:val="00EB622A"/>
    <w:rsid w:val="00ED5902"/>
    <w:rsid w:val="00EE12EA"/>
    <w:rsid w:val="00EE20F4"/>
    <w:rsid w:val="00EE2C94"/>
    <w:rsid w:val="00EE45C5"/>
    <w:rsid w:val="00EF0304"/>
    <w:rsid w:val="00EF3F08"/>
    <w:rsid w:val="00EF3F96"/>
    <w:rsid w:val="00EF4794"/>
    <w:rsid w:val="00EF5FEC"/>
    <w:rsid w:val="00EF67C0"/>
    <w:rsid w:val="00EF7B16"/>
    <w:rsid w:val="00F06DBA"/>
    <w:rsid w:val="00F106EB"/>
    <w:rsid w:val="00F1170C"/>
    <w:rsid w:val="00F2246F"/>
    <w:rsid w:val="00F243C3"/>
    <w:rsid w:val="00F2597A"/>
    <w:rsid w:val="00F26C98"/>
    <w:rsid w:val="00F30AE2"/>
    <w:rsid w:val="00F44D5A"/>
    <w:rsid w:val="00F46968"/>
    <w:rsid w:val="00F519BC"/>
    <w:rsid w:val="00F5380E"/>
    <w:rsid w:val="00F66752"/>
    <w:rsid w:val="00F71A6C"/>
    <w:rsid w:val="00F7700C"/>
    <w:rsid w:val="00F81C9A"/>
    <w:rsid w:val="00F92651"/>
    <w:rsid w:val="00F938F1"/>
    <w:rsid w:val="00F943BF"/>
    <w:rsid w:val="00FA0EEA"/>
    <w:rsid w:val="00FA10F7"/>
    <w:rsid w:val="00FA1D00"/>
    <w:rsid w:val="00FA3652"/>
    <w:rsid w:val="00FB3EF4"/>
    <w:rsid w:val="00FB4822"/>
    <w:rsid w:val="00FB52F4"/>
    <w:rsid w:val="00FC118D"/>
    <w:rsid w:val="00FC29E9"/>
    <w:rsid w:val="00FD3E62"/>
    <w:rsid w:val="00FD52B5"/>
    <w:rsid w:val="00FE0ECB"/>
    <w:rsid w:val="00FE1493"/>
    <w:rsid w:val="00FE469B"/>
    <w:rsid w:val="00FE4DC1"/>
    <w:rsid w:val="00FE56B7"/>
    <w:rsid w:val="00FF169D"/>
    <w:rsid w:val="00FF2C03"/>
    <w:rsid w:val="00FF4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6AF1A"/>
  <w15:chartTrackingRefBased/>
  <w15:docId w15:val="{7D4D2F7A-7722-4A9F-85F3-94E83E5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8B6"/>
    <w:rPr>
      <w:rFonts w:ascii="Tahoma" w:eastAsia="Calibri" w:hAnsi="Tahoma"/>
      <w:sz w:val="20"/>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E43DC4"/>
    <w:pPr>
      <w:spacing w:before="240" w:after="60"/>
      <w:outlineLvl w:val="5"/>
    </w:pPr>
    <w:rPr>
      <w:b/>
      <w:bCs/>
      <w:sz w:val="22"/>
    </w:rPr>
  </w:style>
  <w:style w:type="paragraph" w:styleId="Nadpis7">
    <w:name w:val="heading 7"/>
    <w:basedOn w:val="Normln"/>
    <w:next w:val="Normln"/>
    <w:link w:val="Nadpis7Char"/>
    <w:uiPriority w:val="9"/>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rsid w:val="00E43DC4"/>
    <w:rPr>
      <w:b/>
      <w:bCs/>
      <w:i/>
      <w:iCs/>
      <w:sz w:val="26"/>
      <w:szCs w:val="26"/>
    </w:rPr>
  </w:style>
  <w:style w:type="character" w:customStyle="1" w:styleId="Nadpis6Char">
    <w:name w:val="Nadpis 6 Char"/>
    <w:link w:val="Nadpis6"/>
    <w:uiPriority w:val="9"/>
    <w:rsid w:val="00E43DC4"/>
    <w:rPr>
      <w:b/>
      <w:bCs/>
    </w:rPr>
  </w:style>
  <w:style w:type="character" w:customStyle="1" w:styleId="Nadpis7Char">
    <w:name w:val="Nadpis 7 Char"/>
    <w:link w:val="Nadpis7"/>
    <w:uiPriority w:val="9"/>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aliases w:val="Odstavec_muj,Odstavec se seznamem a odrážkou,1 úroveň Odstavec se seznamem,List Paragraph (Czech Tourism),Odrážky,cp_Odstavec se seznamem,Bullet Number,Bullet List,FooterText,numbered,Paragraphe de liste1,Bulletr List Paragraph,列出段落"/>
    <w:basedOn w:val="Normln"/>
    <w:link w:val="OdstavecseseznamemChar"/>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Zhlav">
    <w:name w:val="header"/>
    <w:basedOn w:val="Normln"/>
    <w:link w:val="ZhlavChar"/>
    <w:unhideWhenUsed/>
    <w:rsid w:val="00647222"/>
    <w:pPr>
      <w:tabs>
        <w:tab w:val="center" w:pos="4536"/>
        <w:tab w:val="right" w:pos="9072"/>
      </w:tabs>
    </w:pPr>
  </w:style>
  <w:style w:type="character" w:customStyle="1" w:styleId="ZhlavChar">
    <w:name w:val="Záhlaví Char"/>
    <w:basedOn w:val="Standardnpsmoodstavce"/>
    <w:link w:val="Zhlav"/>
    <w:rsid w:val="00647222"/>
    <w:rPr>
      <w:rFonts w:ascii="Tahoma" w:eastAsia="Calibri" w:hAnsi="Tahoma"/>
      <w:sz w:val="20"/>
    </w:rPr>
  </w:style>
  <w:style w:type="paragraph" w:styleId="Zpat">
    <w:name w:val="footer"/>
    <w:basedOn w:val="Normln"/>
    <w:link w:val="ZpatChar"/>
    <w:uiPriority w:val="99"/>
    <w:unhideWhenUsed/>
    <w:rsid w:val="00647222"/>
    <w:pPr>
      <w:tabs>
        <w:tab w:val="center" w:pos="4536"/>
        <w:tab w:val="right" w:pos="9072"/>
      </w:tabs>
    </w:pPr>
  </w:style>
  <w:style w:type="character" w:customStyle="1" w:styleId="ZpatChar">
    <w:name w:val="Zápatí Char"/>
    <w:basedOn w:val="Standardnpsmoodstavce"/>
    <w:link w:val="Zpat"/>
    <w:uiPriority w:val="99"/>
    <w:rsid w:val="00647222"/>
    <w:rPr>
      <w:rFonts w:ascii="Tahoma" w:eastAsia="Calibri" w:hAnsi="Tahoma"/>
      <w:sz w:val="20"/>
    </w:rPr>
  </w:style>
  <w:style w:type="paragraph" w:customStyle="1" w:styleId="RLTextlnkuslovan">
    <w:name w:val="RL Text článku číslovaný"/>
    <w:basedOn w:val="Normln"/>
    <w:link w:val="RLTextlnkuslovanChar"/>
    <w:qFormat/>
    <w:rsid w:val="00647222"/>
    <w:pPr>
      <w:numPr>
        <w:ilvl w:val="1"/>
        <w:numId w:val="44"/>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sid w:val="00647222"/>
    <w:rPr>
      <w:rFonts w:ascii="Arial" w:eastAsia="Times New Roman" w:hAnsi="Arial"/>
      <w:sz w:val="20"/>
      <w:szCs w:val="24"/>
      <w:lang w:val="x-none" w:eastAsia="x-none"/>
    </w:rPr>
  </w:style>
  <w:style w:type="paragraph" w:customStyle="1" w:styleId="RLlneksmlouvy">
    <w:name w:val="RL Článek smlouvy"/>
    <w:basedOn w:val="Normln"/>
    <w:next w:val="RLTextlnkuslovan"/>
    <w:link w:val="RLlneksmlouvyCharChar"/>
    <w:qFormat/>
    <w:rsid w:val="00647222"/>
    <w:pPr>
      <w:keepNext/>
      <w:numPr>
        <w:numId w:val="44"/>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sid w:val="00647222"/>
    <w:rPr>
      <w:rFonts w:ascii="Arial" w:eastAsia="Times New Roman" w:hAnsi="Arial"/>
      <w:b/>
      <w:sz w:val="20"/>
      <w:szCs w:val="24"/>
      <w:lang w:val="x-none"/>
    </w:rPr>
  </w:style>
  <w:style w:type="paragraph" w:customStyle="1" w:styleId="RLdajeosmluvnstran">
    <w:name w:val="RL Údaje o smluvní straně"/>
    <w:basedOn w:val="Normln"/>
    <w:rsid w:val="00647222"/>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647222"/>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sid w:val="00647222"/>
    <w:rPr>
      <w:rFonts w:ascii="Arial" w:eastAsia="Times New Roman" w:hAnsi="Arial"/>
      <w:b/>
      <w:sz w:val="20"/>
      <w:szCs w:val="24"/>
      <w:lang w:val="x-none" w:eastAsia="x-none"/>
    </w:rPr>
  </w:style>
  <w:style w:type="paragraph" w:customStyle="1" w:styleId="RLdajeosmluvnstran0">
    <w:name w:val="RL  údaje o smluvní straně"/>
    <w:basedOn w:val="Normln"/>
    <w:uiPriority w:val="99"/>
    <w:rsid w:val="00647222"/>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rsid w:val="00647222"/>
    <w:pPr>
      <w:spacing w:before="120" w:after="1200"/>
      <w:jc w:val="center"/>
    </w:pPr>
    <w:rPr>
      <w:rFonts w:ascii="Arial" w:eastAsia="Times New Roman" w:hAnsi="Arial" w:cs="Arial"/>
      <w:b/>
      <w:bCs/>
      <w:caps/>
      <w:spacing w:val="40"/>
      <w:kern w:val="28"/>
      <w:sz w:val="32"/>
      <w:szCs w:val="32"/>
      <w:lang w:eastAsia="cs-CZ"/>
    </w:rPr>
  </w:style>
  <w:style w:type="table" w:styleId="Mkatabulky">
    <w:name w:val="Table Grid"/>
    <w:basedOn w:val="Normlntabulka"/>
    <w:uiPriority w:val="59"/>
    <w:rsid w:val="00647222"/>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stavec se seznamem a odrážkou Char,1 úroveň Odstavec se seznamem Char,List Paragraph (Czech Tourism) Char,Odrážky Char,cp_Odstavec se seznamem Char,Bullet Number Char,Bullet List Char,FooterText Char"/>
    <w:link w:val="Odstavecseseznamem"/>
    <w:uiPriority w:val="34"/>
    <w:locked/>
    <w:rsid w:val="00647222"/>
    <w:rPr>
      <w:sz w:val="24"/>
      <w:szCs w:val="24"/>
    </w:rPr>
  </w:style>
  <w:style w:type="character" w:styleId="Hypertextovodkaz">
    <w:name w:val="Hyperlink"/>
    <w:basedOn w:val="Standardnpsmoodstavce"/>
    <w:uiPriority w:val="99"/>
    <w:unhideWhenUsed/>
    <w:rsid w:val="00647222"/>
    <w:rPr>
      <w:color w:val="0563C1" w:themeColor="hyperlink"/>
      <w:u w:val="single"/>
    </w:rPr>
  </w:style>
  <w:style w:type="paragraph" w:customStyle="1" w:styleId="Nadpis2text">
    <w:name w:val="Nadpis 2 text"/>
    <w:basedOn w:val="Nadpis2"/>
    <w:qFormat/>
    <w:rsid w:val="0023174C"/>
    <w:pPr>
      <w:keepNext w:val="0"/>
      <w:numPr>
        <w:ilvl w:val="1"/>
      </w:numPr>
      <w:spacing w:before="0" w:after="0"/>
      <w:ind w:left="576" w:hanging="576"/>
      <w:jc w:val="both"/>
    </w:pPr>
    <w:rPr>
      <w:rFonts w:ascii="Palatino Linotype" w:hAnsi="Palatino Linotype"/>
      <w:b w:val="0"/>
      <w:bCs w:val="0"/>
      <w:i w:val="0"/>
      <w:iCs w:val="0"/>
      <w:sz w:val="20"/>
      <w:szCs w:val="20"/>
      <w:lang w:val="x-none" w:eastAsia="x-none"/>
    </w:rPr>
  </w:style>
  <w:style w:type="paragraph" w:customStyle="1" w:styleId="Kodsazen2">
    <w:name w:val="K_odsazený2"/>
    <w:basedOn w:val="Normln"/>
    <w:rsid w:val="0023174C"/>
    <w:pPr>
      <w:spacing w:before="60" w:after="80"/>
      <w:ind w:left="1361"/>
      <w:jc w:val="both"/>
    </w:pPr>
    <w:rPr>
      <w:rFonts w:ascii="Times New Roman" w:eastAsia="Times New Roman" w:hAnsi="Times New Roman"/>
      <w:sz w:val="22"/>
      <w:szCs w:val="20"/>
      <w:lang w:eastAsia="cs-CZ"/>
    </w:rPr>
  </w:style>
  <w:style w:type="paragraph" w:customStyle="1" w:styleId="Kodsazen1">
    <w:name w:val="K_odsazený1"/>
    <w:basedOn w:val="Normln"/>
    <w:uiPriority w:val="99"/>
    <w:rsid w:val="00FC118D"/>
    <w:pPr>
      <w:spacing w:before="60" w:after="80"/>
      <w:ind w:left="964"/>
      <w:jc w:val="both"/>
    </w:pPr>
    <w:rPr>
      <w:rFonts w:ascii="Times New Roman" w:eastAsia="Times New Roman" w:hAnsi="Times New Roman"/>
      <w:sz w:val="22"/>
      <w:szCs w:val="20"/>
      <w:lang w:eastAsia="cs-CZ"/>
    </w:rPr>
  </w:style>
  <w:style w:type="paragraph" w:styleId="Textbubliny">
    <w:name w:val="Balloon Text"/>
    <w:basedOn w:val="Normln"/>
    <w:link w:val="TextbublinyChar"/>
    <w:uiPriority w:val="99"/>
    <w:semiHidden/>
    <w:unhideWhenUsed/>
    <w:rsid w:val="003E00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0BD"/>
    <w:rPr>
      <w:rFonts w:ascii="Segoe UI" w:eastAsia="Calibri" w:hAnsi="Segoe UI" w:cs="Segoe UI"/>
      <w:sz w:val="18"/>
      <w:szCs w:val="18"/>
    </w:rPr>
  </w:style>
  <w:style w:type="character" w:styleId="Odkaznakoment">
    <w:name w:val="annotation reference"/>
    <w:basedOn w:val="Standardnpsmoodstavce"/>
    <w:uiPriority w:val="99"/>
    <w:semiHidden/>
    <w:unhideWhenUsed/>
    <w:rsid w:val="00001299"/>
    <w:rPr>
      <w:sz w:val="16"/>
      <w:szCs w:val="16"/>
    </w:rPr>
  </w:style>
  <w:style w:type="paragraph" w:styleId="Textkomente">
    <w:name w:val="annotation text"/>
    <w:basedOn w:val="Normln"/>
    <w:link w:val="TextkomenteChar"/>
    <w:uiPriority w:val="99"/>
    <w:unhideWhenUsed/>
    <w:rsid w:val="00001299"/>
    <w:rPr>
      <w:szCs w:val="20"/>
    </w:rPr>
  </w:style>
  <w:style w:type="character" w:customStyle="1" w:styleId="TextkomenteChar">
    <w:name w:val="Text komentáře Char"/>
    <w:basedOn w:val="Standardnpsmoodstavce"/>
    <w:link w:val="Textkomente"/>
    <w:uiPriority w:val="99"/>
    <w:rsid w:val="00001299"/>
    <w:rPr>
      <w:rFonts w:ascii="Tahoma" w:eastAsia="Calibri" w:hAnsi="Tahoma"/>
      <w:sz w:val="20"/>
      <w:szCs w:val="20"/>
    </w:rPr>
  </w:style>
  <w:style w:type="paragraph" w:styleId="Pedmtkomente">
    <w:name w:val="annotation subject"/>
    <w:basedOn w:val="Textkomente"/>
    <w:next w:val="Textkomente"/>
    <w:link w:val="PedmtkomenteChar"/>
    <w:uiPriority w:val="99"/>
    <w:semiHidden/>
    <w:unhideWhenUsed/>
    <w:rsid w:val="00001299"/>
    <w:rPr>
      <w:b/>
      <w:bCs/>
    </w:rPr>
  </w:style>
  <w:style w:type="character" w:customStyle="1" w:styleId="PedmtkomenteChar">
    <w:name w:val="Předmět komentáře Char"/>
    <w:basedOn w:val="TextkomenteChar"/>
    <w:link w:val="Pedmtkomente"/>
    <w:uiPriority w:val="99"/>
    <w:semiHidden/>
    <w:rsid w:val="00001299"/>
    <w:rPr>
      <w:rFonts w:ascii="Tahoma" w:eastAsia="Calibri" w:hAnsi="Tahoma"/>
      <w:b/>
      <w:bCs/>
      <w:sz w:val="20"/>
      <w:szCs w:val="20"/>
    </w:rPr>
  </w:style>
  <w:style w:type="paragraph" w:styleId="Revize">
    <w:name w:val="Revision"/>
    <w:hidden/>
    <w:uiPriority w:val="99"/>
    <w:semiHidden/>
    <w:rsid w:val="005B6B11"/>
    <w:rPr>
      <w:rFonts w:ascii="Tahoma" w:eastAsia="Calibri" w:hAnsi="Tahoma"/>
      <w:sz w:val="20"/>
    </w:rPr>
  </w:style>
  <w:style w:type="paragraph" w:styleId="Textpoznpodarou">
    <w:name w:val="footnote text"/>
    <w:basedOn w:val="Normln"/>
    <w:link w:val="TextpoznpodarouChar"/>
    <w:semiHidden/>
    <w:unhideWhenUsed/>
    <w:rsid w:val="00E26572"/>
    <w:rPr>
      <w:rFonts w:ascii="Verdana" w:eastAsia="Times New Roman" w:hAnsi="Verdana"/>
      <w:szCs w:val="20"/>
      <w:lang w:eastAsia="cs-CZ"/>
    </w:rPr>
  </w:style>
  <w:style w:type="character" w:customStyle="1" w:styleId="TextpoznpodarouChar">
    <w:name w:val="Text pozn. pod čarou Char"/>
    <w:basedOn w:val="Standardnpsmoodstavce"/>
    <w:link w:val="Textpoznpodarou"/>
    <w:semiHidden/>
    <w:rsid w:val="00E26572"/>
    <w:rPr>
      <w:rFonts w:ascii="Verdana" w:eastAsia="Times New Roman" w:hAnsi="Verdana"/>
      <w:sz w:val="20"/>
      <w:szCs w:val="20"/>
      <w:lang w:eastAsia="cs-CZ"/>
    </w:rPr>
  </w:style>
  <w:style w:type="character" w:styleId="Znakapoznpodarou">
    <w:name w:val="footnote reference"/>
    <w:basedOn w:val="Standardnpsmoodstavce"/>
    <w:semiHidden/>
    <w:unhideWhenUsed/>
    <w:rsid w:val="00E26572"/>
    <w:rPr>
      <w:vertAlign w:val="superscript"/>
    </w:rPr>
  </w:style>
  <w:style w:type="table" w:styleId="Svtltabulkasmkou1">
    <w:name w:val="Grid Table 1 Light"/>
    <w:basedOn w:val="Normlntabulka"/>
    <w:uiPriority w:val="46"/>
    <w:rsid w:val="00E26572"/>
    <w:rPr>
      <w:rFonts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9E68B6"/>
    <w:pPr>
      <w:autoSpaceDE w:val="0"/>
      <w:autoSpaceDN w:val="0"/>
      <w:adjustRightInd w:val="0"/>
    </w:pPr>
    <w:rPr>
      <w:rFonts w:ascii="Symbol" w:hAnsi="Symbol" w:cs="Symbol"/>
      <w:color w:val="000000"/>
      <w:sz w:val="24"/>
      <w:szCs w:val="24"/>
    </w:rPr>
  </w:style>
  <w:style w:type="character" w:customStyle="1" w:styleId="normaltextrun">
    <w:name w:val="normaltextrun"/>
    <w:basedOn w:val="Standardnpsmoodstavce"/>
    <w:rsid w:val="008E0E8A"/>
  </w:style>
  <w:style w:type="character" w:customStyle="1" w:styleId="eop">
    <w:name w:val="eop"/>
    <w:basedOn w:val="Standardnpsmoodstavce"/>
    <w:rsid w:val="008E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14">
      <w:bodyDiv w:val="1"/>
      <w:marLeft w:val="0"/>
      <w:marRight w:val="0"/>
      <w:marTop w:val="0"/>
      <w:marBottom w:val="0"/>
      <w:divBdr>
        <w:top w:val="none" w:sz="0" w:space="0" w:color="auto"/>
        <w:left w:val="none" w:sz="0" w:space="0" w:color="auto"/>
        <w:bottom w:val="none" w:sz="0" w:space="0" w:color="auto"/>
        <w:right w:val="none" w:sz="0" w:space="0" w:color="auto"/>
      </w:divBdr>
    </w:div>
    <w:div w:id="60762424">
      <w:bodyDiv w:val="1"/>
      <w:marLeft w:val="0"/>
      <w:marRight w:val="0"/>
      <w:marTop w:val="0"/>
      <w:marBottom w:val="0"/>
      <w:divBdr>
        <w:top w:val="none" w:sz="0" w:space="0" w:color="auto"/>
        <w:left w:val="none" w:sz="0" w:space="0" w:color="auto"/>
        <w:bottom w:val="none" w:sz="0" w:space="0" w:color="auto"/>
        <w:right w:val="none" w:sz="0" w:space="0" w:color="auto"/>
      </w:divBdr>
    </w:div>
    <w:div w:id="195896570">
      <w:bodyDiv w:val="1"/>
      <w:marLeft w:val="0"/>
      <w:marRight w:val="0"/>
      <w:marTop w:val="0"/>
      <w:marBottom w:val="0"/>
      <w:divBdr>
        <w:top w:val="none" w:sz="0" w:space="0" w:color="auto"/>
        <w:left w:val="none" w:sz="0" w:space="0" w:color="auto"/>
        <w:bottom w:val="none" w:sz="0" w:space="0" w:color="auto"/>
        <w:right w:val="none" w:sz="0" w:space="0" w:color="auto"/>
      </w:divBdr>
    </w:div>
    <w:div w:id="287514303">
      <w:bodyDiv w:val="1"/>
      <w:marLeft w:val="0"/>
      <w:marRight w:val="0"/>
      <w:marTop w:val="0"/>
      <w:marBottom w:val="0"/>
      <w:divBdr>
        <w:top w:val="none" w:sz="0" w:space="0" w:color="auto"/>
        <w:left w:val="none" w:sz="0" w:space="0" w:color="auto"/>
        <w:bottom w:val="none" w:sz="0" w:space="0" w:color="auto"/>
        <w:right w:val="none" w:sz="0" w:space="0" w:color="auto"/>
      </w:divBdr>
    </w:div>
    <w:div w:id="482311206">
      <w:bodyDiv w:val="1"/>
      <w:marLeft w:val="0"/>
      <w:marRight w:val="0"/>
      <w:marTop w:val="0"/>
      <w:marBottom w:val="0"/>
      <w:divBdr>
        <w:top w:val="none" w:sz="0" w:space="0" w:color="auto"/>
        <w:left w:val="none" w:sz="0" w:space="0" w:color="auto"/>
        <w:bottom w:val="none" w:sz="0" w:space="0" w:color="auto"/>
        <w:right w:val="none" w:sz="0" w:space="0" w:color="auto"/>
      </w:divBdr>
    </w:div>
    <w:div w:id="944188527">
      <w:bodyDiv w:val="1"/>
      <w:marLeft w:val="0"/>
      <w:marRight w:val="0"/>
      <w:marTop w:val="0"/>
      <w:marBottom w:val="0"/>
      <w:divBdr>
        <w:top w:val="none" w:sz="0" w:space="0" w:color="auto"/>
        <w:left w:val="none" w:sz="0" w:space="0" w:color="auto"/>
        <w:bottom w:val="none" w:sz="0" w:space="0" w:color="auto"/>
        <w:right w:val="none" w:sz="0" w:space="0" w:color="auto"/>
      </w:divBdr>
    </w:div>
    <w:div w:id="1111703241">
      <w:bodyDiv w:val="1"/>
      <w:marLeft w:val="0"/>
      <w:marRight w:val="0"/>
      <w:marTop w:val="0"/>
      <w:marBottom w:val="0"/>
      <w:divBdr>
        <w:top w:val="none" w:sz="0" w:space="0" w:color="auto"/>
        <w:left w:val="none" w:sz="0" w:space="0" w:color="auto"/>
        <w:bottom w:val="none" w:sz="0" w:space="0" w:color="auto"/>
        <w:right w:val="none" w:sz="0" w:space="0" w:color="auto"/>
      </w:divBdr>
    </w:div>
    <w:div w:id="1243486419">
      <w:bodyDiv w:val="1"/>
      <w:marLeft w:val="0"/>
      <w:marRight w:val="0"/>
      <w:marTop w:val="0"/>
      <w:marBottom w:val="0"/>
      <w:divBdr>
        <w:top w:val="none" w:sz="0" w:space="0" w:color="auto"/>
        <w:left w:val="none" w:sz="0" w:space="0" w:color="auto"/>
        <w:bottom w:val="none" w:sz="0" w:space="0" w:color="auto"/>
        <w:right w:val="none" w:sz="0" w:space="0" w:color="auto"/>
      </w:divBdr>
    </w:div>
    <w:div w:id="1348949972">
      <w:bodyDiv w:val="1"/>
      <w:marLeft w:val="0"/>
      <w:marRight w:val="0"/>
      <w:marTop w:val="0"/>
      <w:marBottom w:val="0"/>
      <w:divBdr>
        <w:top w:val="none" w:sz="0" w:space="0" w:color="auto"/>
        <w:left w:val="none" w:sz="0" w:space="0" w:color="auto"/>
        <w:bottom w:val="none" w:sz="0" w:space="0" w:color="auto"/>
        <w:right w:val="none" w:sz="0" w:space="0" w:color="auto"/>
      </w:divBdr>
    </w:div>
    <w:div w:id="1737320347">
      <w:bodyDiv w:val="1"/>
      <w:marLeft w:val="0"/>
      <w:marRight w:val="0"/>
      <w:marTop w:val="0"/>
      <w:marBottom w:val="0"/>
      <w:divBdr>
        <w:top w:val="none" w:sz="0" w:space="0" w:color="auto"/>
        <w:left w:val="none" w:sz="0" w:space="0" w:color="auto"/>
        <w:bottom w:val="none" w:sz="0" w:space="0" w:color="auto"/>
        <w:right w:val="none" w:sz="0" w:space="0" w:color="auto"/>
      </w:divBdr>
    </w:div>
    <w:div w:id="1893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FF20E-45DF-49C0-BDDF-551E549A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2843</Words>
  <Characters>16775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Boturová Pavla (ČSSZ 51)</dc:creator>
  <cp:keywords/>
  <dc:description/>
  <cp:lastModifiedBy>Ježková Jaroslava (ČSSZ 43)</cp:lastModifiedBy>
  <cp:revision>7</cp:revision>
  <dcterms:created xsi:type="dcterms:W3CDTF">2025-12-18T12:58:00Z</dcterms:created>
  <dcterms:modified xsi:type="dcterms:W3CDTF">2026-05-19T09:58:00Z</dcterms:modified>
</cp:coreProperties>
</file>