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51F4" w14:textId="77777777" w:rsidR="00B252D8" w:rsidRPr="00B252D8" w:rsidRDefault="00B252D8" w:rsidP="00B252D8">
      <w:pPr>
        <w:jc w:val="right"/>
        <w:rPr>
          <w:rFonts w:cs="Arial"/>
          <w:bCs/>
          <w:sz w:val="20"/>
          <w:szCs w:val="20"/>
        </w:rPr>
      </w:pPr>
      <w:r>
        <w:rPr>
          <w:rFonts w:cs="Arial"/>
          <w:bCs/>
          <w:sz w:val="20"/>
          <w:szCs w:val="20"/>
        </w:rPr>
        <w:t>PO 1066/2026</w:t>
      </w:r>
    </w:p>
    <w:p w14:paraId="3CD2E711" w14:textId="77777777" w:rsidR="00B93BB8" w:rsidRPr="00493279" w:rsidRDefault="00B93BB8" w:rsidP="00B93BB8">
      <w:pPr>
        <w:jc w:val="center"/>
        <w:rPr>
          <w:rFonts w:cs="Arial"/>
          <w:b/>
          <w:sz w:val="20"/>
          <w:szCs w:val="20"/>
        </w:rPr>
      </w:pPr>
      <w:r w:rsidRPr="00493279">
        <w:rPr>
          <w:rFonts w:cs="Arial"/>
          <w:b/>
          <w:sz w:val="20"/>
          <w:szCs w:val="20"/>
        </w:rPr>
        <w:t>Čl. I</w:t>
      </w:r>
    </w:p>
    <w:p w14:paraId="01F74076" w14:textId="77777777" w:rsidR="00B93BB8" w:rsidRPr="00493279" w:rsidRDefault="00B93BB8" w:rsidP="00B93BB8">
      <w:pPr>
        <w:spacing w:after="120"/>
        <w:jc w:val="center"/>
        <w:rPr>
          <w:rFonts w:cs="Arial"/>
          <w:b/>
          <w:sz w:val="20"/>
          <w:szCs w:val="20"/>
        </w:rPr>
      </w:pPr>
      <w:r w:rsidRPr="00493279">
        <w:rPr>
          <w:rFonts w:cs="Arial"/>
          <w:b/>
          <w:sz w:val="20"/>
          <w:szCs w:val="20"/>
        </w:rPr>
        <w:t>Smluvní strany</w:t>
      </w:r>
    </w:p>
    <w:p w14:paraId="057094B6" w14:textId="77777777" w:rsidR="00301E88" w:rsidRPr="00493279" w:rsidRDefault="00B93BB8" w:rsidP="00301E88">
      <w:pPr>
        <w:spacing w:after="120"/>
        <w:jc w:val="both"/>
        <w:rPr>
          <w:rFonts w:cs="Arial"/>
          <w:sz w:val="20"/>
          <w:szCs w:val="20"/>
        </w:rPr>
      </w:pPr>
      <w:r w:rsidRPr="00493279">
        <w:rPr>
          <w:rFonts w:cs="Arial"/>
          <w:sz w:val="20"/>
          <w:szCs w:val="20"/>
        </w:rPr>
        <w:t xml:space="preserve">(1) </w:t>
      </w:r>
      <w:r w:rsidR="00301E88" w:rsidRPr="00493279">
        <w:rPr>
          <w:rFonts w:cs="Arial"/>
          <w:b/>
          <w:sz w:val="20"/>
          <w:szCs w:val="20"/>
        </w:rPr>
        <w:t>Česká agentura pro standardizaci</w:t>
      </w:r>
      <w:r w:rsidR="00301E88" w:rsidRPr="00493279">
        <w:rPr>
          <w:rFonts w:cs="Arial"/>
          <w:sz w:val="20"/>
          <w:szCs w:val="20"/>
        </w:rPr>
        <w:t xml:space="preserve">, státní příspěvková organizace, se sídlem 110 00 Praha 1, Biskupský dvůr 1148/5, IČO: 06578705, DIČ: CZ06578705, zastoupená </w:t>
      </w:r>
      <w:r w:rsidR="00301E88" w:rsidRPr="00B9567A">
        <w:rPr>
          <w:rFonts w:cs="Arial"/>
          <w:b/>
          <w:sz w:val="20"/>
          <w:szCs w:val="20"/>
        </w:rPr>
        <w:t>Mgr. Zdeňkem Veselým</w:t>
      </w:r>
      <w:r w:rsidR="00301E88" w:rsidRPr="00493279">
        <w:rPr>
          <w:rFonts w:cs="Arial"/>
          <w:sz w:val="20"/>
          <w:szCs w:val="20"/>
        </w:rPr>
        <w:t>, generálním ředitelem,</w:t>
      </w:r>
    </w:p>
    <w:p w14:paraId="4B05B32E" w14:textId="77777777" w:rsidR="00B93BB8" w:rsidRPr="00493279" w:rsidRDefault="00301E88" w:rsidP="00301E88">
      <w:pPr>
        <w:spacing w:after="120"/>
        <w:jc w:val="both"/>
        <w:rPr>
          <w:rFonts w:cs="Arial"/>
          <w:sz w:val="20"/>
          <w:szCs w:val="20"/>
        </w:rPr>
      </w:pPr>
      <w:r w:rsidRPr="00493279">
        <w:rPr>
          <w:rFonts w:cs="Arial"/>
          <w:sz w:val="20"/>
          <w:szCs w:val="20"/>
        </w:rPr>
        <w:t>(dále jen "</w:t>
      </w:r>
      <w:r w:rsidRPr="00493279">
        <w:rPr>
          <w:rFonts w:cs="Arial"/>
          <w:b/>
          <w:sz w:val="20"/>
          <w:szCs w:val="20"/>
        </w:rPr>
        <w:t>Poskytovatel</w:t>
      </w:r>
      <w:r w:rsidRPr="00493279">
        <w:rPr>
          <w:rFonts w:cs="Arial"/>
          <w:sz w:val="20"/>
          <w:szCs w:val="20"/>
        </w:rPr>
        <w:t>");</w:t>
      </w:r>
    </w:p>
    <w:p w14:paraId="34B7CADD" w14:textId="77777777" w:rsidR="00B93BB8" w:rsidRPr="00493279" w:rsidRDefault="003F2F40" w:rsidP="00B93BB8">
      <w:pPr>
        <w:spacing w:after="120"/>
        <w:jc w:val="both"/>
        <w:rPr>
          <w:rFonts w:cs="Arial"/>
          <w:sz w:val="20"/>
          <w:szCs w:val="20"/>
        </w:rPr>
      </w:pPr>
      <w:r w:rsidRPr="00493279">
        <w:rPr>
          <w:rFonts w:cs="Arial"/>
          <w:sz w:val="20"/>
          <w:szCs w:val="20"/>
        </w:rPr>
        <w:t>a</w:t>
      </w:r>
    </w:p>
    <w:p w14:paraId="09EE3EB4" w14:textId="77777777" w:rsidR="00B93BB8" w:rsidRPr="006B6370" w:rsidRDefault="00B93BB8" w:rsidP="001B6538">
      <w:pPr>
        <w:spacing w:after="120"/>
        <w:jc w:val="both"/>
        <w:rPr>
          <w:rFonts w:cs="Arial"/>
          <w:b/>
          <w:sz w:val="20"/>
          <w:szCs w:val="20"/>
        </w:rPr>
      </w:pPr>
      <w:r w:rsidRPr="00493279">
        <w:rPr>
          <w:rFonts w:cs="Arial"/>
          <w:sz w:val="20"/>
          <w:szCs w:val="20"/>
        </w:rPr>
        <w:t xml:space="preserve">(2) </w:t>
      </w:r>
      <w:r w:rsidR="001B6538" w:rsidRPr="00ED1C5E">
        <w:rPr>
          <w:rFonts w:cs="Arial"/>
          <w:b/>
          <w:bCs/>
          <w:sz w:val="20"/>
          <w:szCs w:val="20"/>
        </w:rPr>
        <w:t>Česká zemědělská univerzita v Praze</w:t>
      </w:r>
      <w:r w:rsidR="001B6538">
        <w:rPr>
          <w:rFonts w:cs="Arial"/>
          <w:sz w:val="20"/>
          <w:szCs w:val="20"/>
        </w:rPr>
        <w:t xml:space="preserve">, </w:t>
      </w:r>
      <w:r w:rsidR="00301E88" w:rsidRPr="00493279">
        <w:rPr>
          <w:rFonts w:cs="Arial"/>
          <w:sz w:val="20"/>
          <w:szCs w:val="20"/>
        </w:rPr>
        <w:t>se sídlem</w:t>
      </w:r>
      <w:r w:rsidR="001B6538">
        <w:rPr>
          <w:rFonts w:cs="Arial"/>
          <w:sz w:val="20"/>
          <w:szCs w:val="20"/>
        </w:rPr>
        <w:t xml:space="preserve"> </w:t>
      </w:r>
      <w:r w:rsidR="001B6538" w:rsidRPr="00ED1C5E">
        <w:rPr>
          <w:rFonts w:cs="Arial"/>
          <w:sz w:val="20"/>
          <w:szCs w:val="20"/>
        </w:rPr>
        <w:t>Kamýcká 129, 165 00 Praha – Suchdol,</w:t>
      </w:r>
      <w:r w:rsidR="00B9567A">
        <w:rPr>
          <w:rFonts w:cs="Arial"/>
          <w:sz w:val="20"/>
          <w:szCs w:val="20"/>
        </w:rPr>
        <w:t xml:space="preserve"> </w:t>
      </w:r>
      <w:r w:rsidRPr="00493279">
        <w:rPr>
          <w:rFonts w:cs="Arial"/>
          <w:sz w:val="20"/>
          <w:szCs w:val="20"/>
        </w:rPr>
        <w:t>IČO:</w:t>
      </w:r>
      <w:r w:rsidR="001B6538" w:rsidRPr="001B6538">
        <w:t xml:space="preserve"> </w:t>
      </w:r>
      <w:r w:rsidR="001B6538" w:rsidRPr="001B6538">
        <w:rPr>
          <w:rFonts w:cs="Arial"/>
          <w:sz w:val="20"/>
          <w:szCs w:val="20"/>
        </w:rPr>
        <w:t>60460709</w:t>
      </w:r>
      <w:r w:rsidR="00301E88" w:rsidRPr="00B9567A">
        <w:rPr>
          <w:rFonts w:cs="Arial"/>
          <w:sz w:val="20"/>
          <w:szCs w:val="20"/>
        </w:rPr>
        <w:t>,</w:t>
      </w:r>
      <w:r w:rsidR="00301E88" w:rsidRPr="00493279">
        <w:rPr>
          <w:rFonts w:cs="Arial"/>
          <w:sz w:val="20"/>
          <w:szCs w:val="20"/>
        </w:rPr>
        <w:t xml:space="preserve"> </w:t>
      </w:r>
      <w:r w:rsidRPr="00493279">
        <w:rPr>
          <w:rFonts w:cs="Arial"/>
          <w:sz w:val="20"/>
          <w:szCs w:val="20"/>
        </w:rPr>
        <w:t>DIČ:</w:t>
      </w:r>
      <w:r w:rsidR="001B6538" w:rsidRPr="001B6538">
        <w:t xml:space="preserve"> </w:t>
      </w:r>
      <w:r w:rsidR="001B6538" w:rsidRPr="001B6538">
        <w:rPr>
          <w:rFonts w:cs="Arial"/>
          <w:sz w:val="20"/>
          <w:szCs w:val="20"/>
        </w:rPr>
        <w:t>CZ60460709</w:t>
      </w:r>
      <w:r w:rsidR="00301E88" w:rsidRPr="00B9567A">
        <w:rPr>
          <w:rFonts w:cs="Arial"/>
          <w:sz w:val="20"/>
          <w:szCs w:val="20"/>
        </w:rPr>
        <w:t>,</w:t>
      </w:r>
      <w:r w:rsidR="00301E88" w:rsidRPr="00493279">
        <w:rPr>
          <w:rFonts w:cs="Arial"/>
          <w:sz w:val="20"/>
          <w:szCs w:val="20"/>
        </w:rPr>
        <w:t xml:space="preserve"> </w:t>
      </w:r>
      <w:r w:rsidR="001B6538" w:rsidRPr="00493279">
        <w:rPr>
          <w:rFonts w:cs="Arial"/>
          <w:sz w:val="20"/>
          <w:szCs w:val="20"/>
        </w:rPr>
        <w:t xml:space="preserve">zastoupená </w:t>
      </w:r>
      <w:r w:rsidR="001B6538" w:rsidRPr="001B6538">
        <w:rPr>
          <w:rFonts w:cs="Arial"/>
          <w:b/>
          <w:sz w:val="20"/>
          <w:szCs w:val="20"/>
        </w:rPr>
        <w:t xml:space="preserve">Ing. </w:t>
      </w:r>
      <w:r w:rsidR="003E012C">
        <w:rPr>
          <w:rFonts w:cs="Arial"/>
          <w:b/>
          <w:sz w:val="20"/>
          <w:szCs w:val="20"/>
        </w:rPr>
        <w:t>Vladimírem Albrechtem</w:t>
      </w:r>
      <w:r w:rsidR="001B6538" w:rsidRPr="001B6538">
        <w:rPr>
          <w:rFonts w:cs="Arial"/>
          <w:b/>
          <w:sz w:val="20"/>
          <w:szCs w:val="20"/>
        </w:rPr>
        <w:t>, kvestorem</w:t>
      </w:r>
    </w:p>
    <w:p w14:paraId="13E83EA2" w14:textId="77777777" w:rsidR="00B93BB8" w:rsidRPr="00493279" w:rsidRDefault="00B93BB8" w:rsidP="00B93BB8">
      <w:pPr>
        <w:spacing w:after="120"/>
        <w:jc w:val="both"/>
        <w:rPr>
          <w:rFonts w:cs="Arial"/>
          <w:sz w:val="20"/>
          <w:szCs w:val="20"/>
        </w:rPr>
      </w:pPr>
      <w:r w:rsidRPr="00493279">
        <w:rPr>
          <w:rFonts w:cs="Arial"/>
          <w:sz w:val="20"/>
          <w:szCs w:val="20"/>
        </w:rPr>
        <w:t>(dále jen "</w:t>
      </w:r>
      <w:r w:rsidR="001B6538">
        <w:rPr>
          <w:rFonts w:cs="Arial"/>
          <w:b/>
          <w:sz w:val="20"/>
          <w:szCs w:val="20"/>
        </w:rPr>
        <w:t>Univerzita</w:t>
      </w:r>
      <w:r w:rsidRPr="00493279">
        <w:rPr>
          <w:rFonts w:cs="Arial"/>
          <w:sz w:val="20"/>
          <w:szCs w:val="20"/>
        </w:rPr>
        <w:t>");</w:t>
      </w:r>
    </w:p>
    <w:p w14:paraId="4FB78C04" w14:textId="77777777" w:rsidR="00B93BB8" w:rsidRPr="00493279" w:rsidRDefault="003F2F40" w:rsidP="00B93BB8">
      <w:pPr>
        <w:spacing w:after="120"/>
        <w:jc w:val="both"/>
        <w:rPr>
          <w:rFonts w:cs="Arial"/>
          <w:sz w:val="20"/>
          <w:szCs w:val="20"/>
        </w:rPr>
      </w:pPr>
      <w:r w:rsidRPr="00493279">
        <w:rPr>
          <w:rFonts w:cs="Arial"/>
          <w:sz w:val="20"/>
          <w:szCs w:val="20"/>
        </w:rPr>
        <w:t>(</w:t>
      </w:r>
      <w:r w:rsidR="00B93BB8" w:rsidRPr="00493279">
        <w:rPr>
          <w:rFonts w:cs="Arial"/>
          <w:sz w:val="20"/>
          <w:szCs w:val="20"/>
        </w:rPr>
        <w:t xml:space="preserve">Poskytovatel a </w:t>
      </w:r>
      <w:r w:rsidR="00D83962">
        <w:rPr>
          <w:rFonts w:cs="Arial"/>
          <w:sz w:val="20"/>
          <w:szCs w:val="20"/>
        </w:rPr>
        <w:t>Objedn</w:t>
      </w:r>
      <w:r w:rsidR="00B93BB8" w:rsidRPr="00493279">
        <w:rPr>
          <w:rFonts w:cs="Arial"/>
          <w:sz w:val="20"/>
          <w:szCs w:val="20"/>
        </w:rPr>
        <w:t>atel dále též jen společně a nerozdílně jako "</w:t>
      </w:r>
      <w:r w:rsidR="00B93BB8" w:rsidRPr="00493279">
        <w:rPr>
          <w:rFonts w:cs="Arial"/>
          <w:b/>
          <w:sz w:val="20"/>
          <w:szCs w:val="20"/>
        </w:rPr>
        <w:t>Smluvní strany</w:t>
      </w:r>
      <w:r w:rsidR="00B93BB8" w:rsidRPr="00493279">
        <w:rPr>
          <w:rFonts w:cs="Arial"/>
          <w:sz w:val="20"/>
          <w:szCs w:val="20"/>
        </w:rPr>
        <w:t>" nebo samostatně jako "</w:t>
      </w:r>
      <w:r w:rsidR="00B93BB8" w:rsidRPr="00493279">
        <w:rPr>
          <w:rFonts w:cs="Arial"/>
          <w:b/>
          <w:sz w:val="20"/>
          <w:szCs w:val="20"/>
        </w:rPr>
        <w:t>Smluvní strana</w:t>
      </w:r>
      <w:r w:rsidR="00B93BB8" w:rsidRPr="00493279">
        <w:rPr>
          <w:rFonts w:cs="Arial"/>
          <w:sz w:val="20"/>
          <w:szCs w:val="20"/>
        </w:rPr>
        <w:t>"</w:t>
      </w:r>
      <w:r w:rsidRPr="00493279">
        <w:rPr>
          <w:rFonts w:cs="Arial"/>
          <w:sz w:val="20"/>
          <w:szCs w:val="20"/>
        </w:rPr>
        <w:t>)</w:t>
      </w:r>
      <w:r w:rsidR="00C6429B">
        <w:rPr>
          <w:rFonts w:cs="Arial"/>
          <w:sz w:val="20"/>
          <w:szCs w:val="20"/>
        </w:rPr>
        <w:t>.</w:t>
      </w:r>
    </w:p>
    <w:p w14:paraId="4F835403" w14:textId="77777777" w:rsidR="00B93BB8" w:rsidRPr="00493279" w:rsidRDefault="00B93BB8" w:rsidP="00B93BB8">
      <w:pPr>
        <w:spacing w:after="120"/>
        <w:jc w:val="both"/>
        <w:rPr>
          <w:rFonts w:cs="Arial"/>
          <w:sz w:val="20"/>
          <w:szCs w:val="20"/>
        </w:rPr>
      </w:pPr>
      <w:r w:rsidRPr="00493279">
        <w:rPr>
          <w:rFonts w:cs="Arial"/>
          <w:sz w:val="20"/>
          <w:szCs w:val="20"/>
        </w:rPr>
        <w:t xml:space="preserve">(3) Smluvní strany dnešního dne, měsíce a roku uzavírají tuto </w:t>
      </w:r>
      <w:r w:rsidR="00C5590F" w:rsidRPr="00493279">
        <w:rPr>
          <w:rFonts w:cs="Arial"/>
          <w:sz w:val="20"/>
          <w:szCs w:val="20"/>
        </w:rPr>
        <w:t xml:space="preserve">smlouvu o poskytování přístupu ke službě ČSN online pro čtení elektronické formy českých technických norem, bez možnosti tisku, uzavřenou podle § 1746 odst. 2 zákona č. 89/2012 Sb., občanský zákoník a podle § </w:t>
      </w:r>
      <w:smartTag w:uri="urn:schemas-microsoft-com:office:smarttags" w:element="metricconverter">
        <w:smartTagPr>
          <w:attr w:name="ProductID" w:val="5 a"/>
        </w:smartTagPr>
        <w:r w:rsidR="00C5590F" w:rsidRPr="00493279">
          <w:rPr>
            <w:rFonts w:cs="Arial"/>
            <w:sz w:val="20"/>
            <w:szCs w:val="20"/>
          </w:rPr>
          <w:t>5 a</w:t>
        </w:r>
      </w:smartTag>
      <w:r w:rsidR="00C5590F" w:rsidRPr="00493279">
        <w:rPr>
          <w:rFonts w:cs="Arial"/>
          <w:sz w:val="20"/>
          <w:szCs w:val="20"/>
        </w:rPr>
        <w:t xml:space="preserve"> násl. zákona č. 22/1997 Sb., o technických požadavcích na výrobky a o změně a doplnění některých zákonů, ve znění pozdějších předpisů</w:t>
      </w:r>
      <w:r w:rsidRPr="00493279">
        <w:rPr>
          <w:rFonts w:cs="Arial"/>
          <w:sz w:val="20"/>
          <w:szCs w:val="20"/>
        </w:rPr>
        <w:t xml:space="preserve">, jak </w:t>
      </w:r>
      <w:r w:rsidR="00C6429B">
        <w:rPr>
          <w:rFonts w:cs="Arial"/>
          <w:sz w:val="20"/>
          <w:szCs w:val="20"/>
        </w:rPr>
        <w:t xml:space="preserve">v této smlouvě </w:t>
      </w:r>
      <w:r w:rsidRPr="00493279">
        <w:rPr>
          <w:rFonts w:cs="Arial"/>
          <w:sz w:val="20"/>
          <w:szCs w:val="20"/>
        </w:rPr>
        <w:t>dále ujednáno (dále jen "</w:t>
      </w:r>
      <w:r w:rsidRPr="00493279">
        <w:rPr>
          <w:rFonts w:cs="Arial"/>
          <w:b/>
          <w:sz w:val="20"/>
          <w:szCs w:val="20"/>
        </w:rPr>
        <w:t>Smlouva</w:t>
      </w:r>
      <w:r w:rsidRPr="00493279">
        <w:rPr>
          <w:rFonts w:cs="Arial"/>
          <w:sz w:val="20"/>
          <w:szCs w:val="20"/>
        </w:rPr>
        <w:t>").</w:t>
      </w:r>
    </w:p>
    <w:p w14:paraId="7C3AD9C4" w14:textId="77777777" w:rsidR="00B93BB8" w:rsidRPr="00493279" w:rsidRDefault="005977C4" w:rsidP="00B93BB8">
      <w:pPr>
        <w:spacing w:after="120"/>
        <w:jc w:val="both"/>
        <w:rPr>
          <w:rFonts w:cs="Arial"/>
          <w:sz w:val="20"/>
          <w:szCs w:val="20"/>
        </w:rPr>
      </w:pPr>
      <w:r w:rsidRPr="00493279">
        <w:rPr>
          <w:rFonts w:cs="Arial"/>
          <w:sz w:val="20"/>
          <w:szCs w:val="20"/>
        </w:rPr>
        <w:t>(4</w:t>
      </w:r>
      <w:r w:rsidR="00B93BB8" w:rsidRPr="00493279">
        <w:rPr>
          <w:rFonts w:cs="Arial"/>
          <w:sz w:val="20"/>
          <w:szCs w:val="20"/>
        </w:rPr>
        <w:t xml:space="preserve">) Smluvní strany prohlašují, že údaje uvedené v odstavci </w:t>
      </w:r>
      <w:smartTag w:uri="urn:schemas-microsoft-com:office:smarttags" w:element="metricconverter">
        <w:smartTagPr>
          <w:attr w:name="ProductID" w:val="1 a"/>
        </w:smartTagPr>
        <w:r w:rsidR="00B93BB8" w:rsidRPr="00493279">
          <w:rPr>
            <w:rFonts w:cs="Arial"/>
            <w:sz w:val="20"/>
            <w:szCs w:val="20"/>
          </w:rPr>
          <w:t>1 a</w:t>
        </w:r>
      </w:smartTag>
      <w:r w:rsidR="00B93BB8" w:rsidRPr="00493279">
        <w:rPr>
          <w:rFonts w:cs="Arial"/>
          <w:sz w:val="20"/>
          <w:szCs w:val="20"/>
        </w:rPr>
        <w:t xml:space="preserve"> 2 odpovídají v době uzavření této Smlouvy skutečnosti a zavazují se, že změny dotčených údajů oznámí bez prodlení písemně druhé </w:t>
      </w:r>
      <w:r w:rsidRPr="00493279">
        <w:rPr>
          <w:rFonts w:cs="Arial"/>
          <w:sz w:val="20"/>
          <w:szCs w:val="20"/>
        </w:rPr>
        <w:t>S</w:t>
      </w:r>
      <w:r w:rsidR="00900FFA" w:rsidRPr="00493279">
        <w:rPr>
          <w:rFonts w:cs="Arial"/>
          <w:sz w:val="20"/>
          <w:szCs w:val="20"/>
        </w:rPr>
        <w:t>mluvní straně.</w:t>
      </w:r>
    </w:p>
    <w:p w14:paraId="78C13CDF" w14:textId="77777777" w:rsidR="006643E1" w:rsidRDefault="005977C4" w:rsidP="004801A6">
      <w:pPr>
        <w:spacing w:after="120"/>
        <w:jc w:val="both"/>
        <w:rPr>
          <w:rFonts w:cs="Arial"/>
          <w:sz w:val="20"/>
          <w:szCs w:val="20"/>
        </w:rPr>
      </w:pPr>
      <w:r w:rsidRPr="00493279">
        <w:rPr>
          <w:rFonts w:cs="Arial"/>
          <w:sz w:val="20"/>
          <w:szCs w:val="20"/>
        </w:rPr>
        <w:t>(5</w:t>
      </w:r>
      <w:r w:rsidR="00B93BB8" w:rsidRPr="00493279">
        <w:rPr>
          <w:rFonts w:cs="Arial"/>
          <w:sz w:val="20"/>
          <w:szCs w:val="20"/>
        </w:rPr>
        <w:t>) Smluvní strany prohlašují, že jsou plně způsobilé k právnímu jednání, které je předmětem této Smlouvy</w:t>
      </w:r>
      <w:r w:rsidR="00C51D0A" w:rsidRPr="00493279">
        <w:rPr>
          <w:rFonts w:cs="Arial"/>
          <w:sz w:val="20"/>
          <w:szCs w:val="20"/>
        </w:rPr>
        <w:t xml:space="preserve">, </w:t>
      </w:r>
      <w:r w:rsidR="00B93BB8" w:rsidRPr="00493279">
        <w:rPr>
          <w:rFonts w:cs="Arial"/>
          <w:sz w:val="20"/>
          <w:szCs w:val="20"/>
        </w:rPr>
        <w:t xml:space="preserve">a osoby </w:t>
      </w:r>
      <w:r w:rsidR="00C5590F" w:rsidRPr="00493279">
        <w:rPr>
          <w:rFonts w:cs="Arial"/>
          <w:sz w:val="20"/>
          <w:szCs w:val="20"/>
        </w:rPr>
        <w:t xml:space="preserve">za ně </w:t>
      </w:r>
      <w:r w:rsidR="00B93BB8" w:rsidRPr="00493279">
        <w:rPr>
          <w:rFonts w:cs="Arial"/>
          <w:sz w:val="20"/>
          <w:szCs w:val="20"/>
        </w:rPr>
        <w:t>podepisující tuto Smlouvu jsou k tomuto právnímu jednání oprávněny.</w:t>
      </w:r>
    </w:p>
    <w:p w14:paraId="28491CD7" w14:textId="77777777" w:rsidR="00F2278C" w:rsidRDefault="00F2278C" w:rsidP="004801A6">
      <w:pPr>
        <w:spacing w:after="120"/>
        <w:jc w:val="both"/>
        <w:rPr>
          <w:rFonts w:cs="Arial"/>
          <w:sz w:val="20"/>
          <w:szCs w:val="20"/>
        </w:rPr>
      </w:pPr>
    </w:p>
    <w:p w14:paraId="17E43841" w14:textId="77777777" w:rsidR="00F97227" w:rsidRPr="00493279" w:rsidRDefault="00F97227" w:rsidP="00F97227">
      <w:pPr>
        <w:jc w:val="center"/>
        <w:rPr>
          <w:rFonts w:cs="Arial"/>
          <w:b/>
          <w:sz w:val="20"/>
          <w:szCs w:val="20"/>
        </w:rPr>
      </w:pPr>
      <w:r w:rsidRPr="00493279">
        <w:rPr>
          <w:rFonts w:cs="Arial"/>
          <w:b/>
          <w:sz w:val="20"/>
          <w:szCs w:val="20"/>
        </w:rPr>
        <w:t>Čl. II</w:t>
      </w:r>
    </w:p>
    <w:p w14:paraId="294EC86B" w14:textId="77777777" w:rsidR="00F97227" w:rsidRPr="00493279" w:rsidRDefault="00631E26" w:rsidP="00F97227">
      <w:pPr>
        <w:spacing w:after="120"/>
        <w:jc w:val="center"/>
        <w:rPr>
          <w:rFonts w:cs="Arial"/>
          <w:b/>
          <w:sz w:val="20"/>
          <w:szCs w:val="20"/>
        </w:rPr>
      </w:pPr>
      <w:r>
        <w:rPr>
          <w:rFonts w:cs="Arial"/>
          <w:b/>
          <w:sz w:val="20"/>
          <w:szCs w:val="20"/>
        </w:rPr>
        <w:t>Smysl a účel Smlouvy</w:t>
      </w:r>
    </w:p>
    <w:p w14:paraId="4E6B6A31" w14:textId="77777777" w:rsidR="00E203A9" w:rsidRDefault="00F97227" w:rsidP="00631E26">
      <w:pPr>
        <w:spacing w:after="120"/>
        <w:jc w:val="both"/>
        <w:rPr>
          <w:rFonts w:cs="Arial"/>
          <w:sz w:val="20"/>
          <w:szCs w:val="20"/>
        </w:rPr>
      </w:pPr>
      <w:r w:rsidRPr="00493279">
        <w:rPr>
          <w:rFonts w:cs="Arial"/>
          <w:sz w:val="20"/>
          <w:szCs w:val="20"/>
        </w:rPr>
        <w:t>(1)</w:t>
      </w:r>
      <w:r>
        <w:rPr>
          <w:rFonts w:cs="Arial"/>
          <w:sz w:val="20"/>
          <w:szCs w:val="20"/>
        </w:rPr>
        <w:t xml:space="preserve"> </w:t>
      </w:r>
      <w:r w:rsidR="00631E26">
        <w:rPr>
          <w:rFonts w:cs="Arial"/>
          <w:sz w:val="20"/>
          <w:szCs w:val="20"/>
        </w:rPr>
        <w:t>Poskytovatel</w:t>
      </w:r>
      <w:r w:rsidR="00631E26" w:rsidRPr="00631E26">
        <w:rPr>
          <w:rFonts w:cs="Arial"/>
          <w:sz w:val="20"/>
          <w:szCs w:val="20"/>
        </w:rPr>
        <w:t xml:space="preserve"> je na základě ustanovení § 5 zákona č. 22/1997 Sb., </w:t>
      </w:r>
      <w:r w:rsidR="00076B2F" w:rsidRPr="00076B2F">
        <w:rPr>
          <w:rFonts w:cs="Arial"/>
          <w:sz w:val="20"/>
          <w:szCs w:val="20"/>
        </w:rPr>
        <w:t>o technických požadavcích na výrobky a o změně a doplnění některých zákonů</w:t>
      </w:r>
      <w:r w:rsidR="00076B2F">
        <w:rPr>
          <w:rFonts w:cs="Arial"/>
          <w:sz w:val="20"/>
          <w:szCs w:val="20"/>
        </w:rPr>
        <w:t>, ve znění pozdějších předpisů</w:t>
      </w:r>
      <w:r w:rsidR="00631E26" w:rsidRPr="00631E26">
        <w:rPr>
          <w:rFonts w:cs="Arial"/>
          <w:sz w:val="20"/>
          <w:szCs w:val="20"/>
        </w:rPr>
        <w:t xml:space="preserve">, </w:t>
      </w:r>
      <w:r w:rsidR="00076B2F">
        <w:rPr>
          <w:rFonts w:cs="Arial"/>
          <w:sz w:val="20"/>
          <w:szCs w:val="20"/>
        </w:rPr>
        <w:t xml:space="preserve">mj. </w:t>
      </w:r>
      <w:r w:rsidR="00631E26" w:rsidRPr="00631E26">
        <w:rPr>
          <w:rFonts w:cs="Arial"/>
          <w:sz w:val="20"/>
          <w:szCs w:val="20"/>
        </w:rPr>
        <w:t xml:space="preserve">pověřen distribucí (zpřístupňováním) českých technických norem v České republice. </w:t>
      </w:r>
    </w:p>
    <w:p w14:paraId="09D5B1EC" w14:textId="77777777" w:rsidR="00631E26" w:rsidRPr="00631E26" w:rsidRDefault="00E203A9" w:rsidP="00631E26">
      <w:pPr>
        <w:spacing w:after="120"/>
        <w:jc w:val="both"/>
        <w:rPr>
          <w:rFonts w:cs="Arial"/>
          <w:sz w:val="20"/>
          <w:szCs w:val="20"/>
        </w:rPr>
      </w:pPr>
      <w:r>
        <w:rPr>
          <w:rFonts w:cs="Arial"/>
          <w:sz w:val="20"/>
          <w:szCs w:val="20"/>
        </w:rPr>
        <w:t xml:space="preserve">(2) Poskytovatel </w:t>
      </w:r>
      <w:r w:rsidR="00631E26" w:rsidRPr="00631E26">
        <w:rPr>
          <w:rFonts w:cs="Arial"/>
          <w:sz w:val="20"/>
          <w:szCs w:val="20"/>
        </w:rPr>
        <w:t xml:space="preserve">provozuje licencovaný přístup </w:t>
      </w:r>
      <w:r w:rsidR="002E74E5">
        <w:rPr>
          <w:rFonts w:cs="Arial"/>
          <w:sz w:val="20"/>
          <w:szCs w:val="20"/>
        </w:rPr>
        <w:t xml:space="preserve">k </w:t>
      </w:r>
      <w:r w:rsidR="00631E26" w:rsidRPr="00631E26">
        <w:rPr>
          <w:rFonts w:cs="Arial"/>
          <w:sz w:val="20"/>
          <w:szCs w:val="20"/>
        </w:rPr>
        <w:t>český</w:t>
      </w:r>
      <w:r w:rsidR="002E74E5">
        <w:rPr>
          <w:rFonts w:cs="Arial"/>
          <w:sz w:val="20"/>
          <w:szCs w:val="20"/>
        </w:rPr>
        <w:t>m</w:t>
      </w:r>
      <w:r w:rsidR="00631E26" w:rsidRPr="00631E26">
        <w:rPr>
          <w:rFonts w:cs="Arial"/>
          <w:sz w:val="20"/>
          <w:szCs w:val="20"/>
        </w:rPr>
        <w:t xml:space="preserve"> technický</w:t>
      </w:r>
      <w:r w:rsidR="002E74E5">
        <w:rPr>
          <w:rFonts w:cs="Arial"/>
          <w:sz w:val="20"/>
          <w:szCs w:val="20"/>
        </w:rPr>
        <w:t>m</w:t>
      </w:r>
      <w:r w:rsidR="00631E26" w:rsidRPr="00631E26">
        <w:rPr>
          <w:rFonts w:cs="Arial"/>
          <w:sz w:val="20"/>
          <w:szCs w:val="20"/>
        </w:rPr>
        <w:t xml:space="preserve"> norm</w:t>
      </w:r>
      <w:r w:rsidR="002E74E5">
        <w:rPr>
          <w:rFonts w:cs="Arial"/>
          <w:sz w:val="20"/>
          <w:szCs w:val="20"/>
        </w:rPr>
        <w:t>ám</w:t>
      </w:r>
      <w:r w:rsidR="00631E26" w:rsidRPr="00631E26">
        <w:rPr>
          <w:rFonts w:cs="Arial"/>
          <w:sz w:val="20"/>
          <w:szCs w:val="20"/>
        </w:rPr>
        <w:t xml:space="preserve"> a technický</w:t>
      </w:r>
      <w:r w:rsidR="002E74E5">
        <w:rPr>
          <w:rFonts w:cs="Arial"/>
          <w:sz w:val="20"/>
          <w:szCs w:val="20"/>
        </w:rPr>
        <w:t>m</w:t>
      </w:r>
      <w:r w:rsidR="00631E26" w:rsidRPr="00631E26">
        <w:rPr>
          <w:rFonts w:cs="Arial"/>
          <w:sz w:val="20"/>
          <w:szCs w:val="20"/>
        </w:rPr>
        <w:t xml:space="preserve"> normalizační</w:t>
      </w:r>
      <w:r w:rsidR="002E74E5">
        <w:rPr>
          <w:rFonts w:cs="Arial"/>
          <w:sz w:val="20"/>
          <w:szCs w:val="20"/>
        </w:rPr>
        <w:t>m</w:t>
      </w:r>
      <w:r w:rsidR="00631E26" w:rsidRPr="00631E26">
        <w:rPr>
          <w:rFonts w:cs="Arial"/>
          <w:sz w:val="20"/>
          <w:szCs w:val="20"/>
        </w:rPr>
        <w:t xml:space="preserve"> informací</w:t>
      </w:r>
      <w:r w:rsidR="002E74E5">
        <w:rPr>
          <w:rFonts w:cs="Arial"/>
          <w:sz w:val="20"/>
          <w:szCs w:val="20"/>
        </w:rPr>
        <w:t>m</w:t>
      </w:r>
      <w:r w:rsidR="00631E26" w:rsidRPr="00631E26">
        <w:rPr>
          <w:rFonts w:cs="Arial"/>
          <w:sz w:val="20"/>
          <w:szCs w:val="20"/>
        </w:rPr>
        <w:t xml:space="preserve"> </w:t>
      </w:r>
      <w:r w:rsidR="002E74E5" w:rsidRPr="00493279">
        <w:rPr>
          <w:rFonts w:cs="Arial"/>
          <w:sz w:val="20"/>
          <w:szCs w:val="20"/>
        </w:rPr>
        <w:t>(dále jen "</w:t>
      </w:r>
      <w:r w:rsidR="002E74E5" w:rsidRPr="00493279">
        <w:rPr>
          <w:rFonts w:cs="Arial"/>
          <w:b/>
          <w:sz w:val="20"/>
          <w:szCs w:val="20"/>
        </w:rPr>
        <w:t>ČSN</w:t>
      </w:r>
      <w:r w:rsidR="002E74E5" w:rsidRPr="00493279">
        <w:rPr>
          <w:rFonts w:cs="Arial"/>
          <w:sz w:val="20"/>
          <w:szCs w:val="20"/>
        </w:rPr>
        <w:t>")</w:t>
      </w:r>
      <w:r w:rsidR="002E74E5">
        <w:rPr>
          <w:rFonts w:cs="Arial"/>
          <w:sz w:val="20"/>
          <w:szCs w:val="20"/>
        </w:rPr>
        <w:t xml:space="preserve"> prostřednictvím </w:t>
      </w:r>
      <w:r w:rsidR="002E74E5" w:rsidRPr="00631E26">
        <w:rPr>
          <w:rFonts w:cs="Arial"/>
          <w:sz w:val="20"/>
          <w:szCs w:val="20"/>
        </w:rPr>
        <w:t xml:space="preserve">plnotextové databáze </w:t>
      </w:r>
      <w:r w:rsidR="00631E26" w:rsidRPr="00631E26">
        <w:rPr>
          <w:rFonts w:cs="Arial"/>
          <w:sz w:val="20"/>
          <w:szCs w:val="20"/>
        </w:rPr>
        <w:t>ČSN online</w:t>
      </w:r>
      <w:r w:rsidR="002E74E5">
        <w:rPr>
          <w:rFonts w:cs="Arial"/>
          <w:sz w:val="20"/>
          <w:szCs w:val="20"/>
        </w:rPr>
        <w:t xml:space="preserve"> </w:t>
      </w:r>
      <w:r w:rsidR="002E74E5" w:rsidRPr="00493279">
        <w:rPr>
          <w:rFonts w:cs="Arial"/>
          <w:sz w:val="20"/>
          <w:szCs w:val="20"/>
        </w:rPr>
        <w:t>(</w:t>
      </w:r>
      <w:r w:rsidR="00DB6BCC">
        <w:rPr>
          <w:rFonts w:cs="Arial"/>
          <w:sz w:val="20"/>
          <w:szCs w:val="20"/>
        </w:rPr>
        <w:t xml:space="preserve">před tím a </w:t>
      </w:r>
      <w:r w:rsidR="002E74E5" w:rsidRPr="00493279">
        <w:rPr>
          <w:rFonts w:cs="Arial"/>
          <w:sz w:val="20"/>
          <w:szCs w:val="20"/>
        </w:rPr>
        <w:t>dále jen "</w:t>
      </w:r>
      <w:r w:rsidR="002E74E5" w:rsidRPr="00493279">
        <w:rPr>
          <w:rFonts w:cs="Arial"/>
          <w:b/>
          <w:sz w:val="20"/>
          <w:szCs w:val="20"/>
        </w:rPr>
        <w:t>ČSN online</w:t>
      </w:r>
      <w:r w:rsidR="002E74E5" w:rsidRPr="00493279">
        <w:rPr>
          <w:rFonts w:cs="Arial"/>
          <w:sz w:val="20"/>
          <w:szCs w:val="20"/>
        </w:rPr>
        <w:t>")</w:t>
      </w:r>
      <w:r w:rsidR="00631E26" w:rsidRPr="00631E26">
        <w:rPr>
          <w:rFonts w:cs="Arial"/>
          <w:sz w:val="20"/>
          <w:szCs w:val="20"/>
        </w:rPr>
        <w:t>.</w:t>
      </w:r>
    </w:p>
    <w:p w14:paraId="66174F39" w14:textId="77777777" w:rsidR="008A5AC1" w:rsidRDefault="00B36B64" w:rsidP="00F2278C">
      <w:pPr>
        <w:spacing w:after="120"/>
        <w:jc w:val="both"/>
        <w:rPr>
          <w:rFonts w:cs="Arial"/>
          <w:sz w:val="20"/>
          <w:szCs w:val="20"/>
        </w:rPr>
      </w:pPr>
      <w:r>
        <w:rPr>
          <w:rFonts w:cs="Arial"/>
          <w:sz w:val="20"/>
          <w:szCs w:val="20"/>
        </w:rPr>
        <w:t xml:space="preserve">(3) </w:t>
      </w:r>
      <w:r w:rsidR="00F2278C">
        <w:rPr>
          <w:rFonts w:cs="Arial"/>
          <w:sz w:val="20"/>
          <w:szCs w:val="20"/>
        </w:rPr>
        <w:t>Poskytovatel průběžně realizuje ve spolupráci s Ministerstvem průmyslu a obchodu ČR v rámci záměrů, týkajících se podpory technického vzdělávání, projekt s názvem "</w:t>
      </w:r>
      <w:r w:rsidR="00F2278C" w:rsidRPr="00B36B64">
        <w:rPr>
          <w:rFonts w:cs="Arial"/>
          <w:sz w:val="20"/>
          <w:szCs w:val="20"/>
        </w:rPr>
        <w:t>Přístup k českým</w:t>
      </w:r>
      <w:r w:rsidR="00F2278C">
        <w:rPr>
          <w:rFonts w:cs="Arial"/>
          <w:sz w:val="20"/>
          <w:szCs w:val="20"/>
        </w:rPr>
        <w:t xml:space="preserve"> </w:t>
      </w:r>
      <w:r w:rsidR="00F2278C" w:rsidRPr="00B36B64">
        <w:rPr>
          <w:rFonts w:cs="Arial"/>
          <w:sz w:val="20"/>
          <w:szCs w:val="20"/>
        </w:rPr>
        <w:t xml:space="preserve">technickým normám pro studenty vysokých škol technického </w:t>
      </w:r>
      <w:r w:rsidR="00F2278C">
        <w:rPr>
          <w:rFonts w:cs="Arial"/>
          <w:sz w:val="20"/>
          <w:szCs w:val="20"/>
        </w:rPr>
        <w:t>zaměření" (dále jen "</w:t>
      </w:r>
      <w:r w:rsidR="00F2278C" w:rsidRPr="004801A6">
        <w:rPr>
          <w:rFonts w:cs="Arial"/>
          <w:b/>
          <w:sz w:val="20"/>
          <w:szCs w:val="20"/>
        </w:rPr>
        <w:t>Projekt</w:t>
      </w:r>
      <w:r w:rsidR="00F2278C">
        <w:rPr>
          <w:rFonts w:cs="Arial"/>
          <w:sz w:val="20"/>
          <w:szCs w:val="20"/>
        </w:rPr>
        <w:t xml:space="preserve">"), který je určen pro studenty </w:t>
      </w:r>
      <w:r w:rsidR="00F01404" w:rsidRPr="00B36B64">
        <w:rPr>
          <w:rFonts w:cs="Arial"/>
          <w:sz w:val="20"/>
          <w:szCs w:val="20"/>
        </w:rPr>
        <w:t xml:space="preserve">vysokých škol technického </w:t>
      </w:r>
      <w:r w:rsidR="00267EF1">
        <w:rPr>
          <w:rFonts w:cs="Arial"/>
          <w:sz w:val="20"/>
          <w:szCs w:val="20"/>
        </w:rPr>
        <w:t>zaměření</w:t>
      </w:r>
      <w:r w:rsidR="00F01404" w:rsidRPr="00B36B64">
        <w:rPr>
          <w:rFonts w:cs="Arial"/>
          <w:sz w:val="20"/>
          <w:szCs w:val="20"/>
        </w:rPr>
        <w:t xml:space="preserve"> </w:t>
      </w:r>
      <w:r w:rsidR="00397BD8">
        <w:rPr>
          <w:rFonts w:cs="Arial"/>
          <w:sz w:val="20"/>
          <w:szCs w:val="20"/>
        </w:rPr>
        <w:t>(dále jen "</w:t>
      </w:r>
      <w:r w:rsidR="00397BD8" w:rsidRPr="004801A6">
        <w:rPr>
          <w:rFonts w:cs="Arial"/>
          <w:b/>
          <w:sz w:val="20"/>
          <w:szCs w:val="20"/>
        </w:rPr>
        <w:t>studenti</w:t>
      </w:r>
      <w:r w:rsidR="00397BD8">
        <w:rPr>
          <w:rFonts w:cs="Arial"/>
          <w:sz w:val="20"/>
          <w:szCs w:val="20"/>
        </w:rPr>
        <w:t>")</w:t>
      </w:r>
    </w:p>
    <w:p w14:paraId="27472928" w14:textId="77777777" w:rsidR="00631E26" w:rsidRPr="00631E26" w:rsidRDefault="008A5AC1" w:rsidP="00631E26">
      <w:pPr>
        <w:spacing w:after="120"/>
        <w:jc w:val="both"/>
        <w:rPr>
          <w:rFonts w:cs="Arial"/>
          <w:sz w:val="20"/>
          <w:szCs w:val="20"/>
        </w:rPr>
      </w:pPr>
      <w:r>
        <w:rPr>
          <w:rFonts w:cs="Arial"/>
          <w:sz w:val="20"/>
          <w:szCs w:val="20"/>
        </w:rPr>
        <w:t>(</w:t>
      </w:r>
      <w:r w:rsidR="00F2278C">
        <w:rPr>
          <w:rFonts w:cs="Arial"/>
          <w:sz w:val="20"/>
          <w:szCs w:val="20"/>
        </w:rPr>
        <w:t>4</w:t>
      </w:r>
      <w:r>
        <w:rPr>
          <w:rFonts w:cs="Arial"/>
          <w:sz w:val="20"/>
          <w:szCs w:val="20"/>
        </w:rPr>
        <w:t xml:space="preserve">) </w:t>
      </w:r>
      <w:r w:rsidR="007C5831">
        <w:rPr>
          <w:rFonts w:cs="Arial"/>
          <w:sz w:val="20"/>
          <w:szCs w:val="20"/>
        </w:rPr>
        <w:t>Projekt vychází z předpokladu</w:t>
      </w:r>
      <w:r w:rsidR="00B0226E">
        <w:rPr>
          <w:rFonts w:cs="Arial"/>
          <w:sz w:val="20"/>
          <w:szCs w:val="20"/>
        </w:rPr>
        <w:t>, že</w:t>
      </w:r>
      <w:r w:rsidR="007C5831">
        <w:rPr>
          <w:rFonts w:cs="Arial"/>
          <w:sz w:val="20"/>
          <w:szCs w:val="20"/>
        </w:rPr>
        <w:t xml:space="preserve"> studenti </w:t>
      </w:r>
      <w:r w:rsidR="00631E26" w:rsidRPr="00631E26">
        <w:rPr>
          <w:rFonts w:cs="Arial"/>
          <w:sz w:val="20"/>
          <w:szCs w:val="20"/>
        </w:rPr>
        <w:t xml:space="preserve">budou </w:t>
      </w:r>
      <w:r w:rsidR="004801A6">
        <w:rPr>
          <w:rFonts w:cs="Arial"/>
          <w:sz w:val="20"/>
          <w:szCs w:val="20"/>
        </w:rPr>
        <w:t xml:space="preserve">ČSN </w:t>
      </w:r>
      <w:r w:rsidR="00631E26" w:rsidRPr="00631E26">
        <w:rPr>
          <w:rFonts w:cs="Arial"/>
          <w:sz w:val="20"/>
          <w:szCs w:val="20"/>
        </w:rPr>
        <w:t xml:space="preserve">ve své budoucí praxi </w:t>
      </w:r>
      <w:r w:rsidR="00B0226E">
        <w:rPr>
          <w:rFonts w:cs="Arial"/>
          <w:sz w:val="20"/>
          <w:szCs w:val="20"/>
        </w:rPr>
        <w:t>užívat a je proto žádoucí, aby ČSN u</w:t>
      </w:r>
      <w:r w:rsidR="004801A6">
        <w:rPr>
          <w:rFonts w:cs="Arial"/>
          <w:sz w:val="20"/>
          <w:szCs w:val="20"/>
        </w:rPr>
        <w:t>žívali a seznamovali se s nimi již</w:t>
      </w:r>
      <w:r w:rsidR="00B0226E">
        <w:rPr>
          <w:rFonts w:cs="Arial"/>
          <w:sz w:val="20"/>
          <w:szCs w:val="20"/>
        </w:rPr>
        <w:t xml:space="preserve"> během studia. Smyslem a účelem Projektu </w:t>
      </w:r>
      <w:r w:rsidR="00631E26" w:rsidRPr="00631E26">
        <w:rPr>
          <w:rFonts w:cs="Arial"/>
          <w:sz w:val="20"/>
          <w:szCs w:val="20"/>
        </w:rPr>
        <w:t xml:space="preserve">je centrální řešení pro všechny vysoké školy technického </w:t>
      </w:r>
      <w:r w:rsidR="00267EF1">
        <w:rPr>
          <w:rFonts w:cs="Arial"/>
          <w:sz w:val="20"/>
          <w:szCs w:val="20"/>
        </w:rPr>
        <w:t>zaměření</w:t>
      </w:r>
      <w:r w:rsidR="00FD310B">
        <w:rPr>
          <w:rFonts w:cs="Arial"/>
          <w:sz w:val="20"/>
          <w:szCs w:val="20"/>
        </w:rPr>
        <w:t>, které</w:t>
      </w:r>
      <w:r w:rsidR="00631E26" w:rsidRPr="00631E26">
        <w:rPr>
          <w:rFonts w:cs="Arial"/>
          <w:sz w:val="20"/>
          <w:szCs w:val="20"/>
        </w:rPr>
        <w:t xml:space="preserve"> zajist</w:t>
      </w:r>
      <w:r w:rsidR="00FD310B">
        <w:rPr>
          <w:rFonts w:cs="Arial"/>
          <w:sz w:val="20"/>
          <w:szCs w:val="20"/>
        </w:rPr>
        <w:t>í jejich</w:t>
      </w:r>
      <w:r w:rsidR="00631E26" w:rsidRPr="00631E26">
        <w:rPr>
          <w:rFonts w:cs="Arial"/>
          <w:sz w:val="20"/>
          <w:szCs w:val="20"/>
        </w:rPr>
        <w:t xml:space="preserve"> studentům</w:t>
      </w:r>
      <w:r w:rsidR="00FD310B">
        <w:rPr>
          <w:rFonts w:cs="Arial"/>
          <w:sz w:val="20"/>
          <w:szCs w:val="20"/>
        </w:rPr>
        <w:t xml:space="preserve"> přístup</w:t>
      </w:r>
      <w:r w:rsidR="00631E26" w:rsidRPr="00631E26">
        <w:rPr>
          <w:rFonts w:cs="Arial"/>
          <w:sz w:val="20"/>
          <w:szCs w:val="20"/>
        </w:rPr>
        <w:t xml:space="preserve"> do ČSN</w:t>
      </w:r>
      <w:r w:rsidR="00FD310B">
        <w:rPr>
          <w:rFonts w:cs="Arial"/>
          <w:sz w:val="20"/>
          <w:szCs w:val="20"/>
        </w:rPr>
        <w:t xml:space="preserve"> </w:t>
      </w:r>
      <w:r w:rsidR="00631E26" w:rsidRPr="00631E26">
        <w:rPr>
          <w:rFonts w:cs="Arial"/>
          <w:sz w:val="20"/>
          <w:szCs w:val="20"/>
        </w:rPr>
        <w:t>online. Student</w:t>
      </w:r>
      <w:r w:rsidR="004801A6">
        <w:rPr>
          <w:rFonts w:cs="Arial"/>
          <w:sz w:val="20"/>
          <w:szCs w:val="20"/>
        </w:rPr>
        <w:t>ům</w:t>
      </w:r>
      <w:r w:rsidR="00631E26" w:rsidRPr="00631E26">
        <w:rPr>
          <w:rFonts w:cs="Arial"/>
          <w:sz w:val="20"/>
          <w:szCs w:val="20"/>
        </w:rPr>
        <w:t xml:space="preserve"> tak bud</w:t>
      </w:r>
      <w:r w:rsidR="00FD310B">
        <w:rPr>
          <w:rFonts w:cs="Arial"/>
          <w:sz w:val="20"/>
          <w:szCs w:val="20"/>
        </w:rPr>
        <w:t>e umožněno</w:t>
      </w:r>
      <w:r w:rsidR="00631E26" w:rsidRPr="00631E26">
        <w:rPr>
          <w:rFonts w:cs="Arial"/>
          <w:sz w:val="20"/>
          <w:szCs w:val="20"/>
        </w:rPr>
        <w:t xml:space="preserve"> tento důležitý zdroj informací v </w:t>
      </w:r>
      <w:r w:rsidR="004801A6">
        <w:rPr>
          <w:rFonts w:cs="Arial"/>
          <w:sz w:val="20"/>
          <w:szCs w:val="20"/>
        </w:rPr>
        <w:t>rámci</w:t>
      </w:r>
      <w:r w:rsidR="00631E26" w:rsidRPr="00631E26">
        <w:rPr>
          <w:rFonts w:cs="Arial"/>
          <w:sz w:val="20"/>
          <w:szCs w:val="20"/>
        </w:rPr>
        <w:t xml:space="preserve"> technických oborů využívat bez omezení lokality.</w:t>
      </w:r>
    </w:p>
    <w:p w14:paraId="7002A923" w14:textId="77777777" w:rsidR="0024658A" w:rsidRDefault="00DB6BCC" w:rsidP="00F97227">
      <w:pPr>
        <w:spacing w:after="120"/>
        <w:jc w:val="both"/>
        <w:rPr>
          <w:rFonts w:cs="Arial"/>
          <w:sz w:val="20"/>
          <w:szCs w:val="20"/>
        </w:rPr>
      </w:pPr>
      <w:r>
        <w:rPr>
          <w:rFonts w:cs="Arial"/>
          <w:sz w:val="20"/>
          <w:szCs w:val="20"/>
        </w:rPr>
        <w:t>(</w:t>
      </w:r>
      <w:r w:rsidR="00F2278C">
        <w:rPr>
          <w:rFonts w:cs="Arial"/>
          <w:sz w:val="20"/>
          <w:szCs w:val="20"/>
        </w:rPr>
        <w:t>5</w:t>
      </w:r>
      <w:r>
        <w:rPr>
          <w:rFonts w:cs="Arial"/>
          <w:sz w:val="20"/>
          <w:szCs w:val="20"/>
        </w:rPr>
        <w:t xml:space="preserve">) </w:t>
      </w:r>
      <w:r w:rsidR="00F97227" w:rsidRPr="00493279">
        <w:rPr>
          <w:rFonts w:cs="Arial"/>
          <w:sz w:val="20"/>
          <w:szCs w:val="20"/>
        </w:rPr>
        <w:t xml:space="preserve">Poskytovatel </w:t>
      </w:r>
      <w:r>
        <w:rPr>
          <w:rFonts w:cs="Arial"/>
          <w:sz w:val="20"/>
          <w:szCs w:val="20"/>
        </w:rPr>
        <w:t xml:space="preserve">na základě výše uvedeného </w:t>
      </w:r>
      <w:r w:rsidR="00F97227" w:rsidRPr="00493279">
        <w:rPr>
          <w:rFonts w:cs="Arial"/>
          <w:sz w:val="20"/>
          <w:szCs w:val="20"/>
        </w:rPr>
        <w:t xml:space="preserve">prohlašuje, že má za </w:t>
      </w:r>
      <w:r w:rsidR="00E21B36">
        <w:rPr>
          <w:rFonts w:cs="Arial"/>
          <w:sz w:val="20"/>
          <w:szCs w:val="20"/>
        </w:rPr>
        <w:t xml:space="preserve">výše uvedeným účelem, jakož i za </w:t>
      </w:r>
      <w:r w:rsidR="00F97227" w:rsidRPr="00493279">
        <w:rPr>
          <w:rFonts w:cs="Arial"/>
          <w:sz w:val="20"/>
          <w:szCs w:val="20"/>
        </w:rPr>
        <w:t xml:space="preserve">účelem zkvalitňování a rozšiřování jím poskytovaných služeb spočívajících v přístupu k </w:t>
      </w:r>
      <w:r w:rsidR="00E21B36">
        <w:rPr>
          <w:rFonts w:cs="Arial"/>
          <w:sz w:val="20"/>
          <w:szCs w:val="20"/>
        </w:rPr>
        <w:t xml:space="preserve">ČSN </w:t>
      </w:r>
      <w:r w:rsidR="00F97227" w:rsidRPr="00493279">
        <w:rPr>
          <w:rFonts w:cs="Arial"/>
          <w:sz w:val="20"/>
          <w:szCs w:val="20"/>
        </w:rPr>
        <w:t>prostřednictvím</w:t>
      </w:r>
      <w:r w:rsidR="00E21B36">
        <w:rPr>
          <w:rFonts w:cs="Arial"/>
          <w:sz w:val="20"/>
          <w:szCs w:val="20"/>
        </w:rPr>
        <w:t xml:space="preserve"> ČSN online </w:t>
      </w:r>
      <w:r w:rsidR="00F97227" w:rsidRPr="00493279">
        <w:rPr>
          <w:rFonts w:cs="Arial"/>
          <w:sz w:val="20"/>
          <w:szCs w:val="20"/>
        </w:rPr>
        <w:t>zájem zpřístupnit ČSN studentům Objednatele. Objednatel prohlašuje, že má zájem pro své studenty získat přístup k ČSN prostřednictvím ČSN online, to vše za dále sjednaných podmínek.</w:t>
      </w:r>
    </w:p>
    <w:p w14:paraId="311F9A1A" w14:textId="77777777" w:rsidR="007129BB" w:rsidRPr="00493279" w:rsidRDefault="007129BB" w:rsidP="007129BB">
      <w:pPr>
        <w:jc w:val="center"/>
        <w:rPr>
          <w:rFonts w:cs="Arial"/>
          <w:b/>
          <w:sz w:val="20"/>
          <w:szCs w:val="20"/>
        </w:rPr>
      </w:pPr>
      <w:r w:rsidRPr="00493279">
        <w:rPr>
          <w:rFonts w:cs="Arial"/>
          <w:b/>
          <w:sz w:val="20"/>
          <w:szCs w:val="20"/>
        </w:rPr>
        <w:lastRenderedPageBreak/>
        <w:t>Čl. II</w:t>
      </w:r>
      <w:r w:rsidR="00F97227">
        <w:rPr>
          <w:rFonts w:cs="Arial"/>
          <w:b/>
          <w:sz w:val="20"/>
          <w:szCs w:val="20"/>
        </w:rPr>
        <w:t>I</w:t>
      </w:r>
    </w:p>
    <w:p w14:paraId="2467B0FD" w14:textId="77777777" w:rsidR="007129BB" w:rsidRPr="00493279" w:rsidRDefault="007129BB" w:rsidP="007129BB">
      <w:pPr>
        <w:spacing w:after="120"/>
        <w:jc w:val="center"/>
        <w:rPr>
          <w:rFonts w:cs="Arial"/>
          <w:b/>
          <w:sz w:val="20"/>
          <w:szCs w:val="20"/>
        </w:rPr>
      </w:pPr>
      <w:r w:rsidRPr="00493279">
        <w:rPr>
          <w:rFonts w:cs="Arial"/>
          <w:b/>
          <w:sz w:val="20"/>
          <w:szCs w:val="20"/>
        </w:rPr>
        <w:t>Předmět smlouvy</w:t>
      </w:r>
    </w:p>
    <w:p w14:paraId="38FD8FB6" w14:textId="77777777" w:rsidR="00DE3575" w:rsidRPr="00493279" w:rsidRDefault="007129BB" w:rsidP="001B6538">
      <w:pPr>
        <w:spacing w:after="120"/>
        <w:jc w:val="both"/>
        <w:rPr>
          <w:rFonts w:cs="Arial"/>
          <w:sz w:val="20"/>
          <w:szCs w:val="20"/>
        </w:rPr>
      </w:pPr>
      <w:r w:rsidRPr="00493279">
        <w:rPr>
          <w:rFonts w:cs="Arial"/>
          <w:sz w:val="20"/>
          <w:szCs w:val="20"/>
        </w:rPr>
        <w:t>(1) P</w:t>
      </w:r>
      <w:r w:rsidR="00DE3575" w:rsidRPr="00493279">
        <w:rPr>
          <w:rFonts w:cs="Arial"/>
          <w:sz w:val="20"/>
          <w:szCs w:val="20"/>
        </w:rPr>
        <w:t>oskytovatel</w:t>
      </w:r>
      <w:r w:rsidRPr="00493279">
        <w:rPr>
          <w:rFonts w:cs="Arial"/>
          <w:sz w:val="20"/>
          <w:szCs w:val="20"/>
        </w:rPr>
        <w:t xml:space="preserve"> se</w:t>
      </w:r>
      <w:r w:rsidR="00DE3575" w:rsidRPr="00493279">
        <w:rPr>
          <w:rFonts w:cs="Arial"/>
          <w:sz w:val="20"/>
          <w:szCs w:val="20"/>
        </w:rPr>
        <w:t xml:space="preserve"> zavazuje poskytnout </w:t>
      </w:r>
      <w:r w:rsidRPr="00493279">
        <w:rPr>
          <w:rFonts w:cs="Arial"/>
          <w:sz w:val="20"/>
          <w:szCs w:val="20"/>
        </w:rPr>
        <w:t>O</w:t>
      </w:r>
      <w:r w:rsidR="00DE3575" w:rsidRPr="00493279">
        <w:rPr>
          <w:rFonts w:cs="Arial"/>
          <w:sz w:val="20"/>
          <w:szCs w:val="20"/>
        </w:rPr>
        <w:t xml:space="preserve">bjednateli přístup </w:t>
      </w:r>
      <w:r w:rsidRPr="00493279">
        <w:rPr>
          <w:rFonts w:cs="Arial"/>
          <w:sz w:val="20"/>
          <w:szCs w:val="20"/>
        </w:rPr>
        <w:t xml:space="preserve">k </w:t>
      </w:r>
      <w:r w:rsidR="00DE3575" w:rsidRPr="00493279">
        <w:rPr>
          <w:rFonts w:cs="Arial"/>
          <w:sz w:val="20"/>
          <w:szCs w:val="20"/>
        </w:rPr>
        <w:t>ČSN</w:t>
      </w:r>
      <w:r w:rsidRPr="00493279">
        <w:rPr>
          <w:rFonts w:cs="Arial"/>
          <w:sz w:val="20"/>
          <w:szCs w:val="20"/>
        </w:rPr>
        <w:t xml:space="preserve"> </w:t>
      </w:r>
      <w:r w:rsidR="00DE3575" w:rsidRPr="00493279">
        <w:rPr>
          <w:rFonts w:cs="Arial"/>
          <w:sz w:val="20"/>
          <w:szCs w:val="20"/>
        </w:rPr>
        <w:t>prostřednictvím ČSN online</w:t>
      </w:r>
      <w:r w:rsidRPr="00493279">
        <w:rPr>
          <w:rFonts w:cs="Arial"/>
          <w:sz w:val="20"/>
          <w:szCs w:val="20"/>
        </w:rPr>
        <w:t xml:space="preserve">, a to výlučně pro </w:t>
      </w:r>
      <w:r w:rsidR="004F3C0D" w:rsidRPr="00493279">
        <w:rPr>
          <w:rFonts w:cs="Arial"/>
          <w:sz w:val="20"/>
          <w:szCs w:val="20"/>
        </w:rPr>
        <w:t xml:space="preserve">studenty </w:t>
      </w:r>
      <w:r w:rsidR="001B6538" w:rsidRPr="001B6538">
        <w:rPr>
          <w:rFonts w:cs="Arial"/>
          <w:sz w:val="20"/>
          <w:szCs w:val="20"/>
        </w:rPr>
        <w:t xml:space="preserve">Technické fakulty, Fakulty životního prostředí a Fakulty lesnické a dřevařské, kteří mají v interním systému Univerzity udělenou roli "student" </w:t>
      </w:r>
      <w:r w:rsidR="00A80273" w:rsidRPr="00493279">
        <w:rPr>
          <w:rFonts w:cs="Arial"/>
          <w:sz w:val="20"/>
          <w:szCs w:val="20"/>
        </w:rPr>
        <w:t xml:space="preserve">(dále jen </w:t>
      </w:r>
      <w:r w:rsidR="00A80273" w:rsidRPr="00493279">
        <w:rPr>
          <w:rFonts w:cs="Arial"/>
          <w:b/>
          <w:sz w:val="20"/>
          <w:szCs w:val="20"/>
        </w:rPr>
        <w:t>„Uživatelé“</w:t>
      </w:r>
      <w:r w:rsidR="00A80273" w:rsidRPr="00493279">
        <w:rPr>
          <w:rFonts w:cs="Arial"/>
          <w:sz w:val="20"/>
          <w:szCs w:val="20"/>
        </w:rPr>
        <w:t>)</w:t>
      </w:r>
      <w:r w:rsidR="004E021A" w:rsidRPr="00493279">
        <w:rPr>
          <w:rFonts w:cs="Arial"/>
          <w:sz w:val="20"/>
          <w:szCs w:val="20"/>
        </w:rPr>
        <w:t xml:space="preserve"> </w:t>
      </w:r>
      <w:r w:rsidR="00493279">
        <w:rPr>
          <w:rFonts w:cs="Arial"/>
          <w:sz w:val="20"/>
          <w:szCs w:val="20"/>
        </w:rPr>
        <w:t xml:space="preserve">v celkovém počtu </w:t>
      </w:r>
      <w:r w:rsidR="001B6538">
        <w:rPr>
          <w:rFonts w:cs="Arial"/>
          <w:b/>
          <w:sz w:val="20"/>
          <w:szCs w:val="20"/>
        </w:rPr>
        <w:t>6 500</w:t>
      </w:r>
      <w:r w:rsidR="00493279" w:rsidRPr="00732E69">
        <w:rPr>
          <w:rFonts w:cs="Arial"/>
          <w:b/>
          <w:sz w:val="20"/>
          <w:szCs w:val="20"/>
        </w:rPr>
        <w:t xml:space="preserve"> studentů</w:t>
      </w:r>
      <w:r w:rsidR="00DE3575" w:rsidRPr="00493279">
        <w:rPr>
          <w:rFonts w:cs="Arial"/>
          <w:sz w:val="20"/>
          <w:szCs w:val="20"/>
        </w:rPr>
        <w:t>.</w:t>
      </w:r>
    </w:p>
    <w:p w14:paraId="727EFCA0" w14:textId="77777777" w:rsidR="00947162" w:rsidRPr="00493279" w:rsidRDefault="007129BB" w:rsidP="00DE3575">
      <w:pPr>
        <w:spacing w:after="120"/>
        <w:jc w:val="both"/>
        <w:rPr>
          <w:rFonts w:cs="Arial"/>
          <w:sz w:val="20"/>
          <w:szCs w:val="20"/>
        </w:rPr>
      </w:pPr>
      <w:r w:rsidRPr="00493279">
        <w:rPr>
          <w:rFonts w:cs="Arial"/>
          <w:sz w:val="20"/>
          <w:szCs w:val="20"/>
        </w:rPr>
        <w:t xml:space="preserve">(2) </w:t>
      </w:r>
      <w:r w:rsidR="00DE3575" w:rsidRPr="00493279">
        <w:rPr>
          <w:rFonts w:cs="Arial"/>
          <w:sz w:val="20"/>
          <w:szCs w:val="20"/>
        </w:rPr>
        <w:t>Přístup je umožněn ke všem platným ČSN.</w:t>
      </w:r>
      <w:r w:rsidRPr="00493279">
        <w:rPr>
          <w:rFonts w:cs="Arial"/>
          <w:sz w:val="20"/>
          <w:szCs w:val="20"/>
        </w:rPr>
        <w:t xml:space="preserve"> </w:t>
      </w:r>
      <w:r w:rsidR="00DE3575" w:rsidRPr="00493279">
        <w:rPr>
          <w:rFonts w:cs="Arial"/>
          <w:sz w:val="20"/>
          <w:szCs w:val="20"/>
        </w:rPr>
        <w:t xml:space="preserve">Přístup k ČSN včetně jejich aktualizace bude zajištěn formou přístupu k datům na serveru </w:t>
      </w:r>
      <w:r w:rsidRPr="00493279">
        <w:rPr>
          <w:rFonts w:cs="Arial"/>
          <w:sz w:val="20"/>
          <w:szCs w:val="20"/>
        </w:rPr>
        <w:t>P</w:t>
      </w:r>
      <w:r w:rsidR="00DE3575" w:rsidRPr="00493279">
        <w:rPr>
          <w:rFonts w:cs="Arial"/>
          <w:sz w:val="20"/>
          <w:szCs w:val="20"/>
        </w:rPr>
        <w:t>oskytovatele. Aktualizací ČSN se rozumí poskytování ČSN, změn ČSN, oprav ČSN, kterými se mění, op</w:t>
      </w:r>
      <w:r w:rsidR="00900FFA" w:rsidRPr="00493279">
        <w:rPr>
          <w:rFonts w:cs="Arial"/>
          <w:sz w:val="20"/>
          <w:szCs w:val="20"/>
        </w:rPr>
        <w:t>ravují a nahrazují či ruší ČSN.</w:t>
      </w:r>
    </w:p>
    <w:p w14:paraId="0CAE7938" w14:textId="77777777" w:rsidR="004865C0" w:rsidRDefault="00947162" w:rsidP="004801A6">
      <w:pPr>
        <w:spacing w:after="120"/>
        <w:jc w:val="both"/>
        <w:rPr>
          <w:rFonts w:cs="Arial"/>
          <w:sz w:val="20"/>
          <w:szCs w:val="20"/>
        </w:rPr>
      </w:pPr>
      <w:r w:rsidRPr="00493279">
        <w:rPr>
          <w:rFonts w:cs="Arial"/>
          <w:sz w:val="20"/>
          <w:szCs w:val="20"/>
        </w:rPr>
        <w:t xml:space="preserve">(3) </w:t>
      </w:r>
      <w:r w:rsidR="004865C0" w:rsidRPr="00493279">
        <w:rPr>
          <w:rFonts w:cs="Arial"/>
          <w:sz w:val="20"/>
          <w:szCs w:val="20"/>
        </w:rPr>
        <w:t>Podrobné údaje pro zpřístupnění systému ČSN online týkající se Objednatele jsou uvedeny v Příloze č. 1 této Smlouvy, která je její nedílnou součástí (dále jen "</w:t>
      </w:r>
      <w:r w:rsidR="004865C0" w:rsidRPr="00493279">
        <w:rPr>
          <w:rFonts w:cs="Arial"/>
          <w:b/>
          <w:sz w:val="20"/>
          <w:szCs w:val="20"/>
        </w:rPr>
        <w:t>Příloha č. 1</w:t>
      </w:r>
      <w:r w:rsidR="004865C0" w:rsidRPr="00493279">
        <w:rPr>
          <w:rFonts w:cs="Arial"/>
          <w:sz w:val="20"/>
          <w:szCs w:val="20"/>
        </w:rPr>
        <w:t>").</w:t>
      </w:r>
    </w:p>
    <w:p w14:paraId="1C6D0CD2" w14:textId="77777777" w:rsidR="006643E1" w:rsidRDefault="004865C0" w:rsidP="004801A6">
      <w:pPr>
        <w:spacing w:after="120"/>
        <w:jc w:val="both"/>
        <w:rPr>
          <w:rFonts w:cs="Arial"/>
          <w:sz w:val="20"/>
          <w:szCs w:val="20"/>
        </w:rPr>
      </w:pPr>
      <w:r>
        <w:rPr>
          <w:rFonts w:cs="Arial"/>
          <w:sz w:val="20"/>
          <w:szCs w:val="20"/>
        </w:rPr>
        <w:t xml:space="preserve">(4) </w:t>
      </w:r>
      <w:r w:rsidR="00DE3575" w:rsidRPr="00493279">
        <w:rPr>
          <w:rFonts w:cs="Arial"/>
          <w:sz w:val="20"/>
          <w:szCs w:val="20"/>
        </w:rPr>
        <w:t xml:space="preserve">Licenční a technické podmínky upravující přístup k ČSN </w:t>
      </w:r>
      <w:r w:rsidR="00C51D0A" w:rsidRPr="00493279">
        <w:rPr>
          <w:rFonts w:cs="Arial"/>
          <w:sz w:val="20"/>
          <w:szCs w:val="20"/>
        </w:rPr>
        <w:t>jsou</w:t>
      </w:r>
      <w:r w:rsidR="00947162" w:rsidRPr="00493279">
        <w:rPr>
          <w:rFonts w:cs="Arial"/>
          <w:sz w:val="20"/>
          <w:szCs w:val="20"/>
        </w:rPr>
        <w:t xml:space="preserve"> Poskytovatele</w:t>
      </w:r>
      <w:r w:rsidR="00172BE3" w:rsidRPr="00493279">
        <w:rPr>
          <w:rFonts w:cs="Arial"/>
          <w:sz w:val="20"/>
          <w:szCs w:val="20"/>
        </w:rPr>
        <w:t>m podrobně upraveny</w:t>
      </w:r>
      <w:r w:rsidR="00947162" w:rsidRPr="00493279">
        <w:rPr>
          <w:rFonts w:cs="Arial"/>
          <w:sz w:val="20"/>
          <w:szCs w:val="20"/>
        </w:rPr>
        <w:t xml:space="preserve"> v </w:t>
      </w:r>
      <w:r w:rsidR="00E1213E" w:rsidRPr="004801A6">
        <w:rPr>
          <w:rFonts w:cs="Arial"/>
          <w:sz w:val="20"/>
          <w:szCs w:val="20"/>
        </w:rPr>
        <w:t>Příloze č. 2</w:t>
      </w:r>
      <w:r w:rsidR="00E1213E" w:rsidRPr="00493279">
        <w:rPr>
          <w:rFonts w:cs="Arial"/>
          <w:sz w:val="20"/>
          <w:szCs w:val="20"/>
        </w:rPr>
        <w:t xml:space="preserve"> této Smlouvy</w:t>
      </w:r>
      <w:r>
        <w:rPr>
          <w:rFonts w:cs="Arial"/>
          <w:sz w:val="20"/>
          <w:szCs w:val="20"/>
        </w:rPr>
        <w:t xml:space="preserve"> </w:t>
      </w:r>
      <w:r w:rsidRPr="00493279">
        <w:rPr>
          <w:rFonts w:cs="Arial"/>
          <w:sz w:val="20"/>
          <w:szCs w:val="20"/>
        </w:rPr>
        <w:t>(dále jen "</w:t>
      </w:r>
      <w:r w:rsidRPr="00493279">
        <w:rPr>
          <w:rFonts w:cs="Arial"/>
          <w:b/>
          <w:sz w:val="20"/>
          <w:szCs w:val="20"/>
        </w:rPr>
        <w:t xml:space="preserve">Příloha č. </w:t>
      </w:r>
      <w:r>
        <w:rPr>
          <w:rFonts w:cs="Arial"/>
          <w:b/>
          <w:sz w:val="20"/>
          <w:szCs w:val="20"/>
        </w:rPr>
        <w:t>2</w:t>
      </w:r>
      <w:r w:rsidRPr="00493279">
        <w:rPr>
          <w:rFonts w:cs="Arial"/>
          <w:sz w:val="20"/>
          <w:szCs w:val="20"/>
        </w:rPr>
        <w:t>")</w:t>
      </w:r>
      <w:r w:rsidR="00E1213E" w:rsidRPr="00493279">
        <w:rPr>
          <w:rFonts w:cs="Arial"/>
          <w:sz w:val="20"/>
          <w:szCs w:val="20"/>
        </w:rPr>
        <w:t>.</w:t>
      </w:r>
      <w:r w:rsidR="003F5A73" w:rsidRPr="00493279">
        <w:rPr>
          <w:rFonts w:cs="Arial"/>
          <w:sz w:val="20"/>
          <w:szCs w:val="20"/>
        </w:rPr>
        <w:t xml:space="preserve"> </w:t>
      </w:r>
    </w:p>
    <w:p w14:paraId="1E91A5F7" w14:textId="77777777" w:rsidR="0024658A" w:rsidRDefault="0024658A" w:rsidP="004801A6">
      <w:pPr>
        <w:spacing w:after="120"/>
        <w:jc w:val="both"/>
        <w:rPr>
          <w:rFonts w:cs="Arial"/>
          <w:sz w:val="20"/>
          <w:szCs w:val="20"/>
        </w:rPr>
      </w:pPr>
    </w:p>
    <w:p w14:paraId="5498A7C1" w14:textId="77777777" w:rsidR="001A7D3D" w:rsidRPr="00493279" w:rsidRDefault="001A7D3D" w:rsidP="001A7D3D">
      <w:pPr>
        <w:jc w:val="center"/>
        <w:rPr>
          <w:rFonts w:cs="Arial"/>
          <w:b/>
          <w:sz w:val="20"/>
          <w:szCs w:val="20"/>
        </w:rPr>
      </w:pPr>
      <w:r w:rsidRPr="00493279">
        <w:rPr>
          <w:rFonts w:cs="Arial"/>
          <w:b/>
          <w:sz w:val="20"/>
          <w:szCs w:val="20"/>
        </w:rPr>
        <w:t>Čl. I</w:t>
      </w:r>
      <w:r w:rsidR="00EC75DF" w:rsidRPr="00493279">
        <w:rPr>
          <w:rFonts w:cs="Arial"/>
          <w:b/>
          <w:sz w:val="20"/>
          <w:szCs w:val="20"/>
        </w:rPr>
        <w:t>V</w:t>
      </w:r>
    </w:p>
    <w:p w14:paraId="7F688BB3" w14:textId="77777777" w:rsidR="001A7D3D" w:rsidRPr="00493279" w:rsidRDefault="001A7D3D" w:rsidP="001A7D3D">
      <w:pPr>
        <w:spacing w:after="120"/>
        <w:jc w:val="center"/>
        <w:rPr>
          <w:rFonts w:cs="Arial"/>
          <w:b/>
          <w:sz w:val="20"/>
          <w:szCs w:val="20"/>
        </w:rPr>
      </w:pPr>
      <w:r w:rsidRPr="00493279">
        <w:rPr>
          <w:rFonts w:cs="Arial"/>
          <w:b/>
          <w:sz w:val="20"/>
          <w:szCs w:val="20"/>
        </w:rPr>
        <w:t>Doba plnění</w:t>
      </w:r>
    </w:p>
    <w:p w14:paraId="68C44424" w14:textId="77777777" w:rsidR="001A7D3D" w:rsidRPr="00493279" w:rsidRDefault="001A7D3D" w:rsidP="001A7D3D">
      <w:pPr>
        <w:spacing w:after="120"/>
        <w:jc w:val="both"/>
        <w:rPr>
          <w:rFonts w:cs="Arial"/>
          <w:sz w:val="20"/>
          <w:szCs w:val="20"/>
        </w:rPr>
      </w:pPr>
      <w:r w:rsidRPr="00493279">
        <w:rPr>
          <w:rFonts w:cs="Arial"/>
          <w:sz w:val="20"/>
          <w:szCs w:val="20"/>
        </w:rPr>
        <w:t>(1) Tato Smlouva se uzavírá na dobu určitou, a to do</w:t>
      </w:r>
      <w:r w:rsidR="00826C56">
        <w:rPr>
          <w:rFonts w:cs="Arial"/>
          <w:sz w:val="20"/>
          <w:szCs w:val="20"/>
        </w:rPr>
        <w:t xml:space="preserve"> </w:t>
      </w:r>
      <w:r w:rsidR="00B64B21">
        <w:rPr>
          <w:rFonts w:cs="Arial"/>
          <w:b/>
          <w:sz w:val="20"/>
          <w:szCs w:val="20"/>
        </w:rPr>
        <w:t>3</w:t>
      </w:r>
      <w:r w:rsidR="00235B00">
        <w:rPr>
          <w:rFonts w:cs="Arial"/>
          <w:b/>
          <w:sz w:val="20"/>
          <w:szCs w:val="20"/>
        </w:rPr>
        <w:t>1</w:t>
      </w:r>
      <w:r w:rsidR="00B64B21">
        <w:rPr>
          <w:rFonts w:cs="Arial"/>
          <w:b/>
          <w:sz w:val="20"/>
          <w:szCs w:val="20"/>
        </w:rPr>
        <w:t>.</w:t>
      </w:r>
      <w:r w:rsidR="00115DAC">
        <w:rPr>
          <w:rFonts w:cs="Arial"/>
          <w:b/>
          <w:sz w:val="20"/>
          <w:szCs w:val="20"/>
        </w:rPr>
        <w:t xml:space="preserve"> </w:t>
      </w:r>
      <w:r w:rsidR="00235B00">
        <w:rPr>
          <w:rFonts w:cs="Arial"/>
          <w:b/>
          <w:sz w:val="20"/>
          <w:szCs w:val="20"/>
        </w:rPr>
        <w:t>5</w:t>
      </w:r>
      <w:r w:rsidR="00B64B21">
        <w:rPr>
          <w:rFonts w:cs="Arial"/>
          <w:b/>
          <w:sz w:val="20"/>
          <w:szCs w:val="20"/>
        </w:rPr>
        <w:t>.</w:t>
      </w:r>
      <w:r w:rsidR="00115DAC">
        <w:rPr>
          <w:rFonts w:cs="Arial"/>
          <w:b/>
          <w:sz w:val="20"/>
          <w:szCs w:val="20"/>
        </w:rPr>
        <w:t xml:space="preserve"> </w:t>
      </w:r>
      <w:r w:rsidR="00EA032D">
        <w:rPr>
          <w:rFonts w:cs="Arial"/>
          <w:b/>
          <w:sz w:val="20"/>
          <w:szCs w:val="20"/>
        </w:rPr>
        <w:t>202</w:t>
      </w:r>
      <w:r w:rsidR="00837EDD">
        <w:rPr>
          <w:rFonts w:cs="Arial"/>
          <w:b/>
          <w:sz w:val="20"/>
          <w:szCs w:val="20"/>
        </w:rPr>
        <w:t>7</w:t>
      </w:r>
      <w:r w:rsidR="00826C56">
        <w:rPr>
          <w:rFonts w:cs="Arial"/>
          <w:b/>
          <w:sz w:val="20"/>
          <w:szCs w:val="20"/>
        </w:rPr>
        <w:t>.</w:t>
      </w:r>
    </w:p>
    <w:p w14:paraId="4C770B7E" w14:textId="77777777" w:rsidR="001A7D3D" w:rsidRPr="00493279" w:rsidRDefault="001A7D3D" w:rsidP="001A7D3D">
      <w:pPr>
        <w:spacing w:after="120"/>
        <w:jc w:val="both"/>
        <w:rPr>
          <w:rFonts w:cs="Arial"/>
          <w:sz w:val="20"/>
          <w:szCs w:val="20"/>
        </w:rPr>
      </w:pPr>
      <w:r w:rsidRPr="00493279">
        <w:rPr>
          <w:rFonts w:cs="Arial"/>
          <w:sz w:val="20"/>
          <w:szCs w:val="20"/>
        </w:rPr>
        <w:t>(</w:t>
      </w:r>
      <w:r w:rsidR="00CF7316">
        <w:rPr>
          <w:rFonts w:cs="Arial"/>
          <w:sz w:val="20"/>
          <w:szCs w:val="20"/>
        </w:rPr>
        <w:t>2</w:t>
      </w:r>
      <w:r w:rsidRPr="00493279">
        <w:rPr>
          <w:rFonts w:cs="Arial"/>
          <w:sz w:val="20"/>
          <w:szCs w:val="20"/>
        </w:rPr>
        <w:t xml:space="preserve">) </w:t>
      </w:r>
      <w:r w:rsidR="00EC75DF" w:rsidRPr="00493279">
        <w:rPr>
          <w:rFonts w:cs="Arial"/>
          <w:sz w:val="20"/>
          <w:szCs w:val="20"/>
        </w:rPr>
        <w:t>Aktualizace ČSN bude P</w:t>
      </w:r>
      <w:r w:rsidRPr="00493279">
        <w:rPr>
          <w:rFonts w:cs="Arial"/>
          <w:sz w:val="20"/>
          <w:szCs w:val="20"/>
        </w:rPr>
        <w:t>oskytovatel provádět nejpozději do konce kalendářního měsíce, který je měsícem vydání, zrušení nebo změny ČSN.</w:t>
      </w:r>
    </w:p>
    <w:p w14:paraId="0E00C8A1" w14:textId="77777777" w:rsidR="00D75D3D" w:rsidRPr="00493279" w:rsidRDefault="00D75D3D" w:rsidP="00D75D3D">
      <w:pPr>
        <w:spacing w:after="120"/>
        <w:jc w:val="both"/>
        <w:rPr>
          <w:rFonts w:cs="Arial"/>
          <w:sz w:val="20"/>
          <w:szCs w:val="20"/>
        </w:rPr>
      </w:pPr>
      <w:r w:rsidRPr="00493279">
        <w:rPr>
          <w:rFonts w:cs="Arial"/>
          <w:sz w:val="20"/>
          <w:szCs w:val="20"/>
        </w:rPr>
        <w:t>(</w:t>
      </w:r>
      <w:r w:rsidR="00CF7316">
        <w:rPr>
          <w:rFonts w:cs="Arial"/>
          <w:sz w:val="20"/>
          <w:szCs w:val="20"/>
        </w:rPr>
        <w:t>3</w:t>
      </w:r>
      <w:r w:rsidRPr="00493279">
        <w:rPr>
          <w:rFonts w:cs="Arial"/>
          <w:sz w:val="20"/>
          <w:szCs w:val="20"/>
        </w:rPr>
        <w:t xml:space="preserve">) V případě podstatného porušení této Smlouvy jednou ze Smluvních stran, je druhá Smluvní strana oprávněna od této Smlouvy odstoupit. </w:t>
      </w:r>
    </w:p>
    <w:p w14:paraId="4F1D7286" w14:textId="77777777" w:rsidR="00D75D3D" w:rsidRDefault="00D75D3D" w:rsidP="001A7D3D">
      <w:pPr>
        <w:spacing w:after="120"/>
        <w:jc w:val="both"/>
        <w:rPr>
          <w:rFonts w:cs="Arial"/>
          <w:sz w:val="20"/>
          <w:szCs w:val="20"/>
        </w:rPr>
      </w:pPr>
      <w:r w:rsidRPr="00493279">
        <w:rPr>
          <w:rFonts w:cs="Arial"/>
          <w:sz w:val="20"/>
          <w:szCs w:val="20"/>
        </w:rPr>
        <w:t>(</w:t>
      </w:r>
      <w:r w:rsidR="00CF7316">
        <w:rPr>
          <w:rFonts w:cs="Arial"/>
          <w:sz w:val="20"/>
          <w:szCs w:val="20"/>
        </w:rPr>
        <w:t>4</w:t>
      </w:r>
      <w:r w:rsidRPr="00493279">
        <w:rPr>
          <w:rFonts w:cs="Arial"/>
          <w:sz w:val="20"/>
          <w:szCs w:val="20"/>
        </w:rPr>
        <w:t xml:space="preserve">) Ke dni skončení této Smlouvy Poskytovatel odebere Objednateli přístupová práva k ČSN. </w:t>
      </w:r>
    </w:p>
    <w:p w14:paraId="37BF54B3" w14:textId="77777777" w:rsidR="00C9265D" w:rsidRDefault="00CF7316" w:rsidP="001A7D3D">
      <w:pPr>
        <w:spacing w:after="120"/>
        <w:jc w:val="both"/>
        <w:rPr>
          <w:rFonts w:cs="Arial"/>
          <w:sz w:val="20"/>
          <w:szCs w:val="20"/>
        </w:rPr>
      </w:pPr>
      <w:r>
        <w:rPr>
          <w:rFonts w:cs="Arial"/>
          <w:sz w:val="20"/>
          <w:szCs w:val="20"/>
        </w:rPr>
        <w:t>(5</w:t>
      </w:r>
      <w:r w:rsidR="00C9265D">
        <w:rPr>
          <w:rFonts w:cs="Arial"/>
          <w:sz w:val="20"/>
          <w:szCs w:val="20"/>
        </w:rPr>
        <w:t xml:space="preserve">) </w:t>
      </w:r>
      <w:r w:rsidR="00184724">
        <w:rPr>
          <w:rFonts w:cs="Arial"/>
          <w:sz w:val="20"/>
          <w:szCs w:val="20"/>
        </w:rPr>
        <w:t>Minimálně 15 dnů před dnem skončení této Smlouvy, je Objednatel povinen doručit Poskytovateli údaje o využívání poskytované služby, a to úplně a pravdivě prostřednictvím čestného prohlášení. Pokud Objednatel čestné prohlášení Poskytovateli řádně a včas nedoručí, bude Objednatel z Projektu vyřazen a nebude s ním uzavřena smlouva na další jednoroční období, pokud Poskytovatel nerozhodne jinak.</w:t>
      </w:r>
    </w:p>
    <w:p w14:paraId="42211E96" w14:textId="77777777" w:rsidR="00FE0085" w:rsidRDefault="00FE0085" w:rsidP="001A7D3D">
      <w:pPr>
        <w:spacing w:after="120"/>
        <w:jc w:val="both"/>
        <w:rPr>
          <w:rFonts w:cs="Arial"/>
          <w:sz w:val="20"/>
          <w:szCs w:val="20"/>
        </w:rPr>
      </w:pPr>
    </w:p>
    <w:p w14:paraId="0B9F25E1" w14:textId="77777777" w:rsidR="00213C22" w:rsidRPr="00493279" w:rsidRDefault="00213C22" w:rsidP="00213C22">
      <w:pPr>
        <w:jc w:val="center"/>
        <w:rPr>
          <w:rFonts w:cs="Arial"/>
          <w:b/>
          <w:sz w:val="20"/>
          <w:szCs w:val="20"/>
        </w:rPr>
      </w:pPr>
      <w:r w:rsidRPr="00493279">
        <w:rPr>
          <w:rFonts w:cs="Arial"/>
          <w:b/>
          <w:sz w:val="20"/>
          <w:szCs w:val="20"/>
        </w:rPr>
        <w:t>Čl. V</w:t>
      </w:r>
    </w:p>
    <w:p w14:paraId="737CE3DB" w14:textId="77777777" w:rsidR="00213C22" w:rsidRPr="00493279" w:rsidRDefault="00213C22" w:rsidP="00213C22">
      <w:pPr>
        <w:spacing w:after="120"/>
        <w:jc w:val="center"/>
        <w:rPr>
          <w:rFonts w:cs="Arial"/>
          <w:b/>
          <w:sz w:val="20"/>
          <w:szCs w:val="20"/>
        </w:rPr>
      </w:pPr>
      <w:r w:rsidRPr="00493279">
        <w:rPr>
          <w:rFonts w:cs="Arial"/>
          <w:b/>
          <w:sz w:val="20"/>
          <w:szCs w:val="20"/>
        </w:rPr>
        <w:t>Ochrana osobních údajů</w:t>
      </w:r>
    </w:p>
    <w:p w14:paraId="193E2E77" w14:textId="77777777" w:rsidR="00FE0085" w:rsidRDefault="00213C22" w:rsidP="004801A6">
      <w:pPr>
        <w:spacing w:after="120"/>
        <w:jc w:val="both"/>
        <w:rPr>
          <w:rFonts w:cs="Arial"/>
          <w:sz w:val="20"/>
          <w:szCs w:val="20"/>
        </w:rPr>
      </w:pPr>
      <w:r w:rsidRPr="00493279">
        <w:rPr>
          <w:rFonts w:cs="Arial"/>
          <w:sz w:val="20"/>
          <w:szCs w:val="20"/>
        </w:rPr>
        <w:t>(1) Zpracování osobních údajů je řešeno v samostatném dokumentu Pravidla ochrany osobních údajů.</w:t>
      </w:r>
    </w:p>
    <w:p w14:paraId="01893FE9" w14:textId="77777777" w:rsidR="0084471B" w:rsidRPr="00493279" w:rsidRDefault="0084471B" w:rsidP="004801A6">
      <w:pPr>
        <w:spacing w:after="120"/>
        <w:jc w:val="both"/>
        <w:rPr>
          <w:rFonts w:cs="Arial"/>
          <w:sz w:val="20"/>
          <w:szCs w:val="20"/>
        </w:rPr>
      </w:pPr>
    </w:p>
    <w:p w14:paraId="0965755C" w14:textId="77777777" w:rsidR="004D225C" w:rsidRPr="00493279" w:rsidRDefault="004D225C" w:rsidP="004D225C">
      <w:pPr>
        <w:jc w:val="center"/>
        <w:rPr>
          <w:rFonts w:cs="Arial"/>
          <w:b/>
          <w:sz w:val="20"/>
          <w:szCs w:val="20"/>
        </w:rPr>
      </w:pPr>
      <w:r w:rsidRPr="00493279">
        <w:rPr>
          <w:rFonts w:cs="Arial"/>
          <w:b/>
          <w:sz w:val="20"/>
          <w:szCs w:val="20"/>
        </w:rPr>
        <w:t>Čl. VI</w:t>
      </w:r>
    </w:p>
    <w:p w14:paraId="1454083E" w14:textId="77777777" w:rsidR="004D225C" w:rsidRPr="00493279" w:rsidRDefault="004D225C" w:rsidP="004D225C">
      <w:pPr>
        <w:spacing w:after="120"/>
        <w:jc w:val="center"/>
        <w:rPr>
          <w:rFonts w:cs="Arial"/>
          <w:b/>
          <w:sz w:val="20"/>
          <w:szCs w:val="20"/>
        </w:rPr>
      </w:pPr>
      <w:r w:rsidRPr="00493279">
        <w:rPr>
          <w:rFonts w:cs="Arial"/>
          <w:b/>
          <w:sz w:val="20"/>
          <w:szCs w:val="20"/>
        </w:rPr>
        <w:t>Další práva a povinnosti smluvní stran</w:t>
      </w:r>
    </w:p>
    <w:p w14:paraId="76CCEBE1" w14:textId="77777777" w:rsidR="004D225C" w:rsidRPr="00493279" w:rsidRDefault="004D225C" w:rsidP="004D225C">
      <w:pPr>
        <w:spacing w:after="120"/>
        <w:jc w:val="both"/>
        <w:rPr>
          <w:rFonts w:cs="Arial"/>
          <w:sz w:val="20"/>
          <w:szCs w:val="20"/>
        </w:rPr>
      </w:pPr>
      <w:r w:rsidRPr="00493279">
        <w:rPr>
          <w:rFonts w:cs="Arial"/>
          <w:sz w:val="20"/>
          <w:szCs w:val="20"/>
        </w:rPr>
        <w:t>(1) Objednatel bere na vědomí, že ČSN nebo jejich části nesmějí být podle ustanovení § 5 odst. 8 zákona č. 22/1997 Sb., o technických požadavcích na výrobky a o změně a doplnění některých zákonů, ve znění pozdějších předpisům, rozmnožovány a rozšiřovány</w:t>
      </w:r>
      <w:r>
        <w:rPr>
          <w:rFonts w:cs="Arial"/>
          <w:sz w:val="20"/>
          <w:szCs w:val="20"/>
        </w:rPr>
        <w:t xml:space="preserve"> bez souhlasu Poskytovatele</w:t>
      </w:r>
      <w:r w:rsidRPr="00493279">
        <w:rPr>
          <w:rFonts w:cs="Arial"/>
          <w:sz w:val="20"/>
          <w:szCs w:val="20"/>
        </w:rPr>
        <w:t xml:space="preserve">. </w:t>
      </w:r>
    </w:p>
    <w:p w14:paraId="2E820585" w14:textId="77777777" w:rsidR="004D225C" w:rsidRPr="00493279" w:rsidRDefault="004D225C" w:rsidP="004D225C">
      <w:pPr>
        <w:spacing w:after="120"/>
        <w:jc w:val="both"/>
        <w:rPr>
          <w:rFonts w:cs="Arial"/>
          <w:sz w:val="20"/>
          <w:szCs w:val="20"/>
        </w:rPr>
      </w:pPr>
      <w:r w:rsidRPr="00493279">
        <w:rPr>
          <w:rFonts w:cs="Arial"/>
          <w:sz w:val="20"/>
          <w:szCs w:val="20"/>
        </w:rPr>
        <w:t xml:space="preserve">(2) Objednatel se dále zavazuje zabezpečit, aby poskytované ČSN byly zpřístupněny pouze přesně ohraničené skupině uživatelů. </w:t>
      </w:r>
    </w:p>
    <w:p w14:paraId="4D1A9B67" w14:textId="77777777" w:rsidR="004D225C" w:rsidRPr="00493279" w:rsidRDefault="004D225C" w:rsidP="004D225C">
      <w:pPr>
        <w:spacing w:after="120"/>
        <w:jc w:val="both"/>
        <w:rPr>
          <w:rFonts w:cs="Arial"/>
          <w:sz w:val="20"/>
          <w:szCs w:val="20"/>
        </w:rPr>
      </w:pPr>
      <w:r w:rsidRPr="00493279">
        <w:rPr>
          <w:rFonts w:cs="Arial"/>
          <w:sz w:val="20"/>
          <w:szCs w:val="20"/>
        </w:rPr>
        <w:t xml:space="preserve">(3) Objednatel se zavazuje zabezpečit, aby uživatelé byli seznámeni s tím, že jsou vázáni účinně vymahatelnou povinností spočívající v zákazu sdělovat přístupové údaje (heslo, uživatelské jméno) třetím osobám nebo jinak neoprávněně poskytovat ČSN nebo jejich části a to v jakékoli formě. </w:t>
      </w:r>
    </w:p>
    <w:p w14:paraId="10C8A154" w14:textId="77777777" w:rsidR="004D225C" w:rsidRPr="00493279" w:rsidRDefault="004D225C" w:rsidP="004D225C">
      <w:pPr>
        <w:spacing w:after="120"/>
        <w:jc w:val="both"/>
        <w:rPr>
          <w:rFonts w:cs="Arial"/>
          <w:sz w:val="20"/>
          <w:szCs w:val="20"/>
        </w:rPr>
      </w:pPr>
      <w:r w:rsidRPr="00493279">
        <w:rPr>
          <w:rFonts w:cs="Arial"/>
          <w:sz w:val="20"/>
          <w:szCs w:val="20"/>
        </w:rPr>
        <w:t xml:space="preserve">(4) Objednatel se zavazuje dodržovat Licenční a technické podmínky přístupu k ČSN, které jsou uvedeny v Příloze č. 2 této Smlouvy. </w:t>
      </w:r>
    </w:p>
    <w:p w14:paraId="7BE1BDFF" w14:textId="77777777" w:rsidR="004D225C" w:rsidRPr="00493279" w:rsidRDefault="004D225C" w:rsidP="004D225C">
      <w:pPr>
        <w:spacing w:after="120"/>
        <w:jc w:val="both"/>
        <w:rPr>
          <w:rFonts w:cs="Arial"/>
          <w:sz w:val="20"/>
          <w:szCs w:val="20"/>
        </w:rPr>
      </w:pPr>
      <w:r w:rsidRPr="00493279">
        <w:rPr>
          <w:rFonts w:cs="Arial"/>
          <w:sz w:val="20"/>
          <w:szCs w:val="20"/>
        </w:rPr>
        <w:lastRenderedPageBreak/>
        <w:t>(5) V případě výskytu vady spočívající v omezení přístupu k ČSN se Poskytovatel zavazuje tuto vadu odstranit bez zbytečného odkladu po jejím zjištění nebo po obdržení písemného oznámení Objednatele o jejím zjištění nejdéle do 2 pracovních dnů.</w:t>
      </w:r>
    </w:p>
    <w:p w14:paraId="1E42DF77" w14:textId="77777777" w:rsidR="004D225C" w:rsidRPr="00493279" w:rsidRDefault="004D225C" w:rsidP="004D225C">
      <w:pPr>
        <w:spacing w:after="120"/>
        <w:jc w:val="both"/>
        <w:rPr>
          <w:rFonts w:cs="Arial"/>
          <w:sz w:val="20"/>
          <w:szCs w:val="20"/>
        </w:rPr>
      </w:pPr>
      <w:r w:rsidRPr="00493279">
        <w:rPr>
          <w:rFonts w:cs="Arial"/>
          <w:sz w:val="20"/>
          <w:szCs w:val="20"/>
        </w:rPr>
        <w:t>(6) V případě výskytu jiných vad způsobených porušením povinností Poskytovatele se Poskytovatel zavazuje tyto vady odstranit bez zbytečného odkladu po jejich zjištění nebo po obdržení písemného oznámení Objednatele o jejich zjištění.</w:t>
      </w:r>
    </w:p>
    <w:p w14:paraId="0683AD94" w14:textId="77777777" w:rsidR="004D225C" w:rsidRPr="00493279" w:rsidRDefault="004D225C" w:rsidP="004D225C">
      <w:pPr>
        <w:spacing w:after="120"/>
        <w:jc w:val="both"/>
        <w:rPr>
          <w:rFonts w:cs="Arial"/>
          <w:sz w:val="20"/>
          <w:szCs w:val="20"/>
        </w:rPr>
      </w:pPr>
      <w:r w:rsidRPr="00493279">
        <w:rPr>
          <w:rFonts w:cs="Arial"/>
          <w:sz w:val="20"/>
          <w:szCs w:val="20"/>
        </w:rPr>
        <w:t>(7) Za okolnosti vylučující odpovědnost Poskytovatele za omezení přístupu k hromadnému čtení ČSN se považuje překážka, jež nastala nezávisle na vůli Poskytovatele a brání mu ve splnění jeho povinnosti, jestliže nelze rozumně předpokládat, že by Poskytovatel tuto překážku nebo její následky odvrátil nebo překonal, a dále, že by v době vzniku závazku tuto překážku předvídal.</w:t>
      </w:r>
    </w:p>
    <w:p w14:paraId="04A6B5F9" w14:textId="77777777" w:rsidR="004D225C" w:rsidRDefault="004D225C" w:rsidP="004D225C">
      <w:pPr>
        <w:spacing w:after="240"/>
        <w:jc w:val="both"/>
        <w:rPr>
          <w:rFonts w:cs="Arial"/>
          <w:sz w:val="20"/>
          <w:szCs w:val="20"/>
        </w:rPr>
      </w:pPr>
      <w:r w:rsidRPr="00493279">
        <w:rPr>
          <w:rFonts w:cs="Arial"/>
          <w:sz w:val="20"/>
          <w:szCs w:val="20"/>
        </w:rPr>
        <w:t>(8) Řešením smluvních a organizačních záležitostí souvisejících s plněním této Smlouvy j</w:t>
      </w:r>
      <w:r>
        <w:rPr>
          <w:rFonts w:cs="Arial"/>
          <w:sz w:val="20"/>
          <w:szCs w:val="20"/>
        </w:rPr>
        <w:t>sou</w:t>
      </w:r>
      <w:r w:rsidRPr="00493279">
        <w:rPr>
          <w:rFonts w:cs="Arial"/>
          <w:sz w:val="20"/>
          <w:szCs w:val="20"/>
        </w:rPr>
        <w:t xml:space="preserve"> pověřen</w:t>
      </w:r>
      <w:r>
        <w:rPr>
          <w:rFonts w:cs="Arial"/>
          <w:sz w:val="20"/>
          <w:szCs w:val="20"/>
        </w:rPr>
        <w:t>i:</w:t>
      </w:r>
    </w:p>
    <w:p w14:paraId="0A9FD592" w14:textId="77777777" w:rsidR="004D225C" w:rsidRDefault="004D225C" w:rsidP="004D225C">
      <w:pPr>
        <w:jc w:val="both"/>
        <w:rPr>
          <w:rFonts w:cs="Arial"/>
          <w:sz w:val="20"/>
          <w:szCs w:val="20"/>
        </w:rPr>
      </w:pPr>
      <w:r>
        <w:rPr>
          <w:rFonts w:cs="Arial"/>
          <w:sz w:val="20"/>
          <w:szCs w:val="20"/>
        </w:rPr>
        <w:t xml:space="preserve">a) za Poskytovatele: </w:t>
      </w:r>
      <w:r w:rsidR="00142031">
        <w:rPr>
          <w:rFonts w:cs="Arial"/>
          <w:sz w:val="20"/>
          <w:szCs w:val="20"/>
        </w:rPr>
        <w:t>XXXXX</w:t>
      </w:r>
      <w:r>
        <w:rPr>
          <w:rFonts w:cs="Arial"/>
          <w:sz w:val="20"/>
          <w:szCs w:val="20"/>
        </w:rPr>
        <w:t xml:space="preserve">, vedoucí odd. péče o zákazníky, </w:t>
      </w:r>
    </w:p>
    <w:p w14:paraId="30D0F9C9" w14:textId="77777777" w:rsidR="004D225C" w:rsidRDefault="004D225C" w:rsidP="004D225C">
      <w:pPr>
        <w:spacing w:after="240"/>
        <w:jc w:val="both"/>
        <w:rPr>
          <w:rFonts w:cs="Arial"/>
          <w:sz w:val="20"/>
          <w:szCs w:val="20"/>
        </w:rPr>
      </w:pPr>
      <w:r>
        <w:rPr>
          <w:rFonts w:cs="Arial"/>
          <w:sz w:val="20"/>
          <w:szCs w:val="20"/>
        </w:rPr>
        <w:t xml:space="preserve">    </w:t>
      </w:r>
      <w:r w:rsidR="00142031">
        <w:rPr>
          <w:rFonts w:cs="Arial"/>
          <w:sz w:val="20"/>
          <w:szCs w:val="20"/>
        </w:rPr>
        <w:t>XXXXX</w:t>
      </w:r>
      <w:r>
        <w:rPr>
          <w:rFonts w:cs="Arial"/>
          <w:sz w:val="20"/>
          <w:szCs w:val="20"/>
        </w:rPr>
        <w:t xml:space="preserve"> tel.: 221 802 130. </w:t>
      </w:r>
      <w:r w:rsidRPr="00493279">
        <w:rPr>
          <w:rFonts w:cs="Arial"/>
          <w:sz w:val="20"/>
          <w:szCs w:val="20"/>
        </w:rPr>
        <w:t xml:space="preserve"> </w:t>
      </w:r>
    </w:p>
    <w:p w14:paraId="5C0B7341" w14:textId="77777777" w:rsidR="001B6538" w:rsidRPr="001B6538" w:rsidRDefault="004D225C" w:rsidP="001B6538">
      <w:pPr>
        <w:spacing w:after="240"/>
        <w:jc w:val="both"/>
        <w:rPr>
          <w:rFonts w:cs="Arial"/>
          <w:sz w:val="20"/>
          <w:szCs w:val="20"/>
        </w:rPr>
      </w:pPr>
      <w:r>
        <w:rPr>
          <w:rFonts w:cs="Arial"/>
          <w:sz w:val="20"/>
          <w:szCs w:val="20"/>
        </w:rPr>
        <w:t xml:space="preserve">b) za Objednatele: </w:t>
      </w:r>
      <w:r w:rsidR="00142031">
        <w:rPr>
          <w:rFonts w:cs="Arial"/>
          <w:sz w:val="20"/>
          <w:szCs w:val="20"/>
        </w:rPr>
        <w:t>XXXXX</w:t>
      </w:r>
      <w:r w:rsidR="001B6538" w:rsidRPr="001B6538">
        <w:rPr>
          <w:rFonts w:cs="Arial"/>
          <w:sz w:val="20"/>
          <w:szCs w:val="20"/>
        </w:rPr>
        <w:t xml:space="preserve"> tel.: 224 383</w:t>
      </w:r>
    </w:p>
    <w:p w14:paraId="3E515948" w14:textId="77777777" w:rsidR="004D225C" w:rsidRDefault="001B6538" w:rsidP="001B6538">
      <w:pPr>
        <w:spacing w:after="240"/>
        <w:jc w:val="both"/>
        <w:rPr>
          <w:rFonts w:cs="Arial"/>
          <w:sz w:val="20"/>
          <w:szCs w:val="20"/>
        </w:rPr>
      </w:pPr>
      <w:r w:rsidRPr="001B6538">
        <w:rPr>
          <w:rFonts w:cs="Arial"/>
          <w:sz w:val="20"/>
          <w:szCs w:val="20"/>
        </w:rPr>
        <w:t>549</w:t>
      </w:r>
    </w:p>
    <w:p w14:paraId="51DB02BC" w14:textId="77777777" w:rsidR="004D225C" w:rsidRDefault="004D225C" w:rsidP="004D225C">
      <w:pPr>
        <w:spacing w:after="240"/>
        <w:jc w:val="both"/>
        <w:rPr>
          <w:rFonts w:cs="Arial"/>
          <w:sz w:val="20"/>
          <w:szCs w:val="20"/>
        </w:rPr>
      </w:pPr>
      <w:r>
        <w:rPr>
          <w:rFonts w:cs="Arial"/>
          <w:sz w:val="20"/>
          <w:szCs w:val="20"/>
        </w:rPr>
        <w:t xml:space="preserve">(9) Řešením technických záležitostí souvisejících s plněním této smlouvy jsou pověřeni: </w:t>
      </w:r>
    </w:p>
    <w:p w14:paraId="5A04CF7F" w14:textId="77777777" w:rsidR="004D225C" w:rsidRDefault="004D225C" w:rsidP="00142031">
      <w:pPr>
        <w:jc w:val="both"/>
        <w:rPr>
          <w:rFonts w:cs="Arial"/>
          <w:sz w:val="20"/>
          <w:szCs w:val="20"/>
        </w:rPr>
      </w:pPr>
      <w:r>
        <w:rPr>
          <w:rFonts w:cs="Arial"/>
          <w:sz w:val="20"/>
          <w:szCs w:val="20"/>
        </w:rPr>
        <w:t xml:space="preserve">a) za Poskytovatele: </w:t>
      </w:r>
      <w:r w:rsidR="00142031">
        <w:rPr>
          <w:rFonts w:cs="Arial"/>
          <w:sz w:val="20"/>
          <w:szCs w:val="20"/>
        </w:rPr>
        <w:t>XXXXX</w:t>
      </w:r>
      <w:r>
        <w:rPr>
          <w:rFonts w:cs="Arial"/>
          <w:sz w:val="20"/>
          <w:szCs w:val="20"/>
        </w:rPr>
        <w:t xml:space="preserve"> tel.: 221 802 102. </w:t>
      </w:r>
      <w:r w:rsidRPr="00493279">
        <w:rPr>
          <w:rFonts w:cs="Arial"/>
          <w:sz w:val="20"/>
          <w:szCs w:val="20"/>
        </w:rPr>
        <w:t xml:space="preserve"> </w:t>
      </w:r>
    </w:p>
    <w:p w14:paraId="059915E1" w14:textId="77777777" w:rsidR="004D225C" w:rsidRDefault="004D225C" w:rsidP="004D225C">
      <w:pPr>
        <w:spacing w:after="240"/>
        <w:jc w:val="both"/>
        <w:rPr>
          <w:rFonts w:cs="Arial"/>
          <w:sz w:val="20"/>
          <w:szCs w:val="20"/>
        </w:rPr>
      </w:pPr>
      <w:r>
        <w:rPr>
          <w:rFonts w:cs="Arial"/>
          <w:sz w:val="20"/>
          <w:szCs w:val="20"/>
        </w:rPr>
        <w:t xml:space="preserve">b) za Objednatele: </w:t>
      </w:r>
      <w:r w:rsidR="00142031">
        <w:rPr>
          <w:rFonts w:cs="Arial"/>
          <w:sz w:val="20"/>
          <w:szCs w:val="20"/>
        </w:rPr>
        <w:t>XXXXX</w:t>
      </w:r>
      <w:r w:rsidR="00A13908">
        <w:rPr>
          <w:rFonts w:cs="Arial"/>
          <w:sz w:val="20"/>
          <w:szCs w:val="20"/>
        </w:rPr>
        <w:t xml:space="preserve">, </w:t>
      </w:r>
      <w:r w:rsidR="004A74BA">
        <w:rPr>
          <w:rFonts w:cs="Arial"/>
          <w:sz w:val="20"/>
          <w:szCs w:val="20"/>
        </w:rPr>
        <w:t>s</w:t>
      </w:r>
      <w:r w:rsidR="00A13908">
        <w:rPr>
          <w:rFonts w:cs="Arial"/>
          <w:sz w:val="20"/>
          <w:szCs w:val="20"/>
        </w:rPr>
        <w:t xml:space="preserve">právce elektronických informačních zdrojů, Knihovna ČZU, </w:t>
      </w:r>
      <w:r w:rsidR="004A74BA" w:rsidRPr="001B6538">
        <w:rPr>
          <w:rFonts w:cs="Arial"/>
          <w:sz w:val="20"/>
          <w:szCs w:val="20"/>
        </w:rPr>
        <w:t xml:space="preserve">e-mail: </w:t>
      </w:r>
      <w:r w:rsidR="00142031">
        <w:rPr>
          <w:rFonts w:cs="Arial"/>
          <w:sz w:val="20"/>
          <w:szCs w:val="20"/>
        </w:rPr>
        <w:t>XXXXX</w:t>
      </w:r>
      <w:r w:rsidR="004A74BA">
        <w:rPr>
          <w:rFonts w:cs="Arial"/>
          <w:sz w:val="20"/>
          <w:szCs w:val="20"/>
        </w:rPr>
        <w:t xml:space="preserve"> </w:t>
      </w:r>
      <w:r w:rsidR="00A13908" w:rsidRPr="00A13908">
        <w:rPr>
          <w:rFonts w:cs="Arial"/>
          <w:sz w:val="20"/>
          <w:szCs w:val="20"/>
        </w:rPr>
        <w:t>tel.: +420 22438 3549</w:t>
      </w:r>
      <w:r>
        <w:rPr>
          <w:rFonts w:cs="Arial"/>
          <w:sz w:val="20"/>
          <w:szCs w:val="20"/>
        </w:rPr>
        <w:t>.</w:t>
      </w:r>
    </w:p>
    <w:p w14:paraId="5CE90AF0" w14:textId="77777777" w:rsidR="004D225C" w:rsidRDefault="004D225C" w:rsidP="004D225C">
      <w:pPr>
        <w:spacing w:after="240"/>
        <w:jc w:val="both"/>
        <w:rPr>
          <w:rFonts w:cs="Arial"/>
          <w:sz w:val="20"/>
          <w:szCs w:val="20"/>
        </w:rPr>
      </w:pPr>
    </w:p>
    <w:p w14:paraId="73558DD9" w14:textId="77777777" w:rsidR="004D225C" w:rsidRPr="00493279" w:rsidRDefault="004D225C" w:rsidP="004D225C">
      <w:pPr>
        <w:jc w:val="center"/>
        <w:rPr>
          <w:rFonts w:cs="Arial"/>
          <w:b/>
          <w:sz w:val="20"/>
          <w:szCs w:val="20"/>
        </w:rPr>
      </w:pPr>
      <w:r w:rsidRPr="00493279">
        <w:rPr>
          <w:rFonts w:cs="Arial"/>
          <w:b/>
          <w:sz w:val="20"/>
          <w:szCs w:val="20"/>
        </w:rPr>
        <w:t>Čl. VII</w:t>
      </w:r>
    </w:p>
    <w:p w14:paraId="342FB6EB" w14:textId="77777777" w:rsidR="004D225C" w:rsidRPr="00493279" w:rsidRDefault="004D225C" w:rsidP="004D225C">
      <w:pPr>
        <w:spacing w:after="120"/>
        <w:jc w:val="center"/>
        <w:rPr>
          <w:rFonts w:cs="Arial"/>
          <w:b/>
          <w:sz w:val="20"/>
          <w:szCs w:val="20"/>
        </w:rPr>
      </w:pPr>
      <w:r w:rsidRPr="00493279">
        <w:rPr>
          <w:rFonts w:cs="Arial"/>
          <w:b/>
          <w:sz w:val="20"/>
          <w:szCs w:val="20"/>
        </w:rPr>
        <w:t>Závěrečná ustanovení</w:t>
      </w:r>
    </w:p>
    <w:p w14:paraId="25891D3B" w14:textId="77777777" w:rsidR="004D225C" w:rsidRPr="00493279" w:rsidRDefault="004D225C" w:rsidP="004D225C">
      <w:pPr>
        <w:spacing w:after="120"/>
        <w:jc w:val="both"/>
        <w:rPr>
          <w:rFonts w:cs="Arial"/>
          <w:sz w:val="20"/>
          <w:szCs w:val="20"/>
        </w:rPr>
      </w:pPr>
      <w:r w:rsidRPr="00493279">
        <w:rPr>
          <w:rFonts w:cs="Arial"/>
          <w:sz w:val="20"/>
          <w:szCs w:val="20"/>
        </w:rPr>
        <w:t xml:space="preserve">(1) Tato Smlouva nabývá platnosti </w:t>
      </w:r>
      <w:r>
        <w:rPr>
          <w:rFonts w:cs="Arial"/>
          <w:sz w:val="20"/>
          <w:szCs w:val="20"/>
        </w:rPr>
        <w:t xml:space="preserve">a účinnosti </w:t>
      </w:r>
      <w:r w:rsidRPr="00493279">
        <w:rPr>
          <w:rFonts w:cs="Arial"/>
          <w:sz w:val="20"/>
          <w:szCs w:val="20"/>
        </w:rPr>
        <w:t>dnem jejího podpisu oběma Smluvními stranami, pokud je však podmínkou k nabytí účinnosti této Smlouvy její zveřejnění v registru smluv, pak tato Smlouva nabude účinnosti dnem jejího zveřejnění v registru smluv.</w:t>
      </w:r>
    </w:p>
    <w:p w14:paraId="18331B54" w14:textId="77777777" w:rsidR="004D225C" w:rsidRPr="00493279" w:rsidRDefault="004D225C" w:rsidP="004D225C">
      <w:pPr>
        <w:spacing w:after="120"/>
        <w:jc w:val="both"/>
        <w:rPr>
          <w:rFonts w:cs="Arial"/>
          <w:sz w:val="20"/>
          <w:szCs w:val="20"/>
        </w:rPr>
      </w:pPr>
      <w:r w:rsidRPr="00493279">
        <w:rPr>
          <w:rFonts w:cs="Arial"/>
          <w:sz w:val="20"/>
          <w:szCs w:val="20"/>
        </w:rPr>
        <w:t>(2) Smluvní strany prohlašují, že předmět této Smlouvy není plněním nemožným a že tuto Smlouvu uzavírají po pečlivém zvážení všech možných důsledků.</w:t>
      </w:r>
    </w:p>
    <w:p w14:paraId="7BAC3683" w14:textId="77777777" w:rsidR="004D225C" w:rsidRPr="00493279" w:rsidRDefault="004D225C" w:rsidP="004D225C">
      <w:pPr>
        <w:spacing w:after="120"/>
        <w:jc w:val="both"/>
        <w:rPr>
          <w:rFonts w:cs="Arial"/>
          <w:sz w:val="20"/>
          <w:szCs w:val="20"/>
        </w:rPr>
      </w:pPr>
      <w:r w:rsidRPr="00493279">
        <w:rPr>
          <w:rFonts w:cs="Arial"/>
          <w:sz w:val="20"/>
          <w:szCs w:val="20"/>
        </w:rPr>
        <w:t xml:space="preserve">(3) Není-li v této Smlouvě uvedeno jinak, změnit nebo doplnit tuto Smlouvu mohou Smluvní strany pouze formou písemných dodatků, které budou vzestupně číslovány, výslovně prohlášeny za dodatek této Smlouvy a podepsány Smluvními stranami. </w:t>
      </w:r>
    </w:p>
    <w:p w14:paraId="18B426FE" w14:textId="77777777" w:rsidR="004D225C" w:rsidRDefault="004D225C" w:rsidP="004D225C">
      <w:pPr>
        <w:spacing w:after="120"/>
        <w:jc w:val="both"/>
        <w:rPr>
          <w:rFonts w:cs="Arial"/>
          <w:sz w:val="20"/>
          <w:szCs w:val="20"/>
        </w:rPr>
      </w:pPr>
      <w:r w:rsidRPr="00493279">
        <w:rPr>
          <w:rFonts w:cs="Arial"/>
          <w:sz w:val="20"/>
          <w:szCs w:val="20"/>
        </w:rPr>
        <w:t xml:space="preserve">(4) Smlouva je vyhotovena ve </w:t>
      </w:r>
      <w:r w:rsidR="006B6370">
        <w:rPr>
          <w:rFonts w:cs="Arial"/>
          <w:sz w:val="20"/>
          <w:szCs w:val="20"/>
        </w:rPr>
        <w:t xml:space="preserve">třech </w:t>
      </w:r>
      <w:r>
        <w:rPr>
          <w:rFonts w:cs="Arial"/>
          <w:sz w:val="20"/>
          <w:szCs w:val="20"/>
        </w:rPr>
        <w:t>[</w:t>
      </w:r>
      <w:r w:rsidR="006B6370">
        <w:rPr>
          <w:rFonts w:cs="Arial"/>
          <w:sz w:val="20"/>
          <w:szCs w:val="20"/>
        </w:rPr>
        <w:t>3</w:t>
      </w:r>
      <w:r w:rsidRPr="00493279">
        <w:rPr>
          <w:rFonts w:cs="Arial"/>
          <w:sz w:val="20"/>
          <w:szCs w:val="20"/>
        </w:rPr>
        <w:t xml:space="preserve">] stejnopisech s platností originálu, přičemž </w:t>
      </w:r>
      <w:r w:rsidR="006B6370">
        <w:rPr>
          <w:rFonts w:cs="Arial"/>
          <w:sz w:val="20"/>
          <w:szCs w:val="20"/>
        </w:rPr>
        <w:t>Poskytovatel</w:t>
      </w:r>
      <w:r w:rsidRPr="00493279">
        <w:rPr>
          <w:rFonts w:cs="Arial"/>
          <w:sz w:val="20"/>
          <w:szCs w:val="20"/>
        </w:rPr>
        <w:t xml:space="preserve"> obdrží </w:t>
      </w:r>
      <w:r>
        <w:rPr>
          <w:rFonts w:cs="Arial"/>
          <w:sz w:val="20"/>
          <w:szCs w:val="20"/>
        </w:rPr>
        <w:t>jedno</w:t>
      </w:r>
      <w:r w:rsidRPr="00493279">
        <w:rPr>
          <w:rFonts w:cs="Arial"/>
          <w:sz w:val="20"/>
          <w:szCs w:val="20"/>
        </w:rPr>
        <w:t xml:space="preserve"> [</w:t>
      </w:r>
      <w:r>
        <w:rPr>
          <w:rFonts w:cs="Arial"/>
          <w:sz w:val="20"/>
          <w:szCs w:val="20"/>
        </w:rPr>
        <w:t>1</w:t>
      </w:r>
      <w:r w:rsidRPr="00493279">
        <w:rPr>
          <w:rFonts w:cs="Arial"/>
          <w:sz w:val="20"/>
          <w:szCs w:val="20"/>
        </w:rPr>
        <w:t xml:space="preserve">] </w:t>
      </w:r>
      <w:r w:rsidR="006B6370">
        <w:rPr>
          <w:rFonts w:cs="Arial"/>
          <w:sz w:val="20"/>
          <w:szCs w:val="20"/>
        </w:rPr>
        <w:t xml:space="preserve">a </w:t>
      </w:r>
      <w:r w:rsidR="00ED1C5E">
        <w:rPr>
          <w:rFonts w:cs="Arial"/>
          <w:sz w:val="20"/>
          <w:szCs w:val="20"/>
        </w:rPr>
        <w:t>Univerzita</w:t>
      </w:r>
      <w:r w:rsidR="006B6370">
        <w:rPr>
          <w:rFonts w:cs="Arial"/>
          <w:sz w:val="20"/>
          <w:szCs w:val="20"/>
        </w:rPr>
        <w:t xml:space="preserve"> </w:t>
      </w:r>
      <w:r w:rsidR="006B6370" w:rsidRPr="00493279">
        <w:rPr>
          <w:rFonts w:cs="Arial"/>
          <w:sz w:val="20"/>
          <w:szCs w:val="20"/>
        </w:rPr>
        <w:t>[</w:t>
      </w:r>
      <w:r w:rsidR="006B6370">
        <w:rPr>
          <w:rFonts w:cs="Arial"/>
          <w:sz w:val="20"/>
          <w:szCs w:val="20"/>
        </w:rPr>
        <w:t>2</w:t>
      </w:r>
      <w:r w:rsidR="006B6370" w:rsidRPr="00493279">
        <w:rPr>
          <w:rFonts w:cs="Arial"/>
          <w:sz w:val="20"/>
          <w:szCs w:val="20"/>
        </w:rPr>
        <w:t>]</w:t>
      </w:r>
      <w:r w:rsidR="006B6370">
        <w:rPr>
          <w:rFonts w:cs="Arial"/>
          <w:sz w:val="20"/>
          <w:szCs w:val="20"/>
        </w:rPr>
        <w:t xml:space="preserve"> </w:t>
      </w:r>
      <w:r w:rsidRPr="00493279">
        <w:rPr>
          <w:rFonts w:cs="Arial"/>
          <w:sz w:val="20"/>
          <w:szCs w:val="20"/>
        </w:rPr>
        <w:t>vyhotovení.</w:t>
      </w:r>
    </w:p>
    <w:p w14:paraId="5248AB39" w14:textId="77777777" w:rsidR="004D225C" w:rsidRPr="00826C56" w:rsidRDefault="004D225C" w:rsidP="004D225C">
      <w:pPr>
        <w:spacing w:after="120"/>
        <w:jc w:val="both"/>
        <w:rPr>
          <w:rFonts w:cs="Arial"/>
          <w:sz w:val="20"/>
          <w:szCs w:val="20"/>
        </w:rPr>
      </w:pPr>
      <w:r w:rsidRPr="00826C56">
        <w:rPr>
          <w:sz w:val="20"/>
          <w:szCs w:val="20"/>
        </w:rPr>
        <w:t xml:space="preserve">(5) Uzavírá-li se tato </w:t>
      </w:r>
      <w:r w:rsidR="006B6370">
        <w:rPr>
          <w:sz w:val="20"/>
          <w:szCs w:val="20"/>
        </w:rPr>
        <w:t>Smlouva</w:t>
      </w:r>
      <w:r w:rsidR="006B6370" w:rsidRPr="00826C56">
        <w:rPr>
          <w:sz w:val="20"/>
          <w:szCs w:val="20"/>
        </w:rPr>
        <w:t xml:space="preserve"> </w:t>
      </w:r>
      <w:r w:rsidRPr="00826C56">
        <w:rPr>
          <w:sz w:val="20"/>
          <w:szCs w:val="20"/>
        </w:rPr>
        <w:t>v elektronické podobě, musí být podepsána v souladu se zákonem č. 297/2016 Sb., o službách vytvářejících důvěru pro elektronické transakce, ve znění pozdějších předpisů</w:t>
      </w:r>
      <w:r>
        <w:rPr>
          <w:sz w:val="20"/>
          <w:szCs w:val="20"/>
        </w:rPr>
        <w:t>;</w:t>
      </w:r>
      <w:r w:rsidRPr="00826C56">
        <w:rPr>
          <w:sz w:val="20"/>
          <w:szCs w:val="20"/>
        </w:rPr>
        <w:t xml:space="preserve"> v tomto případě se předchozí odstavec neaplikuje.</w:t>
      </w:r>
    </w:p>
    <w:p w14:paraId="48DD9873" w14:textId="77777777" w:rsidR="004D225C" w:rsidRPr="00493279" w:rsidRDefault="004D225C" w:rsidP="004D225C">
      <w:pPr>
        <w:spacing w:after="120"/>
        <w:jc w:val="both"/>
        <w:rPr>
          <w:rFonts w:cs="Arial"/>
          <w:sz w:val="20"/>
          <w:szCs w:val="20"/>
        </w:rPr>
      </w:pPr>
      <w:r>
        <w:rPr>
          <w:rFonts w:cs="Arial"/>
          <w:sz w:val="20"/>
          <w:szCs w:val="20"/>
        </w:rPr>
        <w:t>(6</w:t>
      </w:r>
      <w:r w:rsidRPr="00493279">
        <w:rPr>
          <w:rFonts w:cs="Arial"/>
          <w:sz w:val="20"/>
          <w:szCs w:val="20"/>
        </w:rPr>
        <w:t xml:space="preserve">) 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 V případě, že se některé ustanovení Smlouvy ukáže být zdánlivým (nicotný právní akt), posoudí se vliv této vady na ostatní ustanovení této Smlouvy podle ustanovení § 576 občanského zákoníku. Smluvní strany souhlasí, že v takovém případě zahájí neprodleně jednání za účelem změny takového ustanovení tak, aby se stalo platným, zákonným a vynutitelným a zároveň v </w:t>
      </w:r>
      <w:r w:rsidRPr="00493279">
        <w:rPr>
          <w:rFonts w:cs="Arial"/>
          <w:sz w:val="20"/>
          <w:szCs w:val="20"/>
        </w:rPr>
        <w:lastRenderedPageBreak/>
        <w:t>nejvyšší možné míře zachovávalo původní záměr Smluvních stran ohledně ustanovení upravujícího danou otázku.</w:t>
      </w:r>
    </w:p>
    <w:p w14:paraId="782E5F72" w14:textId="77777777" w:rsidR="004D225C" w:rsidRPr="00493279" w:rsidRDefault="004D225C" w:rsidP="004D225C">
      <w:pPr>
        <w:spacing w:after="120"/>
        <w:jc w:val="both"/>
        <w:rPr>
          <w:rFonts w:cs="Arial"/>
          <w:sz w:val="20"/>
          <w:szCs w:val="20"/>
        </w:rPr>
      </w:pPr>
      <w:r>
        <w:rPr>
          <w:rFonts w:cs="Arial"/>
          <w:sz w:val="20"/>
          <w:szCs w:val="20"/>
        </w:rPr>
        <w:t>(7</w:t>
      </w:r>
      <w:r w:rsidRPr="00493279">
        <w:rPr>
          <w:rFonts w:cs="Arial"/>
          <w:sz w:val="20"/>
          <w:szCs w:val="20"/>
        </w:rPr>
        <w:t>) Pokud není v této Smlouvě stanoveno jinak, platí pro právní vztahy z ní vyplývající příslušná ustanovení obecně závazných právních předpisů České republiky, zejména pak ustanovení občanského zákoníku v jeho platném a účinném znění.</w:t>
      </w:r>
    </w:p>
    <w:p w14:paraId="2610994B" w14:textId="77777777" w:rsidR="004D225C" w:rsidRPr="00493279" w:rsidRDefault="004D225C" w:rsidP="004D225C">
      <w:pPr>
        <w:spacing w:after="120"/>
        <w:jc w:val="both"/>
        <w:rPr>
          <w:rFonts w:cs="Arial"/>
          <w:sz w:val="20"/>
          <w:szCs w:val="20"/>
        </w:rPr>
      </w:pPr>
      <w:r>
        <w:rPr>
          <w:rFonts w:cs="Arial"/>
          <w:sz w:val="20"/>
          <w:szCs w:val="20"/>
        </w:rPr>
        <w:t>(8</w:t>
      </w:r>
      <w:r w:rsidRPr="00493279">
        <w:rPr>
          <w:rFonts w:cs="Arial"/>
          <w:sz w:val="20"/>
          <w:szCs w:val="20"/>
        </w:rPr>
        <w:t>) Smluvní strana není oprávněna postoupit či jinak převést svá práva nebo povinnosti vyplývající z této Smlouvy bez předchozího písemného souhlasu druhé Smluvní strany.</w:t>
      </w:r>
    </w:p>
    <w:p w14:paraId="65D595E8" w14:textId="77777777" w:rsidR="004D225C" w:rsidRPr="00493279" w:rsidRDefault="004D225C" w:rsidP="004D225C">
      <w:pPr>
        <w:spacing w:after="120"/>
        <w:jc w:val="both"/>
        <w:rPr>
          <w:rFonts w:cs="Arial"/>
          <w:sz w:val="20"/>
          <w:szCs w:val="20"/>
        </w:rPr>
      </w:pPr>
      <w:r w:rsidRPr="00493279">
        <w:rPr>
          <w:rFonts w:cs="Arial"/>
          <w:sz w:val="20"/>
          <w:szCs w:val="20"/>
        </w:rPr>
        <w:t>(</w:t>
      </w:r>
      <w:r>
        <w:rPr>
          <w:rFonts w:cs="Arial"/>
          <w:sz w:val="20"/>
          <w:szCs w:val="20"/>
        </w:rPr>
        <w:t>9</w:t>
      </w:r>
      <w:r w:rsidRPr="00493279">
        <w:rPr>
          <w:rFonts w:cs="Arial"/>
          <w:sz w:val="20"/>
          <w:szCs w:val="20"/>
        </w:rPr>
        <w:t>) V případě rozporu znění této Smlouvy se zněním příloh k této Smlouvě mají ustanovení této Smlouvy přednost.</w:t>
      </w:r>
    </w:p>
    <w:p w14:paraId="4DE4BFF2" w14:textId="77777777" w:rsidR="004D225C" w:rsidRPr="00493279" w:rsidRDefault="004D225C" w:rsidP="004D225C">
      <w:pPr>
        <w:spacing w:after="120"/>
        <w:jc w:val="both"/>
        <w:rPr>
          <w:rFonts w:cs="Arial"/>
          <w:sz w:val="20"/>
          <w:szCs w:val="20"/>
        </w:rPr>
      </w:pPr>
      <w:r w:rsidRPr="00493279">
        <w:rPr>
          <w:rFonts w:cs="Arial"/>
          <w:sz w:val="20"/>
          <w:szCs w:val="20"/>
        </w:rPr>
        <w:t>(</w:t>
      </w:r>
      <w:r>
        <w:rPr>
          <w:rFonts w:cs="Arial"/>
          <w:sz w:val="20"/>
          <w:szCs w:val="20"/>
        </w:rPr>
        <w:t>10</w:t>
      </w:r>
      <w:r w:rsidRPr="00493279">
        <w:rPr>
          <w:rFonts w:cs="Arial"/>
          <w:sz w:val="20"/>
          <w:szCs w:val="20"/>
        </w:rPr>
        <w:t>) Smluvní strany prohlašují, že veškeré podmínky této Smlouvy vyplývají ze vzájemné dohody Smluvních stran, kdy každá měla možnost jednotlivá ustanovení této Smlouvy změnit.</w:t>
      </w:r>
    </w:p>
    <w:p w14:paraId="5BA47882" w14:textId="77777777" w:rsidR="004D225C" w:rsidRPr="00493279" w:rsidRDefault="004D225C" w:rsidP="004D225C">
      <w:pPr>
        <w:spacing w:after="120"/>
        <w:jc w:val="both"/>
        <w:rPr>
          <w:rFonts w:cs="Arial"/>
          <w:sz w:val="20"/>
          <w:szCs w:val="20"/>
        </w:rPr>
      </w:pPr>
      <w:r w:rsidRPr="00493279">
        <w:rPr>
          <w:rFonts w:cs="Arial"/>
          <w:sz w:val="20"/>
          <w:szCs w:val="20"/>
        </w:rPr>
        <w:t>(1</w:t>
      </w:r>
      <w:r>
        <w:rPr>
          <w:rFonts w:cs="Arial"/>
          <w:sz w:val="20"/>
          <w:szCs w:val="20"/>
        </w:rPr>
        <w:t>1</w:t>
      </w:r>
      <w:r w:rsidRPr="00493279">
        <w:rPr>
          <w:rFonts w:cs="Arial"/>
          <w:sz w:val="20"/>
          <w:szCs w:val="20"/>
        </w:rPr>
        <w:t>) 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4FB00C03" w14:textId="77777777" w:rsidR="004D225C" w:rsidRPr="00493279" w:rsidRDefault="004D225C" w:rsidP="004D225C">
      <w:pPr>
        <w:spacing w:after="120"/>
        <w:jc w:val="both"/>
        <w:rPr>
          <w:rFonts w:cs="Arial"/>
          <w:sz w:val="20"/>
          <w:szCs w:val="20"/>
        </w:rPr>
      </w:pPr>
    </w:p>
    <w:p w14:paraId="2FC9A170" w14:textId="77777777" w:rsidR="004D225C" w:rsidRPr="00493279" w:rsidRDefault="004D225C" w:rsidP="004D225C">
      <w:pPr>
        <w:spacing w:after="120"/>
        <w:jc w:val="both"/>
        <w:rPr>
          <w:rFonts w:cs="Arial"/>
          <w:sz w:val="20"/>
          <w:szCs w:val="20"/>
        </w:rPr>
      </w:pPr>
    </w:p>
    <w:p w14:paraId="65431110" w14:textId="77777777" w:rsidR="004D225C" w:rsidRPr="00493279" w:rsidRDefault="004D225C" w:rsidP="004D225C">
      <w:pPr>
        <w:spacing w:after="120"/>
        <w:jc w:val="both"/>
        <w:rPr>
          <w:rFonts w:cs="Arial"/>
          <w:sz w:val="20"/>
          <w:szCs w:val="20"/>
        </w:rPr>
      </w:pPr>
    </w:p>
    <w:p w14:paraId="58F288AC" w14:textId="77777777" w:rsidR="004D225C" w:rsidRPr="00493279" w:rsidRDefault="004D225C" w:rsidP="004D225C">
      <w:pPr>
        <w:spacing w:after="120"/>
        <w:jc w:val="both"/>
        <w:rPr>
          <w:rFonts w:cs="Arial"/>
          <w:sz w:val="20"/>
          <w:szCs w:val="20"/>
        </w:rPr>
      </w:pPr>
      <w:r w:rsidRPr="00493279">
        <w:rPr>
          <w:rFonts w:cs="Arial"/>
          <w:sz w:val="20"/>
          <w:szCs w:val="20"/>
        </w:rPr>
        <w:t xml:space="preserve">Poskytovatel: </w:t>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Pr>
          <w:rFonts w:cs="Arial"/>
          <w:sz w:val="20"/>
          <w:szCs w:val="20"/>
        </w:rPr>
        <w:tab/>
      </w:r>
      <w:r w:rsidRPr="00493279">
        <w:rPr>
          <w:rFonts w:cs="Arial"/>
          <w:sz w:val="20"/>
          <w:szCs w:val="20"/>
        </w:rPr>
        <w:t>Objednatel:</w:t>
      </w:r>
    </w:p>
    <w:p w14:paraId="6B7223F8" w14:textId="77777777" w:rsidR="004D225C" w:rsidRPr="00493279" w:rsidRDefault="004D225C" w:rsidP="004D225C">
      <w:pPr>
        <w:spacing w:after="120"/>
        <w:jc w:val="both"/>
        <w:rPr>
          <w:rFonts w:cs="Arial"/>
          <w:sz w:val="20"/>
          <w:szCs w:val="20"/>
        </w:rPr>
      </w:pPr>
    </w:p>
    <w:p w14:paraId="14DADA1B" w14:textId="77777777" w:rsidR="004D225C" w:rsidRPr="00493279" w:rsidRDefault="004D225C" w:rsidP="004D225C">
      <w:pPr>
        <w:spacing w:after="120"/>
        <w:jc w:val="both"/>
        <w:rPr>
          <w:rFonts w:cs="Arial"/>
          <w:sz w:val="20"/>
          <w:szCs w:val="20"/>
        </w:rPr>
      </w:pPr>
      <w:r w:rsidRPr="00493279">
        <w:rPr>
          <w:rFonts w:cs="Arial"/>
          <w:sz w:val="20"/>
          <w:szCs w:val="20"/>
        </w:rPr>
        <w:t>__________________________</w:t>
      </w:r>
      <w:r w:rsidRPr="00493279">
        <w:rPr>
          <w:rFonts w:cs="Arial"/>
          <w:sz w:val="20"/>
          <w:szCs w:val="20"/>
        </w:rPr>
        <w:tab/>
      </w:r>
      <w:r>
        <w:rPr>
          <w:rFonts w:cs="Arial"/>
          <w:sz w:val="20"/>
          <w:szCs w:val="20"/>
        </w:rPr>
        <w:tab/>
      </w:r>
      <w:r>
        <w:rPr>
          <w:rFonts w:cs="Arial"/>
          <w:sz w:val="20"/>
          <w:szCs w:val="20"/>
        </w:rPr>
        <w:tab/>
      </w:r>
      <w:r w:rsidRPr="00493279">
        <w:rPr>
          <w:rFonts w:cs="Arial"/>
          <w:sz w:val="20"/>
          <w:szCs w:val="20"/>
        </w:rPr>
        <w:t>_______________________________</w:t>
      </w:r>
    </w:p>
    <w:p w14:paraId="2AEDFEC6" w14:textId="77777777" w:rsidR="004D225C" w:rsidRPr="006B6370" w:rsidRDefault="004D225C" w:rsidP="004D225C">
      <w:pPr>
        <w:jc w:val="both"/>
        <w:rPr>
          <w:rFonts w:cs="Arial"/>
          <w:bCs/>
          <w:sz w:val="20"/>
          <w:szCs w:val="20"/>
        </w:rPr>
      </w:pPr>
      <w:r w:rsidRPr="00493279">
        <w:rPr>
          <w:rFonts w:cs="Arial"/>
          <w:sz w:val="20"/>
          <w:szCs w:val="20"/>
        </w:rPr>
        <w:t>Česká agentura pro standardizaci</w:t>
      </w:r>
      <w:r w:rsidRPr="00493279">
        <w:rPr>
          <w:rFonts w:cs="Arial"/>
          <w:sz w:val="20"/>
          <w:szCs w:val="20"/>
        </w:rPr>
        <w:tab/>
      </w:r>
      <w:r>
        <w:rPr>
          <w:rFonts w:cs="Arial"/>
          <w:sz w:val="20"/>
          <w:szCs w:val="20"/>
        </w:rPr>
        <w:tab/>
      </w:r>
      <w:r>
        <w:rPr>
          <w:rFonts w:cs="Arial"/>
          <w:sz w:val="20"/>
          <w:szCs w:val="20"/>
        </w:rPr>
        <w:tab/>
      </w:r>
      <w:r w:rsidR="006B6370" w:rsidRPr="00ED1C5E">
        <w:rPr>
          <w:rFonts w:cs="Arial"/>
          <w:bCs/>
          <w:sz w:val="20"/>
          <w:szCs w:val="20"/>
        </w:rPr>
        <w:t>Česká zemědělská univerzita v Praze</w:t>
      </w:r>
    </w:p>
    <w:p w14:paraId="0753B7EB" w14:textId="77777777" w:rsidR="004D225C" w:rsidRPr="00493279" w:rsidRDefault="004D225C" w:rsidP="004D225C">
      <w:pPr>
        <w:jc w:val="both"/>
        <w:rPr>
          <w:rFonts w:cs="Arial"/>
          <w:sz w:val="20"/>
          <w:szCs w:val="20"/>
        </w:rPr>
      </w:pP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Pr>
          <w:rFonts w:cs="Arial"/>
          <w:sz w:val="20"/>
          <w:szCs w:val="20"/>
        </w:rPr>
        <w:tab/>
      </w:r>
      <w:r w:rsidRPr="00493279">
        <w:rPr>
          <w:rFonts w:cs="Arial"/>
          <w:sz w:val="20"/>
          <w:szCs w:val="20"/>
        </w:rPr>
        <w:tab/>
      </w:r>
    </w:p>
    <w:p w14:paraId="31C35883" w14:textId="77777777" w:rsidR="004D225C" w:rsidRPr="00493279" w:rsidRDefault="004D225C" w:rsidP="004D225C">
      <w:pPr>
        <w:jc w:val="both"/>
        <w:rPr>
          <w:rFonts w:cs="Arial"/>
          <w:sz w:val="20"/>
          <w:szCs w:val="20"/>
        </w:rPr>
      </w:pPr>
      <w:r w:rsidRPr="00493279">
        <w:rPr>
          <w:rFonts w:cs="Arial"/>
          <w:sz w:val="20"/>
          <w:szCs w:val="20"/>
        </w:rPr>
        <w:t>zastoupená</w:t>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Pr>
          <w:rFonts w:cs="Arial"/>
          <w:sz w:val="20"/>
          <w:szCs w:val="20"/>
        </w:rPr>
        <w:t>zastoupen</w:t>
      </w:r>
      <w:r w:rsidR="006B6370">
        <w:rPr>
          <w:rFonts w:cs="Arial"/>
          <w:sz w:val="20"/>
          <w:szCs w:val="20"/>
        </w:rPr>
        <w:t>á</w:t>
      </w:r>
    </w:p>
    <w:p w14:paraId="2E275E86" w14:textId="77777777" w:rsidR="00F42F0A" w:rsidRDefault="004D225C" w:rsidP="004D225C">
      <w:pPr>
        <w:jc w:val="both"/>
        <w:rPr>
          <w:rFonts w:cs="Arial"/>
          <w:b/>
          <w:sz w:val="20"/>
          <w:szCs w:val="20"/>
        </w:rPr>
      </w:pPr>
      <w:r w:rsidRPr="00493279">
        <w:rPr>
          <w:rFonts w:cs="Arial"/>
          <w:sz w:val="20"/>
          <w:szCs w:val="20"/>
        </w:rPr>
        <w:t>Mgr. Zdeňkem Veselým</w:t>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sidR="006B6370" w:rsidRPr="00ED1C5E">
        <w:rPr>
          <w:rFonts w:cs="Arial"/>
          <w:bCs/>
          <w:sz w:val="20"/>
          <w:szCs w:val="20"/>
        </w:rPr>
        <w:t xml:space="preserve">Ing. </w:t>
      </w:r>
      <w:r w:rsidR="004A74BA">
        <w:rPr>
          <w:rFonts w:cs="Arial"/>
          <w:bCs/>
          <w:sz w:val="20"/>
          <w:szCs w:val="20"/>
        </w:rPr>
        <w:t>Vladimírem Albrechtem</w:t>
      </w:r>
      <w:r w:rsidR="006B6370" w:rsidRPr="006B6370" w:rsidDel="006B6370">
        <w:rPr>
          <w:rFonts w:cs="Arial"/>
          <w:b/>
          <w:sz w:val="20"/>
          <w:szCs w:val="20"/>
        </w:rPr>
        <w:t xml:space="preserve"> </w:t>
      </w:r>
    </w:p>
    <w:p w14:paraId="376218B7" w14:textId="77777777" w:rsidR="004D225C" w:rsidRPr="00493279" w:rsidRDefault="004D225C" w:rsidP="004D225C">
      <w:pPr>
        <w:jc w:val="both"/>
        <w:rPr>
          <w:rFonts w:cs="Arial"/>
          <w:sz w:val="20"/>
          <w:szCs w:val="20"/>
        </w:rPr>
      </w:pPr>
      <w:r w:rsidRPr="00493279">
        <w:rPr>
          <w:rFonts w:cs="Arial"/>
          <w:sz w:val="20"/>
          <w:szCs w:val="20"/>
        </w:rPr>
        <w:t>generálním ředitelem</w:t>
      </w:r>
      <w:r w:rsidRPr="00493279">
        <w:rPr>
          <w:rFonts w:cs="Arial"/>
          <w:sz w:val="20"/>
          <w:szCs w:val="20"/>
        </w:rPr>
        <w:tab/>
      </w:r>
      <w:r w:rsidRPr="00493279">
        <w:rPr>
          <w:rFonts w:cs="Arial"/>
          <w:sz w:val="20"/>
          <w:szCs w:val="20"/>
        </w:rPr>
        <w:tab/>
      </w:r>
      <w:r w:rsidRPr="00493279">
        <w:rPr>
          <w:rFonts w:cs="Arial"/>
          <w:sz w:val="20"/>
          <w:szCs w:val="20"/>
        </w:rPr>
        <w:tab/>
      </w:r>
      <w:r w:rsidRPr="00493279">
        <w:rPr>
          <w:rFonts w:cs="Arial"/>
          <w:sz w:val="20"/>
          <w:szCs w:val="20"/>
        </w:rPr>
        <w:tab/>
      </w:r>
      <w:r w:rsidR="006B6370">
        <w:rPr>
          <w:rFonts w:cs="Arial"/>
          <w:sz w:val="20"/>
          <w:szCs w:val="20"/>
        </w:rPr>
        <w:t>kvestorem</w:t>
      </w:r>
    </w:p>
    <w:p w14:paraId="495AFCBF" w14:textId="77777777" w:rsidR="004D225C" w:rsidRPr="00493279" w:rsidRDefault="004D225C" w:rsidP="004D225C">
      <w:pPr>
        <w:jc w:val="both"/>
        <w:rPr>
          <w:rFonts w:cs="Arial"/>
          <w:sz w:val="22"/>
          <w:szCs w:val="22"/>
        </w:rPr>
      </w:pPr>
    </w:p>
    <w:p w14:paraId="429F042D" w14:textId="77777777" w:rsidR="004D225C" w:rsidRPr="007329F1" w:rsidRDefault="004D225C" w:rsidP="004D225C">
      <w:pPr>
        <w:jc w:val="both"/>
        <w:rPr>
          <w:rFonts w:cs="Arial"/>
          <w:sz w:val="22"/>
          <w:szCs w:val="22"/>
        </w:rPr>
      </w:pPr>
    </w:p>
    <w:p w14:paraId="6970158D" w14:textId="77777777" w:rsidR="004D225C" w:rsidRPr="007329F1" w:rsidRDefault="004D225C" w:rsidP="004D225C">
      <w:pPr>
        <w:spacing w:after="120"/>
        <w:jc w:val="both"/>
        <w:rPr>
          <w:rFonts w:cs="Arial"/>
          <w:sz w:val="22"/>
          <w:szCs w:val="22"/>
        </w:rPr>
      </w:pPr>
    </w:p>
    <w:p w14:paraId="0BF7AEF2" w14:textId="77777777" w:rsidR="004D225C" w:rsidRPr="00493279" w:rsidRDefault="004D225C" w:rsidP="004D225C">
      <w:pPr>
        <w:spacing w:after="120"/>
        <w:jc w:val="both"/>
        <w:rPr>
          <w:rFonts w:cs="Arial"/>
          <w:sz w:val="20"/>
          <w:szCs w:val="20"/>
          <w:u w:val="single"/>
        </w:rPr>
      </w:pPr>
      <w:r w:rsidRPr="00493279">
        <w:rPr>
          <w:rFonts w:cs="Arial"/>
          <w:sz w:val="20"/>
          <w:szCs w:val="20"/>
          <w:u w:val="single"/>
        </w:rPr>
        <w:t>Přílohy:</w:t>
      </w:r>
      <w:r w:rsidRPr="00493279">
        <w:rPr>
          <w:rFonts w:cs="Arial"/>
          <w:sz w:val="20"/>
          <w:szCs w:val="20"/>
          <w:u w:val="single"/>
        </w:rPr>
        <w:tab/>
      </w:r>
    </w:p>
    <w:p w14:paraId="37FF42E5" w14:textId="77777777" w:rsidR="004D225C" w:rsidRPr="00493279" w:rsidRDefault="004D225C" w:rsidP="004D225C">
      <w:pPr>
        <w:spacing w:after="120"/>
        <w:jc w:val="both"/>
        <w:rPr>
          <w:rFonts w:cs="Arial"/>
          <w:sz w:val="20"/>
          <w:szCs w:val="20"/>
        </w:rPr>
      </w:pPr>
      <w:r w:rsidRPr="00493279">
        <w:rPr>
          <w:rFonts w:cs="Arial"/>
          <w:sz w:val="20"/>
          <w:szCs w:val="20"/>
        </w:rPr>
        <w:t xml:space="preserve">Příloha č. 1 - Údaje pro zpřístupnění systému ČSN online </w:t>
      </w:r>
    </w:p>
    <w:p w14:paraId="56B621E2" w14:textId="77777777" w:rsidR="004D225C" w:rsidRPr="00493279" w:rsidRDefault="004D225C" w:rsidP="004D225C">
      <w:pPr>
        <w:spacing w:after="120"/>
        <w:jc w:val="both"/>
        <w:rPr>
          <w:rFonts w:cs="Arial"/>
          <w:sz w:val="20"/>
          <w:szCs w:val="20"/>
        </w:rPr>
      </w:pPr>
      <w:r w:rsidRPr="00493279">
        <w:rPr>
          <w:rFonts w:cs="Arial"/>
          <w:sz w:val="20"/>
          <w:szCs w:val="20"/>
        </w:rPr>
        <w:t>Příloha č. 2 - Licenční a technické podmínky přístupu k ČSN</w:t>
      </w:r>
    </w:p>
    <w:p w14:paraId="243EBB03" w14:textId="77777777" w:rsidR="004D225C" w:rsidRPr="00493279" w:rsidRDefault="004D225C" w:rsidP="004D225C">
      <w:pPr>
        <w:spacing w:after="120"/>
        <w:jc w:val="both"/>
        <w:rPr>
          <w:rFonts w:cs="Arial"/>
          <w:b/>
          <w:sz w:val="20"/>
          <w:szCs w:val="20"/>
        </w:rPr>
      </w:pPr>
      <w:r w:rsidRPr="007329F1">
        <w:rPr>
          <w:rFonts w:cs="Arial"/>
          <w:sz w:val="22"/>
          <w:szCs w:val="22"/>
        </w:rPr>
        <w:br w:type="page"/>
      </w:r>
      <w:r w:rsidRPr="00493279">
        <w:rPr>
          <w:rFonts w:cs="Arial"/>
          <w:b/>
          <w:sz w:val="20"/>
          <w:szCs w:val="20"/>
        </w:rPr>
        <w:lastRenderedPageBreak/>
        <w:t>Příloha č. 1 - Údaje pro zpřístupnění sy</w:t>
      </w:r>
      <w:r>
        <w:rPr>
          <w:rFonts w:cs="Arial"/>
          <w:b/>
          <w:sz w:val="20"/>
          <w:szCs w:val="20"/>
        </w:rPr>
        <w:t>stému ČSN online</w:t>
      </w:r>
    </w:p>
    <w:p w14:paraId="159928C0" w14:textId="77777777" w:rsidR="004D225C" w:rsidRPr="00493279" w:rsidRDefault="004D225C" w:rsidP="004D225C">
      <w:pPr>
        <w:spacing w:after="120"/>
        <w:jc w:val="both"/>
        <w:rPr>
          <w:rFonts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708"/>
        <w:gridCol w:w="5124"/>
      </w:tblGrid>
      <w:tr w:rsidR="004D225C" w:rsidRPr="00493279" w14:paraId="0D739F8C" w14:textId="77777777" w:rsidTr="007A3334">
        <w:trPr>
          <w:trHeight w:val="340"/>
        </w:trPr>
        <w:tc>
          <w:tcPr>
            <w:tcW w:w="3708" w:type="dxa"/>
          </w:tcPr>
          <w:p w14:paraId="2FBD0C3E" w14:textId="77777777" w:rsidR="004D225C" w:rsidRPr="00493279" w:rsidRDefault="004D225C" w:rsidP="007A3334">
            <w:pPr>
              <w:rPr>
                <w:rFonts w:cs="Arial"/>
                <w:b/>
                <w:caps/>
                <w:sz w:val="20"/>
                <w:szCs w:val="20"/>
              </w:rPr>
            </w:pPr>
            <w:r w:rsidRPr="00493279">
              <w:rPr>
                <w:rFonts w:cs="Arial"/>
                <w:b/>
                <w:caps/>
                <w:sz w:val="20"/>
                <w:szCs w:val="20"/>
              </w:rPr>
              <w:t>Název ORGANIZACE (objednatel)</w:t>
            </w:r>
          </w:p>
          <w:p w14:paraId="028B6CBC" w14:textId="77777777" w:rsidR="004D225C" w:rsidRPr="00493279" w:rsidRDefault="004D225C" w:rsidP="007A3334">
            <w:pPr>
              <w:rPr>
                <w:rFonts w:cs="Arial"/>
                <w:sz w:val="20"/>
                <w:szCs w:val="20"/>
              </w:rPr>
            </w:pPr>
          </w:p>
        </w:tc>
        <w:tc>
          <w:tcPr>
            <w:tcW w:w="5124" w:type="dxa"/>
            <w:vAlign w:val="center"/>
          </w:tcPr>
          <w:p w14:paraId="39D72357" w14:textId="77777777" w:rsidR="004D225C" w:rsidRPr="00493279" w:rsidRDefault="001B6538" w:rsidP="007A3334">
            <w:pPr>
              <w:spacing w:after="120"/>
              <w:jc w:val="both"/>
              <w:rPr>
                <w:rFonts w:cs="Arial"/>
                <w:sz w:val="20"/>
                <w:szCs w:val="20"/>
              </w:rPr>
            </w:pPr>
            <w:r>
              <w:rPr>
                <w:rFonts w:cs="Arial"/>
                <w:sz w:val="20"/>
                <w:szCs w:val="20"/>
              </w:rPr>
              <w:t>Česká zemědělská univerzita</w:t>
            </w:r>
          </w:p>
        </w:tc>
      </w:tr>
      <w:tr w:rsidR="004D225C" w:rsidRPr="00493279" w14:paraId="2CC49A0D" w14:textId="77777777" w:rsidTr="007A3334">
        <w:trPr>
          <w:trHeight w:val="567"/>
        </w:trPr>
        <w:tc>
          <w:tcPr>
            <w:tcW w:w="3708" w:type="dxa"/>
            <w:vAlign w:val="center"/>
          </w:tcPr>
          <w:p w14:paraId="27BC674C" w14:textId="77777777" w:rsidR="004D225C" w:rsidRPr="00493279" w:rsidRDefault="004D225C" w:rsidP="007A3334">
            <w:pPr>
              <w:rPr>
                <w:rFonts w:cs="Arial"/>
                <w:sz w:val="20"/>
                <w:szCs w:val="20"/>
              </w:rPr>
            </w:pPr>
            <w:r w:rsidRPr="00493279">
              <w:rPr>
                <w:rFonts w:cs="Arial"/>
                <w:sz w:val="20"/>
                <w:szCs w:val="20"/>
              </w:rPr>
              <w:t>Město</w:t>
            </w:r>
          </w:p>
        </w:tc>
        <w:tc>
          <w:tcPr>
            <w:tcW w:w="5124" w:type="dxa"/>
            <w:vAlign w:val="center"/>
          </w:tcPr>
          <w:p w14:paraId="01D3933F" w14:textId="77777777" w:rsidR="004D225C" w:rsidRPr="00493279" w:rsidRDefault="001B6538" w:rsidP="007A3334">
            <w:pPr>
              <w:rPr>
                <w:rFonts w:cs="Arial"/>
                <w:sz w:val="20"/>
                <w:szCs w:val="20"/>
              </w:rPr>
            </w:pPr>
            <w:r>
              <w:rPr>
                <w:rFonts w:cs="Arial"/>
                <w:sz w:val="20"/>
                <w:szCs w:val="20"/>
              </w:rPr>
              <w:t>Praha</w:t>
            </w:r>
          </w:p>
        </w:tc>
      </w:tr>
      <w:tr w:rsidR="004D225C" w:rsidRPr="00493279" w14:paraId="066B7C76" w14:textId="77777777" w:rsidTr="007A3334">
        <w:trPr>
          <w:trHeight w:val="567"/>
        </w:trPr>
        <w:tc>
          <w:tcPr>
            <w:tcW w:w="3708" w:type="dxa"/>
            <w:vAlign w:val="center"/>
          </w:tcPr>
          <w:p w14:paraId="0D56A71D" w14:textId="77777777" w:rsidR="004D225C" w:rsidRPr="00493279" w:rsidRDefault="004D225C" w:rsidP="007A3334">
            <w:pPr>
              <w:rPr>
                <w:rFonts w:cs="Arial"/>
                <w:sz w:val="20"/>
                <w:szCs w:val="20"/>
              </w:rPr>
            </w:pPr>
            <w:r w:rsidRPr="00493279">
              <w:rPr>
                <w:rFonts w:cs="Arial"/>
                <w:sz w:val="20"/>
                <w:szCs w:val="20"/>
              </w:rPr>
              <w:t>PSČ</w:t>
            </w:r>
          </w:p>
        </w:tc>
        <w:tc>
          <w:tcPr>
            <w:tcW w:w="5124" w:type="dxa"/>
            <w:vAlign w:val="center"/>
          </w:tcPr>
          <w:p w14:paraId="5055CB77" w14:textId="77777777" w:rsidR="004D225C" w:rsidRPr="00493279" w:rsidRDefault="001B6538" w:rsidP="007A3334">
            <w:pPr>
              <w:rPr>
                <w:rFonts w:cs="Arial"/>
                <w:sz w:val="20"/>
                <w:szCs w:val="20"/>
              </w:rPr>
            </w:pPr>
            <w:r>
              <w:rPr>
                <w:rFonts w:cs="Arial"/>
                <w:sz w:val="20"/>
                <w:szCs w:val="20"/>
              </w:rPr>
              <w:t>165 00</w:t>
            </w:r>
          </w:p>
        </w:tc>
      </w:tr>
      <w:tr w:rsidR="004D225C" w:rsidRPr="00493279" w14:paraId="6E5698E1" w14:textId="77777777" w:rsidTr="007A3334">
        <w:trPr>
          <w:trHeight w:val="567"/>
        </w:trPr>
        <w:tc>
          <w:tcPr>
            <w:tcW w:w="3708" w:type="dxa"/>
            <w:vAlign w:val="center"/>
          </w:tcPr>
          <w:p w14:paraId="64926161" w14:textId="77777777" w:rsidR="004D225C" w:rsidRPr="00493279" w:rsidRDefault="004D225C" w:rsidP="007A3334">
            <w:pPr>
              <w:rPr>
                <w:rFonts w:cs="Arial"/>
                <w:sz w:val="20"/>
                <w:szCs w:val="20"/>
              </w:rPr>
            </w:pPr>
            <w:r w:rsidRPr="00493279">
              <w:rPr>
                <w:rFonts w:cs="Arial"/>
                <w:sz w:val="20"/>
                <w:szCs w:val="20"/>
              </w:rPr>
              <w:t>Ulice, číslo popisné</w:t>
            </w:r>
          </w:p>
        </w:tc>
        <w:tc>
          <w:tcPr>
            <w:tcW w:w="5124" w:type="dxa"/>
            <w:vAlign w:val="center"/>
          </w:tcPr>
          <w:p w14:paraId="5EAEAE03" w14:textId="77777777" w:rsidR="004D225C" w:rsidRPr="00493279" w:rsidRDefault="001B6538" w:rsidP="007A3334">
            <w:pPr>
              <w:rPr>
                <w:rFonts w:cs="Arial"/>
                <w:sz w:val="20"/>
                <w:szCs w:val="20"/>
              </w:rPr>
            </w:pPr>
            <w:r>
              <w:rPr>
                <w:rFonts w:cs="Arial"/>
                <w:sz w:val="20"/>
                <w:szCs w:val="20"/>
              </w:rPr>
              <w:t>Kamýcká 129</w:t>
            </w:r>
          </w:p>
        </w:tc>
      </w:tr>
      <w:tr w:rsidR="004D225C" w:rsidRPr="00493279" w14:paraId="6CAC6587" w14:textId="77777777" w:rsidTr="007A3334">
        <w:trPr>
          <w:trHeight w:val="567"/>
        </w:trPr>
        <w:tc>
          <w:tcPr>
            <w:tcW w:w="3708" w:type="dxa"/>
            <w:vAlign w:val="center"/>
          </w:tcPr>
          <w:p w14:paraId="0B33F03E" w14:textId="77777777" w:rsidR="004D225C" w:rsidRPr="00493279" w:rsidRDefault="004D225C" w:rsidP="007A3334">
            <w:pPr>
              <w:rPr>
                <w:rFonts w:cs="Arial"/>
                <w:sz w:val="20"/>
                <w:szCs w:val="20"/>
              </w:rPr>
            </w:pPr>
            <w:r w:rsidRPr="00493279">
              <w:rPr>
                <w:rFonts w:cs="Arial"/>
                <w:sz w:val="20"/>
                <w:szCs w:val="20"/>
              </w:rPr>
              <w:t>IČ</w:t>
            </w:r>
          </w:p>
        </w:tc>
        <w:tc>
          <w:tcPr>
            <w:tcW w:w="5124" w:type="dxa"/>
            <w:vAlign w:val="center"/>
          </w:tcPr>
          <w:p w14:paraId="629441C7" w14:textId="77777777" w:rsidR="004D225C" w:rsidRPr="00493279" w:rsidRDefault="001B6538" w:rsidP="007A3334">
            <w:pPr>
              <w:rPr>
                <w:rFonts w:cs="Arial"/>
                <w:sz w:val="20"/>
                <w:szCs w:val="20"/>
              </w:rPr>
            </w:pPr>
            <w:r>
              <w:rPr>
                <w:rFonts w:cs="Arial"/>
                <w:sz w:val="20"/>
                <w:szCs w:val="20"/>
              </w:rPr>
              <w:t>60460709</w:t>
            </w:r>
          </w:p>
        </w:tc>
      </w:tr>
      <w:tr w:rsidR="004D225C" w:rsidRPr="00493279" w14:paraId="4FB0D5FC" w14:textId="77777777" w:rsidTr="007A3334">
        <w:trPr>
          <w:trHeight w:val="567"/>
        </w:trPr>
        <w:tc>
          <w:tcPr>
            <w:tcW w:w="3708" w:type="dxa"/>
            <w:vAlign w:val="center"/>
          </w:tcPr>
          <w:p w14:paraId="2CBFDE03" w14:textId="77777777" w:rsidR="004D225C" w:rsidRPr="00493279" w:rsidRDefault="004D225C" w:rsidP="007A3334">
            <w:pPr>
              <w:rPr>
                <w:rFonts w:cs="Arial"/>
                <w:sz w:val="20"/>
                <w:szCs w:val="20"/>
              </w:rPr>
            </w:pPr>
            <w:r w:rsidRPr="00493279">
              <w:rPr>
                <w:rFonts w:cs="Arial"/>
                <w:sz w:val="20"/>
                <w:szCs w:val="20"/>
              </w:rPr>
              <w:t>DIČ</w:t>
            </w:r>
          </w:p>
        </w:tc>
        <w:tc>
          <w:tcPr>
            <w:tcW w:w="5124" w:type="dxa"/>
            <w:vAlign w:val="center"/>
          </w:tcPr>
          <w:p w14:paraId="57B4D734" w14:textId="77777777" w:rsidR="004D225C" w:rsidRPr="00493279" w:rsidRDefault="001B6538" w:rsidP="007A3334">
            <w:pPr>
              <w:rPr>
                <w:rFonts w:cs="Arial"/>
                <w:sz w:val="20"/>
                <w:szCs w:val="20"/>
              </w:rPr>
            </w:pPr>
            <w:r>
              <w:rPr>
                <w:rFonts w:cs="Arial"/>
                <w:sz w:val="20"/>
                <w:szCs w:val="20"/>
              </w:rPr>
              <w:t>CZ60460709</w:t>
            </w:r>
          </w:p>
        </w:tc>
      </w:tr>
      <w:tr w:rsidR="004D225C" w:rsidRPr="00493279" w14:paraId="19151E7A" w14:textId="77777777" w:rsidTr="007A3334">
        <w:trPr>
          <w:trHeight w:val="567"/>
        </w:trPr>
        <w:tc>
          <w:tcPr>
            <w:tcW w:w="3708" w:type="dxa"/>
            <w:vAlign w:val="center"/>
          </w:tcPr>
          <w:p w14:paraId="4E0DF432" w14:textId="77777777" w:rsidR="004D225C" w:rsidRPr="00493279" w:rsidRDefault="00115DAC" w:rsidP="007A3334">
            <w:pPr>
              <w:rPr>
                <w:rFonts w:cs="Arial"/>
                <w:sz w:val="20"/>
                <w:szCs w:val="20"/>
              </w:rPr>
            </w:pPr>
            <w:r>
              <w:rPr>
                <w:rFonts w:cs="Arial"/>
                <w:sz w:val="20"/>
                <w:szCs w:val="20"/>
              </w:rPr>
              <w:t>Platnost smlouvy</w:t>
            </w:r>
            <w:r w:rsidR="004D225C" w:rsidRPr="00493279">
              <w:rPr>
                <w:rFonts w:cs="Arial"/>
                <w:sz w:val="20"/>
                <w:szCs w:val="20"/>
              </w:rPr>
              <w:t xml:space="preserve"> </w:t>
            </w:r>
          </w:p>
        </w:tc>
        <w:tc>
          <w:tcPr>
            <w:tcW w:w="5124" w:type="dxa"/>
            <w:vAlign w:val="center"/>
          </w:tcPr>
          <w:p w14:paraId="085DFF3B" w14:textId="77777777" w:rsidR="004D225C" w:rsidRPr="00493279" w:rsidRDefault="004D225C" w:rsidP="007A3334">
            <w:pPr>
              <w:rPr>
                <w:rFonts w:cs="Arial"/>
                <w:sz w:val="20"/>
                <w:szCs w:val="20"/>
              </w:rPr>
            </w:pPr>
            <w:r>
              <w:rPr>
                <w:rFonts w:cs="Arial"/>
                <w:sz w:val="20"/>
                <w:szCs w:val="20"/>
              </w:rPr>
              <w:t>den podpisu smlouvy oběma smluvními stranami</w:t>
            </w:r>
          </w:p>
        </w:tc>
      </w:tr>
      <w:tr w:rsidR="004D225C" w:rsidRPr="00493279" w14:paraId="7B179F61" w14:textId="77777777" w:rsidTr="007A3334">
        <w:trPr>
          <w:trHeight w:val="567"/>
        </w:trPr>
        <w:tc>
          <w:tcPr>
            <w:tcW w:w="3708" w:type="dxa"/>
            <w:vAlign w:val="center"/>
          </w:tcPr>
          <w:p w14:paraId="5A3EEFF5" w14:textId="77777777" w:rsidR="004D225C" w:rsidRPr="00493279" w:rsidRDefault="004D225C" w:rsidP="007A3334">
            <w:pPr>
              <w:rPr>
                <w:rFonts w:cs="Arial"/>
                <w:sz w:val="20"/>
                <w:szCs w:val="20"/>
              </w:rPr>
            </w:pPr>
            <w:r w:rsidRPr="00493279">
              <w:rPr>
                <w:rFonts w:cs="Arial"/>
                <w:sz w:val="20"/>
                <w:szCs w:val="20"/>
              </w:rPr>
              <w:t>Účinnost smlouvy do:</w:t>
            </w:r>
          </w:p>
        </w:tc>
        <w:tc>
          <w:tcPr>
            <w:tcW w:w="5124" w:type="dxa"/>
            <w:vAlign w:val="center"/>
          </w:tcPr>
          <w:p w14:paraId="3B886857" w14:textId="77777777" w:rsidR="004D225C" w:rsidRPr="00493279" w:rsidRDefault="00235B00" w:rsidP="00EA032D">
            <w:pPr>
              <w:rPr>
                <w:rFonts w:cs="Arial"/>
                <w:sz w:val="20"/>
                <w:szCs w:val="20"/>
              </w:rPr>
            </w:pPr>
            <w:r>
              <w:rPr>
                <w:rFonts w:cs="Arial"/>
                <w:b/>
                <w:sz w:val="20"/>
                <w:szCs w:val="20"/>
              </w:rPr>
              <w:t>31. 5. 202</w:t>
            </w:r>
            <w:r w:rsidR="00837EDD">
              <w:rPr>
                <w:rFonts w:cs="Arial"/>
                <w:b/>
                <w:sz w:val="20"/>
                <w:szCs w:val="20"/>
              </w:rPr>
              <w:t>7</w:t>
            </w:r>
          </w:p>
        </w:tc>
      </w:tr>
      <w:tr w:rsidR="004D225C" w:rsidRPr="00493279" w14:paraId="4F8F140D" w14:textId="77777777" w:rsidTr="007A3334">
        <w:trPr>
          <w:trHeight w:val="567"/>
        </w:trPr>
        <w:tc>
          <w:tcPr>
            <w:tcW w:w="3708" w:type="dxa"/>
            <w:vAlign w:val="center"/>
          </w:tcPr>
          <w:p w14:paraId="544A3AE8" w14:textId="77777777" w:rsidR="004D225C" w:rsidRPr="00493279" w:rsidRDefault="004D225C" w:rsidP="007A3334">
            <w:pPr>
              <w:rPr>
                <w:rFonts w:cs="Arial"/>
                <w:sz w:val="20"/>
                <w:szCs w:val="20"/>
              </w:rPr>
            </w:pPr>
            <w:r w:rsidRPr="00493279">
              <w:rPr>
                <w:rFonts w:cs="Arial"/>
                <w:sz w:val="20"/>
                <w:szCs w:val="20"/>
              </w:rPr>
              <w:t xml:space="preserve">Počet povolených počítačů </w:t>
            </w:r>
          </w:p>
        </w:tc>
        <w:tc>
          <w:tcPr>
            <w:tcW w:w="5124" w:type="dxa"/>
            <w:vAlign w:val="center"/>
          </w:tcPr>
          <w:p w14:paraId="3EC2BB0F" w14:textId="77777777" w:rsidR="004D225C" w:rsidRPr="00493279" w:rsidRDefault="004D225C" w:rsidP="007A3334">
            <w:pPr>
              <w:rPr>
                <w:rFonts w:cs="Arial"/>
                <w:sz w:val="20"/>
                <w:szCs w:val="20"/>
              </w:rPr>
            </w:pPr>
            <w:r w:rsidRPr="005A72CD">
              <w:rPr>
                <w:rFonts w:cs="Arial"/>
                <w:sz w:val="20"/>
                <w:szCs w:val="20"/>
              </w:rPr>
              <w:t>2</w:t>
            </w:r>
          </w:p>
        </w:tc>
      </w:tr>
      <w:tr w:rsidR="004D225C" w:rsidRPr="00493279" w14:paraId="753D64E0" w14:textId="77777777" w:rsidTr="007A3334">
        <w:trPr>
          <w:trHeight w:val="567"/>
        </w:trPr>
        <w:tc>
          <w:tcPr>
            <w:tcW w:w="3708" w:type="dxa"/>
            <w:vAlign w:val="center"/>
          </w:tcPr>
          <w:p w14:paraId="3F011C40" w14:textId="77777777" w:rsidR="004D225C" w:rsidRPr="00493279" w:rsidRDefault="004D225C" w:rsidP="007A3334">
            <w:pPr>
              <w:rPr>
                <w:rFonts w:cs="Arial"/>
                <w:sz w:val="20"/>
                <w:szCs w:val="20"/>
              </w:rPr>
            </w:pPr>
            <w:r w:rsidRPr="00493279">
              <w:rPr>
                <w:rFonts w:cs="Arial"/>
                <w:sz w:val="20"/>
                <w:szCs w:val="20"/>
              </w:rPr>
              <w:t xml:space="preserve">Limit denního počtu otevření nebo stažení ČSN </w:t>
            </w:r>
          </w:p>
        </w:tc>
        <w:tc>
          <w:tcPr>
            <w:tcW w:w="5124" w:type="dxa"/>
            <w:vAlign w:val="center"/>
          </w:tcPr>
          <w:p w14:paraId="28A5A1D0" w14:textId="77777777" w:rsidR="004D225C" w:rsidRPr="00493279" w:rsidRDefault="004D225C" w:rsidP="007A3334">
            <w:pPr>
              <w:rPr>
                <w:rFonts w:cs="Arial"/>
                <w:sz w:val="20"/>
                <w:szCs w:val="20"/>
              </w:rPr>
            </w:pPr>
            <w:r w:rsidRPr="00493279">
              <w:rPr>
                <w:rFonts w:cs="Arial"/>
                <w:sz w:val="20"/>
                <w:szCs w:val="20"/>
              </w:rPr>
              <w:t>30 dokumentů / den</w:t>
            </w:r>
          </w:p>
        </w:tc>
      </w:tr>
      <w:tr w:rsidR="004D225C" w:rsidRPr="00493279" w14:paraId="69B2CFB8" w14:textId="77777777" w:rsidTr="007A3334">
        <w:trPr>
          <w:trHeight w:val="567"/>
        </w:trPr>
        <w:tc>
          <w:tcPr>
            <w:tcW w:w="3708" w:type="dxa"/>
            <w:vAlign w:val="center"/>
          </w:tcPr>
          <w:p w14:paraId="4F53EE0B" w14:textId="77777777" w:rsidR="004D225C" w:rsidRPr="00493279" w:rsidRDefault="004D225C" w:rsidP="007A3334">
            <w:pPr>
              <w:rPr>
                <w:rFonts w:cs="Arial"/>
                <w:sz w:val="20"/>
                <w:szCs w:val="20"/>
              </w:rPr>
            </w:pPr>
            <w:r w:rsidRPr="00493279">
              <w:rPr>
                <w:rFonts w:cs="Arial"/>
                <w:sz w:val="20"/>
                <w:szCs w:val="20"/>
              </w:rPr>
              <w:t>Tisk</w:t>
            </w:r>
          </w:p>
        </w:tc>
        <w:tc>
          <w:tcPr>
            <w:tcW w:w="5124" w:type="dxa"/>
            <w:vAlign w:val="center"/>
          </w:tcPr>
          <w:p w14:paraId="61E001D2" w14:textId="77777777" w:rsidR="004D225C" w:rsidRPr="00493279" w:rsidRDefault="004D225C" w:rsidP="007A3334">
            <w:pPr>
              <w:rPr>
                <w:rFonts w:cs="Arial"/>
                <w:sz w:val="20"/>
                <w:szCs w:val="20"/>
              </w:rPr>
            </w:pPr>
            <w:r w:rsidRPr="00493279">
              <w:rPr>
                <w:rFonts w:cs="Arial"/>
                <w:sz w:val="20"/>
                <w:szCs w:val="20"/>
              </w:rPr>
              <w:t>bez možnosti tisku</w:t>
            </w:r>
          </w:p>
        </w:tc>
      </w:tr>
    </w:tbl>
    <w:p w14:paraId="0BD7BE68" w14:textId="77777777" w:rsidR="004D225C" w:rsidRPr="00493279" w:rsidRDefault="004D225C" w:rsidP="004D225C">
      <w:pPr>
        <w:spacing w:after="120"/>
        <w:jc w:val="both"/>
        <w:rPr>
          <w:sz w:val="20"/>
          <w:szCs w:val="20"/>
        </w:rPr>
      </w:pPr>
      <w:r w:rsidRPr="00493279">
        <w:rPr>
          <w:sz w:val="20"/>
          <w:szCs w:val="20"/>
        </w:rPr>
        <w:t xml:space="preserve"> </w:t>
      </w:r>
    </w:p>
    <w:p w14:paraId="6EB05938" w14:textId="77777777" w:rsidR="004D225C" w:rsidRPr="00493279" w:rsidRDefault="004D225C" w:rsidP="004D225C">
      <w:pPr>
        <w:spacing w:after="120"/>
        <w:jc w:val="both"/>
        <w:rPr>
          <w:sz w:val="20"/>
          <w:szCs w:val="20"/>
        </w:rPr>
      </w:pPr>
    </w:p>
    <w:p w14:paraId="7E5BB772" w14:textId="77777777" w:rsidR="004D225C" w:rsidRPr="00493279" w:rsidRDefault="004D225C" w:rsidP="004D225C">
      <w:pPr>
        <w:keepNext/>
        <w:widowControl w:val="0"/>
        <w:spacing w:after="120"/>
        <w:jc w:val="both"/>
        <w:rPr>
          <w:rFonts w:cs="Arial"/>
          <w:b/>
          <w:sz w:val="20"/>
          <w:szCs w:val="20"/>
        </w:rPr>
      </w:pPr>
      <w:r w:rsidRPr="00493279">
        <w:rPr>
          <w:rFonts w:cs="Arial"/>
          <w:b/>
          <w:sz w:val="20"/>
          <w:szCs w:val="20"/>
        </w:rPr>
        <w:lastRenderedPageBreak/>
        <w:t xml:space="preserve">Příloha č. 2 - Licenční a technické podmínky přístupu k ČSN </w:t>
      </w:r>
    </w:p>
    <w:p w14:paraId="1F99853B" w14:textId="77777777" w:rsidR="004D225C" w:rsidRPr="00493279" w:rsidRDefault="004D225C" w:rsidP="004D225C">
      <w:pPr>
        <w:pStyle w:val="Nadpis1"/>
        <w:rPr>
          <w:rFonts w:ascii="Verdana" w:hAnsi="Verdana" w:cs="Arial"/>
          <w:sz w:val="20"/>
          <w:szCs w:val="20"/>
        </w:rPr>
      </w:pPr>
      <w:r w:rsidRPr="00493279">
        <w:rPr>
          <w:rFonts w:ascii="Verdana" w:hAnsi="Verdana" w:cs="Arial"/>
          <w:sz w:val="20"/>
          <w:szCs w:val="20"/>
        </w:rPr>
        <w:t>Předmět</w:t>
      </w:r>
    </w:p>
    <w:p w14:paraId="5F98E2CD"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 xml:space="preserve">Tyto licenční a technické podmínky přístupu k ČSN se vztahují k dokumentům, které jsou obsaženy v databázi ČSN online. Vlastníkem dokumentů a držitelem copyrightu je Úřad pro technickou normalizaci, metrologii a státní zkušebnictví (ÚNMZ), v případě převzetí evropské nebo mezinárodní technické normy do soustavy ČSN je vlastníkem autorských práv k zapracované publikaci vydávající organizace. Poskytovatelem služby je pověřená organizace Česká agentura pro standardizaci. </w:t>
      </w:r>
    </w:p>
    <w:p w14:paraId="0741BF6C" w14:textId="77777777" w:rsidR="004D225C" w:rsidRPr="00493279" w:rsidRDefault="004D225C" w:rsidP="004D225C">
      <w:pPr>
        <w:pStyle w:val="Nadpis1"/>
        <w:rPr>
          <w:rFonts w:ascii="Verdana" w:hAnsi="Verdana" w:cs="Arial"/>
          <w:sz w:val="20"/>
          <w:szCs w:val="20"/>
        </w:rPr>
      </w:pPr>
      <w:r w:rsidRPr="00493279">
        <w:rPr>
          <w:rFonts w:ascii="Verdana" w:hAnsi="Verdana" w:cs="Arial"/>
          <w:sz w:val="20"/>
          <w:szCs w:val="20"/>
        </w:rPr>
        <w:t>Právo přístupu</w:t>
      </w:r>
    </w:p>
    <w:p w14:paraId="005949C3" w14:textId="77777777" w:rsidR="004D225C" w:rsidRPr="005A72CD" w:rsidRDefault="004D225C" w:rsidP="004D225C">
      <w:pPr>
        <w:pStyle w:val="Nadpis2"/>
        <w:jc w:val="both"/>
        <w:rPr>
          <w:rFonts w:ascii="Verdana" w:hAnsi="Verdana" w:cs="Arial"/>
          <w:sz w:val="20"/>
          <w:szCs w:val="20"/>
        </w:rPr>
      </w:pPr>
      <w:r w:rsidRPr="00493279">
        <w:rPr>
          <w:rFonts w:ascii="Verdana" w:hAnsi="Verdana" w:cs="Arial"/>
          <w:sz w:val="20"/>
          <w:szCs w:val="20"/>
        </w:rPr>
        <w:t>Dokumenty jsou chráněné copyrightem. Každý registrovaný uživatel má právo používat ČSN na nejvýše dvou jím osobně a výhradně používaných počítačích (resp. zařízeních)</w:t>
      </w:r>
      <w:r w:rsidRPr="005A72CD">
        <w:rPr>
          <w:rFonts w:ascii="Verdana" w:hAnsi="Verdana" w:cs="Arial"/>
          <w:sz w:val="20"/>
          <w:szCs w:val="20"/>
        </w:rPr>
        <w:t xml:space="preserve">. </w:t>
      </w:r>
    </w:p>
    <w:p w14:paraId="7C6F61CD" w14:textId="77777777" w:rsidR="004D225C" w:rsidRPr="00493279" w:rsidRDefault="004D225C" w:rsidP="004D225C">
      <w:pPr>
        <w:pStyle w:val="Nadpis2"/>
        <w:rPr>
          <w:rFonts w:ascii="Verdana" w:hAnsi="Verdana" w:cs="Arial"/>
          <w:sz w:val="20"/>
          <w:szCs w:val="20"/>
        </w:rPr>
      </w:pPr>
      <w:r w:rsidRPr="00493279">
        <w:rPr>
          <w:rFonts w:ascii="Verdana" w:hAnsi="Verdana" w:cs="Arial"/>
          <w:sz w:val="20"/>
          <w:szCs w:val="20"/>
        </w:rPr>
        <w:t>Uživatelé nemají uděleno právo ČSN tisknout.</w:t>
      </w:r>
    </w:p>
    <w:p w14:paraId="5807FCDE" w14:textId="77777777" w:rsidR="004D225C" w:rsidRPr="00493279" w:rsidRDefault="004D225C" w:rsidP="004D225C">
      <w:pPr>
        <w:pStyle w:val="Nadpis1"/>
        <w:rPr>
          <w:rFonts w:ascii="Verdana" w:hAnsi="Verdana" w:cs="Arial"/>
          <w:sz w:val="20"/>
          <w:szCs w:val="20"/>
        </w:rPr>
      </w:pPr>
      <w:r w:rsidRPr="00493279">
        <w:rPr>
          <w:rFonts w:ascii="Verdana" w:hAnsi="Verdana" w:cs="Arial"/>
          <w:sz w:val="20"/>
          <w:szCs w:val="20"/>
        </w:rPr>
        <w:t>Technické podmínky</w:t>
      </w:r>
    </w:p>
    <w:p w14:paraId="457CC191"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ČSN ve formátu *pdf jsou umístěny na serveru Poskytovatele. Přístup k *pdf souborům podléhá autentizaci</w:t>
      </w:r>
      <w:r w:rsidRPr="00493279">
        <w:rPr>
          <w:rStyle w:val="Znakapoznpodarou"/>
          <w:rFonts w:ascii="Verdana" w:hAnsi="Verdana" w:cs="Arial"/>
          <w:sz w:val="20"/>
          <w:szCs w:val="20"/>
        </w:rPr>
        <w:footnoteReference w:id="1"/>
      </w:r>
      <w:r w:rsidRPr="00493279">
        <w:rPr>
          <w:rFonts w:ascii="Verdana" w:hAnsi="Verdana" w:cs="Arial"/>
          <w:sz w:val="20"/>
          <w:szCs w:val="20"/>
        </w:rPr>
        <w:t>. K ochraně souborů je použito technických prvků, které zabraňují neoprávněnému otevření ČSN na větším počtu počítačů, než je upraveno ve smlouvě. Systém této ochrany vyžaduje internetové spojení počítače uživatele se serverem ČSN online.</w:t>
      </w:r>
    </w:p>
    <w:p w14:paraId="5E1AA740" w14:textId="77777777" w:rsidR="004D225C" w:rsidRPr="00C85003" w:rsidRDefault="004D225C" w:rsidP="004D225C">
      <w:pPr>
        <w:pStyle w:val="Nadpis2"/>
        <w:jc w:val="both"/>
        <w:rPr>
          <w:rFonts w:ascii="Verdana" w:hAnsi="Verdana"/>
          <w:sz w:val="20"/>
          <w:szCs w:val="20"/>
        </w:rPr>
      </w:pPr>
      <w:r w:rsidRPr="00C85003">
        <w:rPr>
          <w:rFonts w:ascii="Verdana" w:hAnsi="Verdana"/>
          <w:sz w:val="20"/>
          <w:szCs w:val="20"/>
        </w:rPr>
        <w:t>Soubory *pdf je možné otevřít přímo ze serveru Poskytovatele nebo je možné je stáhnout na lokální disk osobního počítače a otevřít v offline režimu</w:t>
      </w:r>
      <w:r w:rsidRPr="00694110">
        <w:rPr>
          <w:rStyle w:val="Znakapoznpodarou"/>
          <w:rFonts w:ascii="Verdana" w:hAnsi="Verdana" w:cs="Arial"/>
          <w:sz w:val="20"/>
          <w:szCs w:val="20"/>
        </w:rPr>
        <w:footnoteReference w:id="2"/>
      </w:r>
      <w:r w:rsidRPr="00C85003">
        <w:rPr>
          <w:rFonts w:ascii="Verdana" w:hAnsi="Verdana"/>
          <w:sz w:val="20"/>
          <w:szCs w:val="20"/>
        </w:rPr>
        <w:t>. Takto používaný soubor lze otevírat na tomto registrovaném počítači po dobu 14 dní, aniž by byl počítač připojen na internet. Po uplynutí této doby je nutné se znovu připojit do systému ČSN online a otevřít některý ze stažených *pdf souborů. Tím se možnost otevření souboru obnoví.</w:t>
      </w:r>
    </w:p>
    <w:p w14:paraId="3F8F1858"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 xml:space="preserve">Hromadné nebo jakékoliv softwarově automatizované stahování *pdf souborů na lokální nebo síťové disky je zakázáno. Počet stažení je z tohoto důvodu technicky omezen počtem dokumentů pro jednoho uživatele za jeden den. Počet dokumentů je uveden v Příloze č. 1 této smlouvy.  </w:t>
      </w:r>
    </w:p>
    <w:p w14:paraId="6FA5B67E" w14:textId="77777777" w:rsidR="004D225C" w:rsidRPr="00493279" w:rsidRDefault="004D225C" w:rsidP="004D225C">
      <w:pPr>
        <w:pStyle w:val="Nadpis2"/>
        <w:keepLines w:val="0"/>
        <w:widowControl w:val="0"/>
        <w:ind w:left="578" w:hanging="578"/>
        <w:jc w:val="both"/>
        <w:rPr>
          <w:rFonts w:ascii="Verdana" w:hAnsi="Verdana" w:cs="Arial"/>
          <w:sz w:val="20"/>
          <w:szCs w:val="20"/>
        </w:rPr>
      </w:pPr>
      <w:r w:rsidRPr="00493279">
        <w:rPr>
          <w:rFonts w:ascii="Verdana" w:hAnsi="Verdana" w:cs="Arial"/>
          <w:sz w:val="20"/>
          <w:szCs w:val="20"/>
        </w:rPr>
        <w:t xml:space="preserve">K prohlížení dokumentů vyžaduje poskytovatel použití software </w:t>
      </w:r>
      <w:r>
        <w:rPr>
          <w:rFonts w:ascii="Verdana" w:hAnsi="Verdana" w:cs="Arial"/>
          <w:sz w:val="20"/>
          <w:szCs w:val="20"/>
        </w:rPr>
        <w:t xml:space="preserve">Adobe </w:t>
      </w:r>
      <w:r w:rsidRPr="00493279">
        <w:rPr>
          <w:rFonts w:ascii="Verdana" w:hAnsi="Verdana" w:cs="Arial"/>
          <w:sz w:val="20"/>
          <w:szCs w:val="20"/>
        </w:rPr>
        <w:t xml:space="preserve">Acrobat Reader verze </w:t>
      </w:r>
      <w:r>
        <w:rPr>
          <w:rFonts w:ascii="Verdana" w:hAnsi="Verdana" w:cs="Arial"/>
          <w:sz w:val="20"/>
          <w:szCs w:val="20"/>
        </w:rPr>
        <w:t>9</w:t>
      </w:r>
      <w:r w:rsidRPr="00493279">
        <w:rPr>
          <w:rFonts w:ascii="Verdana" w:hAnsi="Verdana" w:cs="Arial"/>
          <w:sz w:val="20"/>
          <w:szCs w:val="20"/>
        </w:rPr>
        <w:t xml:space="preserve"> a vyšší a instalaci zásuvného modulu (tzv. plug-in) firmy FileOpen. Potřebný software je k dispozici ke stažení ze serveru ČSN online zdarma. Uživatel je povinen seznámit se s pokyny, informacemi a postupem řešení případných problémů, které jsou uvedeny v ČSN online</w:t>
      </w:r>
      <w:r>
        <w:rPr>
          <w:rFonts w:ascii="Verdana" w:hAnsi="Verdana" w:cs="Arial"/>
          <w:sz w:val="20"/>
          <w:szCs w:val="20"/>
        </w:rPr>
        <w:t xml:space="preserve"> v sekci Jak začít a Časté dotazy</w:t>
      </w:r>
      <w:r w:rsidRPr="00493279">
        <w:rPr>
          <w:rFonts w:ascii="Verdana" w:hAnsi="Verdana" w:cs="Arial"/>
          <w:sz w:val="20"/>
          <w:szCs w:val="20"/>
        </w:rPr>
        <w:t xml:space="preserve">. </w:t>
      </w:r>
    </w:p>
    <w:p w14:paraId="4356E766"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lastRenderedPageBreak/>
        <w:t>Každý uživatel má přidělena osobní přístupová práva. Přihlašovací údaje (uživatelské jméno a heslo) smí uživatel používat výhradně pro svoji potřebu a uchovávat je bezpečným způsobem. Uživatel nesmí předávat přihlašovací údaje jiným osobám, vkládat je do jiného systému např. za účelem automatizovaného přihlašování nebo sdílení s jinými osobami.</w:t>
      </w:r>
    </w:p>
    <w:p w14:paraId="77F815FC"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Založení uživatelského účtu v ČSN online bude probíhat automatizovaně tím, že se uživatel přihlásí do interního systému školy pomocí svého ID a použije odkaz pro vstup do ČSN</w:t>
      </w:r>
      <w:r>
        <w:rPr>
          <w:rFonts w:ascii="Verdana" w:hAnsi="Verdana" w:cs="Arial"/>
          <w:sz w:val="20"/>
          <w:szCs w:val="20"/>
        </w:rPr>
        <w:t xml:space="preserve"> </w:t>
      </w:r>
      <w:r w:rsidRPr="00493279">
        <w:rPr>
          <w:rFonts w:ascii="Verdana" w:hAnsi="Verdana" w:cs="Arial"/>
          <w:sz w:val="20"/>
          <w:szCs w:val="20"/>
        </w:rPr>
        <w:t>online. Tím se založí nový uživatelský účet. Pokud je účet již založen, dojde přímo k přihlášení do ČSN</w:t>
      </w:r>
      <w:r>
        <w:rPr>
          <w:rFonts w:ascii="Verdana" w:hAnsi="Verdana" w:cs="Arial"/>
          <w:sz w:val="20"/>
          <w:szCs w:val="20"/>
        </w:rPr>
        <w:t xml:space="preserve"> </w:t>
      </w:r>
      <w:r w:rsidRPr="00493279">
        <w:rPr>
          <w:rFonts w:ascii="Verdana" w:hAnsi="Verdana" w:cs="Arial"/>
          <w:sz w:val="20"/>
          <w:szCs w:val="20"/>
        </w:rPr>
        <w:t xml:space="preserve">online. </w:t>
      </w:r>
    </w:p>
    <w:p w14:paraId="03704DE6"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Prostředky pro správu přístupových práv jednotlivých uživatelů nebudou Objednateli zpřístupněny. Založení účtu bude probíhat automatizovaně v návaznosti na interní systém školy a ID. Správu, pokud půjde o nezbytný neautomatizovaný zásah, bude provádět odpovědný pracovník České agentury pro standardizaci.</w:t>
      </w:r>
    </w:p>
    <w:p w14:paraId="06693305"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Přístupovým jménem a heslem jsou přihlašovací údaje do interního systému školy (ID), kterou má registrovanou student v interním systému školy.</w:t>
      </w:r>
    </w:p>
    <w:p w14:paraId="0CD6FEB7"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Přístupové heslo není generováno systémem ČSN</w:t>
      </w:r>
      <w:r>
        <w:rPr>
          <w:rFonts w:ascii="Verdana" w:hAnsi="Verdana" w:cs="Arial"/>
          <w:sz w:val="20"/>
          <w:szCs w:val="20"/>
        </w:rPr>
        <w:t xml:space="preserve"> </w:t>
      </w:r>
      <w:r w:rsidRPr="00493279">
        <w:rPr>
          <w:rFonts w:ascii="Verdana" w:hAnsi="Verdana" w:cs="Arial"/>
          <w:sz w:val="20"/>
          <w:szCs w:val="20"/>
        </w:rPr>
        <w:t xml:space="preserve">online, je použito heslo z interního systému školy. </w:t>
      </w:r>
    </w:p>
    <w:p w14:paraId="2EF6794A"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Studentovi, který ukončil nebo přerušil docházku, je Objednatel povinen odebrat přístupová práva do interního systému školy. Tím je ukončen i přístup do ČSN</w:t>
      </w:r>
      <w:r>
        <w:rPr>
          <w:rFonts w:ascii="Verdana" w:hAnsi="Verdana" w:cs="Arial"/>
          <w:sz w:val="20"/>
          <w:szCs w:val="20"/>
        </w:rPr>
        <w:t xml:space="preserve"> </w:t>
      </w:r>
      <w:r w:rsidRPr="00493279">
        <w:rPr>
          <w:rFonts w:ascii="Verdana" w:hAnsi="Verdana" w:cs="Arial"/>
          <w:sz w:val="20"/>
          <w:szCs w:val="20"/>
        </w:rPr>
        <w:t>online.</w:t>
      </w:r>
    </w:p>
    <w:p w14:paraId="4097D84F"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 xml:space="preserve">Soubory *pdf jsou opatřeny ochrannými prvky. Těmi jsou textové údaje o uživateli a Objednateli v záhlaví a technická omezení proti neoprávněnému šíření norem. </w:t>
      </w:r>
    </w:p>
    <w:p w14:paraId="1C523308" w14:textId="77777777" w:rsidR="004D225C" w:rsidRDefault="004D225C" w:rsidP="004D225C">
      <w:pPr>
        <w:pStyle w:val="Nadpis2"/>
        <w:jc w:val="both"/>
        <w:rPr>
          <w:rFonts w:ascii="Verdana" w:hAnsi="Verdana" w:cs="Arial"/>
          <w:sz w:val="20"/>
          <w:szCs w:val="20"/>
        </w:rPr>
      </w:pPr>
      <w:r w:rsidRPr="00493279">
        <w:rPr>
          <w:rFonts w:ascii="Verdana" w:hAnsi="Verdana" w:cs="Arial"/>
          <w:sz w:val="20"/>
          <w:szCs w:val="20"/>
        </w:rPr>
        <w:t xml:space="preserve">Uživatel nesmí provádět žádné kroky směřující k odstranění ochranných prvků v souboru *pdf. Stejně tak nesmí provádět žádné kroky k dešifrování pdf nebo jiné činnosti směřující k narušení systému ČSN online a ochrany *pdf souborů. </w:t>
      </w:r>
    </w:p>
    <w:p w14:paraId="187C75B4" w14:textId="77777777" w:rsidR="004D225C" w:rsidRPr="00493279" w:rsidRDefault="004D225C" w:rsidP="004D225C">
      <w:pPr>
        <w:pStyle w:val="Nadpis1"/>
        <w:rPr>
          <w:rFonts w:ascii="Verdana" w:hAnsi="Verdana" w:cs="Arial"/>
          <w:sz w:val="20"/>
          <w:szCs w:val="20"/>
        </w:rPr>
      </w:pPr>
      <w:r w:rsidRPr="00493279">
        <w:rPr>
          <w:rFonts w:ascii="Verdana" w:hAnsi="Verdana" w:cs="Arial"/>
          <w:sz w:val="20"/>
          <w:szCs w:val="20"/>
        </w:rPr>
        <w:t>Ostatní ustanovení</w:t>
      </w:r>
    </w:p>
    <w:p w14:paraId="79BC2BEA" w14:textId="77777777" w:rsidR="004D225C" w:rsidRPr="00493279" w:rsidRDefault="004D225C" w:rsidP="004D225C">
      <w:pPr>
        <w:pStyle w:val="Nadpis2"/>
        <w:jc w:val="both"/>
        <w:rPr>
          <w:rFonts w:ascii="Verdana" w:hAnsi="Verdana" w:cs="Arial"/>
          <w:sz w:val="20"/>
          <w:szCs w:val="20"/>
        </w:rPr>
      </w:pPr>
      <w:r w:rsidRPr="00493279">
        <w:rPr>
          <w:rFonts w:ascii="Verdana" w:hAnsi="Verdana" w:cs="Arial"/>
          <w:sz w:val="20"/>
          <w:szCs w:val="20"/>
        </w:rPr>
        <w:t xml:space="preserve">Žádná e-mailová adresa se nesmí v systému ČSN online vyskytovat duplicitně. </w:t>
      </w:r>
    </w:p>
    <w:p w14:paraId="42EDB2AF" w14:textId="77777777" w:rsidR="004D225C" w:rsidRPr="0024658A" w:rsidRDefault="004D225C" w:rsidP="004D225C">
      <w:pPr>
        <w:pStyle w:val="Nadpis2"/>
        <w:jc w:val="both"/>
        <w:rPr>
          <w:rFonts w:ascii="Verdana" w:hAnsi="Verdana" w:cs="Arial"/>
          <w:sz w:val="20"/>
          <w:szCs w:val="20"/>
        </w:rPr>
      </w:pPr>
      <w:r w:rsidRPr="00493279">
        <w:rPr>
          <w:rFonts w:ascii="Verdana" w:hAnsi="Verdana" w:cs="Arial"/>
          <w:sz w:val="20"/>
          <w:szCs w:val="20"/>
        </w:rPr>
        <w:t>Uživatelé budou mít v systému ČSN</w:t>
      </w:r>
      <w:r>
        <w:rPr>
          <w:rFonts w:ascii="Verdana" w:hAnsi="Verdana" w:cs="Arial"/>
          <w:sz w:val="20"/>
          <w:szCs w:val="20"/>
        </w:rPr>
        <w:t xml:space="preserve"> </w:t>
      </w:r>
      <w:r w:rsidRPr="00493279">
        <w:rPr>
          <w:rFonts w:ascii="Verdana" w:hAnsi="Verdana" w:cs="Arial"/>
          <w:sz w:val="20"/>
          <w:szCs w:val="20"/>
        </w:rPr>
        <w:t xml:space="preserve">online uloženy e-mailové adresy, standardně zaregistrované studentovi Objednatelem v jejich </w:t>
      </w:r>
      <w:r w:rsidRPr="0024658A">
        <w:rPr>
          <w:rFonts w:ascii="Verdana" w:hAnsi="Verdana" w:cs="Arial"/>
          <w:sz w:val="20"/>
          <w:szCs w:val="20"/>
        </w:rPr>
        <w:t xml:space="preserve">školním interním systému, s doménou </w:t>
      </w:r>
      <w:r w:rsidR="00D03E20" w:rsidRPr="00D03E20">
        <w:rPr>
          <w:rFonts w:ascii="Verdana" w:hAnsi="Verdana" w:cs="Arial"/>
          <w:b/>
          <w:sz w:val="20"/>
          <w:szCs w:val="20"/>
        </w:rPr>
        <w:t>@studenti.czu.cz, @tf.czu.cz, @fzp@czu.cz, @fld.czu.cz.</w:t>
      </w:r>
    </w:p>
    <w:p w14:paraId="33ECB506" w14:textId="77777777" w:rsidR="004D225C" w:rsidRPr="0024658A" w:rsidRDefault="004D225C" w:rsidP="004D225C">
      <w:pPr>
        <w:pStyle w:val="Nadpis2"/>
        <w:rPr>
          <w:rFonts w:ascii="Verdana" w:hAnsi="Verdana"/>
          <w:sz w:val="20"/>
          <w:szCs w:val="20"/>
        </w:rPr>
      </w:pPr>
      <w:r w:rsidRPr="0024658A">
        <w:rPr>
          <w:rFonts w:ascii="Verdana" w:hAnsi="Verdana"/>
          <w:sz w:val="20"/>
          <w:szCs w:val="20"/>
        </w:rPr>
        <w:t xml:space="preserve">Právo přístupu je uděleno výhradně osobám, které mají ve školním interním systému udělenou roli </w:t>
      </w:r>
      <w:r w:rsidRPr="0024658A">
        <w:rPr>
          <w:rFonts w:ascii="Verdana" w:hAnsi="Verdana"/>
          <w:b/>
          <w:sz w:val="20"/>
          <w:szCs w:val="20"/>
        </w:rPr>
        <w:t>„student“</w:t>
      </w:r>
      <w:r>
        <w:rPr>
          <w:rFonts w:ascii="Verdana" w:hAnsi="Verdana"/>
          <w:sz w:val="20"/>
          <w:szCs w:val="20"/>
        </w:rPr>
        <w:t>.</w:t>
      </w:r>
    </w:p>
    <w:p w14:paraId="1AE96BAB" w14:textId="77777777" w:rsidR="004D225C" w:rsidRDefault="004D225C" w:rsidP="004D225C">
      <w:pPr>
        <w:pStyle w:val="Nadpis2"/>
        <w:spacing w:after="120"/>
        <w:jc w:val="both"/>
        <w:rPr>
          <w:rFonts w:ascii="Verdana" w:hAnsi="Verdana" w:cs="Arial"/>
          <w:sz w:val="20"/>
          <w:szCs w:val="20"/>
        </w:rPr>
      </w:pPr>
      <w:r w:rsidRPr="0024658A">
        <w:rPr>
          <w:rFonts w:ascii="Verdana" w:hAnsi="Verdana" w:cs="Arial"/>
          <w:sz w:val="20"/>
          <w:szCs w:val="20"/>
        </w:rPr>
        <w:t>Objednatel a jednotliví uživatelé nesmí používat systém ČSN online, technické normy</w:t>
      </w:r>
      <w:r w:rsidRPr="00493279">
        <w:rPr>
          <w:rFonts w:ascii="Verdana" w:hAnsi="Verdana" w:cs="Arial"/>
          <w:sz w:val="20"/>
          <w:szCs w:val="20"/>
        </w:rPr>
        <w:t xml:space="preserve"> ČSN v elektronické podobě nebo data ČSN online jiným způsobem, než je uvedeno v této smlouvě a v těchto licenčních a technických podmínkách. </w:t>
      </w:r>
    </w:p>
    <w:p w14:paraId="07D4335A" w14:textId="77777777" w:rsidR="004D225C" w:rsidRDefault="004D225C" w:rsidP="004D225C">
      <w:pPr>
        <w:pStyle w:val="Nadpis1"/>
        <w:numPr>
          <w:ilvl w:val="0"/>
          <w:numId w:val="0"/>
        </w:numPr>
        <w:ind w:left="432"/>
        <w:jc w:val="left"/>
        <w:rPr>
          <w:rFonts w:ascii="Verdana" w:hAnsi="Verdana"/>
          <w:sz w:val="20"/>
          <w:szCs w:val="20"/>
        </w:rPr>
      </w:pPr>
    </w:p>
    <w:p w14:paraId="72C2A7F5" w14:textId="77777777" w:rsidR="00115DAC" w:rsidRPr="00115DAC" w:rsidRDefault="00115DAC" w:rsidP="00115DAC">
      <w:pPr>
        <w:rPr>
          <w:lang w:eastAsia="en-US"/>
        </w:rPr>
      </w:pPr>
    </w:p>
    <w:p w14:paraId="30B25EE9" w14:textId="77777777" w:rsidR="004D225C" w:rsidRPr="00DB00E1" w:rsidRDefault="004D225C" w:rsidP="004D225C">
      <w:pPr>
        <w:pStyle w:val="Nadpis1"/>
        <w:rPr>
          <w:rFonts w:ascii="Verdana" w:hAnsi="Verdana"/>
          <w:sz w:val="20"/>
          <w:szCs w:val="20"/>
        </w:rPr>
      </w:pPr>
      <w:r w:rsidRPr="00DB00E1">
        <w:rPr>
          <w:rFonts w:ascii="Verdana" w:hAnsi="Verdana"/>
          <w:sz w:val="20"/>
          <w:szCs w:val="20"/>
        </w:rPr>
        <w:lastRenderedPageBreak/>
        <w:t>Odpovědnost</w:t>
      </w:r>
    </w:p>
    <w:p w14:paraId="45EFE2B1"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 xml:space="preserve">Poskytovatel se zavazuje vyvinout maximální úsilí k provozování Služby ČSN online a jejím poskytování Objednateli v souladu s těmito </w:t>
      </w:r>
      <w:r w:rsidRPr="001C6737">
        <w:rPr>
          <w:rFonts w:ascii="Verdana" w:hAnsi="Verdana"/>
          <w:sz w:val="20"/>
          <w:szCs w:val="20"/>
        </w:rPr>
        <w:t>Licenčními a technickými podmínkami</w:t>
      </w:r>
      <w:r w:rsidRPr="001C6737">
        <w:rPr>
          <w:rFonts w:ascii="Verdana" w:eastAsia="Arial" w:hAnsi="Verdana"/>
          <w:sz w:val="20"/>
          <w:szCs w:val="20"/>
        </w:rPr>
        <w:t>.</w:t>
      </w:r>
      <w:r w:rsidRPr="00DB00E1">
        <w:rPr>
          <w:rFonts w:ascii="Verdana" w:eastAsia="Arial" w:hAnsi="Verdana"/>
          <w:sz w:val="20"/>
          <w:szCs w:val="20"/>
        </w:rPr>
        <w:t xml:space="preserve"> V případě, že se ve Službě ČSN online vyskytne chyba ve funkcionalitě či nastane její nedostupnost z důvodů na straně Poskytovatele, zavazuje se Poskytovatel chybu odstranit či obnovit dostupnost Služby ČSN online v co možná nejkratším časovém období dle povahy chyby a možností Poskytovatele.</w:t>
      </w:r>
    </w:p>
    <w:p w14:paraId="1ED8762C"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 xml:space="preserve">Poskytovatel nenese odpovědnost za nedostupnost Služby ČSN online, která vznikla v důsledku nesprávného či nevhodného nastavení počítače Objednatele, vnitřní sítě Objednatele, internetového připojení nebo nedodržení postupu při zprovoznění přístupu. Poskytovatel nenese rovněž odpovědnost za nedostupnost Služby ČSN online, která by měla svůj původ v porušení podmínek využívání služby stanovených obecně závaznými právními předpisy či těmito Licenčními a technickými podmínkami. </w:t>
      </w:r>
    </w:p>
    <w:p w14:paraId="713A2F9A"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Objednatel bere na vědomí, že Služba ČSN online či její jednotlivé části nemusí být dostupné nepřetržitě, a to zejména s ohledem na nutnou údržbu hardwarového a softwarového vybavení Poskytovatele, popř. nutnou údržbu hardwarového a softwarového vybavení 3. osob. Poskytovatel neodpovídá za případnou škodu, která v důsledku skutečností uvedených v tomto odstavci vznikne.</w:t>
      </w:r>
    </w:p>
    <w:p w14:paraId="60411AEF"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 xml:space="preserve">Poskytovatel poskytuje uživatelskou podporu prostřednictvím zákaznického centra na adrese </w:t>
      </w:r>
      <w:hyperlink r:id="rId10" w:history="1">
        <w:r w:rsidR="006775AA" w:rsidRPr="00F82C58">
          <w:rPr>
            <w:rStyle w:val="Hypertextovodkaz"/>
            <w:rFonts w:ascii="Verdana" w:eastAsia="Arial" w:hAnsi="Verdana" w:cs="Arial"/>
            <w:sz w:val="20"/>
            <w:szCs w:val="20"/>
          </w:rPr>
          <w:t>firmy.csnonline@agenturacas.gov.cz</w:t>
        </w:r>
      </w:hyperlink>
      <w:r w:rsidRPr="00DB00E1">
        <w:rPr>
          <w:rFonts w:ascii="Verdana" w:eastAsia="Arial" w:hAnsi="Verdana"/>
          <w:sz w:val="20"/>
          <w:szCs w:val="20"/>
        </w:rPr>
        <w:t>. Poskytovatel však negarantuje minimální dobu poskytnutí zpětné vazby.</w:t>
      </w:r>
    </w:p>
    <w:p w14:paraId="3CB3238F"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 xml:space="preserve">Poskytovatel neručí vzhledem k povaze e-mailové komunikace za korektní doručování </w:t>
      </w:r>
      <w:r>
        <w:rPr>
          <w:rFonts w:ascii="Verdana" w:eastAsia="Arial" w:hAnsi="Verdana"/>
          <w:sz w:val="20"/>
          <w:szCs w:val="20"/>
        </w:rPr>
        <w:t xml:space="preserve">  </w:t>
      </w:r>
      <w:r w:rsidRPr="00DB00E1">
        <w:rPr>
          <w:rFonts w:ascii="Verdana" w:eastAsia="Arial" w:hAnsi="Verdana"/>
          <w:sz w:val="20"/>
          <w:szCs w:val="20"/>
        </w:rPr>
        <w:t>e-mailových zpráv ze svých serverů či na své servery a z/do své sítě a nenese odpovědnost za případné škody způsobené nedoručenou či ztracenou e-mailovou zprávou.</w:t>
      </w:r>
    </w:p>
    <w:p w14:paraId="3F67EB88"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Objednatel nese plnou odpovědnost za své rozhodnutí používat Službu ČSN online. Poskytovatel nenese odpovědnost za následky využití/zneužití dat Objednatelem, která byla získána v souvislosti s využíváním Služby ČSN online, a ani neodpovídá za jakoukoli škodu či ztrátu, která by mohla být 3. osobě způsobena na základě nebo v souvislosti s využíváním Služby ČSN online. Poskytovatel nenese ani odpovědnost za jakoukoli škodu či ztrátu, která by mohla být Objednateli způsobena na základě nebo v souvislosti s využíváním Služby ČSN online.</w:t>
      </w:r>
    </w:p>
    <w:p w14:paraId="10C39E4B" w14:textId="77777777" w:rsidR="004D225C" w:rsidRDefault="004D225C" w:rsidP="004D225C">
      <w:pPr>
        <w:pStyle w:val="Nadpis2"/>
        <w:jc w:val="both"/>
        <w:rPr>
          <w:rFonts w:ascii="Verdana" w:eastAsia="Arial" w:hAnsi="Verdana"/>
          <w:sz w:val="20"/>
          <w:szCs w:val="20"/>
        </w:rPr>
      </w:pPr>
      <w:r w:rsidRPr="005B79B9">
        <w:rPr>
          <w:rFonts w:ascii="Verdana" w:eastAsia="Arial" w:hAnsi="Verdana"/>
          <w:sz w:val="20"/>
          <w:szCs w:val="20"/>
        </w:rPr>
        <w:t>Poskytovatel nenese odpovědnost za chyby ani výpadky ve spojení Služby ČSN online a služeb poskytovaných ze strany 3. osob.</w:t>
      </w:r>
    </w:p>
    <w:p w14:paraId="3B9C6D93" w14:textId="77777777" w:rsidR="004D225C" w:rsidRPr="00C85003" w:rsidRDefault="004D225C" w:rsidP="004D225C">
      <w:pPr>
        <w:rPr>
          <w:rFonts w:eastAsia="Arial"/>
          <w:lang w:eastAsia="en-US"/>
        </w:rPr>
      </w:pPr>
    </w:p>
    <w:p w14:paraId="7B24816E" w14:textId="77777777" w:rsidR="004D225C" w:rsidRPr="00DB00E1" w:rsidRDefault="004D225C" w:rsidP="004D225C">
      <w:pPr>
        <w:pStyle w:val="Nadpis1"/>
        <w:rPr>
          <w:rFonts w:ascii="Verdana" w:hAnsi="Verdana"/>
          <w:sz w:val="20"/>
          <w:szCs w:val="20"/>
        </w:rPr>
      </w:pPr>
      <w:r w:rsidRPr="00DB00E1">
        <w:rPr>
          <w:rFonts w:ascii="Verdana" w:hAnsi="Verdana"/>
          <w:sz w:val="20"/>
          <w:szCs w:val="20"/>
        </w:rPr>
        <w:lastRenderedPageBreak/>
        <w:t>Vyloučení z poskytování služeb</w:t>
      </w:r>
    </w:p>
    <w:p w14:paraId="428661C8"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 xml:space="preserve">Poskytovatel může odmítnout či ukončit přístup do Služby ČSN online Objednateli, jehož aktivita alespoň částečně spadá do některé z následujících kategorií: </w:t>
      </w:r>
    </w:p>
    <w:p w14:paraId="38620335" w14:textId="77777777" w:rsidR="004D225C" w:rsidRPr="00DB00E1" w:rsidRDefault="004D225C" w:rsidP="004D225C">
      <w:pPr>
        <w:pStyle w:val="Nadpis2"/>
        <w:numPr>
          <w:ilvl w:val="1"/>
          <w:numId w:val="5"/>
        </w:numPr>
        <w:tabs>
          <w:tab w:val="num" w:pos="360"/>
        </w:tabs>
        <w:spacing w:before="0" w:after="0" w:line="240" w:lineRule="auto"/>
        <w:ind w:left="993" w:hanging="436"/>
        <w:jc w:val="both"/>
        <w:rPr>
          <w:rFonts w:ascii="Verdana" w:eastAsia="Arial" w:hAnsi="Verdana"/>
          <w:sz w:val="20"/>
          <w:szCs w:val="20"/>
        </w:rPr>
      </w:pPr>
      <w:r w:rsidRPr="00DB00E1">
        <w:rPr>
          <w:rFonts w:ascii="Verdana" w:eastAsia="Arial" w:hAnsi="Verdana"/>
          <w:sz w:val="20"/>
          <w:szCs w:val="20"/>
        </w:rPr>
        <w:t>je v rozporu s právním řádem České republiky či platnými mezinárodními úmluvami;</w:t>
      </w:r>
    </w:p>
    <w:p w14:paraId="2321E205" w14:textId="77777777" w:rsidR="004D225C" w:rsidRPr="00DB00E1" w:rsidRDefault="004D225C" w:rsidP="004D225C">
      <w:pPr>
        <w:pStyle w:val="Nadpis2"/>
        <w:numPr>
          <w:ilvl w:val="1"/>
          <w:numId w:val="5"/>
        </w:numPr>
        <w:tabs>
          <w:tab w:val="num" w:pos="360"/>
        </w:tabs>
        <w:spacing w:before="0" w:after="0" w:line="240" w:lineRule="auto"/>
        <w:ind w:left="993" w:hanging="436"/>
        <w:jc w:val="both"/>
        <w:rPr>
          <w:rFonts w:ascii="Verdana" w:eastAsia="Arial" w:hAnsi="Verdana"/>
          <w:sz w:val="20"/>
          <w:szCs w:val="20"/>
        </w:rPr>
      </w:pPr>
      <w:r w:rsidRPr="00DB00E1">
        <w:rPr>
          <w:rFonts w:ascii="Verdana" w:eastAsia="Arial" w:hAnsi="Verdana"/>
          <w:sz w:val="20"/>
          <w:szCs w:val="20"/>
        </w:rPr>
        <w:t>je v rozporu s dobrými mravy;</w:t>
      </w:r>
    </w:p>
    <w:p w14:paraId="65E8A485" w14:textId="77777777" w:rsidR="004D225C" w:rsidRPr="00DB00E1" w:rsidRDefault="004D225C" w:rsidP="004D225C">
      <w:pPr>
        <w:pStyle w:val="Nadpis2"/>
        <w:numPr>
          <w:ilvl w:val="1"/>
          <w:numId w:val="5"/>
        </w:numPr>
        <w:tabs>
          <w:tab w:val="num" w:pos="360"/>
        </w:tabs>
        <w:spacing w:before="0" w:after="0" w:line="240" w:lineRule="auto"/>
        <w:ind w:left="993" w:hanging="436"/>
        <w:jc w:val="both"/>
        <w:rPr>
          <w:rFonts w:ascii="Verdana" w:eastAsia="Arial" w:hAnsi="Verdana"/>
          <w:sz w:val="20"/>
          <w:szCs w:val="20"/>
        </w:rPr>
      </w:pPr>
      <w:r w:rsidRPr="00DB00E1">
        <w:rPr>
          <w:rFonts w:ascii="Verdana" w:eastAsia="Arial" w:hAnsi="Verdana"/>
          <w:sz w:val="20"/>
          <w:szCs w:val="20"/>
        </w:rPr>
        <w:t>je porušováním autorských, patentových, průmyslových nebo jiných podobných práv;</w:t>
      </w:r>
    </w:p>
    <w:p w14:paraId="28FC5FD4" w14:textId="77777777" w:rsidR="004D225C" w:rsidRPr="00DB00E1" w:rsidRDefault="004D225C" w:rsidP="004D225C">
      <w:pPr>
        <w:pStyle w:val="Nadpis2"/>
        <w:numPr>
          <w:ilvl w:val="1"/>
          <w:numId w:val="5"/>
        </w:numPr>
        <w:tabs>
          <w:tab w:val="num" w:pos="360"/>
        </w:tabs>
        <w:spacing w:before="0" w:after="0" w:line="240" w:lineRule="auto"/>
        <w:ind w:left="993" w:hanging="436"/>
        <w:jc w:val="both"/>
        <w:rPr>
          <w:rFonts w:ascii="Verdana" w:eastAsia="Arial" w:hAnsi="Verdana"/>
          <w:sz w:val="20"/>
          <w:szCs w:val="20"/>
        </w:rPr>
      </w:pPr>
      <w:r w:rsidRPr="00DB00E1">
        <w:rPr>
          <w:rFonts w:ascii="Verdana" w:eastAsia="Arial" w:hAnsi="Verdana"/>
          <w:sz w:val="20"/>
          <w:szCs w:val="20"/>
        </w:rPr>
        <w:t xml:space="preserve">je přímým či nepřímým poškozováním jakýchkoliv práv Poskytovatele a/nebo </w:t>
      </w:r>
      <w:r>
        <w:rPr>
          <w:rFonts w:ascii="Verdana" w:eastAsia="Arial" w:hAnsi="Verdana"/>
          <w:sz w:val="20"/>
          <w:szCs w:val="20"/>
        </w:rPr>
        <w:t xml:space="preserve">         </w:t>
      </w:r>
      <w:r w:rsidRPr="00DB00E1">
        <w:rPr>
          <w:rFonts w:ascii="Verdana" w:eastAsia="Arial" w:hAnsi="Verdana"/>
          <w:sz w:val="20"/>
          <w:szCs w:val="20"/>
        </w:rPr>
        <w:t>3. osob;</w:t>
      </w:r>
    </w:p>
    <w:p w14:paraId="74F515DD" w14:textId="77777777" w:rsidR="004D225C" w:rsidRPr="00DB00E1" w:rsidRDefault="004D225C" w:rsidP="004D225C">
      <w:pPr>
        <w:pStyle w:val="Nadpis2"/>
        <w:numPr>
          <w:ilvl w:val="1"/>
          <w:numId w:val="5"/>
        </w:numPr>
        <w:tabs>
          <w:tab w:val="num" w:pos="360"/>
        </w:tabs>
        <w:spacing w:before="0" w:after="0" w:line="240" w:lineRule="auto"/>
        <w:ind w:left="993" w:hanging="436"/>
        <w:jc w:val="both"/>
        <w:rPr>
          <w:rFonts w:ascii="Verdana" w:eastAsia="Arial" w:hAnsi="Verdana"/>
          <w:sz w:val="20"/>
          <w:szCs w:val="20"/>
        </w:rPr>
      </w:pPr>
      <w:r w:rsidRPr="00DB00E1">
        <w:rPr>
          <w:rFonts w:ascii="Verdana" w:eastAsia="Arial" w:hAnsi="Verdana"/>
          <w:sz w:val="20"/>
          <w:szCs w:val="20"/>
        </w:rPr>
        <w:t xml:space="preserve">přetěžuje infrastrukturu nebo technické či softwarové prostředky Poskytovatele či </w:t>
      </w:r>
      <w:r>
        <w:rPr>
          <w:rFonts w:ascii="Verdana" w:eastAsia="Arial" w:hAnsi="Verdana"/>
          <w:sz w:val="20"/>
          <w:szCs w:val="20"/>
        </w:rPr>
        <w:t xml:space="preserve">  </w:t>
      </w:r>
      <w:r w:rsidRPr="00DB00E1">
        <w:rPr>
          <w:rFonts w:ascii="Verdana" w:eastAsia="Arial" w:hAnsi="Verdana"/>
          <w:sz w:val="20"/>
          <w:szCs w:val="20"/>
        </w:rPr>
        <w:t>3.</w:t>
      </w:r>
      <w:r>
        <w:rPr>
          <w:rFonts w:ascii="Verdana" w:eastAsia="Arial" w:hAnsi="Verdana"/>
          <w:sz w:val="20"/>
          <w:szCs w:val="20"/>
        </w:rPr>
        <w:t xml:space="preserve"> </w:t>
      </w:r>
      <w:r w:rsidRPr="00DB00E1">
        <w:rPr>
          <w:rFonts w:ascii="Verdana" w:eastAsia="Arial" w:hAnsi="Verdana"/>
          <w:sz w:val="20"/>
          <w:szCs w:val="20"/>
        </w:rPr>
        <w:t>osob;</w:t>
      </w:r>
    </w:p>
    <w:p w14:paraId="7954B4EB" w14:textId="77777777" w:rsidR="004D225C" w:rsidRPr="00DB00E1" w:rsidRDefault="004D225C" w:rsidP="004D225C">
      <w:pPr>
        <w:pStyle w:val="Nadpis2"/>
        <w:numPr>
          <w:ilvl w:val="1"/>
          <w:numId w:val="5"/>
        </w:numPr>
        <w:tabs>
          <w:tab w:val="num" w:pos="360"/>
        </w:tabs>
        <w:spacing w:before="0" w:after="0" w:line="240" w:lineRule="auto"/>
        <w:ind w:left="993" w:hanging="436"/>
        <w:jc w:val="both"/>
        <w:rPr>
          <w:rFonts w:ascii="Verdana" w:eastAsia="Arial" w:hAnsi="Verdana"/>
          <w:sz w:val="20"/>
          <w:szCs w:val="20"/>
        </w:rPr>
      </w:pPr>
      <w:r w:rsidRPr="00DB00E1">
        <w:rPr>
          <w:rFonts w:ascii="Verdana" w:eastAsia="Arial" w:hAnsi="Verdana"/>
          <w:sz w:val="20"/>
          <w:szCs w:val="20"/>
        </w:rPr>
        <w:t>ohrožuje soukromí nebo bezpečnosti jiných systémů či osob;</w:t>
      </w:r>
    </w:p>
    <w:p w14:paraId="41ADA278" w14:textId="77777777" w:rsidR="004D225C" w:rsidRPr="00DB00E1" w:rsidRDefault="004D225C" w:rsidP="004D225C">
      <w:pPr>
        <w:pStyle w:val="Nadpis2"/>
        <w:numPr>
          <w:ilvl w:val="1"/>
          <w:numId w:val="5"/>
        </w:numPr>
        <w:tabs>
          <w:tab w:val="num" w:pos="360"/>
        </w:tabs>
        <w:spacing w:before="0" w:after="0" w:line="240" w:lineRule="auto"/>
        <w:ind w:left="993" w:hanging="436"/>
        <w:jc w:val="both"/>
        <w:rPr>
          <w:rFonts w:ascii="Verdana" w:eastAsia="Arial" w:hAnsi="Verdana"/>
          <w:sz w:val="20"/>
          <w:szCs w:val="20"/>
        </w:rPr>
      </w:pPr>
      <w:r w:rsidRPr="00DB00E1">
        <w:rPr>
          <w:rFonts w:ascii="Verdana" w:hAnsi="Verdana"/>
          <w:sz w:val="20"/>
          <w:szCs w:val="20"/>
        </w:rPr>
        <w:t>poruší další své povinnosti dle těchto Licenčních a technických podmínek.</w:t>
      </w:r>
    </w:p>
    <w:p w14:paraId="3D3E9C40"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Výše uvedené ustanovení se týká všeho, co se i částečně může zařadit do výše uvedených kategorií, přičemž rozhodnutí o porušení tohoto odstavce ze strany Objednatele je výhradně na uvážení Poskytovatele.</w:t>
      </w:r>
    </w:p>
    <w:p w14:paraId="25FD281B" w14:textId="77777777" w:rsidR="004D225C" w:rsidRPr="00DB00E1" w:rsidRDefault="004D225C" w:rsidP="004D225C">
      <w:pPr>
        <w:pStyle w:val="Nadpis2"/>
        <w:jc w:val="both"/>
        <w:rPr>
          <w:rFonts w:ascii="Verdana" w:eastAsia="Arial" w:hAnsi="Verdana"/>
          <w:sz w:val="20"/>
          <w:szCs w:val="20"/>
        </w:rPr>
      </w:pPr>
      <w:r w:rsidRPr="00DB00E1">
        <w:rPr>
          <w:rFonts w:ascii="Verdana" w:eastAsia="Arial" w:hAnsi="Verdana"/>
          <w:sz w:val="20"/>
          <w:szCs w:val="20"/>
        </w:rPr>
        <w:t>V případě, že Objednatel porušuje tyto Licenční a technické podmínky, je Poskytovatel oprávněn okamžitě zrušit Uživatelský účet, zamezit Objednateli v přístupu do Služby ČSN online. Tím není dotčeno právo Poskytovatele nebo 3. osob na náhradu škody.</w:t>
      </w:r>
    </w:p>
    <w:p w14:paraId="7BF85A03" w14:textId="77777777" w:rsidR="004D225C" w:rsidRPr="00C85003" w:rsidRDefault="004D225C" w:rsidP="004D225C">
      <w:pPr>
        <w:pStyle w:val="Nadpis2"/>
        <w:jc w:val="both"/>
        <w:rPr>
          <w:rFonts w:ascii="Verdana" w:eastAsia="Arial" w:hAnsi="Verdana"/>
          <w:sz w:val="20"/>
          <w:szCs w:val="20"/>
        </w:rPr>
      </w:pPr>
      <w:r w:rsidRPr="00DB00E1">
        <w:rPr>
          <w:rFonts w:ascii="Verdana" w:eastAsia="Arial" w:hAnsi="Verdana"/>
          <w:sz w:val="20"/>
          <w:szCs w:val="20"/>
        </w:rPr>
        <w:t>Objednatel v plné míře odpovídá za veškeré škody, které způsobí svým jednáním v rozporu s těmito Licenčními a technickými podmínkami a/nebo právním řádem České republiky Poskytovateli, jiným Uživatelům Služby ČSN online nebo jakýmkoliv 3. osobám. Této odpovědnosti se nelze zprostit.</w:t>
      </w:r>
    </w:p>
    <w:p w14:paraId="01A22CDD" w14:textId="77777777" w:rsidR="00942C80" w:rsidRPr="00493279" w:rsidRDefault="00942C80" w:rsidP="00483CD2">
      <w:pPr>
        <w:pStyle w:val="Nadpis2"/>
        <w:keepNext w:val="0"/>
        <w:keepLines w:val="0"/>
        <w:numPr>
          <w:ilvl w:val="0"/>
          <w:numId w:val="0"/>
        </w:numPr>
        <w:spacing w:before="0" w:after="0" w:line="240" w:lineRule="auto"/>
        <w:jc w:val="center"/>
        <w:rPr>
          <w:rFonts w:cs="Arial"/>
          <w:sz w:val="20"/>
          <w:szCs w:val="20"/>
        </w:rPr>
      </w:pPr>
    </w:p>
    <w:sectPr w:rsidR="00942C80" w:rsidRPr="00493279" w:rsidSect="00E2166E">
      <w:headerReference w:type="default" r:id="rId11"/>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A88B" w14:textId="77777777" w:rsidR="00500DF8" w:rsidRDefault="00500DF8">
      <w:r>
        <w:separator/>
      </w:r>
    </w:p>
  </w:endnote>
  <w:endnote w:type="continuationSeparator" w:id="0">
    <w:p w14:paraId="402063FC" w14:textId="77777777" w:rsidR="00500DF8" w:rsidRDefault="0050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D3C9" w14:textId="77777777" w:rsidR="002C44E2" w:rsidRPr="00631C21" w:rsidRDefault="002C44E2" w:rsidP="00B93BB8">
    <w:pPr>
      <w:pStyle w:val="Zpat"/>
      <w:jc w:val="right"/>
      <w:rPr>
        <w:rFonts w:ascii="Arial" w:hAnsi="Arial" w:cs="Arial"/>
        <w:sz w:val="20"/>
        <w:szCs w:val="20"/>
      </w:rPr>
    </w:pPr>
    <w:r w:rsidRPr="00631C21">
      <w:rPr>
        <w:rFonts w:ascii="Arial" w:hAnsi="Arial" w:cs="Arial"/>
        <w:sz w:val="20"/>
        <w:szCs w:val="20"/>
      </w:rPr>
      <w:t xml:space="preserve">Strana </w:t>
    </w:r>
    <w:r w:rsidRPr="00631C21">
      <w:rPr>
        <w:rFonts w:ascii="Arial" w:hAnsi="Arial" w:cs="Arial"/>
        <w:sz w:val="20"/>
        <w:szCs w:val="20"/>
      </w:rPr>
      <w:fldChar w:fldCharType="begin"/>
    </w:r>
    <w:r w:rsidRPr="00631C21">
      <w:rPr>
        <w:rFonts w:ascii="Arial" w:hAnsi="Arial" w:cs="Arial"/>
        <w:sz w:val="20"/>
        <w:szCs w:val="20"/>
      </w:rPr>
      <w:instrText xml:space="preserve"> PAGE </w:instrText>
    </w:r>
    <w:r w:rsidRPr="00631C21">
      <w:rPr>
        <w:rFonts w:ascii="Arial" w:hAnsi="Arial" w:cs="Arial"/>
        <w:sz w:val="20"/>
        <w:szCs w:val="20"/>
      </w:rPr>
      <w:fldChar w:fldCharType="separate"/>
    </w:r>
    <w:r w:rsidR="006901CD">
      <w:rPr>
        <w:rFonts w:ascii="Arial" w:hAnsi="Arial" w:cs="Arial"/>
        <w:noProof/>
        <w:sz w:val="20"/>
        <w:szCs w:val="20"/>
      </w:rPr>
      <w:t>9</w:t>
    </w:r>
    <w:r w:rsidRPr="00631C21">
      <w:rPr>
        <w:rFonts w:ascii="Arial" w:hAnsi="Arial" w:cs="Arial"/>
        <w:sz w:val="20"/>
        <w:szCs w:val="20"/>
      </w:rPr>
      <w:fldChar w:fldCharType="end"/>
    </w:r>
    <w:r w:rsidRPr="00631C21">
      <w:rPr>
        <w:rFonts w:ascii="Arial" w:hAnsi="Arial" w:cs="Arial"/>
        <w:sz w:val="20"/>
        <w:szCs w:val="20"/>
      </w:rPr>
      <w:t xml:space="preserve"> (celkem </w:t>
    </w:r>
    <w:r w:rsidRPr="00631C21">
      <w:rPr>
        <w:rFonts w:ascii="Arial" w:hAnsi="Arial" w:cs="Arial"/>
        <w:sz w:val="20"/>
        <w:szCs w:val="20"/>
      </w:rPr>
      <w:fldChar w:fldCharType="begin"/>
    </w:r>
    <w:r w:rsidRPr="00631C21">
      <w:rPr>
        <w:rFonts w:ascii="Arial" w:hAnsi="Arial" w:cs="Arial"/>
        <w:sz w:val="20"/>
        <w:szCs w:val="20"/>
      </w:rPr>
      <w:instrText xml:space="preserve"> NUMPAGES </w:instrText>
    </w:r>
    <w:r w:rsidRPr="00631C21">
      <w:rPr>
        <w:rFonts w:ascii="Arial" w:hAnsi="Arial" w:cs="Arial"/>
        <w:sz w:val="20"/>
        <w:szCs w:val="20"/>
      </w:rPr>
      <w:fldChar w:fldCharType="separate"/>
    </w:r>
    <w:r w:rsidR="006901CD">
      <w:rPr>
        <w:rFonts w:ascii="Arial" w:hAnsi="Arial" w:cs="Arial"/>
        <w:noProof/>
        <w:sz w:val="20"/>
        <w:szCs w:val="20"/>
      </w:rPr>
      <w:t>9</w:t>
    </w:r>
    <w:r w:rsidRPr="00631C21">
      <w:rPr>
        <w:rFonts w:ascii="Arial" w:hAnsi="Arial" w:cs="Arial"/>
        <w:sz w:val="20"/>
        <w:szCs w:val="20"/>
      </w:rPr>
      <w:fldChar w:fldCharType="end"/>
    </w:r>
    <w:r w:rsidRPr="00631C21">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D179" w14:textId="77777777" w:rsidR="00500DF8" w:rsidRDefault="00500DF8">
      <w:r>
        <w:separator/>
      </w:r>
    </w:p>
  </w:footnote>
  <w:footnote w:type="continuationSeparator" w:id="0">
    <w:p w14:paraId="5CE95285" w14:textId="77777777" w:rsidR="00500DF8" w:rsidRDefault="00500DF8">
      <w:r>
        <w:continuationSeparator/>
      </w:r>
    </w:p>
  </w:footnote>
  <w:footnote w:id="1">
    <w:p w14:paraId="5448EE49" w14:textId="77777777" w:rsidR="004D225C" w:rsidRDefault="004D225C" w:rsidP="004D225C">
      <w:pPr>
        <w:pStyle w:val="Textpoznpodarou"/>
      </w:pPr>
      <w:r>
        <w:rPr>
          <w:rStyle w:val="Znakapoznpodarou"/>
        </w:rPr>
        <w:footnoteRef/>
      </w:r>
      <w:r>
        <w:t xml:space="preserve"> Autentizací se rozumí ověření identity registrovaného uživatele pomocí kontroly přidělených přístupových údajů a kontroly identifikačního kódu počítače, na kterém uživatel *pdf soubory otevírá.</w:t>
      </w:r>
    </w:p>
  </w:footnote>
  <w:footnote w:id="2">
    <w:p w14:paraId="0CEA508C" w14:textId="77777777" w:rsidR="004D225C" w:rsidRDefault="004D225C" w:rsidP="004D225C">
      <w:pPr>
        <w:pStyle w:val="Textpoznpodarou"/>
      </w:pPr>
      <w:r>
        <w:rPr>
          <w:rStyle w:val="Znakapoznpodarou"/>
        </w:rPr>
        <w:footnoteRef/>
      </w:r>
      <w:r>
        <w:t xml:space="preserve"> Offline režim znamená, že počítač objednatele není v daném okamžiku připojen na internet a není pro něj dostupný server poskytovatele.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3E75" w14:textId="77777777" w:rsidR="002C44E2" w:rsidRPr="007329F1" w:rsidRDefault="002C44E2" w:rsidP="00B93BB8">
    <w:pPr>
      <w:jc w:val="right"/>
      <w:rPr>
        <w:rFonts w:cs="Arial"/>
        <w:sz w:val="20"/>
        <w:szCs w:val="20"/>
      </w:rPr>
    </w:pPr>
    <w:r w:rsidRPr="007329F1">
      <w:rPr>
        <w:rFonts w:cs="Arial"/>
        <w:sz w:val="20"/>
        <w:szCs w:val="20"/>
      </w:rPr>
      <w:t xml:space="preserve">Smlouva o poskytování přístupu ke službě ČSN online </w:t>
    </w:r>
  </w:p>
  <w:p w14:paraId="256FC44E" w14:textId="77777777" w:rsidR="002C44E2" w:rsidRPr="007329F1" w:rsidRDefault="002C44E2" w:rsidP="00B93BB8">
    <w:pPr>
      <w:spacing w:after="120"/>
      <w:jc w:val="right"/>
      <w:rPr>
        <w:rFonts w:cs="Arial"/>
        <w:sz w:val="20"/>
        <w:szCs w:val="20"/>
      </w:rPr>
    </w:pPr>
    <w:r w:rsidRPr="007329F1">
      <w:rPr>
        <w:rFonts w:cs="Arial"/>
        <w:sz w:val="20"/>
        <w:szCs w:val="20"/>
      </w:rPr>
      <w:t>pro čtení elektronické formy českých technických norem, bez možnosti tisku</w:t>
    </w:r>
  </w:p>
  <w:p w14:paraId="4BCAA7D9" w14:textId="77777777" w:rsidR="002C44E2" w:rsidRDefault="002C44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466"/>
    <w:multiLevelType w:val="hybridMultilevel"/>
    <w:tmpl w:val="0D8C26D2"/>
    <w:lvl w:ilvl="0" w:tplc="A93E1E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A52C1B"/>
    <w:multiLevelType w:val="hybridMultilevel"/>
    <w:tmpl w:val="76344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E35987"/>
    <w:multiLevelType w:val="multilevel"/>
    <w:tmpl w:val="04050025"/>
    <w:lvl w:ilvl="0">
      <w:start w:val="1"/>
      <w:numFmt w:val="decimal"/>
      <w:pStyle w:val="Nadpis1"/>
      <w:lvlText w:val="%1"/>
      <w:lvlJc w:val="left"/>
      <w:pPr>
        <w:ind w:left="5678"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54FF00E1"/>
    <w:multiLevelType w:val="hybridMultilevel"/>
    <w:tmpl w:val="93AE0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9E0183"/>
    <w:multiLevelType w:val="multilevel"/>
    <w:tmpl w:val="4B3461BA"/>
    <w:lvl w:ilvl="0">
      <w:start w:val="1"/>
      <w:numFmt w:val="decimal"/>
      <w:lvlText w:val="%1"/>
      <w:lvlJc w:val="left"/>
      <w:pPr>
        <w:ind w:left="432" w:hanging="432"/>
      </w:pPr>
    </w:lvl>
    <w:lvl w:ilvl="1">
      <w:start w:val="1"/>
      <w:numFmt w:val="low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33794928">
    <w:abstractNumId w:val="3"/>
  </w:num>
  <w:num w:numId="2" w16cid:durableId="1403941613">
    <w:abstractNumId w:val="1"/>
  </w:num>
  <w:num w:numId="3" w16cid:durableId="831146361">
    <w:abstractNumId w:val="2"/>
  </w:num>
  <w:num w:numId="4" w16cid:durableId="1679308833">
    <w:abstractNumId w:val="0"/>
  </w:num>
  <w:num w:numId="5" w16cid:durableId="2034258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1NDM2MDcwMDc0MbZU0lEKTi0uzszPAykwrAUAo0GFEywAAAA="/>
  </w:docVars>
  <w:rsids>
    <w:rsidRoot w:val="00DE3575"/>
    <w:rsid w:val="000027BE"/>
    <w:rsid w:val="000114AA"/>
    <w:rsid w:val="00012324"/>
    <w:rsid w:val="00054112"/>
    <w:rsid w:val="00061FA9"/>
    <w:rsid w:val="00076B2F"/>
    <w:rsid w:val="00080D45"/>
    <w:rsid w:val="00081448"/>
    <w:rsid w:val="00091626"/>
    <w:rsid w:val="0009570E"/>
    <w:rsid w:val="000A0C1D"/>
    <w:rsid w:val="000B1E5E"/>
    <w:rsid w:val="000D0115"/>
    <w:rsid w:val="000D2329"/>
    <w:rsid w:val="000D47EE"/>
    <w:rsid w:val="001043FD"/>
    <w:rsid w:val="00114A82"/>
    <w:rsid w:val="00115DAC"/>
    <w:rsid w:val="00142031"/>
    <w:rsid w:val="00150C61"/>
    <w:rsid w:val="0016192D"/>
    <w:rsid w:val="00172BE3"/>
    <w:rsid w:val="00181348"/>
    <w:rsid w:val="00184724"/>
    <w:rsid w:val="0019331C"/>
    <w:rsid w:val="001A1558"/>
    <w:rsid w:val="001A7D3D"/>
    <w:rsid w:val="001B58A6"/>
    <w:rsid w:val="001B6538"/>
    <w:rsid w:val="001D5DC0"/>
    <w:rsid w:val="001E34C6"/>
    <w:rsid w:val="00213C22"/>
    <w:rsid w:val="00221F7B"/>
    <w:rsid w:val="00222FE2"/>
    <w:rsid w:val="00234B6F"/>
    <w:rsid w:val="00235B00"/>
    <w:rsid w:val="0024658A"/>
    <w:rsid w:val="00254DA8"/>
    <w:rsid w:val="00267EF1"/>
    <w:rsid w:val="00284617"/>
    <w:rsid w:val="002A24C9"/>
    <w:rsid w:val="002C44E2"/>
    <w:rsid w:val="002C7E63"/>
    <w:rsid w:val="002E2A9F"/>
    <w:rsid w:val="002E74E5"/>
    <w:rsid w:val="00301E88"/>
    <w:rsid w:val="00325DAE"/>
    <w:rsid w:val="003344FF"/>
    <w:rsid w:val="0035288F"/>
    <w:rsid w:val="00356E8B"/>
    <w:rsid w:val="00383DFC"/>
    <w:rsid w:val="00392358"/>
    <w:rsid w:val="00397BD8"/>
    <w:rsid w:val="003B2027"/>
    <w:rsid w:val="003C46A2"/>
    <w:rsid w:val="003C6CF8"/>
    <w:rsid w:val="003D5453"/>
    <w:rsid w:val="003E012C"/>
    <w:rsid w:val="003E414E"/>
    <w:rsid w:val="003E47DD"/>
    <w:rsid w:val="003F2F40"/>
    <w:rsid w:val="003F5A73"/>
    <w:rsid w:val="003F6E5F"/>
    <w:rsid w:val="00427D48"/>
    <w:rsid w:val="00440508"/>
    <w:rsid w:val="00445922"/>
    <w:rsid w:val="0044603C"/>
    <w:rsid w:val="00447818"/>
    <w:rsid w:val="00450387"/>
    <w:rsid w:val="004714F4"/>
    <w:rsid w:val="00474783"/>
    <w:rsid w:val="004763D1"/>
    <w:rsid w:val="004801A6"/>
    <w:rsid w:val="00483CD2"/>
    <w:rsid w:val="0048655C"/>
    <w:rsid w:val="004865C0"/>
    <w:rsid w:val="00493279"/>
    <w:rsid w:val="004951C2"/>
    <w:rsid w:val="004952CA"/>
    <w:rsid w:val="004A665A"/>
    <w:rsid w:val="004A74BA"/>
    <w:rsid w:val="004A7A29"/>
    <w:rsid w:val="004B2274"/>
    <w:rsid w:val="004B4453"/>
    <w:rsid w:val="004C0049"/>
    <w:rsid w:val="004D225C"/>
    <w:rsid w:val="004D7977"/>
    <w:rsid w:val="004E021A"/>
    <w:rsid w:val="004E5277"/>
    <w:rsid w:val="004F3C0D"/>
    <w:rsid w:val="00500DF8"/>
    <w:rsid w:val="005066F9"/>
    <w:rsid w:val="00514618"/>
    <w:rsid w:val="00521FBB"/>
    <w:rsid w:val="00523605"/>
    <w:rsid w:val="00542733"/>
    <w:rsid w:val="00556707"/>
    <w:rsid w:val="00564FD3"/>
    <w:rsid w:val="00577F2F"/>
    <w:rsid w:val="00577F3A"/>
    <w:rsid w:val="005977C4"/>
    <w:rsid w:val="005A3707"/>
    <w:rsid w:val="005A72CD"/>
    <w:rsid w:val="005B0AD6"/>
    <w:rsid w:val="005B26AC"/>
    <w:rsid w:val="005B4E90"/>
    <w:rsid w:val="005F3BD2"/>
    <w:rsid w:val="00613B68"/>
    <w:rsid w:val="00626249"/>
    <w:rsid w:val="00631C21"/>
    <w:rsid w:val="00631E26"/>
    <w:rsid w:val="0063591D"/>
    <w:rsid w:val="00655232"/>
    <w:rsid w:val="006643E1"/>
    <w:rsid w:val="00676381"/>
    <w:rsid w:val="006775AA"/>
    <w:rsid w:val="006901CD"/>
    <w:rsid w:val="00692866"/>
    <w:rsid w:val="0069307A"/>
    <w:rsid w:val="006A7D28"/>
    <w:rsid w:val="006B166F"/>
    <w:rsid w:val="006B6370"/>
    <w:rsid w:val="006C5531"/>
    <w:rsid w:val="006C683F"/>
    <w:rsid w:val="006D7072"/>
    <w:rsid w:val="006E4C0E"/>
    <w:rsid w:val="006E4F1E"/>
    <w:rsid w:val="006F3780"/>
    <w:rsid w:val="007129BB"/>
    <w:rsid w:val="00713E45"/>
    <w:rsid w:val="00721C40"/>
    <w:rsid w:val="007221B7"/>
    <w:rsid w:val="007329F1"/>
    <w:rsid w:val="00732E69"/>
    <w:rsid w:val="00743BA2"/>
    <w:rsid w:val="00761E4C"/>
    <w:rsid w:val="00771B75"/>
    <w:rsid w:val="0078107C"/>
    <w:rsid w:val="007A054D"/>
    <w:rsid w:val="007A3334"/>
    <w:rsid w:val="007C5831"/>
    <w:rsid w:val="007E221E"/>
    <w:rsid w:val="007E5412"/>
    <w:rsid w:val="008021AB"/>
    <w:rsid w:val="00821295"/>
    <w:rsid w:val="0082650D"/>
    <w:rsid w:val="00826C56"/>
    <w:rsid w:val="0083493F"/>
    <w:rsid w:val="00837EDD"/>
    <w:rsid w:val="0084362E"/>
    <w:rsid w:val="0084471B"/>
    <w:rsid w:val="00847BD8"/>
    <w:rsid w:val="008625A9"/>
    <w:rsid w:val="00862C9A"/>
    <w:rsid w:val="00866F81"/>
    <w:rsid w:val="00880A25"/>
    <w:rsid w:val="008A0E99"/>
    <w:rsid w:val="008A5AC1"/>
    <w:rsid w:val="008C575C"/>
    <w:rsid w:val="008E19EF"/>
    <w:rsid w:val="008E5837"/>
    <w:rsid w:val="008F488F"/>
    <w:rsid w:val="00900FFA"/>
    <w:rsid w:val="009033C7"/>
    <w:rsid w:val="00905643"/>
    <w:rsid w:val="009075F2"/>
    <w:rsid w:val="0092351B"/>
    <w:rsid w:val="0093334B"/>
    <w:rsid w:val="009336B7"/>
    <w:rsid w:val="00934874"/>
    <w:rsid w:val="00936B1A"/>
    <w:rsid w:val="00942C80"/>
    <w:rsid w:val="00947162"/>
    <w:rsid w:val="009553EB"/>
    <w:rsid w:val="00991195"/>
    <w:rsid w:val="00992FEC"/>
    <w:rsid w:val="009933AD"/>
    <w:rsid w:val="009B3C50"/>
    <w:rsid w:val="009C7034"/>
    <w:rsid w:val="009D3E3D"/>
    <w:rsid w:val="009E7DAB"/>
    <w:rsid w:val="009F0763"/>
    <w:rsid w:val="009F346B"/>
    <w:rsid w:val="00A13908"/>
    <w:rsid w:val="00A1704D"/>
    <w:rsid w:val="00A20D9D"/>
    <w:rsid w:val="00A40ACF"/>
    <w:rsid w:val="00A431ED"/>
    <w:rsid w:val="00A53096"/>
    <w:rsid w:val="00A53989"/>
    <w:rsid w:val="00A80273"/>
    <w:rsid w:val="00A81A75"/>
    <w:rsid w:val="00A84F9F"/>
    <w:rsid w:val="00AC7D4F"/>
    <w:rsid w:val="00AF0C7D"/>
    <w:rsid w:val="00AF4E06"/>
    <w:rsid w:val="00B00AF6"/>
    <w:rsid w:val="00B0226E"/>
    <w:rsid w:val="00B05A87"/>
    <w:rsid w:val="00B22996"/>
    <w:rsid w:val="00B24C69"/>
    <w:rsid w:val="00B252D8"/>
    <w:rsid w:val="00B2626D"/>
    <w:rsid w:val="00B36B64"/>
    <w:rsid w:val="00B44114"/>
    <w:rsid w:val="00B50521"/>
    <w:rsid w:val="00B52167"/>
    <w:rsid w:val="00B52F18"/>
    <w:rsid w:val="00B62F1A"/>
    <w:rsid w:val="00B64B21"/>
    <w:rsid w:val="00B662D0"/>
    <w:rsid w:val="00B755AB"/>
    <w:rsid w:val="00B87F21"/>
    <w:rsid w:val="00B93BB8"/>
    <w:rsid w:val="00B9567A"/>
    <w:rsid w:val="00BD059A"/>
    <w:rsid w:val="00BD12A2"/>
    <w:rsid w:val="00BF03B0"/>
    <w:rsid w:val="00C17104"/>
    <w:rsid w:val="00C2768C"/>
    <w:rsid w:val="00C3147B"/>
    <w:rsid w:val="00C3705B"/>
    <w:rsid w:val="00C374B3"/>
    <w:rsid w:val="00C41FC5"/>
    <w:rsid w:val="00C427E2"/>
    <w:rsid w:val="00C51D0A"/>
    <w:rsid w:val="00C5590F"/>
    <w:rsid w:val="00C6429B"/>
    <w:rsid w:val="00C9265D"/>
    <w:rsid w:val="00CA486B"/>
    <w:rsid w:val="00CA5E10"/>
    <w:rsid w:val="00CC666F"/>
    <w:rsid w:val="00CC7D04"/>
    <w:rsid w:val="00CF7316"/>
    <w:rsid w:val="00D0226E"/>
    <w:rsid w:val="00D0253A"/>
    <w:rsid w:val="00D03E20"/>
    <w:rsid w:val="00D111BA"/>
    <w:rsid w:val="00D14211"/>
    <w:rsid w:val="00D21B0B"/>
    <w:rsid w:val="00D43A75"/>
    <w:rsid w:val="00D65B4D"/>
    <w:rsid w:val="00D75D3D"/>
    <w:rsid w:val="00D77479"/>
    <w:rsid w:val="00D83962"/>
    <w:rsid w:val="00D90EA8"/>
    <w:rsid w:val="00DA2279"/>
    <w:rsid w:val="00DA4D2F"/>
    <w:rsid w:val="00DB6BCC"/>
    <w:rsid w:val="00DE170B"/>
    <w:rsid w:val="00DE3575"/>
    <w:rsid w:val="00DF1A36"/>
    <w:rsid w:val="00E1213E"/>
    <w:rsid w:val="00E203A9"/>
    <w:rsid w:val="00E2166E"/>
    <w:rsid w:val="00E21B36"/>
    <w:rsid w:val="00E4550D"/>
    <w:rsid w:val="00E76EC5"/>
    <w:rsid w:val="00E80271"/>
    <w:rsid w:val="00E90547"/>
    <w:rsid w:val="00EA032D"/>
    <w:rsid w:val="00EB07EB"/>
    <w:rsid w:val="00EB5B4E"/>
    <w:rsid w:val="00EC24AA"/>
    <w:rsid w:val="00EC75DF"/>
    <w:rsid w:val="00ED1C5E"/>
    <w:rsid w:val="00ED40F3"/>
    <w:rsid w:val="00EE2857"/>
    <w:rsid w:val="00EF45C3"/>
    <w:rsid w:val="00F01404"/>
    <w:rsid w:val="00F0452A"/>
    <w:rsid w:val="00F14E31"/>
    <w:rsid w:val="00F17057"/>
    <w:rsid w:val="00F2278C"/>
    <w:rsid w:val="00F30611"/>
    <w:rsid w:val="00F35584"/>
    <w:rsid w:val="00F41D56"/>
    <w:rsid w:val="00F42F0A"/>
    <w:rsid w:val="00F5001E"/>
    <w:rsid w:val="00F51C81"/>
    <w:rsid w:val="00F56F7E"/>
    <w:rsid w:val="00F76275"/>
    <w:rsid w:val="00F97227"/>
    <w:rsid w:val="00FB77C1"/>
    <w:rsid w:val="00FC29E1"/>
    <w:rsid w:val="00FD310B"/>
    <w:rsid w:val="00FD75DA"/>
    <w:rsid w:val="00FE0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400932"/>
  <w15:chartTrackingRefBased/>
  <w15:docId w15:val="{CD313052-F910-49EA-A082-A55ABCFF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2278C"/>
    <w:rPr>
      <w:rFonts w:ascii="Verdana" w:hAnsi="Verdana"/>
      <w:sz w:val="24"/>
      <w:szCs w:val="24"/>
    </w:rPr>
  </w:style>
  <w:style w:type="paragraph" w:styleId="Nadpis1">
    <w:name w:val="heading 1"/>
    <w:basedOn w:val="Normln"/>
    <w:next w:val="Normln"/>
    <w:link w:val="Nadpis1Char"/>
    <w:uiPriority w:val="9"/>
    <w:qFormat/>
    <w:rsid w:val="00743BA2"/>
    <w:pPr>
      <w:keepNext/>
      <w:keepLines/>
      <w:numPr>
        <w:numId w:val="3"/>
      </w:numPr>
      <w:spacing w:before="360" w:after="240" w:line="276" w:lineRule="auto"/>
      <w:ind w:left="431" w:hanging="431"/>
      <w:jc w:val="center"/>
      <w:outlineLvl w:val="0"/>
    </w:pPr>
    <w:rPr>
      <w:rFonts w:ascii="Calibri" w:hAnsi="Calibri"/>
      <w:b/>
      <w:bCs/>
      <w:sz w:val="22"/>
      <w:szCs w:val="28"/>
      <w:lang w:eastAsia="en-US"/>
    </w:rPr>
  </w:style>
  <w:style w:type="paragraph" w:styleId="Nadpis2">
    <w:name w:val="heading 2"/>
    <w:basedOn w:val="Normln"/>
    <w:next w:val="Normln"/>
    <w:link w:val="Nadpis2Char"/>
    <w:uiPriority w:val="9"/>
    <w:qFormat/>
    <w:rsid w:val="00743BA2"/>
    <w:pPr>
      <w:keepNext/>
      <w:keepLines/>
      <w:numPr>
        <w:ilvl w:val="1"/>
        <w:numId w:val="3"/>
      </w:numPr>
      <w:spacing w:before="120" w:after="240" w:line="276" w:lineRule="auto"/>
      <w:outlineLvl w:val="1"/>
    </w:pPr>
    <w:rPr>
      <w:rFonts w:ascii="Calibri" w:hAnsi="Calibri"/>
      <w:bCs/>
      <w:sz w:val="22"/>
      <w:szCs w:val="26"/>
      <w:lang w:eastAsia="en-US"/>
    </w:rPr>
  </w:style>
  <w:style w:type="paragraph" w:styleId="Nadpis3">
    <w:name w:val="heading 3"/>
    <w:basedOn w:val="Normln"/>
    <w:next w:val="Normln"/>
    <w:link w:val="Nadpis3Char"/>
    <w:uiPriority w:val="9"/>
    <w:qFormat/>
    <w:rsid w:val="00743BA2"/>
    <w:pPr>
      <w:keepNext/>
      <w:keepLines/>
      <w:numPr>
        <w:ilvl w:val="2"/>
        <w:numId w:val="3"/>
      </w:numPr>
      <w:spacing w:before="200" w:line="276" w:lineRule="auto"/>
      <w:outlineLvl w:val="2"/>
    </w:pPr>
    <w:rPr>
      <w:rFonts w:ascii="Cambria" w:hAnsi="Cambria"/>
      <w:b/>
      <w:bCs/>
      <w:color w:val="4F81BD"/>
      <w:sz w:val="22"/>
      <w:szCs w:val="22"/>
      <w:lang w:eastAsia="en-US"/>
    </w:rPr>
  </w:style>
  <w:style w:type="paragraph" w:styleId="Nadpis4">
    <w:name w:val="heading 4"/>
    <w:basedOn w:val="Normln"/>
    <w:next w:val="Normln"/>
    <w:link w:val="Nadpis4Char"/>
    <w:uiPriority w:val="9"/>
    <w:qFormat/>
    <w:rsid w:val="00743BA2"/>
    <w:pPr>
      <w:keepNext/>
      <w:keepLines/>
      <w:numPr>
        <w:ilvl w:val="3"/>
        <w:numId w:val="3"/>
      </w:numPr>
      <w:spacing w:before="200" w:line="276" w:lineRule="auto"/>
      <w:outlineLvl w:val="3"/>
    </w:pPr>
    <w:rPr>
      <w:rFonts w:ascii="Cambria" w:hAnsi="Cambria"/>
      <w:b/>
      <w:bCs/>
      <w:i/>
      <w:iCs/>
      <w:color w:val="4F81BD"/>
      <w:sz w:val="22"/>
      <w:szCs w:val="22"/>
      <w:lang w:eastAsia="en-US"/>
    </w:rPr>
  </w:style>
  <w:style w:type="paragraph" w:styleId="Nadpis5">
    <w:name w:val="heading 5"/>
    <w:basedOn w:val="Normln"/>
    <w:next w:val="Normln"/>
    <w:link w:val="Nadpis5Char"/>
    <w:uiPriority w:val="9"/>
    <w:qFormat/>
    <w:rsid w:val="00743BA2"/>
    <w:pPr>
      <w:keepNext/>
      <w:keepLines/>
      <w:numPr>
        <w:ilvl w:val="4"/>
        <w:numId w:val="3"/>
      </w:numPr>
      <w:spacing w:before="200" w:line="276" w:lineRule="auto"/>
      <w:outlineLvl w:val="4"/>
    </w:pPr>
    <w:rPr>
      <w:rFonts w:ascii="Cambria" w:hAnsi="Cambria"/>
      <w:color w:val="243F60"/>
      <w:sz w:val="22"/>
      <w:szCs w:val="22"/>
      <w:lang w:eastAsia="en-US"/>
    </w:rPr>
  </w:style>
  <w:style w:type="paragraph" w:styleId="Nadpis6">
    <w:name w:val="heading 6"/>
    <w:basedOn w:val="Normln"/>
    <w:next w:val="Normln"/>
    <w:link w:val="Nadpis6Char"/>
    <w:uiPriority w:val="9"/>
    <w:qFormat/>
    <w:rsid w:val="00743BA2"/>
    <w:pPr>
      <w:keepNext/>
      <w:keepLines/>
      <w:numPr>
        <w:ilvl w:val="5"/>
        <w:numId w:val="3"/>
      </w:numPr>
      <w:spacing w:before="200" w:line="276" w:lineRule="auto"/>
      <w:outlineLvl w:val="5"/>
    </w:pPr>
    <w:rPr>
      <w:rFonts w:ascii="Cambria" w:hAnsi="Cambria"/>
      <w:i/>
      <w:iCs/>
      <w:color w:val="243F60"/>
      <w:sz w:val="22"/>
      <w:szCs w:val="22"/>
      <w:lang w:eastAsia="en-US"/>
    </w:rPr>
  </w:style>
  <w:style w:type="paragraph" w:styleId="Nadpis7">
    <w:name w:val="heading 7"/>
    <w:basedOn w:val="Normln"/>
    <w:next w:val="Normln"/>
    <w:link w:val="Nadpis7Char"/>
    <w:uiPriority w:val="9"/>
    <w:qFormat/>
    <w:rsid w:val="00743BA2"/>
    <w:pPr>
      <w:keepNext/>
      <w:keepLines/>
      <w:numPr>
        <w:ilvl w:val="6"/>
        <w:numId w:val="3"/>
      </w:numPr>
      <w:spacing w:before="200" w:line="276" w:lineRule="auto"/>
      <w:outlineLvl w:val="6"/>
    </w:pPr>
    <w:rPr>
      <w:rFonts w:ascii="Cambria" w:hAnsi="Cambria"/>
      <w:i/>
      <w:iCs/>
      <w:color w:val="404040"/>
      <w:sz w:val="22"/>
      <w:szCs w:val="22"/>
      <w:lang w:eastAsia="en-US"/>
    </w:rPr>
  </w:style>
  <w:style w:type="paragraph" w:styleId="Nadpis8">
    <w:name w:val="heading 8"/>
    <w:basedOn w:val="Normln"/>
    <w:next w:val="Normln"/>
    <w:link w:val="Nadpis8Char"/>
    <w:uiPriority w:val="9"/>
    <w:qFormat/>
    <w:rsid w:val="00743BA2"/>
    <w:pPr>
      <w:keepNext/>
      <w:keepLines/>
      <w:numPr>
        <w:ilvl w:val="7"/>
        <w:numId w:val="3"/>
      </w:numPr>
      <w:spacing w:before="200" w:line="276" w:lineRule="auto"/>
      <w:outlineLvl w:val="7"/>
    </w:pPr>
    <w:rPr>
      <w:rFonts w:ascii="Cambria" w:hAnsi="Cambria"/>
      <w:color w:val="404040"/>
      <w:sz w:val="20"/>
      <w:szCs w:val="20"/>
      <w:lang w:eastAsia="en-US"/>
    </w:rPr>
  </w:style>
  <w:style w:type="paragraph" w:styleId="Nadpis9">
    <w:name w:val="heading 9"/>
    <w:basedOn w:val="Normln"/>
    <w:next w:val="Normln"/>
    <w:link w:val="Nadpis9Char"/>
    <w:uiPriority w:val="9"/>
    <w:qFormat/>
    <w:rsid w:val="00743BA2"/>
    <w:pPr>
      <w:keepNext/>
      <w:keepLines/>
      <w:numPr>
        <w:ilvl w:val="8"/>
        <w:numId w:val="3"/>
      </w:numPr>
      <w:spacing w:before="200" w:line="276" w:lineRule="auto"/>
      <w:outlineLvl w:val="8"/>
    </w:pPr>
    <w:rPr>
      <w:rFonts w:ascii="Cambria" w:hAnsi="Cambria"/>
      <w:i/>
      <w:iCs/>
      <w:color w:val="404040"/>
      <w:sz w:val="20"/>
      <w:szCs w:val="20"/>
      <w:lang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B93BB8"/>
    <w:pPr>
      <w:tabs>
        <w:tab w:val="center" w:pos="4536"/>
        <w:tab w:val="right" w:pos="9072"/>
      </w:tabs>
    </w:pPr>
  </w:style>
  <w:style w:type="paragraph" w:styleId="Zpat">
    <w:name w:val="footer"/>
    <w:basedOn w:val="Normln"/>
    <w:rsid w:val="00B93BB8"/>
    <w:pPr>
      <w:tabs>
        <w:tab w:val="center" w:pos="4536"/>
        <w:tab w:val="right" w:pos="9072"/>
      </w:tabs>
    </w:pPr>
  </w:style>
  <w:style w:type="character" w:styleId="Odkaznakoment">
    <w:name w:val="annotation reference"/>
    <w:rsid w:val="00942C80"/>
    <w:rPr>
      <w:sz w:val="16"/>
      <w:szCs w:val="16"/>
    </w:rPr>
  </w:style>
  <w:style w:type="paragraph" w:styleId="Textkomente">
    <w:name w:val="annotation text"/>
    <w:basedOn w:val="Normln"/>
    <w:link w:val="TextkomenteChar"/>
    <w:rsid w:val="00942C80"/>
    <w:rPr>
      <w:sz w:val="20"/>
      <w:szCs w:val="20"/>
    </w:rPr>
  </w:style>
  <w:style w:type="character" w:customStyle="1" w:styleId="TextkomenteChar">
    <w:name w:val="Text komentáře Char"/>
    <w:link w:val="Textkomente"/>
    <w:rsid w:val="00942C80"/>
    <w:rPr>
      <w:rFonts w:ascii="Verdana" w:hAnsi="Verdana"/>
    </w:rPr>
  </w:style>
  <w:style w:type="paragraph" w:styleId="Pedmtkomente">
    <w:name w:val="annotation subject"/>
    <w:basedOn w:val="Textkomente"/>
    <w:next w:val="Textkomente"/>
    <w:link w:val="PedmtkomenteChar"/>
    <w:rsid w:val="00942C80"/>
    <w:rPr>
      <w:b/>
      <w:bCs/>
    </w:rPr>
  </w:style>
  <w:style w:type="character" w:customStyle="1" w:styleId="PedmtkomenteChar">
    <w:name w:val="Předmět komentáře Char"/>
    <w:link w:val="Pedmtkomente"/>
    <w:rsid w:val="00942C80"/>
    <w:rPr>
      <w:rFonts w:ascii="Verdana" w:hAnsi="Verdana"/>
      <w:b/>
      <w:bCs/>
    </w:rPr>
  </w:style>
  <w:style w:type="paragraph" w:styleId="Textbubliny">
    <w:name w:val="Balloon Text"/>
    <w:basedOn w:val="Normln"/>
    <w:link w:val="TextbublinyChar"/>
    <w:rsid w:val="00942C80"/>
    <w:rPr>
      <w:rFonts w:ascii="Segoe UI" w:hAnsi="Segoe UI" w:cs="Segoe UI"/>
      <w:sz w:val="18"/>
      <w:szCs w:val="18"/>
    </w:rPr>
  </w:style>
  <w:style w:type="character" w:customStyle="1" w:styleId="TextbublinyChar">
    <w:name w:val="Text bubliny Char"/>
    <w:link w:val="Textbubliny"/>
    <w:rsid w:val="00942C80"/>
    <w:rPr>
      <w:rFonts w:ascii="Segoe UI" w:hAnsi="Segoe UI" w:cs="Segoe UI"/>
      <w:sz w:val="18"/>
      <w:szCs w:val="18"/>
    </w:rPr>
  </w:style>
  <w:style w:type="character" w:customStyle="1" w:styleId="Nadpis1Char">
    <w:name w:val="Nadpis 1 Char"/>
    <w:link w:val="Nadpis1"/>
    <w:uiPriority w:val="9"/>
    <w:rsid w:val="00743BA2"/>
    <w:rPr>
      <w:rFonts w:ascii="Calibri" w:hAnsi="Calibri"/>
      <w:b/>
      <w:bCs/>
      <w:sz w:val="22"/>
      <w:szCs w:val="28"/>
      <w:lang w:eastAsia="en-US"/>
    </w:rPr>
  </w:style>
  <w:style w:type="character" w:customStyle="1" w:styleId="Nadpis2Char">
    <w:name w:val="Nadpis 2 Char"/>
    <w:link w:val="Nadpis2"/>
    <w:uiPriority w:val="9"/>
    <w:rsid w:val="00743BA2"/>
    <w:rPr>
      <w:rFonts w:ascii="Calibri" w:hAnsi="Calibri"/>
      <w:bCs/>
      <w:sz w:val="22"/>
      <w:szCs w:val="26"/>
      <w:lang w:eastAsia="en-US"/>
    </w:rPr>
  </w:style>
  <w:style w:type="character" w:customStyle="1" w:styleId="Nadpis3Char">
    <w:name w:val="Nadpis 3 Char"/>
    <w:link w:val="Nadpis3"/>
    <w:uiPriority w:val="9"/>
    <w:semiHidden/>
    <w:rsid w:val="00743BA2"/>
    <w:rPr>
      <w:rFonts w:ascii="Cambria" w:hAnsi="Cambria"/>
      <w:b/>
      <w:bCs/>
      <w:color w:val="4F81BD"/>
      <w:sz w:val="22"/>
      <w:szCs w:val="22"/>
      <w:lang w:eastAsia="en-US"/>
    </w:rPr>
  </w:style>
  <w:style w:type="character" w:customStyle="1" w:styleId="Nadpis4Char">
    <w:name w:val="Nadpis 4 Char"/>
    <w:link w:val="Nadpis4"/>
    <w:uiPriority w:val="9"/>
    <w:semiHidden/>
    <w:rsid w:val="00743BA2"/>
    <w:rPr>
      <w:rFonts w:ascii="Cambria" w:hAnsi="Cambria"/>
      <w:b/>
      <w:bCs/>
      <w:i/>
      <w:iCs/>
      <w:color w:val="4F81BD"/>
      <w:sz w:val="22"/>
      <w:szCs w:val="22"/>
      <w:lang w:eastAsia="en-US"/>
    </w:rPr>
  </w:style>
  <w:style w:type="character" w:customStyle="1" w:styleId="Nadpis5Char">
    <w:name w:val="Nadpis 5 Char"/>
    <w:link w:val="Nadpis5"/>
    <w:uiPriority w:val="9"/>
    <w:semiHidden/>
    <w:rsid w:val="00743BA2"/>
    <w:rPr>
      <w:rFonts w:ascii="Cambria" w:hAnsi="Cambria"/>
      <w:color w:val="243F60"/>
      <w:sz w:val="22"/>
      <w:szCs w:val="22"/>
      <w:lang w:eastAsia="en-US"/>
    </w:rPr>
  </w:style>
  <w:style w:type="character" w:customStyle="1" w:styleId="Nadpis6Char">
    <w:name w:val="Nadpis 6 Char"/>
    <w:link w:val="Nadpis6"/>
    <w:uiPriority w:val="9"/>
    <w:semiHidden/>
    <w:rsid w:val="00743BA2"/>
    <w:rPr>
      <w:rFonts w:ascii="Cambria" w:hAnsi="Cambria"/>
      <w:i/>
      <w:iCs/>
      <w:color w:val="243F60"/>
      <w:sz w:val="22"/>
      <w:szCs w:val="22"/>
      <w:lang w:eastAsia="en-US"/>
    </w:rPr>
  </w:style>
  <w:style w:type="character" w:customStyle="1" w:styleId="Nadpis7Char">
    <w:name w:val="Nadpis 7 Char"/>
    <w:link w:val="Nadpis7"/>
    <w:uiPriority w:val="9"/>
    <w:semiHidden/>
    <w:rsid w:val="00743BA2"/>
    <w:rPr>
      <w:rFonts w:ascii="Cambria" w:hAnsi="Cambria"/>
      <w:i/>
      <w:iCs/>
      <w:color w:val="404040"/>
      <w:sz w:val="22"/>
      <w:szCs w:val="22"/>
      <w:lang w:eastAsia="en-US"/>
    </w:rPr>
  </w:style>
  <w:style w:type="character" w:customStyle="1" w:styleId="Nadpis8Char">
    <w:name w:val="Nadpis 8 Char"/>
    <w:link w:val="Nadpis8"/>
    <w:uiPriority w:val="9"/>
    <w:semiHidden/>
    <w:rsid w:val="00743BA2"/>
    <w:rPr>
      <w:rFonts w:ascii="Cambria" w:hAnsi="Cambria"/>
      <w:color w:val="404040"/>
      <w:lang w:eastAsia="en-US"/>
    </w:rPr>
  </w:style>
  <w:style w:type="character" w:customStyle="1" w:styleId="Nadpis9Char">
    <w:name w:val="Nadpis 9 Char"/>
    <w:link w:val="Nadpis9"/>
    <w:uiPriority w:val="9"/>
    <w:semiHidden/>
    <w:rsid w:val="00743BA2"/>
    <w:rPr>
      <w:rFonts w:ascii="Cambria" w:hAnsi="Cambria"/>
      <w:i/>
      <w:iCs/>
      <w:color w:val="404040"/>
      <w:lang w:eastAsia="en-US"/>
    </w:rPr>
  </w:style>
  <w:style w:type="paragraph" w:styleId="Textpoznpodarou">
    <w:name w:val="footnote text"/>
    <w:basedOn w:val="Normln"/>
    <w:link w:val="TextpoznpodarouChar"/>
    <w:uiPriority w:val="99"/>
    <w:unhideWhenUsed/>
    <w:rsid w:val="00743BA2"/>
    <w:rPr>
      <w:rFonts w:ascii="Calibri" w:eastAsia="Calibri" w:hAnsi="Calibri"/>
      <w:sz w:val="20"/>
      <w:szCs w:val="20"/>
      <w:lang w:eastAsia="en-US"/>
    </w:rPr>
  </w:style>
  <w:style w:type="character" w:customStyle="1" w:styleId="TextpoznpodarouChar">
    <w:name w:val="Text pozn. pod čarou Char"/>
    <w:link w:val="Textpoznpodarou"/>
    <w:uiPriority w:val="99"/>
    <w:rsid w:val="00743BA2"/>
    <w:rPr>
      <w:rFonts w:ascii="Calibri" w:eastAsia="Calibri" w:hAnsi="Calibri"/>
      <w:lang w:eastAsia="en-US"/>
    </w:rPr>
  </w:style>
  <w:style w:type="character" w:styleId="Znakapoznpodarou">
    <w:name w:val="footnote reference"/>
    <w:uiPriority w:val="99"/>
    <w:unhideWhenUsed/>
    <w:rsid w:val="00743BA2"/>
    <w:rPr>
      <w:vertAlign w:val="superscript"/>
    </w:rPr>
  </w:style>
  <w:style w:type="character" w:styleId="Hypertextovodkaz">
    <w:name w:val="Hyperlink"/>
    <w:rsid w:val="003E414E"/>
    <w:rPr>
      <w:color w:val="0563C1"/>
      <w:u w:val="single"/>
    </w:rPr>
  </w:style>
  <w:style w:type="paragraph" w:styleId="Revize">
    <w:name w:val="Revision"/>
    <w:hidden/>
    <w:uiPriority w:val="99"/>
    <w:semiHidden/>
    <w:rsid w:val="00F2278C"/>
    <w:rPr>
      <w:rFonts w:ascii="Verdana" w:hAnsi="Verdana"/>
      <w:sz w:val="24"/>
      <w:szCs w:val="24"/>
    </w:rPr>
  </w:style>
  <w:style w:type="character" w:styleId="Nevyeenzmnka">
    <w:name w:val="Unresolved Mention"/>
    <w:uiPriority w:val="99"/>
    <w:semiHidden/>
    <w:unhideWhenUsed/>
    <w:rsid w:val="00ED1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8421">
      <w:bodyDiv w:val="1"/>
      <w:marLeft w:val="0"/>
      <w:marRight w:val="0"/>
      <w:marTop w:val="0"/>
      <w:marBottom w:val="0"/>
      <w:divBdr>
        <w:top w:val="none" w:sz="0" w:space="0" w:color="auto"/>
        <w:left w:val="none" w:sz="0" w:space="0" w:color="auto"/>
        <w:bottom w:val="none" w:sz="0" w:space="0" w:color="auto"/>
        <w:right w:val="none" w:sz="0" w:space="0" w:color="auto"/>
      </w:divBdr>
      <w:divsChild>
        <w:div w:id="1627078714">
          <w:marLeft w:val="0"/>
          <w:marRight w:val="0"/>
          <w:marTop w:val="0"/>
          <w:marBottom w:val="0"/>
          <w:divBdr>
            <w:top w:val="none" w:sz="0" w:space="0" w:color="auto"/>
            <w:left w:val="none" w:sz="0" w:space="0" w:color="auto"/>
            <w:bottom w:val="none" w:sz="0" w:space="0" w:color="auto"/>
            <w:right w:val="none" w:sz="0" w:space="0" w:color="auto"/>
          </w:divBdr>
          <w:divsChild>
            <w:div w:id="1395153502">
              <w:marLeft w:val="0"/>
              <w:marRight w:val="0"/>
              <w:marTop w:val="0"/>
              <w:marBottom w:val="0"/>
              <w:divBdr>
                <w:top w:val="none" w:sz="0" w:space="0" w:color="auto"/>
                <w:left w:val="none" w:sz="0" w:space="0" w:color="auto"/>
                <w:bottom w:val="none" w:sz="0" w:space="0" w:color="auto"/>
                <w:right w:val="none" w:sz="0" w:space="0" w:color="auto"/>
              </w:divBdr>
              <w:divsChild>
                <w:div w:id="649405748">
                  <w:marLeft w:val="0"/>
                  <w:marRight w:val="0"/>
                  <w:marTop w:val="0"/>
                  <w:marBottom w:val="0"/>
                  <w:divBdr>
                    <w:top w:val="none" w:sz="0" w:space="0" w:color="auto"/>
                    <w:left w:val="none" w:sz="0" w:space="0" w:color="auto"/>
                    <w:bottom w:val="none" w:sz="0" w:space="0" w:color="auto"/>
                    <w:right w:val="none" w:sz="0" w:space="0" w:color="auto"/>
                  </w:divBdr>
                  <w:divsChild>
                    <w:div w:id="1426997343">
                      <w:marLeft w:val="0"/>
                      <w:marRight w:val="0"/>
                      <w:marTop w:val="0"/>
                      <w:marBottom w:val="0"/>
                      <w:divBdr>
                        <w:top w:val="none" w:sz="0" w:space="0" w:color="auto"/>
                        <w:left w:val="none" w:sz="0" w:space="0" w:color="auto"/>
                        <w:bottom w:val="none" w:sz="0" w:space="0" w:color="auto"/>
                        <w:right w:val="none" w:sz="0" w:space="0" w:color="auto"/>
                      </w:divBdr>
                      <w:divsChild>
                        <w:div w:id="2056149828">
                          <w:marLeft w:val="0"/>
                          <w:marRight w:val="0"/>
                          <w:marTop w:val="0"/>
                          <w:marBottom w:val="0"/>
                          <w:divBdr>
                            <w:top w:val="none" w:sz="0" w:space="0" w:color="auto"/>
                            <w:left w:val="none" w:sz="0" w:space="0" w:color="auto"/>
                            <w:bottom w:val="none" w:sz="0" w:space="0" w:color="auto"/>
                            <w:right w:val="none" w:sz="0" w:space="0" w:color="auto"/>
                          </w:divBdr>
                          <w:divsChild>
                            <w:div w:id="134758601">
                              <w:marLeft w:val="0"/>
                              <w:marRight w:val="0"/>
                              <w:marTop w:val="0"/>
                              <w:marBottom w:val="0"/>
                              <w:divBdr>
                                <w:top w:val="none" w:sz="0" w:space="0" w:color="auto"/>
                                <w:left w:val="none" w:sz="0" w:space="0" w:color="auto"/>
                                <w:bottom w:val="none" w:sz="0" w:space="0" w:color="auto"/>
                                <w:right w:val="none" w:sz="0" w:space="0" w:color="auto"/>
                              </w:divBdr>
                              <w:divsChild>
                                <w:div w:id="1447038013">
                                  <w:marLeft w:val="0"/>
                                  <w:marRight w:val="0"/>
                                  <w:marTop w:val="0"/>
                                  <w:marBottom w:val="0"/>
                                  <w:divBdr>
                                    <w:top w:val="none" w:sz="0" w:space="0" w:color="auto"/>
                                    <w:left w:val="none" w:sz="0" w:space="0" w:color="auto"/>
                                    <w:bottom w:val="none" w:sz="0" w:space="0" w:color="auto"/>
                                    <w:right w:val="none" w:sz="0" w:space="0" w:color="auto"/>
                                  </w:divBdr>
                                  <w:divsChild>
                                    <w:div w:id="30956262">
                                      <w:marLeft w:val="0"/>
                                      <w:marRight w:val="0"/>
                                      <w:marTop w:val="0"/>
                                      <w:marBottom w:val="0"/>
                                      <w:divBdr>
                                        <w:top w:val="none" w:sz="0" w:space="0" w:color="auto"/>
                                        <w:left w:val="none" w:sz="0" w:space="0" w:color="auto"/>
                                        <w:bottom w:val="none" w:sz="0" w:space="0" w:color="auto"/>
                                        <w:right w:val="none" w:sz="0" w:space="0" w:color="auto"/>
                                      </w:divBdr>
                                      <w:divsChild>
                                        <w:div w:id="1711999370">
                                          <w:marLeft w:val="0"/>
                                          <w:marRight w:val="0"/>
                                          <w:marTop w:val="0"/>
                                          <w:marBottom w:val="0"/>
                                          <w:divBdr>
                                            <w:top w:val="none" w:sz="0" w:space="0" w:color="auto"/>
                                            <w:left w:val="none" w:sz="0" w:space="0" w:color="auto"/>
                                            <w:bottom w:val="none" w:sz="0" w:space="0" w:color="auto"/>
                                            <w:right w:val="none" w:sz="0" w:space="0" w:color="auto"/>
                                          </w:divBdr>
                                          <w:divsChild>
                                            <w:div w:id="37246621">
                                              <w:marLeft w:val="0"/>
                                              <w:marRight w:val="0"/>
                                              <w:marTop w:val="0"/>
                                              <w:marBottom w:val="0"/>
                                              <w:divBdr>
                                                <w:top w:val="none" w:sz="0" w:space="0" w:color="auto"/>
                                                <w:left w:val="none" w:sz="0" w:space="0" w:color="auto"/>
                                                <w:bottom w:val="none" w:sz="0" w:space="0" w:color="auto"/>
                                                <w:right w:val="none" w:sz="0" w:space="0" w:color="auto"/>
                                              </w:divBdr>
                                              <w:divsChild>
                                                <w:div w:id="2066946957">
                                                  <w:marLeft w:val="0"/>
                                                  <w:marRight w:val="0"/>
                                                  <w:marTop w:val="0"/>
                                                  <w:marBottom w:val="0"/>
                                                  <w:divBdr>
                                                    <w:top w:val="none" w:sz="0" w:space="0" w:color="auto"/>
                                                    <w:left w:val="none" w:sz="0" w:space="0" w:color="auto"/>
                                                    <w:bottom w:val="none" w:sz="0" w:space="0" w:color="auto"/>
                                                    <w:right w:val="none" w:sz="0" w:space="0" w:color="auto"/>
                                                  </w:divBdr>
                                                  <w:divsChild>
                                                    <w:div w:id="1783575956">
                                                      <w:marLeft w:val="0"/>
                                                      <w:marRight w:val="0"/>
                                                      <w:marTop w:val="0"/>
                                                      <w:marBottom w:val="0"/>
                                                      <w:divBdr>
                                                        <w:top w:val="none" w:sz="0" w:space="0" w:color="auto"/>
                                                        <w:left w:val="none" w:sz="0" w:space="0" w:color="auto"/>
                                                        <w:bottom w:val="none" w:sz="0" w:space="0" w:color="auto"/>
                                                        <w:right w:val="none" w:sz="0" w:space="0" w:color="auto"/>
                                                      </w:divBdr>
                                                      <w:divsChild>
                                                        <w:div w:id="2029132881">
                                                          <w:marLeft w:val="0"/>
                                                          <w:marRight w:val="0"/>
                                                          <w:marTop w:val="0"/>
                                                          <w:marBottom w:val="0"/>
                                                          <w:divBdr>
                                                            <w:top w:val="none" w:sz="0" w:space="0" w:color="auto"/>
                                                            <w:left w:val="none" w:sz="0" w:space="0" w:color="auto"/>
                                                            <w:bottom w:val="none" w:sz="0" w:space="0" w:color="auto"/>
                                                            <w:right w:val="none" w:sz="0" w:space="0" w:color="auto"/>
                                                          </w:divBdr>
                                                          <w:divsChild>
                                                            <w:div w:id="8919208">
                                                              <w:marLeft w:val="0"/>
                                                              <w:marRight w:val="0"/>
                                                              <w:marTop w:val="0"/>
                                                              <w:marBottom w:val="0"/>
                                                              <w:divBdr>
                                                                <w:top w:val="none" w:sz="0" w:space="0" w:color="auto"/>
                                                                <w:left w:val="none" w:sz="0" w:space="0" w:color="auto"/>
                                                                <w:bottom w:val="none" w:sz="0" w:space="0" w:color="auto"/>
                                                                <w:right w:val="none" w:sz="0" w:space="0" w:color="auto"/>
                                                              </w:divBdr>
                                                            </w:div>
                                                            <w:div w:id="288560933">
                                                              <w:marLeft w:val="0"/>
                                                              <w:marRight w:val="0"/>
                                                              <w:marTop w:val="0"/>
                                                              <w:marBottom w:val="0"/>
                                                              <w:divBdr>
                                                                <w:top w:val="none" w:sz="0" w:space="0" w:color="auto"/>
                                                                <w:left w:val="none" w:sz="0" w:space="0" w:color="auto"/>
                                                                <w:bottom w:val="none" w:sz="0" w:space="0" w:color="auto"/>
                                                                <w:right w:val="none" w:sz="0" w:space="0" w:color="auto"/>
                                                              </w:divBdr>
                                                            </w:div>
                                                            <w:div w:id="493690958">
                                                              <w:marLeft w:val="0"/>
                                                              <w:marRight w:val="0"/>
                                                              <w:marTop w:val="0"/>
                                                              <w:marBottom w:val="0"/>
                                                              <w:divBdr>
                                                                <w:top w:val="none" w:sz="0" w:space="0" w:color="auto"/>
                                                                <w:left w:val="none" w:sz="0" w:space="0" w:color="auto"/>
                                                                <w:bottom w:val="none" w:sz="0" w:space="0" w:color="auto"/>
                                                                <w:right w:val="none" w:sz="0" w:space="0" w:color="auto"/>
                                                              </w:divBdr>
                                                            </w:div>
                                                            <w:div w:id="908883173">
                                                              <w:marLeft w:val="0"/>
                                                              <w:marRight w:val="0"/>
                                                              <w:marTop w:val="0"/>
                                                              <w:marBottom w:val="0"/>
                                                              <w:divBdr>
                                                                <w:top w:val="none" w:sz="0" w:space="0" w:color="auto"/>
                                                                <w:left w:val="none" w:sz="0" w:space="0" w:color="auto"/>
                                                                <w:bottom w:val="none" w:sz="0" w:space="0" w:color="auto"/>
                                                                <w:right w:val="none" w:sz="0" w:space="0" w:color="auto"/>
                                                              </w:divBdr>
                                                            </w:div>
                                                            <w:div w:id="1198592088">
                                                              <w:marLeft w:val="0"/>
                                                              <w:marRight w:val="0"/>
                                                              <w:marTop w:val="0"/>
                                                              <w:marBottom w:val="0"/>
                                                              <w:divBdr>
                                                                <w:top w:val="none" w:sz="0" w:space="0" w:color="auto"/>
                                                                <w:left w:val="none" w:sz="0" w:space="0" w:color="auto"/>
                                                                <w:bottom w:val="none" w:sz="0" w:space="0" w:color="auto"/>
                                                                <w:right w:val="none" w:sz="0" w:space="0" w:color="auto"/>
                                                              </w:divBdr>
                                                            </w:div>
                                                            <w:div w:id="1408921886">
                                                              <w:marLeft w:val="0"/>
                                                              <w:marRight w:val="0"/>
                                                              <w:marTop w:val="0"/>
                                                              <w:marBottom w:val="0"/>
                                                              <w:divBdr>
                                                                <w:top w:val="none" w:sz="0" w:space="0" w:color="auto"/>
                                                                <w:left w:val="none" w:sz="0" w:space="0" w:color="auto"/>
                                                                <w:bottom w:val="none" w:sz="0" w:space="0" w:color="auto"/>
                                                                <w:right w:val="none" w:sz="0" w:space="0" w:color="auto"/>
                                                              </w:divBdr>
                                                            </w:div>
                                                            <w:div w:id="18924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irmy.csnonline@agenturacas.g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CB3B42B1-2D22-4FF6-84E5-2B573A50D66A}">
  <ds:schemaRefs>
    <ds:schemaRef ds:uri="http://schemas.microsoft.com/sharepoint/v3/contenttype/forms"/>
  </ds:schemaRefs>
</ds:datastoreItem>
</file>

<file path=customXml/itemProps2.xml><?xml version="1.0" encoding="utf-8"?>
<ds:datastoreItem xmlns:ds="http://schemas.openxmlformats.org/officeDocument/2006/customXml" ds:itemID="{595C32B2-5CEB-440F-8061-55A164AA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DECB7-6A6B-4467-B864-DFE6390355F5}">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2871</Words>
  <Characters>16940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vt:lpstr>
    </vt:vector>
  </TitlesOfParts>
  <Company>VUT Brno</Company>
  <LinksUpToDate>false</LinksUpToDate>
  <CharactersWithSpaces>19772</CharactersWithSpaces>
  <SharedDoc>false</SharedDoc>
  <HLinks>
    <vt:vector size="6" baseType="variant">
      <vt:variant>
        <vt:i4>45</vt:i4>
      </vt:variant>
      <vt:variant>
        <vt:i4>0</vt:i4>
      </vt:variant>
      <vt:variant>
        <vt:i4>0</vt:i4>
      </vt:variant>
      <vt:variant>
        <vt:i4>5</vt:i4>
      </vt:variant>
      <vt:variant>
        <vt:lpwstr>mailto:firmy.csnonline@agenturacas.gov.cz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Patrik Frk</dc:creator>
  <cp:keywords/>
  <cp:lastModifiedBy>Starostová Petra</cp:lastModifiedBy>
  <cp:revision>2</cp:revision>
  <cp:lastPrinted>2020-02-04T08:48:00Z</cp:lastPrinted>
  <dcterms:created xsi:type="dcterms:W3CDTF">2026-05-19T11:59:00Z</dcterms:created>
  <dcterms:modified xsi:type="dcterms:W3CDTF">2026-05-19T11:59:00Z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c190143550eb53d702d57ffd1e802a62ddfca3cc2b74a1ceab941c48c12454f3</vt:lpwstr>
  </property>
</Properties>
</file>