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67" w:rsidRPr="00917E63" w:rsidRDefault="00057B67" w:rsidP="00057B67">
      <w:pPr>
        <w:jc w:val="both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sídlo:</w:t>
      </w:r>
      <w:r w:rsidRPr="00917E63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057B67" w:rsidRPr="00917E63" w:rsidRDefault="00057B67" w:rsidP="00057B67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IČO:</w:t>
      </w:r>
      <w:r w:rsidRPr="00917E63">
        <w:rPr>
          <w:rFonts w:ascii="Arial" w:hAnsi="Arial" w:cs="Arial"/>
          <w:sz w:val="22"/>
          <w:szCs w:val="22"/>
        </w:rPr>
        <w:tab/>
        <w:t>013 12 774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DIČ:</w:t>
      </w:r>
      <w:r w:rsidRPr="00917E63">
        <w:rPr>
          <w:rFonts w:ascii="Arial" w:hAnsi="Arial" w:cs="Arial"/>
          <w:sz w:val="22"/>
          <w:szCs w:val="22"/>
        </w:rPr>
        <w:tab/>
        <w:t>CZ01312774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za který právně jedná Mgr. Dana Lišková, </w:t>
      </w:r>
      <w:r w:rsidR="00917E63">
        <w:rPr>
          <w:rFonts w:ascii="Arial" w:hAnsi="Arial" w:cs="Arial"/>
          <w:sz w:val="22"/>
          <w:szCs w:val="22"/>
        </w:rPr>
        <w:t>zástupkyně ředitele</w:t>
      </w:r>
      <w:r w:rsidRPr="00917E63">
        <w:rPr>
          <w:rFonts w:ascii="Arial" w:hAnsi="Arial" w:cs="Arial"/>
          <w:sz w:val="22"/>
          <w:szCs w:val="22"/>
        </w:rPr>
        <w:t xml:space="preserve"> Krajského pozemkového úřadu pro Moravskoslezský kraj, </w:t>
      </w:r>
    </w:p>
    <w:p w:rsidR="00057B67" w:rsidRPr="00917E63" w:rsidRDefault="00057B67" w:rsidP="00917E63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adresa:</w:t>
      </w:r>
      <w:r w:rsidRPr="00917E63">
        <w:rPr>
          <w:rFonts w:ascii="Arial" w:hAnsi="Arial" w:cs="Arial"/>
          <w:sz w:val="22"/>
          <w:szCs w:val="22"/>
        </w:rPr>
        <w:tab/>
        <w:t>Libušina 502/5, 702 00 Ostrava 2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bankovní spojení:  Česká národní banka</w:t>
      </w:r>
    </w:p>
    <w:p w:rsidR="00057B67" w:rsidRPr="00917E63" w:rsidRDefault="00057B67" w:rsidP="00262F3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číslo účtu:  </w:t>
      </w:r>
      <w:r w:rsidR="00C64050">
        <w:rPr>
          <w:rFonts w:ascii="Arial" w:hAnsi="Arial" w:cs="Arial"/>
          <w:sz w:val="22"/>
          <w:szCs w:val="22"/>
        </w:rPr>
        <w:t>xxxxxx-xxxxxxx/xxxx</w:t>
      </w:r>
    </w:p>
    <w:p w:rsidR="00057B67" w:rsidRPr="00917E63" w:rsidRDefault="00057B67" w:rsidP="00262F3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(dále jen „pronajímatel“)</w:t>
      </w:r>
    </w:p>
    <w:p w:rsidR="005D6FCE" w:rsidRPr="00917E63" w:rsidRDefault="00057B67" w:rsidP="00262F3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– na straně jedné –</w:t>
      </w:r>
    </w:p>
    <w:p w:rsidR="005D6FCE" w:rsidRDefault="005D6FCE" w:rsidP="00262F3D">
      <w:pPr>
        <w:pStyle w:val="adresa"/>
        <w:tabs>
          <w:tab w:val="clear" w:pos="3402"/>
          <w:tab w:val="clear" w:pos="6237"/>
        </w:tabs>
        <w:spacing w:after="240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  <w:lang w:eastAsia="cs-CZ"/>
        </w:rPr>
        <w:t>a</w:t>
      </w:r>
    </w:p>
    <w:p w:rsidR="00262F3D" w:rsidRPr="00262F3D" w:rsidRDefault="00262F3D" w:rsidP="00262F3D">
      <w:pPr>
        <w:jc w:val="both"/>
        <w:rPr>
          <w:rFonts w:ascii="Arial" w:hAnsi="Arial" w:cs="Arial"/>
          <w:b/>
          <w:sz w:val="22"/>
          <w:szCs w:val="22"/>
        </w:rPr>
      </w:pPr>
      <w:r w:rsidRPr="00262F3D">
        <w:rPr>
          <w:rFonts w:ascii="Arial" w:hAnsi="Arial" w:cs="Arial"/>
          <w:b/>
          <w:sz w:val="22"/>
          <w:szCs w:val="22"/>
        </w:rPr>
        <w:t>Sarkuza Investment s.r.o.</w:t>
      </w:r>
    </w:p>
    <w:p w:rsidR="00262F3D" w:rsidRPr="00262F3D" w:rsidRDefault="00262F3D" w:rsidP="00262F3D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sídlo:</w:t>
      </w:r>
      <w:r w:rsidRPr="00262F3D">
        <w:rPr>
          <w:rFonts w:ascii="Arial" w:hAnsi="Arial" w:cs="Arial"/>
          <w:sz w:val="22"/>
          <w:szCs w:val="22"/>
        </w:rPr>
        <w:tab/>
        <w:t>Husova 156, 742 83 Klimkovice</w:t>
      </w:r>
    </w:p>
    <w:p w:rsidR="00262F3D" w:rsidRPr="00262F3D" w:rsidRDefault="00262F3D" w:rsidP="00262F3D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 xml:space="preserve">IČO: </w:t>
      </w:r>
      <w:r w:rsidRPr="00262F3D">
        <w:rPr>
          <w:rFonts w:ascii="Arial" w:hAnsi="Arial" w:cs="Arial"/>
          <w:sz w:val="22"/>
          <w:szCs w:val="22"/>
        </w:rPr>
        <w:tab/>
        <w:t>017 19 335</w:t>
      </w:r>
    </w:p>
    <w:p w:rsidR="00262F3D" w:rsidRPr="00262F3D" w:rsidRDefault="00262F3D" w:rsidP="00262F3D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DIČ:</w:t>
      </w:r>
      <w:r w:rsidRPr="00262F3D">
        <w:rPr>
          <w:rFonts w:ascii="Arial" w:hAnsi="Arial" w:cs="Arial"/>
          <w:sz w:val="22"/>
          <w:szCs w:val="22"/>
        </w:rPr>
        <w:tab/>
        <w:t>CZ01719335</w:t>
      </w:r>
    </w:p>
    <w:p w:rsidR="00262F3D" w:rsidRPr="00262F3D" w:rsidRDefault="00262F3D" w:rsidP="00262F3D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zapsána v obchodním rejstříku vedeném Krajským soudem v Ostravě, oddíl C, vložka 57793</w:t>
      </w:r>
    </w:p>
    <w:p w:rsidR="00262F3D" w:rsidRPr="00262F3D" w:rsidRDefault="00262F3D" w:rsidP="00262F3D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osvědčení o zápisu do evidence zemědělského podnikatele vydal Magistrát města Ostravy, odbor ochrany životního prostředí, č.j. SMO/128309/15/OŽP/Ha, poř.č. 319, dne 9. 4. 2015</w:t>
      </w:r>
    </w:p>
    <w:p w:rsidR="00262F3D" w:rsidRDefault="00262F3D" w:rsidP="00262F3D">
      <w:pPr>
        <w:pStyle w:val="adresa"/>
        <w:tabs>
          <w:tab w:val="clear" w:pos="3402"/>
          <w:tab w:val="clear" w:pos="6237"/>
          <w:tab w:val="left" w:pos="4678"/>
        </w:tabs>
        <w:spacing w:after="120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osoba oprávněná jednat za právnickou osobu:</w:t>
      </w:r>
      <w:r w:rsidRPr="00262F3D">
        <w:rPr>
          <w:rFonts w:ascii="Arial" w:hAnsi="Arial" w:cs="Arial"/>
          <w:sz w:val="22"/>
          <w:szCs w:val="22"/>
        </w:rPr>
        <w:tab/>
        <w:t>Bc. Michal Galajda, MBA, DBA – jednatel</w:t>
      </w:r>
    </w:p>
    <w:p w:rsidR="00262F3D" w:rsidRPr="00262F3D" w:rsidRDefault="00262F3D" w:rsidP="00262F3D">
      <w:pPr>
        <w:pStyle w:val="adresa"/>
        <w:tabs>
          <w:tab w:val="clear" w:pos="3402"/>
          <w:tab w:val="clear" w:pos="6237"/>
          <w:tab w:val="left" w:pos="4678"/>
        </w:tabs>
        <w:spacing w:after="12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a</w:t>
      </w:r>
    </w:p>
    <w:p w:rsidR="00364BEA" w:rsidRPr="00364BEA" w:rsidRDefault="00364BEA" w:rsidP="00364BEA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b/>
          <w:sz w:val="22"/>
          <w:szCs w:val="22"/>
        </w:rPr>
        <w:t>ZD Bílovec agro a.s.</w:t>
      </w:r>
    </w:p>
    <w:p w:rsidR="00364BEA" w:rsidRPr="00364BEA" w:rsidRDefault="00364BEA" w:rsidP="00364BE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sídlo:</w:t>
      </w:r>
      <w:r w:rsidRPr="00364BEA">
        <w:rPr>
          <w:rFonts w:ascii="Arial" w:hAnsi="Arial" w:cs="Arial"/>
          <w:sz w:val="22"/>
          <w:szCs w:val="22"/>
        </w:rPr>
        <w:tab/>
        <w:t xml:space="preserve">Sokolovská 1086/11, </w:t>
      </w:r>
      <w:r w:rsidR="000B2ECB">
        <w:rPr>
          <w:rFonts w:ascii="Arial" w:hAnsi="Arial" w:cs="Arial"/>
          <w:sz w:val="22"/>
          <w:szCs w:val="22"/>
        </w:rPr>
        <w:t xml:space="preserve">743 01 </w:t>
      </w:r>
      <w:r w:rsidRPr="00364BEA">
        <w:rPr>
          <w:rFonts w:ascii="Arial" w:hAnsi="Arial" w:cs="Arial"/>
          <w:sz w:val="22"/>
          <w:szCs w:val="22"/>
        </w:rPr>
        <w:t>Bílovec</w:t>
      </w:r>
    </w:p>
    <w:p w:rsidR="00364BEA" w:rsidRPr="00364BEA" w:rsidRDefault="00364BEA" w:rsidP="00364BE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IČO:</w:t>
      </w:r>
      <w:r w:rsidRPr="00364BEA">
        <w:rPr>
          <w:rFonts w:ascii="Arial" w:hAnsi="Arial" w:cs="Arial"/>
          <w:sz w:val="22"/>
          <w:szCs w:val="22"/>
        </w:rPr>
        <w:tab/>
        <w:t>292 89 831</w:t>
      </w:r>
    </w:p>
    <w:p w:rsidR="00364BEA" w:rsidRPr="00364BEA" w:rsidRDefault="00364BEA" w:rsidP="00874023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DIČ:</w:t>
      </w:r>
      <w:r w:rsidRPr="00364BEA">
        <w:rPr>
          <w:rFonts w:ascii="Arial" w:hAnsi="Arial" w:cs="Arial"/>
          <w:sz w:val="22"/>
          <w:szCs w:val="22"/>
        </w:rPr>
        <w:tab/>
        <w:t>CZ29289831</w:t>
      </w:r>
    </w:p>
    <w:p w:rsidR="00364BEA" w:rsidRPr="00364BEA" w:rsidRDefault="00364BEA" w:rsidP="00874023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zapsána v obchodním rejstříku vedeném Krajským soudem v Ostravě, oddíl B, vložka 10524</w:t>
      </w:r>
    </w:p>
    <w:p w:rsidR="008E1331" w:rsidRPr="00364BEA" w:rsidRDefault="00874023" w:rsidP="00874023">
      <w:pPr>
        <w:tabs>
          <w:tab w:val="left" w:pos="568"/>
          <w:tab w:val="left" w:pos="4678"/>
        </w:tabs>
        <w:spacing w:after="120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osoba oprávněná</w:t>
      </w:r>
      <w:r w:rsidR="00364BEA" w:rsidRPr="00364BEA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F65928">
        <w:rPr>
          <w:rFonts w:ascii="Arial" w:hAnsi="Arial" w:cs="Arial"/>
          <w:sz w:val="22"/>
          <w:szCs w:val="22"/>
        </w:rPr>
        <w:t xml:space="preserve">Mgr. </w:t>
      </w:r>
      <w:r>
        <w:rPr>
          <w:rFonts w:ascii="Arial" w:hAnsi="Arial" w:cs="Arial"/>
          <w:sz w:val="22"/>
          <w:szCs w:val="22"/>
        </w:rPr>
        <w:t>Petr Vlasák – předseda představenstva</w:t>
      </w:r>
    </w:p>
    <w:p w:rsidR="005D6FCE" w:rsidRPr="00917E63" w:rsidRDefault="005D6FCE" w:rsidP="00874023">
      <w:pPr>
        <w:pStyle w:val="Zkladntext"/>
        <w:tabs>
          <w:tab w:val="clear" w:pos="568"/>
        </w:tabs>
        <w:spacing w:after="120"/>
        <w:rPr>
          <w:rFonts w:ascii="Arial" w:hAnsi="Arial" w:cs="Arial"/>
          <w:i w:val="0"/>
          <w:sz w:val="22"/>
          <w:szCs w:val="22"/>
        </w:rPr>
      </w:pPr>
      <w:r w:rsidRPr="00917E63">
        <w:rPr>
          <w:rFonts w:ascii="Arial" w:hAnsi="Arial" w:cs="Arial"/>
          <w:i w:val="0"/>
          <w:sz w:val="22"/>
          <w:szCs w:val="22"/>
        </w:rPr>
        <w:t>(dále jen "nájemce")</w:t>
      </w:r>
    </w:p>
    <w:p w:rsidR="005D6FCE" w:rsidRPr="00917E63" w:rsidRDefault="005D6FCE" w:rsidP="00183F10">
      <w:pPr>
        <w:spacing w:after="48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– na straně druhé –</w:t>
      </w:r>
    </w:p>
    <w:p w:rsidR="00A56A4C" w:rsidRPr="00917E63" w:rsidRDefault="005D6FCE" w:rsidP="00183F10">
      <w:pPr>
        <w:tabs>
          <w:tab w:val="left" w:pos="567"/>
        </w:tabs>
        <w:spacing w:after="56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201 a"/>
        </w:smartTagPr>
        <w:r w:rsidRPr="00917E63">
          <w:rPr>
            <w:rFonts w:ascii="Arial" w:hAnsi="Arial" w:cs="Arial"/>
            <w:sz w:val="22"/>
            <w:szCs w:val="22"/>
          </w:rPr>
          <w:t>2201 a</w:t>
        </w:r>
      </w:smartTag>
      <w:r w:rsidRPr="00917E63">
        <w:rPr>
          <w:rFonts w:ascii="Arial" w:hAnsi="Arial" w:cs="Arial"/>
          <w:sz w:val="22"/>
          <w:szCs w:val="22"/>
        </w:rPr>
        <w:t xml:space="preserve"> násl. zákona č. 89/2012 Sb., občanský zákoník</w:t>
      </w:r>
      <w:r w:rsidR="008D606E">
        <w:rPr>
          <w:rFonts w:ascii="Arial" w:hAnsi="Arial" w:cs="Arial"/>
          <w:sz w:val="22"/>
          <w:szCs w:val="22"/>
        </w:rPr>
        <w:t>, ve znění pozdějších předpisů</w:t>
      </w:r>
      <w:r w:rsidRPr="00917E63">
        <w:rPr>
          <w:rFonts w:ascii="Arial" w:hAnsi="Arial" w:cs="Arial"/>
          <w:sz w:val="22"/>
          <w:szCs w:val="22"/>
        </w:rPr>
        <w:t xml:space="preserve"> (dále jen „NOZ“) tuto</w:t>
      </w:r>
    </w:p>
    <w:p w:rsidR="00A56A4C" w:rsidRPr="00917E63" w:rsidRDefault="00A56A4C" w:rsidP="008D606E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917E63">
        <w:rPr>
          <w:rFonts w:ascii="Arial" w:hAnsi="Arial" w:cs="Arial"/>
          <w:b/>
          <w:sz w:val="32"/>
          <w:szCs w:val="32"/>
        </w:rPr>
        <w:t>NÁJEMNÍ SMLOUVU</w:t>
      </w:r>
    </w:p>
    <w:p w:rsidR="0094556D" w:rsidRPr="00917E63" w:rsidRDefault="00874023" w:rsidP="00183F10">
      <w:pPr>
        <w:tabs>
          <w:tab w:val="left" w:pos="567"/>
        </w:tabs>
        <w:spacing w:after="60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č. 50 N 17/56</w:t>
      </w:r>
    </w:p>
    <w:p w:rsidR="00A56A4C" w:rsidRPr="00917E63" w:rsidRDefault="00A56A4C" w:rsidP="00874023">
      <w:pPr>
        <w:tabs>
          <w:tab w:val="left" w:pos="567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 xml:space="preserve">Čl. I </w:t>
      </w:r>
    </w:p>
    <w:p w:rsidR="009C353F" w:rsidRDefault="004D19AB" w:rsidP="0087402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</w:r>
      <w:r w:rsidR="005D6FCE" w:rsidRPr="00917E63">
        <w:rPr>
          <w:rFonts w:ascii="Arial" w:hAnsi="Arial" w:cs="Arial"/>
          <w:sz w:val="22"/>
          <w:szCs w:val="22"/>
        </w:rPr>
        <w:t>Pronajímatel je ve smyslu zákona č. 503/2012 Sb.</w:t>
      </w:r>
      <w:r w:rsidR="00D844DD" w:rsidRPr="00917E63">
        <w:rPr>
          <w:rFonts w:ascii="Arial" w:hAnsi="Arial" w:cs="Arial"/>
          <w:sz w:val="22"/>
          <w:szCs w:val="22"/>
        </w:rPr>
        <w:t>, o Státním pozemkovém úřadu a o </w:t>
      </w:r>
      <w:r w:rsidR="005E217B" w:rsidRPr="00917E63">
        <w:rPr>
          <w:rFonts w:ascii="Arial" w:hAnsi="Arial" w:cs="Arial"/>
          <w:sz w:val="22"/>
          <w:szCs w:val="22"/>
        </w:rPr>
        <w:t xml:space="preserve">změně </w:t>
      </w:r>
      <w:r w:rsidR="005D6FCE" w:rsidRPr="00917E63">
        <w:rPr>
          <w:rFonts w:ascii="Arial" w:hAnsi="Arial" w:cs="Arial"/>
          <w:sz w:val="22"/>
          <w:szCs w:val="22"/>
        </w:rPr>
        <w:t>některých souvisejících zákonů, ve znění pozdějších předpisů, příslušný hospodařit s</w:t>
      </w:r>
      <w:r w:rsidR="00D844DD" w:rsidRPr="00917E63">
        <w:rPr>
          <w:rFonts w:ascii="Arial" w:hAnsi="Arial" w:cs="Arial"/>
          <w:sz w:val="22"/>
          <w:szCs w:val="22"/>
        </w:rPr>
        <w:t> </w:t>
      </w:r>
      <w:r w:rsidR="00262F3D">
        <w:rPr>
          <w:rFonts w:ascii="Arial" w:hAnsi="Arial" w:cs="Arial"/>
          <w:sz w:val="22"/>
          <w:szCs w:val="22"/>
        </w:rPr>
        <w:t>pozemky, jejichž součástí jsou</w:t>
      </w:r>
      <w:r w:rsidR="005D6FCE" w:rsidRPr="00917E63">
        <w:rPr>
          <w:rFonts w:ascii="Arial" w:hAnsi="Arial" w:cs="Arial"/>
          <w:sz w:val="22"/>
          <w:szCs w:val="22"/>
        </w:rPr>
        <w:t xml:space="preserve"> </w:t>
      </w:r>
      <w:r w:rsidR="00262F3D">
        <w:rPr>
          <w:rFonts w:ascii="Arial" w:hAnsi="Arial" w:cs="Arial"/>
          <w:sz w:val="22"/>
          <w:szCs w:val="22"/>
        </w:rPr>
        <w:t>stavby</w:t>
      </w:r>
      <w:r w:rsidR="00C76531" w:rsidRPr="00917E63">
        <w:rPr>
          <w:rFonts w:ascii="Arial" w:hAnsi="Arial" w:cs="Arial"/>
          <w:sz w:val="22"/>
          <w:szCs w:val="22"/>
        </w:rPr>
        <w:t xml:space="preserve"> (dále jen „nemovité</w:t>
      </w:r>
      <w:r w:rsidR="005D6FCE" w:rsidRPr="00917E63">
        <w:rPr>
          <w:rFonts w:ascii="Arial" w:hAnsi="Arial" w:cs="Arial"/>
          <w:sz w:val="22"/>
          <w:szCs w:val="22"/>
        </w:rPr>
        <w:t xml:space="preserve"> věc</w:t>
      </w:r>
      <w:r w:rsidR="00C76531" w:rsidRPr="00917E63">
        <w:rPr>
          <w:rFonts w:ascii="Arial" w:hAnsi="Arial" w:cs="Arial"/>
          <w:sz w:val="22"/>
          <w:szCs w:val="22"/>
        </w:rPr>
        <w:t>i</w:t>
      </w:r>
      <w:r w:rsidR="005D6FCE" w:rsidRPr="00917E63">
        <w:rPr>
          <w:rFonts w:ascii="Arial" w:hAnsi="Arial" w:cs="Arial"/>
          <w:sz w:val="22"/>
          <w:szCs w:val="22"/>
        </w:rPr>
        <w:t>“)</w:t>
      </w:r>
      <w:r w:rsidR="00057B67" w:rsidRPr="00917E63">
        <w:rPr>
          <w:rFonts w:ascii="Arial" w:hAnsi="Arial" w:cs="Arial"/>
          <w:sz w:val="22"/>
          <w:szCs w:val="22"/>
        </w:rPr>
        <w:t xml:space="preserve"> ve </w:t>
      </w:r>
      <w:r w:rsidR="005D6FCE" w:rsidRPr="00917E63">
        <w:rPr>
          <w:rFonts w:ascii="Arial" w:hAnsi="Arial" w:cs="Arial"/>
          <w:sz w:val="22"/>
          <w:szCs w:val="22"/>
        </w:rPr>
        <w:t>vlastnictví státu vedeným</w:t>
      </w:r>
      <w:r w:rsidR="00057B67" w:rsidRPr="00917E63">
        <w:rPr>
          <w:rFonts w:ascii="Arial" w:hAnsi="Arial" w:cs="Arial"/>
          <w:sz w:val="22"/>
          <w:szCs w:val="22"/>
        </w:rPr>
        <w:t>i</w:t>
      </w:r>
      <w:r w:rsidR="005D6FCE" w:rsidRPr="00917E63">
        <w:rPr>
          <w:rFonts w:ascii="Arial" w:hAnsi="Arial" w:cs="Arial"/>
          <w:sz w:val="22"/>
          <w:szCs w:val="22"/>
        </w:rPr>
        <w:t xml:space="preserve"> u Katastrálního úřadu pro Moravskoslezský kraj Katastrálního pracoviště </w:t>
      </w:r>
      <w:r w:rsidR="00262F3D">
        <w:rPr>
          <w:rFonts w:ascii="Arial" w:hAnsi="Arial" w:cs="Arial"/>
          <w:sz w:val="22"/>
          <w:szCs w:val="22"/>
        </w:rPr>
        <w:t>Nový Jičín</w:t>
      </w:r>
    </w:p>
    <w:p w:rsidR="00874023" w:rsidRDefault="00874023" w:rsidP="0087402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874023" w:rsidRDefault="00874023" w:rsidP="0087402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874023" w:rsidRPr="00917E63" w:rsidRDefault="00874023" w:rsidP="0087402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1238"/>
        <w:gridCol w:w="688"/>
        <w:gridCol w:w="1100"/>
        <w:gridCol w:w="1100"/>
        <w:gridCol w:w="1100"/>
        <w:gridCol w:w="2608"/>
      </w:tblGrid>
      <w:tr w:rsidR="00035F41" w:rsidRPr="00364BEA" w:rsidTr="008D606E">
        <w:trPr>
          <w:cantSplit/>
          <w:trHeight w:val="835"/>
        </w:trPr>
        <w:tc>
          <w:tcPr>
            <w:tcW w:w="1238" w:type="dxa"/>
            <w:vAlign w:val="center"/>
          </w:tcPr>
          <w:p w:rsidR="00735D1E" w:rsidRPr="00364BEA" w:rsidRDefault="00735D1E" w:rsidP="00735D1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64BEA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238" w:type="dxa"/>
            <w:vAlign w:val="center"/>
          </w:tcPr>
          <w:p w:rsidR="00735D1E" w:rsidRPr="00364BEA" w:rsidRDefault="00735D1E" w:rsidP="00735D1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64BEA">
              <w:rPr>
                <w:rFonts w:ascii="Arial" w:hAnsi="Arial" w:cs="Arial"/>
                <w:b/>
                <w:sz w:val="21"/>
                <w:szCs w:val="21"/>
              </w:rPr>
              <w:t>kat.území</w:t>
            </w:r>
          </w:p>
        </w:tc>
        <w:tc>
          <w:tcPr>
            <w:tcW w:w="688" w:type="dxa"/>
            <w:vAlign w:val="center"/>
          </w:tcPr>
          <w:p w:rsidR="00735D1E" w:rsidRPr="00364BEA" w:rsidRDefault="00E1795F" w:rsidP="00735D1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64BEA">
              <w:rPr>
                <w:rFonts w:ascii="Arial" w:hAnsi="Arial" w:cs="Arial"/>
                <w:b/>
                <w:sz w:val="21"/>
                <w:szCs w:val="21"/>
              </w:rPr>
              <w:t>druh evid.</w:t>
            </w:r>
          </w:p>
        </w:tc>
        <w:tc>
          <w:tcPr>
            <w:tcW w:w="1100" w:type="dxa"/>
            <w:vAlign w:val="center"/>
          </w:tcPr>
          <w:p w:rsidR="00735D1E" w:rsidRPr="00364BEA" w:rsidRDefault="00735D1E" w:rsidP="00735D1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64BEA">
              <w:rPr>
                <w:rFonts w:ascii="Arial" w:hAnsi="Arial" w:cs="Arial"/>
                <w:b/>
                <w:sz w:val="21"/>
                <w:szCs w:val="21"/>
              </w:rPr>
              <w:t>parc</w:t>
            </w:r>
            <w:r w:rsidR="00C8321E" w:rsidRPr="00364BEA">
              <w:rPr>
                <w:rFonts w:ascii="Arial" w:hAnsi="Arial" w:cs="Arial"/>
                <w:b/>
                <w:sz w:val="21"/>
                <w:szCs w:val="21"/>
              </w:rPr>
              <w:t>ela</w:t>
            </w:r>
            <w:r w:rsidRPr="00364BEA">
              <w:rPr>
                <w:rFonts w:ascii="Arial" w:hAnsi="Arial" w:cs="Arial"/>
                <w:b/>
                <w:sz w:val="21"/>
                <w:szCs w:val="21"/>
              </w:rPr>
              <w:t xml:space="preserve"> č.</w:t>
            </w:r>
          </w:p>
        </w:tc>
        <w:tc>
          <w:tcPr>
            <w:tcW w:w="1100" w:type="dxa"/>
            <w:vAlign w:val="center"/>
          </w:tcPr>
          <w:p w:rsidR="00735D1E" w:rsidRPr="00364BEA" w:rsidRDefault="00735D1E" w:rsidP="00735D1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64BEA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100" w:type="dxa"/>
            <w:vAlign w:val="center"/>
          </w:tcPr>
          <w:p w:rsidR="00735D1E" w:rsidRPr="00364BEA" w:rsidRDefault="00735D1E" w:rsidP="00735D1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64BEA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  <w:tc>
          <w:tcPr>
            <w:tcW w:w="2608" w:type="dxa"/>
            <w:vAlign w:val="center"/>
          </w:tcPr>
          <w:p w:rsidR="008E1331" w:rsidRPr="00364BEA" w:rsidRDefault="00735D1E" w:rsidP="008E13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64BEA">
              <w:rPr>
                <w:rFonts w:ascii="Arial" w:hAnsi="Arial" w:cs="Arial"/>
                <w:b/>
                <w:sz w:val="21"/>
                <w:szCs w:val="21"/>
              </w:rPr>
              <w:t>využi</w:t>
            </w:r>
            <w:r w:rsidR="008E1331" w:rsidRPr="00364BEA">
              <w:rPr>
                <w:rFonts w:ascii="Arial" w:hAnsi="Arial" w:cs="Arial"/>
                <w:b/>
                <w:sz w:val="21"/>
                <w:szCs w:val="21"/>
              </w:rPr>
              <w:t>tí, resp. specifikace</w:t>
            </w:r>
            <w:r w:rsidR="009C353F" w:rsidRPr="00364BEA">
              <w:rPr>
                <w:rFonts w:ascii="Arial" w:hAnsi="Arial" w:cs="Arial"/>
                <w:b/>
                <w:sz w:val="21"/>
                <w:szCs w:val="21"/>
              </w:rPr>
              <w:t> </w:t>
            </w:r>
          </w:p>
          <w:p w:rsidR="00735D1E" w:rsidRPr="00364BEA" w:rsidRDefault="008E1331" w:rsidP="008E13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64BEA">
              <w:rPr>
                <w:rFonts w:ascii="Arial" w:hAnsi="Arial" w:cs="Arial"/>
                <w:b/>
                <w:sz w:val="21"/>
                <w:szCs w:val="21"/>
              </w:rPr>
              <w:t>stavby</w:t>
            </w:r>
          </w:p>
        </w:tc>
      </w:tr>
      <w:tr w:rsidR="005E217B" w:rsidRPr="00364BEA" w:rsidTr="008D606E">
        <w:trPr>
          <w:cantSplit/>
          <w:trHeight w:val="1130"/>
        </w:trPr>
        <w:tc>
          <w:tcPr>
            <w:tcW w:w="1238" w:type="dxa"/>
            <w:vAlign w:val="center"/>
          </w:tcPr>
          <w:p w:rsidR="004D19AB" w:rsidRPr="00364BEA" w:rsidRDefault="00874023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Velké Albrechtice</w:t>
            </w:r>
          </w:p>
        </w:tc>
        <w:tc>
          <w:tcPr>
            <w:tcW w:w="1238" w:type="dxa"/>
            <w:vAlign w:val="center"/>
          </w:tcPr>
          <w:p w:rsidR="004D19AB" w:rsidRPr="00364BEA" w:rsidRDefault="00874023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Velké Albrechtice</w:t>
            </w:r>
          </w:p>
        </w:tc>
        <w:tc>
          <w:tcPr>
            <w:tcW w:w="688" w:type="dxa"/>
            <w:vAlign w:val="center"/>
          </w:tcPr>
          <w:p w:rsidR="004D19AB" w:rsidRPr="00364BEA" w:rsidRDefault="004D19AB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64BE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00" w:type="dxa"/>
            <w:vAlign w:val="center"/>
          </w:tcPr>
          <w:p w:rsidR="004D19AB" w:rsidRPr="00364BEA" w:rsidRDefault="00874023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1364/2</w:t>
            </w:r>
          </w:p>
        </w:tc>
        <w:tc>
          <w:tcPr>
            <w:tcW w:w="1100" w:type="dxa"/>
            <w:vAlign w:val="center"/>
          </w:tcPr>
          <w:p w:rsidR="004D19AB" w:rsidRPr="00364BEA" w:rsidRDefault="00874023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18339</w:t>
            </w:r>
            <w:r w:rsidR="004D19AB" w:rsidRPr="00364BEA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4D19AB" w:rsidRPr="00364BEA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00" w:type="dxa"/>
            <w:vAlign w:val="center"/>
          </w:tcPr>
          <w:p w:rsidR="004D19AB" w:rsidRPr="00364BEA" w:rsidRDefault="00874023" w:rsidP="00E737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  <w:tc>
          <w:tcPr>
            <w:tcW w:w="2608" w:type="dxa"/>
            <w:vAlign w:val="center"/>
          </w:tcPr>
          <w:p w:rsidR="004D19AB" w:rsidRDefault="004D19AB" w:rsidP="008D606E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  <w:sz w:val="21"/>
                <w:szCs w:val="21"/>
              </w:rPr>
            </w:pPr>
            <w:r w:rsidRPr="00364BEA">
              <w:rPr>
                <w:rFonts w:ascii="Arial" w:hAnsi="Arial" w:cs="Arial"/>
                <w:b/>
                <w:sz w:val="21"/>
                <w:szCs w:val="21"/>
              </w:rPr>
              <w:t>IDmaj:</w:t>
            </w:r>
            <w:r w:rsidR="00874023">
              <w:rPr>
                <w:rFonts w:ascii="Arial" w:hAnsi="Arial" w:cs="Arial"/>
                <w:b/>
                <w:sz w:val="21"/>
                <w:szCs w:val="21"/>
              </w:rPr>
              <w:t xml:space="preserve"> 224 -</w:t>
            </w:r>
            <w:r w:rsidR="00057B67" w:rsidRPr="00364BE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74023" w:rsidRPr="00874023">
              <w:rPr>
                <w:rFonts w:ascii="Arial" w:hAnsi="Arial" w:cs="Arial"/>
                <w:sz w:val="21"/>
                <w:szCs w:val="21"/>
              </w:rPr>
              <w:t xml:space="preserve">komunikace </w:t>
            </w:r>
            <w:r w:rsidR="00874023">
              <w:rPr>
                <w:rFonts w:ascii="Arial" w:hAnsi="Arial" w:cs="Arial"/>
                <w:sz w:val="21"/>
                <w:szCs w:val="21"/>
              </w:rPr>
              <w:t>vnitro Velké Albrechtice</w:t>
            </w:r>
          </w:p>
          <w:p w:rsidR="00874023" w:rsidRPr="00364BEA" w:rsidRDefault="00874023" w:rsidP="008D606E">
            <w:pPr>
              <w:tabs>
                <w:tab w:val="left" w:pos="568"/>
              </w:tabs>
              <w:ind w:left="57"/>
              <w:rPr>
                <w:rFonts w:ascii="Arial" w:hAnsi="Arial" w:cs="Arial"/>
                <w:sz w:val="21"/>
                <w:szCs w:val="21"/>
              </w:rPr>
            </w:pPr>
            <w:r w:rsidRPr="00364BEA">
              <w:rPr>
                <w:rFonts w:ascii="Arial" w:hAnsi="Arial" w:cs="Arial"/>
                <w:b/>
                <w:sz w:val="21"/>
                <w:szCs w:val="21"/>
              </w:rPr>
              <w:t>IDmaj: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399 -</w:t>
            </w:r>
            <w:r w:rsidRPr="00364BE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874023">
              <w:rPr>
                <w:rFonts w:ascii="Arial" w:hAnsi="Arial" w:cs="Arial"/>
                <w:sz w:val="21"/>
                <w:szCs w:val="21"/>
              </w:rPr>
              <w:t xml:space="preserve">komunikace </w:t>
            </w:r>
            <w:r w:rsidR="008D606E">
              <w:rPr>
                <w:rFonts w:ascii="Arial" w:hAnsi="Arial" w:cs="Arial"/>
                <w:sz w:val="21"/>
                <w:szCs w:val="21"/>
              </w:rPr>
              <w:t>u PO Velké Albrechtice</w:t>
            </w:r>
          </w:p>
        </w:tc>
      </w:tr>
      <w:tr w:rsidR="00874023" w:rsidRPr="00364BEA" w:rsidTr="008D606E">
        <w:trPr>
          <w:cantSplit/>
          <w:trHeight w:val="976"/>
        </w:trPr>
        <w:tc>
          <w:tcPr>
            <w:tcW w:w="1238" w:type="dxa"/>
            <w:vAlign w:val="center"/>
          </w:tcPr>
          <w:p w:rsidR="00874023" w:rsidRPr="00364BEA" w:rsidRDefault="00874023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Velké Albrechtice</w:t>
            </w:r>
          </w:p>
        </w:tc>
        <w:tc>
          <w:tcPr>
            <w:tcW w:w="1238" w:type="dxa"/>
            <w:vAlign w:val="center"/>
          </w:tcPr>
          <w:p w:rsidR="00874023" w:rsidRPr="00364BEA" w:rsidRDefault="00874023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Velké Albrechtice</w:t>
            </w:r>
          </w:p>
        </w:tc>
        <w:tc>
          <w:tcPr>
            <w:tcW w:w="688" w:type="dxa"/>
            <w:vAlign w:val="center"/>
          </w:tcPr>
          <w:p w:rsidR="00874023" w:rsidRPr="00364BEA" w:rsidRDefault="00874023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00" w:type="dxa"/>
            <w:vAlign w:val="center"/>
          </w:tcPr>
          <w:p w:rsidR="00874023" w:rsidRPr="00364BEA" w:rsidRDefault="00874023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1985/5</w:t>
            </w:r>
          </w:p>
        </w:tc>
        <w:tc>
          <w:tcPr>
            <w:tcW w:w="1100" w:type="dxa"/>
            <w:vAlign w:val="center"/>
          </w:tcPr>
          <w:p w:rsidR="00874023" w:rsidRPr="00364BEA" w:rsidRDefault="00874023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834 </w:t>
            </w:r>
            <w:r w:rsidRPr="00364BEA">
              <w:rPr>
                <w:rFonts w:ascii="Arial" w:hAnsi="Arial" w:cs="Arial"/>
                <w:sz w:val="21"/>
                <w:szCs w:val="21"/>
              </w:rPr>
              <w:t>m</w:t>
            </w:r>
            <w:r w:rsidRPr="00364BEA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00" w:type="dxa"/>
            <w:vAlign w:val="center"/>
          </w:tcPr>
          <w:p w:rsidR="00874023" w:rsidRPr="00364BEA" w:rsidRDefault="00874023" w:rsidP="00E7372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  <w:tc>
          <w:tcPr>
            <w:tcW w:w="2608" w:type="dxa"/>
            <w:vAlign w:val="center"/>
          </w:tcPr>
          <w:p w:rsidR="00874023" w:rsidRPr="00364BEA" w:rsidRDefault="00874023" w:rsidP="00874023">
            <w:pPr>
              <w:tabs>
                <w:tab w:val="left" w:pos="568"/>
              </w:tabs>
              <w:ind w:left="57"/>
              <w:rPr>
                <w:rFonts w:ascii="Arial" w:hAnsi="Arial" w:cs="Arial"/>
                <w:b/>
                <w:sz w:val="21"/>
                <w:szCs w:val="21"/>
              </w:rPr>
            </w:pPr>
            <w:r w:rsidRPr="00364BEA">
              <w:rPr>
                <w:rFonts w:ascii="Arial" w:hAnsi="Arial" w:cs="Arial"/>
                <w:b/>
                <w:sz w:val="21"/>
                <w:szCs w:val="21"/>
              </w:rPr>
              <w:t>IDmaj: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217</w:t>
            </w:r>
            <w:r w:rsidRPr="00364BEA">
              <w:rPr>
                <w:rFonts w:ascii="Arial" w:hAnsi="Arial" w:cs="Arial"/>
                <w:b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sz w:val="21"/>
                <w:szCs w:val="21"/>
              </w:rPr>
              <w:t>příjezdová komunikace V.A.</w:t>
            </w:r>
          </w:p>
        </w:tc>
      </w:tr>
    </w:tbl>
    <w:p w:rsidR="00874023" w:rsidRPr="00874023" w:rsidRDefault="00874023" w:rsidP="00183F10">
      <w:pPr>
        <w:tabs>
          <w:tab w:val="left" w:pos="568"/>
        </w:tabs>
        <w:spacing w:before="160" w:after="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Nemovité věci přešly do této smlouvy z nájemní smlouvy č. 58 N 09/56.</w:t>
      </w:r>
    </w:p>
    <w:p w:rsidR="00A56A4C" w:rsidRPr="00917E63" w:rsidRDefault="00A56A4C" w:rsidP="00B60F22">
      <w:pPr>
        <w:tabs>
          <w:tab w:val="left" w:pos="568"/>
        </w:tabs>
        <w:spacing w:after="40"/>
        <w:jc w:val="center"/>
        <w:rPr>
          <w:rFonts w:ascii="Arial" w:hAnsi="Arial" w:cs="Arial"/>
          <w:b/>
          <w:iCs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II</w:t>
      </w:r>
    </w:p>
    <w:p w:rsidR="006073BA" w:rsidRPr="00917E63" w:rsidRDefault="006073BA" w:rsidP="004B162E">
      <w:pPr>
        <w:spacing w:after="60"/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 w:rsidRPr="00917E63">
        <w:rPr>
          <w:rFonts w:ascii="Arial" w:hAnsi="Arial" w:cs="Arial"/>
          <w:sz w:val="22"/>
          <w:szCs w:val="22"/>
          <w:lang w:eastAsia="en-US"/>
        </w:rPr>
        <w:t>Pronajímate</w:t>
      </w:r>
      <w:r w:rsidR="008E1331" w:rsidRPr="00917E63">
        <w:rPr>
          <w:rFonts w:ascii="Arial" w:hAnsi="Arial" w:cs="Arial"/>
          <w:sz w:val="22"/>
          <w:szCs w:val="22"/>
          <w:lang w:eastAsia="en-US"/>
        </w:rPr>
        <w:t>l přenechává nájemci nemovité věci</w:t>
      </w:r>
      <w:r w:rsidRPr="00917E63">
        <w:rPr>
          <w:rFonts w:ascii="Arial" w:hAnsi="Arial" w:cs="Arial"/>
          <w:sz w:val="22"/>
          <w:szCs w:val="22"/>
          <w:lang w:eastAsia="en-US"/>
        </w:rPr>
        <w:t xml:space="preserve"> uvedené v čl. I do užívání za účelem:</w:t>
      </w:r>
    </w:p>
    <w:p w:rsidR="006073BA" w:rsidRPr="00917E63" w:rsidRDefault="006073BA" w:rsidP="008D606E">
      <w:pPr>
        <w:tabs>
          <w:tab w:val="left" w:pos="426"/>
        </w:tabs>
        <w:spacing w:after="48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17E63">
        <w:rPr>
          <w:rFonts w:ascii="Arial" w:hAnsi="Arial" w:cs="Arial"/>
          <w:sz w:val="22"/>
          <w:szCs w:val="22"/>
          <w:lang w:eastAsia="en-US"/>
        </w:rPr>
        <w:t>–</w:t>
      </w:r>
      <w:r w:rsidRPr="00917E63">
        <w:rPr>
          <w:rFonts w:ascii="Arial" w:hAnsi="Arial" w:cs="Arial"/>
          <w:sz w:val="22"/>
          <w:szCs w:val="22"/>
          <w:lang w:eastAsia="en-US"/>
        </w:rPr>
        <w:tab/>
      </w:r>
      <w:r w:rsidR="00262F3D">
        <w:rPr>
          <w:rFonts w:ascii="Arial" w:hAnsi="Arial" w:cs="Arial"/>
          <w:sz w:val="22"/>
          <w:szCs w:val="22"/>
          <w:lang w:eastAsia="en-US"/>
        </w:rPr>
        <w:t>provozování zemědělské výroby</w:t>
      </w:r>
      <w:r w:rsidR="00BD09F2" w:rsidRPr="00917E63">
        <w:rPr>
          <w:rFonts w:ascii="Arial" w:hAnsi="Arial" w:cs="Arial"/>
          <w:sz w:val="22"/>
          <w:szCs w:val="22"/>
          <w:lang w:eastAsia="en-US"/>
        </w:rPr>
        <w:t>.</w:t>
      </w:r>
    </w:p>
    <w:p w:rsidR="00A56A4C" w:rsidRPr="00917E63" w:rsidRDefault="00A56A4C" w:rsidP="00183F10">
      <w:pPr>
        <w:pStyle w:val="Zkladntext2"/>
        <w:tabs>
          <w:tab w:val="clear" w:pos="284"/>
          <w:tab w:val="clear" w:pos="568"/>
          <w:tab w:val="left" w:pos="426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III</w:t>
      </w:r>
    </w:p>
    <w:p w:rsidR="00B60F22" w:rsidRPr="00917E63" w:rsidRDefault="00B60F22" w:rsidP="008D606E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4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Nájemce měl možnost prohlédnout si před uzavřením smlouvy předmět nájmu a této možnosti využil. Nájemce přejímá předmět nájmu se všemi součástmi a příslušenstvím do užívání ve stavu způsobilém ke smluvenému účelu užívání a prohlašuje, že je mu jeho stav z podrobné prohlídky dobře znám. Z tohoto důvodu neuplatňuje vůči pronajímateli žádné nároky. Nároky nelze uplatnit ani v případě, kdy možnosti prohlédnout si předmět nájmu před uzavřením smlouvy nájemce nevyužil, ač využít mohl.</w:t>
      </w:r>
    </w:p>
    <w:p w:rsidR="00B60F22" w:rsidRPr="00917E63" w:rsidRDefault="00B60F22" w:rsidP="008D606E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4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Pronajímatel je povinen předat n</w:t>
      </w:r>
      <w:r w:rsidR="008D606E">
        <w:rPr>
          <w:rFonts w:ascii="Arial" w:hAnsi="Arial" w:cs="Arial"/>
          <w:b w:val="0"/>
          <w:sz w:val="22"/>
          <w:szCs w:val="22"/>
        </w:rPr>
        <w:t>ájemci předmět nájmu ke dni 2</w:t>
      </w:r>
      <w:r w:rsidR="007705EA">
        <w:rPr>
          <w:rFonts w:ascii="Arial" w:hAnsi="Arial" w:cs="Arial"/>
          <w:b w:val="0"/>
          <w:sz w:val="22"/>
          <w:szCs w:val="22"/>
        </w:rPr>
        <w:t>9. 9</w:t>
      </w:r>
      <w:r w:rsidRPr="00917E63">
        <w:rPr>
          <w:rFonts w:ascii="Arial" w:hAnsi="Arial" w:cs="Arial"/>
          <w:b w:val="0"/>
          <w:sz w:val="22"/>
          <w:szCs w:val="22"/>
        </w:rPr>
        <w:t>. 2017.</w:t>
      </w:r>
    </w:p>
    <w:p w:rsidR="00B60F22" w:rsidRPr="00917E63" w:rsidRDefault="00B60F22" w:rsidP="008D606E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4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iCs/>
          <w:sz w:val="22"/>
          <w:szCs w:val="22"/>
        </w:rPr>
        <w:t>Pronajímatel není povinen vyčkat na příchod nájemce více než třicet minut po určeném čase předání předmětu nájmu. Neposkytne-li nájemce pronajímateli potřebnou součinnost k předání předmětu nájmu, má se za to, že předmět nájmu byl předán toho dne, kdy mělo k předání dojít, a nájemce má povinnost platit nájemné, přestože předmět nájmu nepřevzal.</w:t>
      </w:r>
    </w:p>
    <w:p w:rsidR="00A56A4C" w:rsidRPr="00917E63" w:rsidRDefault="00B60F22" w:rsidP="00183F10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52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Protokol o předání a převzetí předmětu nájmu podepsaný oběma smluvními stranami bude obsahovat veškeré relevantní údaje týkající se předmětu nájmu jako např. jeho stav, stav elektroměru, stav plynoměru, vybavení a jeho stav.</w:t>
      </w:r>
    </w:p>
    <w:p w:rsidR="00A56A4C" w:rsidRPr="00917E63" w:rsidRDefault="00A56A4C" w:rsidP="00183F10">
      <w:pPr>
        <w:pStyle w:val="Zkladntextodsazen"/>
        <w:spacing w:after="6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IV</w:t>
      </w:r>
    </w:p>
    <w:p w:rsidR="00A56A4C" w:rsidRPr="00917E63" w:rsidRDefault="00A56A4C" w:rsidP="008D606E">
      <w:pPr>
        <w:pStyle w:val="Zkladntextodsazen"/>
        <w:spacing w:after="140"/>
        <w:ind w:firstLine="426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Pronajímatel nebo jím pověřená osoba jsou oprávněni vst</w:t>
      </w:r>
      <w:r w:rsidR="008D606E">
        <w:rPr>
          <w:rFonts w:ascii="Arial" w:hAnsi="Arial" w:cs="Arial"/>
          <w:sz w:val="22"/>
          <w:szCs w:val="22"/>
        </w:rPr>
        <w:t>oupit na předmět</w:t>
      </w:r>
      <w:r w:rsidR="00B60F22" w:rsidRPr="00917E63">
        <w:rPr>
          <w:rFonts w:ascii="Arial" w:hAnsi="Arial" w:cs="Arial"/>
          <w:sz w:val="22"/>
          <w:szCs w:val="22"/>
        </w:rPr>
        <w:t xml:space="preserve"> nájmu spolu s </w:t>
      </w:r>
      <w:r w:rsidRPr="00917E63">
        <w:rPr>
          <w:rFonts w:ascii="Arial" w:hAnsi="Arial" w:cs="Arial"/>
          <w:sz w:val="22"/>
          <w:szCs w:val="22"/>
        </w:rPr>
        <w:t>nájemcem nebo jím pověře</w:t>
      </w:r>
      <w:r w:rsidR="000420CF" w:rsidRPr="00917E63">
        <w:rPr>
          <w:rFonts w:ascii="Arial" w:hAnsi="Arial" w:cs="Arial"/>
          <w:sz w:val="22"/>
          <w:szCs w:val="22"/>
        </w:rPr>
        <w:t xml:space="preserve">nou osobou v </w:t>
      </w:r>
      <w:r w:rsidR="006333FA" w:rsidRPr="00917E63">
        <w:rPr>
          <w:rFonts w:ascii="Arial" w:hAnsi="Arial" w:cs="Arial"/>
          <w:sz w:val="22"/>
          <w:szCs w:val="22"/>
        </w:rPr>
        <w:t xml:space="preserve">pracovních dnech v </w:t>
      </w:r>
      <w:r w:rsidRPr="00917E63">
        <w:rPr>
          <w:rFonts w:ascii="Arial" w:hAnsi="Arial" w:cs="Arial"/>
          <w:sz w:val="22"/>
          <w:szCs w:val="22"/>
        </w:rPr>
        <w:t>běžných provozních hodinách nájemce, a to zejména za účelem kontroly dodržová</w:t>
      </w:r>
      <w:r w:rsidR="00771F47" w:rsidRPr="00917E63">
        <w:rPr>
          <w:rFonts w:ascii="Arial" w:hAnsi="Arial" w:cs="Arial"/>
          <w:sz w:val="22"/>
          <w:szCs w:val="22"/>
        </w:rPr>
        <w:t xml:space="preserve">ní podmínek této smlouvy, </w:t>
      </w:r>
      <w:r w:rsidR="006073BA" w:rsidRPr="00917E63">
        <w:rPr>
          <w:rFonts w:ascii="Arial" w:hAnsi="Arial" w:cs="Arial"/>
          <w:sz w:val="22"/>
          <w:szCs w:val="22"/>
        </w:rPr>
        <w:t>jakož</w:t>
      </w:r>
      <w:r w:rsidR="00771F47" w:rsidRPr="00917E63">
        <w:rPr>
          <w:rFonts w:ascii="Arial" w:hAnsi="Arial" w:cs="Arial"/>
          <w:sz w:val="22"/>
          <w:szCs w:val="22"/>
        </w:rPr>
        <w:t xml:space="preserve"> i </w:t>
      </w:r>
      <w:r w:rsidRPr="00917E63">
        <w:rPr>
          <w:rFonts w:ascii="Arial" w:hAnsi="Arial" w:cs="Arial"/>
          <w:sz w:val="22"/>
          <w:szCs w:val="22"/>
        </w:rPr>
        <w:t>provádění údržby, nutných oprav.</w:t>
      </w:r>
    </w:p>
    <w:p w:rsidR="00A56A4C" w:rsidRPr="00917E63" w:rsidRDefault="00A56A4C" w:rsidP="008D606E">
      <w:pPr>
        <w:tabs>
          <w:tab w:val="left" w:pos="567"/>
        </w:tabs>
        <w:spacing w:after="140"/>
        <w:ind w:firstLine="426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Ve sporném případě se má za to, že provozn</w:t>
      </w:r>
      <w:r w:rsidR="00784D38" w:rsidRPr="00917E63">
        <w:rPr>
          <w:rFonts w:ascii="Arial" w:hAnsi="Arial" w:cs="Arial"/>
          <w:sz w:val="22"/>
          <w:szCs w:val="22"/>
        </w:rPr>
        <w:t>í hodinou nájemce je doba od 7:00 hod. do 14:00</w:t>
      </w:r>
      <w:r w:rsidRPr="00917E63">
        <w:rPr>
          <w:rFonts w:ascii="Arial" w:hAnsi="Arial" w:cs="Arial"/>
          <w:sz w:val="22"/>
          <w:szCs w:val="22"/>
        </w:rPr>
        <w:t xml:space="preserve"> hod., jakož i kterákoliv ji</w:t>
      </w:r>
      <w:r w:rsidR="008D606E">
        <w:rPr>
          <w:rFonts w:ascii="Arial" w:hAnsi="Arial" w:cs="Arial"/>
          <w:sz w:val="22"/>
          <w:szCs w:val="22"/>
        </w:rPr>
        <w:t>ná doba, po kterou je nájemce na</w:t>
      </w:r>
      <w:r w:rsidR="006333FA" w:rsidRPr="00917E63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předmětu nájmu přítomen.</w:t>
      </w:r>
    </w:p>
    <w:p w:rsidR="00784D38" w:rsidRPr="00917E63" w:rsidRDefault="00A56A4C" w:rsidP="00B60F22">
      <w:pPr>
        <w:pStyle w:val="Zkladntextodsazen"/>
        <w:ind w:firstLine="425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Současně je pronajímatel</w:t>
      </w:r>
      <w:r w:rsidR="00B60F22" w:rsidRPr="00917E63">
        <w:rPr>
          <w:rFonts w:ascii="Arial" w:hAnsi="Arial" w:cs="Arial"/>
          <w:sz w:val="22"/>
          <w:szCs w:val="22"/>
        </w:rPr>
        <w:t>,</w:t>
      </w:r>
      <w:r w:rsidRPr="00917E63">
        <w:rPr>
          <w:rFonts w:ascii="Arial" w:hAnsi="Arial" w:cs="Arial"/>
          <w:sz w:val="22"/>
          <w:szCs w:val="22"/>
        </w:rPr>
        <w:t xml:space="preserve"> nebo jím pověřená osoba</w:t>
      </w:r>
      <w:r w:rsidR="00B60F22" w:rsidRPr="00917E63">
        <w:rPr>
          <w:rFonts w:ascii="Arial" w:hAnsi="Arial" w:cs="Arial"/>
          <w:sz w:val="22"/>
          <w:szCs w:val="22"/>
        </w:rPr>
        <w:t>,</w:t>
      </w:r>
      <w:r w:rsidR="008D606E">
        <w:rPr>
          <w:rFonts w:ascii="Arial" w:hAnsi="Arial" w:cs="Arial"/>
          <w:sz w:val="22"/>
          <w:szCs w:val="22"/>
        </w:rPr>
        <w:t xml:space="preserve"> oprávněn vstoupit na předmět</w:t>
      </w:r>
      <w:r w:rsidRPr="00917E63">
        <w:rPr>
          <w:rFonts w:ascii="Arial" w:hAnsi="Arial" w:cs="Arial"/>
          <w:sz w:val="22"/>
          <w:szCs w:val="22"/>
        </w:rPr>
        <w:t xml:space="preserve"> nájmu ve výjimečných případech i mimo stanovenou dobu</w:t>
      </w:r>
      <w:r w:rsidR="00771F47" w:rsidRPr="00917E63">
        <w:rPr>
          <w:rFonts w:ascii="Arial" w:hAnsi="Arial" w:cs="Arial"/>
          <w:sz w:val="22"/>
          <w:szCs w:val="22"/>
        </w:rPr>
        <w:t xml:space="preserve"> bez doprovodu nájemce nebo jím </w:t>
      </w:r>
      <w:r w:rsidRPr="00917E63">
        <w:rPr>
          <w:rFonts w:ascii="Arial" w:hAnsi="Arial" w:cs="Arial"/>
          <w:sz w:val="22"/>
          <w:szCs w:val="22"/>
        </w:rPr>
        <w:t>pověřené osoby, jestliže to vyžaduje náhle vzniklý havarijní sta</w:t>
      </w:r>
      <w:r w:rsidR="00B60F22" w:rsidRPr="00917E63">
        <w:rPr>
          <w:rFonts w:ascii="Arial" w:hAnsi="Arial" w:cs="Arial"/>
          <w:sz w:val="22"/>
          <w:szCs w:val="22"/>
        </w:rPr>
        <w:t>v či jiná podobná skutečnost. O  </w:t>
      </w:r>
      <w:r w:rsidRPr="00917E63">
        <w:rPr>
          <w:rFonts w:ascii="Arial" w:hAnsi="Arial" w:cs="Arial"/>
          <w:sz w:val="22"/>
          <w:szCs w:val="22"/>
        </w:rPr>
        <w:t>tomto musí pronajímatel nájemce neprodleně uvědo</w:t>
      </w:r>
      <w:r w:rsidR="008D606E">
        <w:rPr>
          <w:rFonts w:ascii="Arial" w:hAnsi="Arial" w:cs="Arial"/>
          <w:sz w:val="22"/>
          <w:szCs w:val="22"/>
        </w:rPr>
        <w:t>mit ihned po takovémto vstupu na předmět</w:t>
      </w:r>
      <w:r w:rsidRPr="00917E63">
        <w:rPr>
          <w:rFonts w:ascii="Arial" w:hAnsi="Arial" w:cs="Arial"/>
          <w:sz w:val="22"/>
          <w:szCs w:val="22"/>
        </w:rPr>
        <w:t xml:space="preserve"> nájmu, jestliže nebylo m</w:t>
      </w:r>
      <w:r w:rsidR="00B60F22" w:rsidRPr="00917E63">
        <w:rPr>
          <w:rFonts w:ascii="Arial" w:hAnsi="Arial" w:cs="Arial"/>
          <w:sz w:val="22"/>
          <w:szCs w:val="22"/>
        </w:rPr>
        <w:t>ožné nájemce informovat předem.</w:t>
      </w:r>
    </w:p>
    <w:p w:rsidR="00B60F22" w:rsidRPr="00917E63" w:rsidRDefault="00B60F22" w:rsidP="00B60F22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B60F22" w:rsidRPr="00917E63" w:rsidRDefault="00B60F22" w:rsidP="00B60F22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B60F22" w:rsidRPr="00917E63" w:rsidRDefault="00B60F22" w:rsidP="00B60F22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A56A4C" w:rsidRPr="00917E63" w:rsidRDefault="00A56A4C" w:rsidP="00183F10">
      <w:pPr>
        <w:pStyle w:val="Zkladntextodsazen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lastRenderedPageBreak/>
        <w:t>Čl. V</w:t>
      </w:r>
    </w:p>
    <w:p w:rsidR="00A56A4C" w:rsidRPr="00917E63" w:rsidRDefault="00A56A4C" w:rsidP="000C3C10">
      <w:pPr>
        <w:tabs>
          <w:tab w:val="left" w:pos="426"/>
        </w:tabs>
        <w:spacing w:after="14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Nájemce je povinen:</w:t>
      </w:r>
    </w:p>
    <w:p w:rsidR="00913031" w:rsidRPr="00917E63" w:rsidRDefault="00A56A4C" w:rsidP="000C3C10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užívat předmět nájmu jako řádný hospodář v rozsahu a k </w:t>
      </w:r>
      <w:r w:rsidR="00B93045" w:rsidRPr="00917E63">
        <w:rPr>
          <w:rFonts w:ascii="Arial" w:hAnsi="Arial" w:cs="Arial"/>
          <w:sz w:val="22"/>
          <w:szCs w:val="22"/>
        </w:rPr>
        <w:t>účelu dle této sml</w:t>
      </w:r>
      <w:r w:rsidR="00280410" w:rsidRPr="00917E63">
        <w:rPr>
          <w:rFonts w:ascii="Arial" w:hAnsi="Arial" w:cs="Arial"/>
          <w:sz w:val="22"/>
          <w:szCs w:val="22"/>
        </w:rPr>
        <w:t>ouvy, a </w:t>
      </w:r>
      <w:r w:rsidR="00B93045" w:rsidRPr="00917E63">
        <w:rPr>
          <w:rFonts w:ascii="Arial" w:hAnsi="Arial" w:cs="Arial"/>
          <w:sz w:val="22"/>
          <w:szCs w:val="22"/>
        </w:rPr>
        <w:t>to</w:t>
      </w:r>
      <w:r w:rsidR="00280410" w:rsidRPr="00917E63">
        <w:rPr>
          <w:rFonts w:ascii="Arial" w:hAnsi="Arial" w:cs="Arial"/>
          <w:sz w:val="22"/>
          <w:szCs w:val="22"/>
        </w:rPr>
        <w:t> po </w:t>
      </w:r>
      <w:r w:rsidRPr="00917E63">
        <w:rPr>
          <w:rFonts w:ascii="Arial" w:hAnsi="Arial" w:cs="Arial"/>
          <w:sz w:val="22"/>
          <w:szCs w:val="22"/>
        </w:rPr>
        <w:t xml:space="preserve">celou dobu </w:t>
      </w:r>
      <w:r w:rsidR="003E0047" w:rsidRPr="00917E63">
        <w:rPr>
          <w:rFonts w:ascii="Arial" w:hAnsi="Arial" w:cs="Arial"/>
          <w:sz w:val="22"/>
          <w:szCs w:val="22"/>
        </w:rPr>
        <w:t>nájmu</w:t>
      </w:r>
      <w:r w:rsidRPr="00917E63">
        <w:rPr>
          <w:rFonts w:ascii="Arial" w:hAnsi="Arial" w:cs="Arial"/>
          <w:sz w:val="22"/>
          <w:szCs w:val="22"/>
        </w:rPr>
        <w:t>,</w:t>
      </w:r>
    </w:p>
    <w:p w:rsidR="00913031" w:rsidRPr="00917E63" w:rsidRDefault="00A56A4C" w:rsidP="000C3C10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hradit nájemné dle níže uvedených ustanovení této smlouvy,</w:t>
      </w:r>
    </w:p>
    <w:p w:rsidR="00913031" w:rsidRPr="00917E63" w:rsidRDefault="00A56A4C" w:rsidP="000C3C10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hradit náklady spojené s obvyklým udržováním a provozem předmětu nájmu,</w:t>
      </w:r>
    </w:p>
    <w:p w:rsidR="00913031" w:rsidRPr="00917E63" w:rsidRDefault="00A56A4C" w:rsidP="000C3C10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oznámit bez zbytečného odkladu pronajímateli veškeré změny, které nastaly</w:t>
      </w:r>
      <w:r w:rsidR="004C71D8">
        <w:rPr>
          <w:rFonts w:ascii="Arial" w:hAnsi="Arial" w:cs="Arial"/>
          <w:sz w:val="22"/>
          <w:szCs w:val="22"/>
        </w:rPr>
        <w:t xml:space="preserve"> </w:t>
      </w:r>
      <w:r w:rsidR="00784D38" w:rsidRPr="00917E63">
        <w:rPr>
          <w:rFonts w:ascii="Arial" w:hAnsi="Arial" w:cs="Arial"/>
          <w:sz w:val="22"/>
          <w:szCs w:val="22"/>
        </w:rPr>
        <w:t xml:space="preserve">na </w:t>
      </w:r>
      <w:r w:rsidRPr="00917E63">
        <w:rPr>
          <w:rFonts w:ascii="Arial" w:hAnsi="Arial" w:cs="Arial"/>
          <w:sz w:val="22"/>
          <w:szCs w:val="22"/>
        </w:rPr>
        <w:t>předmětu nájmu, a to jak zapříčiněním nájem</w:t>
      </w:r>
      <w:r w:rsidR="00784D38" w:rsidRPr="00917E63">
        <w:rPr>
          <w:rFonts w:ascii="Arial" w:hAnsi="Arial" w:cs="Arial"/>
          <w:sz w:val="22"/>
          <w:szCs w:val="22"/>
        </w:rPr>
        <w:t>ce, tak i bez jeho vlivu a vůle</w:t>
      </w:r>
      <w:r w:rsidR="002902E0" w:rsidRPr="00917E63">
        <w:rPr>
          <w:rFonts w:ascii="Arial" w:hAnsi="Arial" w:cs="Arial"/>
          <w:sz w:val="22"/>
          <w:szCs w:val="22"/>
        </w:rPr>
        <w:t>,</w:t>
      </w:r>
      <w:r w:rsidR="00913031" w:rsidRPr="00917E63">
        <w:rPr>
          <w:rFonts w:ascii="Arial" w:hAnsi="Arial" w:cs="Arial"/>
          <w:sz w:val="22"/>
          <w:szCs w:val="22"/>
        </w:rPr>
        <w:t xml:space="preserve"> a současně je  </w:t>
      </w:r>
      <w:r w:rsidRPr="00917E63">
        <w:rPr>
          <w:rFonts w:ascii="Arial" w:hAnsi="Arial" w:cs="Arial"/>
          <w:sz w:val="22"/>
          <w:szCs w:val="22"/>
        </w:rPr>
        <w:t>povinen bez zbytečného odkladu oznámit pronajímateli</w:t>
      </w:r>
      <w:r w:rsidRPr="00917E63">
        <w:rPr>
          <w:rFonts w:ascii="Arial" w:hAnsi="Arial" w:cs="Arial"/>
          <w:b/>
          <w:i/>
          <w:sz w:val="22"/>
          <w:szCs w:val="22"/>
        </w:rPr>
        <w:t xml:space="preserve"> </w:t>
      </w:r>
      <w:r w:rsidR="00784D38" w:rsidRPr="00917E63">
        <w:rPr>
          <w:rFonts w:ascii="Arial" w:hAnsi="Arial" w:cs="Arial"/>
          <w:sz w:val="22"/>
          <w:szCs w:val="22"/>
        </w:rPr>
        <w:t xml:space="preserve">potřebu oprav, </w:t>
      </w:r>
      <w:r w:rsidR="004C4B7C" w:rsidRPr="00917E63">
        <w:rPr>
          <w:rFonts w:ascii="Arial" w:hAnsi="Arial" w:cs="Arial"/>
          <w:sz w:val="22"/>
          <w:szCs w:val="22"/>
        </w:rPr>
        <w:t>k</w:t>
      </w:r>
      <w:r w:rsidR="00913031" w:rsidRPr="00917E63">
        <w:rPr>
          <w:rFonts w:ascii="Arial" w:hAnsi="Arial" w:cs="Arial"/>
          <w:sz w:val="22"/>
          <w:szCs w:val="22"/>
        </w:rPr>
        <w:t>teré má  </w:t>
      </w:r>
      <w:r w:rsidRPr="00917E63">
        <w:rPr>
          <w:rFonts w:ascii="Arial" w:hAnsi="Arial" w:cs="Arial"/>
          <w:sz w:val="22"/>
          <w:szCs w:val="22"/>
        </w:rPr>
        <w:t>pronajímatel provést a umožnit provedení těchto i jiných nezbytných o</w:t>
      </w:r>
      <w:r w:rsidR="004C71D8">
        <w:rPr>
          <w:rFonts w:ascii="Arial" w:hAnsi="Arial" w:cs="Arial"/>
          <w:sz w:val="22"/>
          <w:szCs w:val="22"/>
        </w:rPr>
        <w:t>prav; jinak nájemce odpovídá za </w:t>
      </w:r>
      <w:r w:rsidRPr="00917E63">
        <w:rPr>
          <w:rFonts w:ascii="Arial" w:hAnsi="Arial" w:cs="Arial"/>
          <w:sz w:val="22"/>
          <w:szCs w:val="22"/>
        </w:rPr>
        <w:t>škodu, která nesplněním povinnosti pronajímateli vznikla,</w:t>
      </w:r>
    </w:p>
    <w:p w:rsidR="00913031" w:rsidRPr="00917E63" w:rsidRDefault="00A56A4C" w:rsidP="000C3C10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zdržet se jakýchkoliv jednání, které by rušily nebo mohly rušit </w:t>
      </w:r>
      <w:r w:rsidR="00183F10">
        <w:rPr>
          <w:rFonts w:ascii="Arial" w:hAnsi="Arial" w:cs="Arial"/>
          <w:sz w:val="22"/>
          <w:szCs w:val="22"/>
        </w:rPr>
        <w:t>výkon ostatních užívacích práv na</w:t>
      </w:r>
      <w:r w:rsidR="005A42E7" w:rsidRPr="00917E63">
        <w:rPr>
          <w:rFonts w:ascii="Arial" w:hAnsi="Arial" w:cs="Arial"/>
          <w:sz w:val="22"/>
          <w:szCs w:val="22"/>
        </w:rPr>
        <w:t xml:space="preserve"> nemovit</w:t>
      </w:r>
      <w:r w:rsidR="00183F10">
        <w:rPr>
          <w:rFonts w:ascii="Arial" w:hAnsi="Arial" w:cs="Arial"/>
          <w:sz w:val="22"/>
          <w:szCs w:val="22"/>
        </w:rPr>
        <w:t>ých</w:t>
      </w:r>
      <w:r w:rsidR="003E0047" w:rsidRPr="00917E63">
        <w:rPr>
          <w:rFonts w:ascii="Arial" w:hAnsi="Arial" w:cs="Arial"/>
          <w:sz w:val="22"/>
          <w:szCs w:val="22"/>
        </w:rPr>
        <w:t xml:space="preserve"> věc</w:t>
      </w:r>
      <w:r w:rsidR="00183F10">
        <w:rPr>
          <w:rFonts w:ascii="Arial" w:hAnsi="Arial" w:cs="Arial"/>
          <w:sz w:val="22"/>
          <w:szCs w:val="22"/>
        </w:rPr>
        <w:t>ech</w:t>
      </w:r>
      <w:r w:rsidR="00A413F8" w:rsidRPr="00917E63">
        <w:rPr>
          <w:rFonts w:ascii="Arial" w:hAnsi="Arial" w:cs="Arial"/>
          <w:sz w:val="22"/>
          <w:szCs w:val="22"/>
        </w:rPr>
        <w:t xml:space="preserve">, </w:t>
      </w:r>
      <w:r w:rsidR="00183F10">
        <w:rPr>
          <w:rFonts w:ascii="Arial" w:hAnsi="Arial" w:cs="Arial"/>
          <w:sz w:val="22"/>
          <w:szCs w:val="22"/>
        </w:rPr>
        <w:t>na</w:t>
      </w:r>
      <w:r w:rsidR="005A42E7" w:rsidRPr="00917E63">
        <w:rPr>
          <w:rFonts w:ascii="Arial" w:hAnsi="Arial" w:cs="Arial"/>
          <w:sz w:val="22"/>
          <w:szCs w:val="22"/>
        </w:rPr>
        <w:t xml:space="preserve"> n</w:t>
      </w:r>
      <w:r w:rsidR="00183F10">
        <w:rPr>
          <w:rFonts w:ascii="Arial" w:hAnsi="Arial" w:cs="Arial"/>
          <w:sz w:val="22"/>
          <w:szCs w:val="22"/>
        </w:rPr>
        <w:t>ichž</w:t>
      </w:r>
      <w:r w:rsidR="00A413F8" w:rsidRPr="00917E63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se nachází předmět nájmu,</w:t>
      </w:r>
    </w:p>
    <w:p w:rsidR="00913031" w:rsidRPr="00917E63" w:rsidRDefault="004C71D8" w:rsidP="000C3C10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na</w:t>
      </w:r>
      <w:r w:rsidR="006333FA" w:rsidRPr="00917E63">
        <w:rPr>
          <w:rFonts w:ascii="Arial" w:hAnsi="Arial" w:cs="Arial"/>
          <w:sz w:val="22"/>
          <w:szCs w:val="22"/>
        </w:rPr>
        <w:t xml:space="preserve"> </w:t>
      </w:r>
      <w:r w:rsidR="00A56A4C" w:rsidRPr="00917E63">
        <w:rPr>
          <w:rFonts w:ascii="Arial" w:hAnsi="Arial" w:cs="Arial"/>
          <w:sz w:val="22"/>
          <w:szCs w:val="22"/>
        </w:rPr>
        <w:t>předmětu nájmu na své náklady běžný úklid,</w:t>
      </w:r>
    </w:p>
    <w:p w:rsidR="00FD006D" w:rsidRPr="00917E63" w:rsidRDefault="00A56A4C" w:rsidP="000C3C10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plnit všechny povinnosti vlastníka předmětu nájmu vyplývající pro oblast požární ochrany ze zákona o požární ochraně a předpisů na něj navazující</w:t>
      </w:r>
      <w:r w:rsidR="0008429D" w:rsidRPr="00917E63">
        <w:rPr>
          <w:rFonts w:ascii="Arial" w:hAnsi="Arial" w:cs="Arial"/>
          <w:sz w:val="22"/>
          <w:szCs w:val="22"/>
        </w:rPr>
        <w:t>ch, pro oblast bezpečnosti a </w:t>
      </w:r>
      <w:r w:rsidRPr="00917E63">
        <w:rPr>
          <w:rFonts w:ascii="Arial" w:hAnsi="Arial" w:cs="Arial"/>
          <w:sz w:val="22"/>
          <w:szCs w:val="22"/>
        </w:rPr>
        <w:t>ochrany zdraví při práci ze zákoníku práce a předpisů na ně navazujících;</w:t>
      </w:r>
    </w:p>
    <w:p w:rsidR="00FD006D" w:rsidRPr="00917E63" w:rsidRDefault="00A56A4C" w:rsidP="000C3C10">
      <w:pPr>
        <w:spacing w:after="140"/>
        <w:ind w:left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náklady spojené s plněním uvede</w:t>
      </w:r>
      <w:r w:rsidR="003E0047" w:rsidRPr="00917E63">
        <w:rPr>
          <w:rFonts w:ascii="Arial" w:hAnsi="Arial" w:cs="Arial"/>
          <w:sz w:val="22"/>
          <w:szCs w:val="22"/>
        </w:rPr>
        <w:t xml:space="preserve">ných povinností a s udržováním </w:t>
      </w:r>
      <w:r w:rsidRPr="00917E63">
        <w:rPr>
          <w:rFonts w:ascii="Arial" w:hAnsi="Arial" w:cs="Arial"/>
          <w:sz w:val="22"/>
          <w:szCs w:val="22"/>
        </w:rPr>
        <w:t>prostředků</w:t>
      </w:r>
      <w:r w:rsidR="003E0047" w:rsidRPr="00917E63">
        <w:rPr>
          <w:rFonts w:ascii="Arial" w:hAnsi="Arial" w:cs="Arial"/>
          <w:sz w:val="22"/>
          <w:szCs w:val="22"/>
        </w:rPr>
        <w:t xml:space="preserve"> pro uvedené oblasti v </w:t>
      </w:r>
      <w:r w:rsidRPr="00917E63">
        <w:rPr>
          <w:rFonts w:ascii="Arial" w:hAnsi="Arial" w:cs="Arial"/>
          <w:sz w:val="22"/>
          <w:szCs w:val="22"/>
        </w:rPr>
        <w:t>použitelném stavu, tj. provádění pravidelných revizí, údržby a odstraňování závad včetně obměny těchto prostředků, hradí nájemce,</w:t>
      </w:r>
    </w:p>
    <w:p w:rsidR="00FD006D" w:rsidRPr="00917E63" w:rsidRDefault="006333FA" w:rsidP="000C3C10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platit v </w:t>
      </w:r>
      <w:r w:rsidR="003E0047" w:rsidRPr="00917E63">
        <w:rPr>
          <w:rFonts w:ascii="Arial" w:hAnsi="Arial" w:cs="Arial"/>
          <w:sz w:val="22"/>
          <w:szCs w:val="22"/>
        </w:rPr>
        <w:t>so</w:t>
      </w:r>
      <w:r w:rsidRPr="00917E63">
        <w:rPr>
          <w:rFonts w:ascii="Arial" w:hAnsi="Arial" w:cs="Arial"/>
          <w:sz w:val="22"/>
          <w:szCs w:val="22"/>
        </w:rPr>
        <w:t xml:space="preserve">uladu se zákonnou úpravou daň z </w:t>
      </w:r>
      <w:r w:rsidR="003E0047" w:rsidRPr="00917E63">
        <w:rPr>
          <w:rFonts w:ascii="Arial" w:hAnsi="Arial" w:cs="Arial"/>
          <w:sz w:val="22"/>
          <w:szCs w:val="22"/>
        </w:rPr>
        <w:t>nemovitých věcí</w:t>
      </w:r>
      <w:r w:rsidR="00B61EC0" w:rsidRPr="00917E63">
        <w:rPr>
          <w:rFonts w:ascii="Arial" w:hAnsi="Arial" w:cs="Arial"/>
          <w:sz w:val="22"/>
          <w:szCs w:val="22"/>
        </w:rPr>
        <w:t xml:space="preserve"> za nemovité věci, jež jsou předmětem ná</w:t>
      </w:r>
      <w:r w:rsidR="00FD006D" w:rsidRPr="00917E63">
        <w:rPr>
          <w:rFonts w:ascii="Arial" w:hAnsi="Arial" w:cs="Arial"/>
          <w:sz w:val="22"/>
          <w:szCs w:val="22"/>
        </w:rPr>
        <w:t>jmu,</w:t>
      </w:r>
    </w:p>
    <w:p w:rsidR="00784D38" w:rsidRPr="00917E63" w:rsidRDefault="00A56A4C" w:rsidP="004C71D8">
      <w:pPr>
        <w:numPr>
          <w:ilvl w:val="0"/>
          <w:numId w:val="3"/>
        </w:numPr>
        <w:tabs>
          <w:tab w:val="clear" w:pos="720"/>
          <w:tab w:val="left" w:pos="709"/>
        </w:tabs>
        <w:spacing w:after="5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na svůj náklad pojistit předmět nájmu v</w:t>
      </w:r>
      <w:r w:rsidR="00B61EC0" w:rsidRPr="00917E63">
        <w:rPr>
          <w:rFonts w:ascii="Arial" w:hAnsi="Arial" w:cs="Arial"/>
          <w:sz w:val="22"/>
          <w:szCs w:val="22"/>
        </w:rPr>
        <w:t>e prospěch pronajímatele a do 3 </w:t>
      </w:r>
      <w:r w:rsidRPr="00917E63">
        <w:rPr>
          <w:rFonts w:ascii="Arial" w:hAnsi="Arial" w:cs="Arial"/>
          <w:sz w:val="22"/>
          <w:szCs w:val="22"/>
        </w:rPr>
        <w:t>měsíců</w:t>
      </w:r>
      <w:r w:rsidR="00B93045" w:rsidRPr="00917E63">
        <w:rPr>
          <w:rFonts w:ascii="Arial" w:hAnsi="Arial" w:cs="Arial"/>
          <w:sz w:val="22"/>
          <w:szCs w:val="22"/>
        </w:rPr>
        <w:t xml:space="preserve"> od </w:t>
      </w:r>
      <w:r w:rsidRPr="00917E63">
        <w:rPr>
          <w:rFonts w:ascii="Arial" w:hAnsi="Arial" w:cs="Arial"/>
          <w:sz w:val="22"/>
          <w:szCs w:val="22"/>
        </w:rPr>
        <w:t>podpisu této smlouvy doložit pronajímateli splnění této povinnosti.</w:t>
      </w:r>
    </w:p>
    <w:p w:rsidR="00A56A4C" w:rsidRPr="00917E63" w:rsidRDefault="00A56A4C" w:rsidP="00DE639C">
      <w:pPr>
        <w:spacing w:after="8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VI</w:t>
      </w:r>
    </w:p>
    <w:p w:rsidR="00981606" w:rsidRPr="00917E63" w:rsidRDefault="00771F47" w:rsidP="000C3C10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4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  <w:lang w:eastAsia="cs-CZ"/>
        </w:rPr>
        <w:t xml:space="preserve">Tato smlouva se uzavírá od  </w:t>
      </w:r>
      <w:r w:rsidR="000420CF" w:rsidRPr="00917E63">
        <w:rPr>
          <w:rFonts w:ascii="Arial" w:hAnsi="Arial" w:cs="Arial"/>
          <w:b/>
          <w:sz w:val="22"/>
          <w:szCs w:val="22"/>
          <w:lang w:eastAsia="cs-CZ"/>
        </w:rPr>
        <w:t>1</w:t>
      </w:r>
      <w:r w:rsidR="00183F10">
        <w:rPr>
          <w:rFonts w:ascii="Arial" w:hAnsi="Arial" w:cs="Arial"/>
          <w:b/>
          <w:sz w:val="22"/>
          <w:szCs w:val="22"/>
          <w:lang w:eastAsia="cs-CZ"/>
        </w:rPr>
        <w:t>. 10</w:t>
      </w:r>
      <w:r w:rsidRPr="00917E63">
        <w:rPr>
          <w:rFonts w:ascii="Arial" w:hAnsi="Arial" w:cs="Arial"/>
          <w:b/>
          <w:sz w:val="22"/>
          <w:szCs w:val="22"/>
          <w:lang w:eastAsia="cs-CZ"/>
        </w:rPr>
        <w:t>.</w:t>
      </w:r>
      <w:r w:rsidR="003E0047" w:rsidRPr="00917E63">
        <w:rPr>
          <w:rFonts w:ascii="Arial" w:hAnsi="Arial" w:cs="Arial"/>
          <w:b/>
          <w:sz w:val="22"/>
          <w:szCs w:val="22"/>
          <w:lang w:eastAsia="cs-CZ"/>
        </w:rPr>
        <w:t> </w:t>
      </w:r>
      <w:r w:rsidRPr="00917E63">
        <w:rPr>
          <w:rFonts w:ascii="Arial" w:hAnsi="Arial" w:cs="Arial"/>
          <w:b/>
          <w:sz w:val="22"/>
          <w:szCs w:val="22"/>
          <w:lang w:eastAsia="cs-CZ"/>
        </w:rPr>
        <w:t>201</w:t>
      </w:r>
      <w:r w:rsidR="00981606" w:rsidRPr="00917E63">
        <w:rPr>
          <w:rFonts w:ascii="Arial" w:hAnsi="Arial" w:cs="Arial"/>
          <w:b/>
          <w:sz w:val="22"/>
          <w:szCs w:val="22"/>
          <w:lang w:eastAsia="cs-CZ"/>
        </w:rPr>
        <w:t>7</w:t>
      </w:r>
      <w:r w:rsidRPr="00917E63">
        <w:rPr>
          <w:rFonts w:ascii="Arial" w:hAnsi="Arial" w:cs="Arial"/>
          <w:sz w:val="22"/>
          <w:szCs w:val="22"/>
          <w:lang w:eastAsia="cs-CZ"/>
        </w:rPr>
        <w:t xml:space="preserve">  </w:t>
      </w:r>
      <w:r w:rsidR="00A56A4C" w:rsidRPr="00917E63">
        <w:rPr>
          <w:rFonts w:ascii="Arial" w:hAnsi="Arial" w:cs="Arial"/>
          <w:sz w:val="22"/>
          <w:szCs w:val="22"/>
          <w:lang w:eastAsia="cs-CZ"/>
        </w:rPr>
        <w:t>na</w:t>
      </w:r>
      <w:r w:rsidR="00871E77" w:rsidRPr="00917E63">
        <w:rPr>
          <w:rFonts w:ascii="Arial" w:hAnsi="Arial" w:cs="Arial"/>
          <w:sz w:val="22"/>
          <w:szCs w:val="22"/>
          <w:lang w:eastAsia="cs-CZ"/>
        </w:rPr>
        <w:t xml:space="preserve"> dobu neurčitou.</w:t>
      </w:r>
    </w:p>
    <w:p w:rsidR="00981606" w:rsidRPr="00917E63" w:rsidRDefault="00A56A4C" w:rsidP="000C3C10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4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iCs/>
          <w:sz w:val="22"/>
          <w:szCs w:val="22"/>
        </w:rPr>
        <w:t xml:space="preserve">Právní vztah založený touto smlouvou lze ukončit </w:t>
      </w:r>
      <w:r w:rsidR="00981606" w:rsidRPr="00917E63">
        <w:rPr>
          <w:rFonts w:ascii="Arial" w:hAnsi="Arial" w:cs="Arial"/>
          <w:iCs/>
          <w:sz w:val="22"/>
          <w:szCs w:val="22"/>
        </w:rPr>
        <w:t>dohodou nebo písemnou výpovědí.</w:t>
      </w:r>
    </w:p>
    <w:p w:rsidR="00981606" w:rsidRPr="00917E63" w:rsidRDefault="006333FA" w:rsidP="000C3C10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4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</w:rPr>
        <w:t xml:space="preserve">Nájem lze v souladu s </w:t>
      </w:r>
      <w:r w:rsidR="003E0047" w:rsidRPr="00917E63">
        <w:rPr>
          <w:rFonts w:ascii="Arial" w:hAnsi="Arial" w:cs="Arial"/>
          <w:sz w:val="22"/>
          <w:szCs w:val="22"/>
        </w:rPr>
        <w:t>ust</w:t>
      </w:r>
      <w:r w:rsidRPr="00917E63">
        <w:rPr>
          <w:rFonts w:ascii="Arial" w:hAnsi="Arial" w:cs="Arial"/>
          <w:sz w:val="22"/>
          <w:szCs w:val="22"/>
        </w:rPr>
        <w:t xml:space="preserve">anovením § 2231 NOZ vypovědět v </w:t>
      </w:r>
      <w:r w:rsidR="003E0047" w:rsidRPr="00917E63">
        <w:rPr>
          <w:rFonts w:ascii="Arial" w:hAnsi="Arial" w:cs="Arial"/>
          <w:sz w:val="22"/>
          <w:szCs w:val="22"/>
        </w:rPr>
        <w:t xml:space="preserve">tříměsíční výpovědní době, která začíná běžet prvním dnem kalendářního měsíce následujícího po doručení výpovědi druhé smluvní straně. </w:t>
      </w:r>
    </w:p>
    <w:p w:rsidR="00A56A4C" w:rsidRPr="00917E63" w:rsidRDefault="00A56A4C" w:rsidP="000C3C10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4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</w:rPr>
        <w:t xml:space="preserve">Pronajímatel může </w:t>
      </w:r>
      <w:r w:rsidR="006333FA" w:rsidRPr="00917E63">
        <w:rPr>
          <w:rFonts w:ascii="Arial" w:hAnsi="Arial" w:cs="Arial"/>
          <w:sz w:val="22"/>
          <w:szCs w:val="22"/>
        </w:rPr>
        <w:t xml:space="preserve">v souladu s </w:t>
      </w:r>
      <w:r w:rsidR="003E0047" w:rsidRPr="00917E63">
        <w:rPr>
          <w:rFonts w:ascii="Arial" w:hAnsi="Arial" w:cs="Arial"/>
          <w:sz w:val="22"/>
          <w:szCs w:val="22"/>
        </w:rPr>
        <w:t>ustanovením § 2232 NOZ vypovědět nájem bez výpovědní doby, jestliže nájemce porušuje zvlášť závažným způsobem své povinnosti</w:t>
      </w:r>
      <w:r w:rsidR="00183F10">
        <w:rPr>
          <w:rFonts w:ascii="Arial" w:hAnsi="Arial" w:cs="Arial"/>
          <w:sz w:val="22"/>
          <w:szCs w:val="22"/>
        </w:rPr>
        <w:t>, a to </w:t>
      </w:r>
      <w:r w:rsidR="005E217B" w:rsidRPr="00917E63">
        <w:rPr>
          <w:rFonts w:ascii="Arial" w:hAnsi="Arial" w:cs="Arial"/>
          <w:sz w:val="22"/>
          <w:szCs w:val="22"/>
        </w:rPr>
        <w:t>ke </w:t>
      </w:r>
      <w:r w:rsidR="00B93045" w:rsidRPr="00917E63">
        <w:rPr>
          <w:rFonts w:ascii="Arial" w:hAnsi="Arial" w:cs="Arial"/>
          <w:sz w:val="22"/>
          <w:szCs w:val="22"/>
        </w:rPr>
        <w:t xml:space="preserve">dni </w:t>
      </w:r>
      <w:r w:rsidRPr="00917E63">
        <w:rPr>
          <w:rFonts w:ascii="Arial" w:hAnsi="Arial" w:cs="Arial"/>
          <w:sz w:val="22"/>
          <w:szCs w:val="22"/>
        </w:rPr>
        <w:t xml:space="preserve">doručení </w:t>
      </w:r>
      <w:r w:rsidR="003E0047" w:rsidRPr="00917E63">
        <w:rPr>
          <w:rFonts w:ascii="Arial" w:hAnsi="Arial" w:cs="Arial"/>
          <w:sz w:val="22"/>
          <w:szCs w:val="22"/>
        </w:rPr>
        <w:t>výpovědi nájemci</w:t>
      </w:r>
      <w:r w:rsidRPr="00917E63">
        <w:rPr>
          <w:rFonts w:ascii="Arial" w:hAnsi="Arial" w:cs="Arial"/>
          <w:sz w:val="22"/>
          <w:szCs w:val="22"/>
        </w:rPr>
        <w:t>.</w:t>
      </w:r>
    </w:p>
    <w:p w:rsidR="00D320C5" w:rsidRPr="00183F10" w:rsidRDefault="00B93045" w:rsidP="000C3C10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4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183F10">
        <w:rPr>
          <w:rFonts w:ascii="Arial" w:hAnsi="Arial" w:cs="Arial"/>
          <w:sz w:val="22"/>
          <w:szCs w:val="22"/>
          <w:shd w:val="clear" w:color="auto" w:fill="FFFFFF"/>
        </w:rPr>
        <w:t>Smluvní strany vylučují obnoven</w:t>
      </w:r>
      <w:r w:rsidR="005E217B" w:rsidRPr="00183F10">
        <w:rPr>
          <w:rFonts w:ascii="Arial" w:hAnsi="Arial" w:cs="Arial"/>
          <w:sz w:val="22"/>
          <w:szCs w:val="22"/>
          <w:shd w:val="clear" w:color="auto" w:fill="FFFFFF"/>
        </w:rPr>
        <w:t xml:space="preserve">í nájmu, pokračuje-li nájemce v </w:t>
      </w:r>
      <w:r w:rsidRPr="00183F10">
        <w:rPr>
          <w:rFonts w:ascii="Arial" w:hAnsi="Arial" w:cs="Arial"/>
          <w:sz w:val="22"/>
          <w:szCs w:val="22"/>
          <w:shd w:val="clear" w:color="auto" w:fill="FFFFFF"/>
        </w:rPr>
        <w:t>užívání předmětu nájmu po skončení nájmu, aniž by muse</w:t>
      </w:r>
      <w:r w:rsidR="00183F10">
        <w:rPr>
          <w:rFonts w:ascii="Arial" w:hAnsi="Arial" w:cs="Arial"/>
          <w:sz w:val="22"/>
          <w:szCs w:val="22"/>
          <w:shd w:val="clear" w:color="auto" w:fill="FFFFFF"/>
        </w:rPr>
        <w:t xml:space="preserve">l pronajímatel vyzvat nájemce k </w:t>
      </w:r>
      <w:r w:rsidRPr="00183F10">
        <w:rPr>
          <w:rFonts w:ascii="Arial" w:hAnsi="Arial" w:cs="Arial"/>
          <w:sz w:val="22"/>
          <w:szCs w:val="22"/>
          <w:shd w:val="clear" w:color="auto" w:fill="FFFFFF"/>
        </w:rPr>
        <w:t>vyklizení a předání předmětu nájmu.</w:t>
      </w:r>
    </w:p>
    <w:p w:rsidR="00B93045" w:rsidRPr="000C3C10" w:rsidRDefault="00B93045" w:rsidP="000C3C10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0C3C10">
        <w:rPr>
          <w:rFonts w:ascii="Arial" w:hAnsi="Arial" w:cs="Arial"/>
          <w:sz w:val="22"/>
          <w:szCs w:val="22"/>
          <w:shd w:val="clear" w:color="auto" w:fill="FFFFFF"/>
        </w:rPr>
        <w:t>V případě, že nájemce nevyklidí předmět nájmu a nepředá předmět nájmu pronajímateli do desátého dne po skončení nájmu, sjednáv</w:t>
      </w:r>
      <w:r w:rsidR="00183F10" w:rsidRPr="000C3C10">
        <w:rPr>
          <w:rFonts w:ascii="Arial" w:hAnsi="Arial" w:cs="Arial"/>
          <w:sz w:val="22"/>
          <w:szCs w:val="22"/>
          <w:shd w:val="clear" w:color="auto" w:fill="FFFFFF"/>
        </w:rPr>
        <w:t>á se smluvní pokuta ve výši 500 </w:t>
      </w:r>
      <w:r w:rsidRPr="000C3C10">
        <w:rPr>
          <w:rFonts w:ascii="Arial" w:hAnsi="Arial" w:cs="Arial"/>
          <w:sz w:val="22"/>
          <w:szCs w:val="22"/>
          <w:shd w:val="clear" w:color="auto" w:fill="FFFFFF"/>
        </w:rPr>
        <w:t xml:space="preserve">Kč za každý den prodlení se splněním těchto povinností počínaje jedenáctým dnem ode dne skončení nájmu. Smluvní pokutu nájemce uhradí na </w:t>
      </w:r>
      <w:r w:rsidRPr="000C3C10">
        <w:rPr>
          <w:rFonts w:ascii="Arial" w:hAnsi="Arial" w:cs="Arial"/>
          <w:sz w:val="22"/>
          <w:szCs w:val="22"/>
        </w:rPr>
        <w:t xml:space="preserve">účet pronajímatele vedený u České národní banky, číslo účtu </w:t>
      </w:r>
      <w:r w:rsidR="00C64050">
        <w:rPr>
          <w:rFonts w:ascii="Arial" w:hAnsi="Arial" w:cs="Arial"/>
          <w:sz w:val="22"/>
          <w:szCs w:val="22"/>
        </w:rPr>
        <w:t>xx-xxxxxxx/xxxx</w:t>
      </w:r>
      <w:r w:rsidRPr="000C3C10">
        <w:rPr>
          <w:rFonts w:ascii="Arial" w:hAnsi="Arial" w:cs="Arial"/>
          <w:sz w:val="22"/>
          <w:szCs w:val="22"/>
        </w:rPr>
        <w:t xml:space="preserve"> pod variabilním symbolem, který mu pronajímatel písemně sdělí.</w:t>
      </w:r>
      <w:r w:rsidR="000C3C10" w:rsidRPr="000C3C10">
        <w:rPr>
          <w:rFonts w:ascii="Arial" w:hAnsi="Arial" w:cs="Arial"/>
          <w:sz w:val="22"/>
          <w:szCs w:val="22"/>
        </w:rPr>
        <w:t xml:space="preserve"> </w:t>
      </w:r>
      <w:r w:rsidRPr="000C3C10">
        <w:rPr>
          <w:rFonts w:ascii="Arial" w:hAnsi="Arial" w:cs="Arial"/>
          <w:sz w:val="22"/>
          <w:szCs w:val="22"/>
          <w:shd w:val="clear" w:color="auto" w:fill="FFFFFF"/>
        </w:rPr>
        <w:t>Právo na náhradu škody zůstává tímto ujednáním nedotčeno.</w:t>
      </w:r>
    </w:p>
    <w:p w:rsidR="00183F10" w:rsidRDefault="00183F10" w:rsidP="00183F10">
      <w:pPr>
        <w:pStyle w:val="adresa"/>
        <w:tabs>
          <w:tab w:val="clear" w:pos="3402"/>
          <w:tab w:val="clear" w:pos="6237"/>
          <w:tab w:val="left" w:pos="709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:rsidR="00183F10" w:rsidRDefault="00183F10" w:rsidP="00183F10">
      <w:pPr>
        <w:pStyle w:val="adresa"/>
        <w:tabs>
          <w:tab w:val="clear" w:pos="3402"/>
          <w:tab w:val="clear" w:pos="6237"/>
          <w:tab w:val="left" w:pos="709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:rsidR="00183F10" w:rsidRDefault="00183F10" w:rsidP="00183F10">
      <w:pPr>
        <w:pStyle w:val="adresa"/>
        <w:tabs>
          <w:tab w:val="clear" w:pos="3402"/>
          <w:tab w:val="clear" w:pos="6237"/>
          <w:tab w:val="left" w:pos="709"/>
        </w:tabs>
        <w:rPr>
          <w:rFonts w:ascii="Arial" w:hAnsi="Arial" w:cs="Arial"/>
          <w:sz w:val="22"/>
          <w:szCs w:val="22"/>
          <w:lang w:eastAsia="cs-CZ"/>
        </w:rPr>
      </w:pPr>
    </w:p>
    <w:p w:rsidR="00183F10" w:rsidRPr="00917E63" w:rsidRDefault="00183F10" w:rsidP="00183F10">
      <w:pPr>
        <w:pStyle w:val="adresa"/>
        <w:tabs>
          <w:tab w:val="clear" w:pos="3402"/>
          <w:tab w:val="clear" w:pos="6237"/>
          <w:tab w:val="left" w:pos="709"/>
        </w:tabs>
        <w:rPr>
          <w:rFonts w:ascii="Arial" w:hAnsi="Arial" w:cs="Arial"/>
          <w:sz w:val="22"/>
          <w:szCs w:val="22"/>
          <w:lang w:eastAsia="cs-CZ"/>
        </w:rPr>
      </w:pPr>
    </w:p>
    <w:p w:rsidR="00A56A4C" w:rsidRPr="00917E63" w:rsidRDefault="00A56A4C" w:rsidP="00035F41">
      <w:pPr>
        <w:tabs>
          <w:tab w:val="left" w:pos="567"/>
        </w:tabs>
        <w:spacing w:after="10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lastRenderedPageBreak/>
        <w:t>Čl. VII</w:t>
      </w:r>
    </w:p>
    <w:p w:rsidR="00B93045" w:rsidRPr="00917E63" w:rsidRDefault="00A56A4C" w:rsidP="000C3C10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Nájemce je povinen platit pronajímateli nájemné.</w:t>
      </w:r>
    </w:p>
    <w:p w:rsidR="00B93045" w:rsidRPr="00917E63" w:rsidRDefault="00A56A4C" w:rsidP="000C3C10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Nájemné se platí </w:t>
      </w:r>
      <w:r w:rsidRPr="00917E63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330B73" w:rsidRPr="00917E63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917E63">
        <w:rPr>
          <w:rFonts w:ascii="Arial" w:hAnsi="Arial" w:cs="Arial"/>
          <w:sz w:val="22"/>
          <w:szCs w:val="22"/>
        </w:rPr>
        <w:t xml:space="preserve"> vždy k 1.</w:t>
      </w:r>
      <w:r w:rsidR="00330B73" w:rsidRPr="00917E63">
        <w:rPr>
          <w:rFonts w:ascii="Arial" w:hAnsi="Arial" w:cs="Arial"/>
          <w:sz w:val="22"/>
          <w:szCs w:val="22"/>
        </w:rPr>
        <w:t> </w:t>
      </w:r>
      <w:r w:rsidRPr="00917E63">
        <w:rPr>
          <w:rFonts w:ascii="Arial" w:hAnsi="Arial" w:cs="Arial"/>
          <w:sz w:val="22"/>
          <w:szCs w:val="22"/>
        </w:rPr>
        <w:t>10. běžného roku.</w:t>
      </w:r>
    </w:p>
    <w:p w:rsidR="005E217B" w:rsidRPr="00917E63" w:rsidRDefault="00A56A4C" w:rsidP="000C3C10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Roční nájemn</w:t>
      </w:r>
      <w:r w:rsidR="00A413F8" w:rsidRPr="00917E63">
        <w:rPr>
          <w:rFonts w:ascii="Arial" w:hAnsi="Arial" w:cs="Arial"/>
          <w:sz w:val="22"/>
          <w:szCs w:val="22"/>
        </w:rPr>
        <w:t xml:space="preserve">é se stanovuje dohodou </w:t>
      </w:r>
      <w:r w:rsidR="002902E0" w:rsidRPr="00917E63">
        <w:rPr>
          <w:rFonts w:ascii="Arial" w:hAnsi="Arial" w:cs="Arial"/>
          <w:sz w:val="22"/>
          <w:szCs w:val="22"/>
        </w:rPr>
        <w:t>ve výši</w:t>
      </w:r>
      <w:r w:rsidR="002902E0" w:rsidRPr="00917E63">
        <w:rPr>
          <w:rFonts w:ascii="Arial" w:hAnsi="Arial" w:cs="Arial"/>
          <w:b/>
          <w:sz w:val="22"/>
          <w:szCs w:val="22"/>
        </w:rPr>
        <w:t xml:space="preserve"> </w:t>
      </w:r>
      <w:r w:rsidR="000C3C10">
        <w:rPr>
          <w:rFonts w:ascii="Arial" w:hAnsi="Arial" w:cs="Arial"/>
          <w:b/>
          <w:sz w:val="22"/>
          <w:szCs w:val="22"/>
        </w:rPr>
        <w:t>23 485</w:t>
      </w:r>
      <w:r w:rsidR="00871E77" w:rsidRPr="00917E63">
        <w:rPr>
          <w:rFonts w:ascii="Arial" w:hAnsi="Arial" w:cs="Arial"/>
          <w:b/>
          <w:sz w:val="22"/>
          <w:szCs w:val="22"/>
        </w:rPr>
        <w:t>  Kč</w:t>
      </w:r>
      <w:r w:rsidR="00871E77" w:rsidRPr="00917E63">
        <w:rPr>
          <w:rFonts w:ascii="Arial" w:hAnsi="Arial" w:cs="Arial"/>
          <w:sz w:val="22"/>
          <w:szCs w:val="22"/>
        </w:rPr>
        <w:t xml:space="preserve"> (slovy: </w:t>
      </w:r>
      <w:r w:rsidR="000C3C10">
        <w:rPr>
          <w:rFonts w:ascii="Arial" w:hAnsi="Arial" w:cs="Arial"/>
          <w:sz w:val="22"/>
          <w:szCs w:val="22"/>
        </w:rPr>
        <w:t>Dvacettřitisícčtyřistaosmdesátpětkorun českých</w:t>
      </w:r>
      <w:r w:rsidR="00B93045" w:rsidRPr="00917E63">
        <w:rPr>
          <w:rFonts w:ascii="Arial" w:hAnsi="Arial" w:cs="Arial"/>
          <w:sz w:val="22"/>
          <w:szCs w:val="22"/>
        </w:rPr>
        <w:t>).</w:t>
      </w:r>
    </w:p>
    <w:p w:rsidR="005E217B" w:rsidRPr="00917E63" w:rsidRDefault="003E0047" w:rsidP="0037387F">
      <w:pPr>
        <w:numPr>
          <w:ilvl w:val="0"/>
          <w:numId w:val="7"/>
        </w:numPr>
        <w:tabs>
          <w:tab w:val="clear" w:pos="2486"/>
          <w:tab w:val="left" w:pos="709"/>
        </w:tabs>
        <w:spacing w:after="8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číslo účtu </w:t>
      </w:r>
      <w:r w:rsidR="00C64050">
        <w:rPr>
          <w:rFonts w:ascii="Arial" w:hAnsi="Arial" w:cs="Arial"/>
          <w:sz w:val="22"/>
          <w:szCs w:val="22"/>
        </w:rPr>
        <w:t>xxxxxx-xxxxxxx/xxxx</w:t>
      </w:r>
      <w:r w:rsidRPr="00917E63">
        <w:rPr>
          <w:rFonts w:ascii="Arial" w:hAnsi="Arial" w:cs="Arial"/>
          <w:sz w:val="22"/>
          <w:szCs w:val="22"/>
        </w:rPr>
        <w:t xml:space="preserve">, variabilní symbol </w:t>
      </w:r>
      <w:r w:rsidR="000C3C10">
        <w:rPr>
          <w:rFonts w:ascii="Arial" w:hAnsi="Arial" w:cs="Arial"/>
          <w:sz w:val="22"/>
          <w:szCs w:val="22"/>
        </w:rPr>
        <w:t>5011756</w:t>
      </w:r>
      <w:r w:rsidR="00A413F8" w:rsidRPr="00917E63">
        <w:rPr>
          <w:rFonts w:ascii="Arial" w:hAnsi="Arial" w:cs="Arial"/>
          <w:sz w:val="22"/>
          <w:szCs w:val="22"/>
        </w:rPr>
        <w:t>.</w:t>
      </w:r>
      <w:r w:rsidR="00B93045" w:rsidRPr="00917E63">
        <w:rPr>
          <w:rFonts w:ascii="Arial" w:hAnsi="Arial" w:cs="Arial"/>
          <w:sz w:val="22"/>
          <w:szCs w:val="22"/>
        </w:rPr>
        <w:t xml:space="preserve"> </w:t>
      </w:r>
    </w:p>
    <w:p w:rsidR="005E217B" w:rsidRPr="00917E63" w:rsidRDefault="005E217B" w:rsidP="000C3C10">
      <w:pPr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:rsidR="005E217B" w:rsidRPr="00917E63" w:rsidRDefault="003470BE" w:rsidP="000C3C10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Nedodrží-li nájemce lhůtu pro úhradu nájemného, je povinen podle ustanovení § 1970 NOZ zaplatit pronajímateli úrok z prodlení, a to na účet pronajímatele vedený u České národní banky, číslo účtu </w:t>
      </w:r>
      <w:r w:rsidR="00C64050">
        <w:rPr>
          <w:rFonts w:ascii="Arial" w:hAnsi="Arial" w:cs="Arial"/>
          <w:sz w:val="22"/>
          <w:szCs w:val="22"/>
        </w:rPr>
        <w:t>xxxxxx-xxxxxxx/xxxx</w:t>
      </w:r>
      <w:r w:rsidRPr="00917E63">
        <w:rPr>
          <w:rFonts w:ascii="Arial" w:hAnsi="Arial" w:cs="Arial"/>
          <w:sz w:val="22"/>
          <w:szCs w:val="22"/>
        </w:rPr>
        <w:t xml:space="preserve">, variabilní symbol </w:t>
      </w:r>
      <w:r w:rsidR="000C3C10">
        <w:rPr>
          <w:rFonts w:ascii="Arial" w:hAnsi="Arial" w:cs="Arial"/>
          <w:sz w:val="22"/>
          <w:szCs w:val="22"/>
        </w:rPr>
        <w:t>5011756</w:t>
      </w:r>
      <w:r w:rsidR="00A56A4C" w:rsidRPr="00917E63">
        <w:rPr>
          <w:rFonts w:ascii="Arial" w:hAnsi="Arial" w:cs="Arial"/>
          <w:sz w:val="22"/>
          <w:szCs w:val="22"/>
        </w:rPr>
        <w:t>.</w:t>
      </w:r>
    </w:p>
    <w:p w:rsidR="005E217B" w:rsidRPr="00917E63" w:rsidRDefault="003470BE" w:rsidP="000C3C10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Prodlení nájemce s úhradou nájemného delší než 60 dnů se považuje za porušení smlouvy zvlášť závažným způsobem, které zakládá právo pronajímatele nájem vypovědět bez výpovědní doby (ustanovení § 2228 odst. 4 NOZ).</w:t>
      </w:r>
    </w:p>
    <w:p w:rsidR="005E217B" w:rsidRPr="00917E63" w:rsidRDefault="005E217B" w:rsidP="007B7D42">
      <w:pPr>
        <w:numPr>
          <w:ilvl w:val="0"/>
          <w:numId w:val="7"/>
        </w:numPr>
        <w:tabs>
          <w:tab w:val="clear" w:pos="2486"/>
          <w:tab w:val="left" w:pos="709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Smluvní strany se dohodly, že pronajímatel je oprávněn vždy k 1. 10. běžného rok</w:t>
      </w:r>
      <w:r w:rsidR="00D56630" w:rsidRPr="00917E63">
        <w:rPr>
          <w:rFonts w:ascii="Arial" w:hAnsi="Arial" w:cs="Arial"/>
          <w:sz w:val="22"/>
          <w:szCs w:val="22"/>
        </w:rPr>
        <w:t xml:space="preserve">u jednostranně zvýšit nájemné o </w:t>
      </w:r>
      <w:r w:rsidRPr="00917E63">
        <w:rPr>
          <w:rFonts w:ascii="Arial" w:hAnsi="Arial" w:cs="Arial"/>
          <w:sz w:val="22"/>
          <w:szCs w:val="22"/>
        </w:rPr>
        <w:t xml:space="preserve">míru inflace vyjádřenou přírůstkem průměrného ročního indexu spotřebitelských cen vyhlášenou Českým statistickým úřadem za předcházející běžný rok. </w:t>
      </w:r>
    </w:p>
    <w:p w:rsidR="005E217B" w:rsidRPr="00917E63" w:rsidRDefault="005E217B" w:rsidP="007B7D42">
      <w:pPr>
        <w:spacing w:after="100"/>
        <w:ind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Zvýšené nájemné bude uplatněno písemným oznámením ze strany pronajímatele nejpozději do 1. 9. běžného roku, a to bez nutnosti uzavírat dodatek a nájemce bude povine</w:t>
      </w:r>
      <w:r w:rsidR="00D56630" w:rsidRPr="00917E63">
        <w:rPr>
          <w:rFonts w:ascii="Arial" w:hAnsi="Arial" w:cs="Arial"/>
          <w:sz w:val="22"/>
          <w:szCs w:val="22"/>
        </w:rPr>
        <w:t xml:space="preserve">n novou výši nájemného platit s </w:t>
      </w:r>
      <w:r w:rsidRPr="00917E63">
        <w:rPr>
          <w:rFonts w:ascii="Arial" w:hAnsi="Arial" w:cs="Arial"/>
          <w:sz w:val="22"/>
          <w:szCs w:val="22"/>
        </w:rPr>
        <w:t>účinností od nejbližší platby nájemného.</w:t>
      </w:r>
    </w:p>
    <w:p w:rsidR="005E217B" w:rsidRPr="00917E63" w:rsidRDefault="005E217B" w:rsidP="007B7D42">
      <w:pPr>
        <w:spacing w:after="100"/>
        <w:ind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330B73" w:rsidRPr="00917E63" w:rsidRDefault="005E217B" w:rsidP="007B7D42">
      <w:pPr>
        <w:spacing w:after="560"/>
        <w:ind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</w:t>
      </w:r>
      <w:r w:rsidR="00D56630" w:rsidRPr="00917E63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případě, že meziroční míra inflace přestane být z jakéhokoli důvodu nadále publikována, nahradí ji jiný podobný index nebo srovnatelný statistický údaj vyhlašovaný příslušným orgánem, který pronajímatel dle svého rozumného uvážení zvolí</w:t>
      </w:r>
      <w:r w:rsidR="00A74184" w:rsidRPr="00917E63">
        <w:rPr>
          <w:rFonts w:ascii="Arial" w:hAnsi="Arial" w:cs="Arial"/>
          <w:sz w:val="22"/>
          <w:szCs w:val="22"/>
        </w:rPr>
        <w:t>.</w:t>
      </w:r>
    </w:p>
    <w:p w:rsidR="00A56A4C" w:rsidRPr="00917E63" w:rsidRDefault="00A56A4C" w:rsidP="000C3C10">
      <w:pPr>
        <w:tabs>
          <w:tab w:val="left" w:pos="567"/>
        </w:tabs>
        <w:spacing w:after="40"/>
        <w:jc w:val="center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VIII</w:t>
      </w:r>
    </w:p>
    <w:p w:rsidR="00563141" w:rsidRPr="00917E63" w:rsidRDefault="00A56A4C" w:rsidP="0037387F">
      <w:pPr>
        <w:pStyle w:val="Zkladntext"/>
        <w:numPr>
          <w:ilvl w:val="0"/>
          <w:numId w:val="10"/>
        </w:numPr>
        <w:tabs>
          <w:tab w:val="clear" w:pos="568"/>
          <w:tab w:val="left" w:pos="709"/>
        </w:tabs>
        <w:spacing w:after="100"/>
        <w:ind w:left="0" w:firstLine="357"/>
        <w:rPr>
          <w:rFonts w:ascii="Arial" w:hAnsi="Arial" w:cs="Arial"/>
          <w:bCs/>
          <w:i w:val="0"/>
          <w:sz w:val="22"/>
          <w:szCs w:val="22"/>
        </w:rPr>
      </w:pPr>
      <w:r w:rsidRPr="00917E63">
        <w:rPr>
          <w:rFonts w:ascii="Arial" w:hAnsi="Arial" w:cs="Arial"/>
          <w:i w:val="0"/>
          <w:sz w:val="22"/>
          <w:szCs w:val="22"/>
        </w:rPr>
        <w:t xml:space="preserve">Nájemné za období od </w:t>
      </w:r>
      <w:r w:rsidR="009B1A7B" w:rsidRPr="00917E63">
        <w:rPr>
          <w:rFonts w:ascii="Arial" w:hAnsi="Arial" w:cs="Arial"/>
          <w:i w:val="0"/>
          <w:sz w:val="22"/>
          <w:szCs w:val="22"/>
        </w:rPr>
        <w:t>účinnosti smlouvy do 30.</w:t>
      </w:r>
      <w:r w:rsidR="003470BE" w:rsidRPr="00917E63">
        <w:rPr>
          <w:rFonts w:ascii="Arial" w:hAnsi="Arial" w:cs="Arial"/>
          <w:i w:val="0"/>
          <w:sz w:val="22"/>
          <w:szCs w:val="22"/>
        </w:rPr>
        <w:t> </w:t>
      </w:r>
      <w:r w:rsidR="009B1A7B" w:rsidRPr="00917E63">
        <w:rPr>
          <w:rFonts w:ascii="Arial" w:hAnsi="Arial" w:cs="Arial"/>
          <w:i w:val="0"/>
          <w:sz w:val="22"/>
          <w:szCs w:val="22"/>
        </w:rPr>
        <w:t>9.</w:t>
      </w:r>
      <w:r w:rsidR="000C3C10">
        <w:rPr>
          <w:rFonts w:ascii="Arial" w:hAnsi="Arial" w:cs="Arial"/>
          <w:i w:val="0"/>
          <w:sz w:val="22"/>
          <w:szCs w:val="22"/>
        </w:rPr>
        <w:t> 2018</w:t>
      </w:r>
      <w:r w:rsidRPr="00917E63">
        <w:rPr>
          <w:rFonts w:ascii="Arial" w:hAnsi="Arial" w:cs="Arial"/>
          <w:i w:val="0"/>
          <w:sz w:val="22"/>
          <w:szCs w:val="22"/>
        </w:rPr>
        <w:t xml:space="preserve"> včetně činí </w:t>
      </w:r>
      <w:r w:rsidR="000C3C10">
        <w:rPr>
          <w:rFonts w:ascii="Arial" w:hAnsi="Arial" w:cs="Arial"/>
          <w:b/>
          <w:i w:val="0"/>
          <w:sz w:val="22"/>
          <w:szCs w:val="22"/>
        </w:rPr>
        <w:t>23 485</w:t>
      </w:r>
      <w:r w:rsidR="00871E77" w:rsidRPr="00917E63">
        <w:rPr>
          <w:rFonts w:ascii="Arial" w:hAnsi="Arial" w:cs="Arial"/>
          <w:b/>
          <w:i w:val="0"/>
          <w:sz w:val="22"/>
          <w:szCs w:val="22"/>
        </w:rPr>
        <w:t xml:space="preserve"> Kč </w:t>
      </w:r>
      <w:r w:rsidR="00563141" w:rsidRPr="00917E63">
        <w:rPr>
          <w:rFonts w:ascii="Arial" w:hAnsi="Arial" w:cs="Arial"/>
          <w:i w:val="0"/>
          <w:sz w:val="22"/>
          <w:szCs w:val="22"/>
        </w:rPr>
        <w:t>(slovy:  </w:t>
      </w:r>
      <w:r w:rsidR="00C601DD" w:rsidRPr="00917E63">
        <w:rPr>
          <w:rFonts w:ascii="Arial" w:hAnsi="Arial" w:cs="Arial"/>
          <w:i w:val="0"/>
          <w:sz w:val="22"/>
          <w:szCs w:val="22"/>
        </w:rPr>
        <w:t> </w:t>
      </w:r>
      <w:r w:rsidR="000C3C10" w:rsidRPr="000C3C10">
        <w:rPr>
          <w:rFonts w:ascii="Arial" w:hAnsi="Arial" w:cs="Arial"/>
          <w:i w:val="0"/>
          <w:sz w:val="22"/>
          <w:szCs w:val="22"/>
        </w:rPr>
        <w:t>Dvacettřitisícčtyřistaosmdesátpětkorun českých</w:t>
      </w:r>
      <w:r w:rsidR="009B1A7B" w:rsidRPr="00917E63">
        <w:rPr>
          <w:rFonts w:ascii="Arial" w:hAnsi="Arial" w:cs="Arial"/>
          <w:bCs/>
          <w:i w:val="0"/>
          <w:sz w:val="22"/>
          <w:szCs w:val="22"/>
        </w:rPr>
        <w:t>)</w:t>
      </w:r>
      <w:r w:rsidR="00BF68FC" w:rsidRPr="00917E63">
        <w:rPr>
          <w:rFonts w:ascii="Arial" w:hAnsi="Arial" w:cs="Arial"/>
          <w:i w:val="0"/>
          <w:sz w:val="22"/>
          <w:szCs w:val="22"/>
        </w:rPr>
        <w:t xml:space="preserve"> a bude</w:t>
      </w:r>
      <w:r w:rsidR="00504D64" w:rsidRPr="00917E63">
        <w:rPr>
          <w:rFonts w:ascii="Arial" w:hAnsi="Arial" w:cs="Arial"/>
          <w:i w:val="0"/>
          <w:sz w:val="22"/>
          <w:szCs w:val="22"/>
        </w:rPr>
        <w:t xml:space="preserve"> uhrazen</w:t>
      </w:r>
      <w:r w:rsidR="00C3651D" w:rsidRPr="00917E63">
        <w:rPr>
          <w:rFonts w:ascii="Arial" w:hAnsi="Arial" w:cs="Arial"/>
          <w:i w:val="0"/>
          <w:sz w:val="22"/>
          <w:szCs w:val="22"/>
        </w:rPr>
        <w:t xml:space="preserve">o k </w:t>
      </w:r>
      <w:r w:rsidR="000C3C10">
        <w:rPr>
          <w:rFonts w:ascii="Arial" w:hAnsi="Arial" w:cs="Arial"/>
          <w:i w:val="0"/>
          <w:sz w:val="22"/>
          <w:szCs w:val="22"/>
        </w:rPr>
        <w:t>1. 10. 2018</w:t>
      </w:r>
      <w:r w:rsidR="00871E77" w:rsidRPr="00917E63">
        <w:rPr>
          <w:rFonts w:ascii="Arial" w:hAnsi="Arial" w:cs="Arial"/>
          <w:i w:val="0"/>
          <w:sz w:val="22"/>
          <w:szCs w:val="22"/>
        </w:rPr>
        <w:t xml:space="preserve"> </w:t>
      </w:r>
      <w:r w:rsidR="00C601DD" w:rsidRPr="00917E63">
        <w:rPr>
          <w:rFonts w:ascii="Arial" w:hAnsi="Arial" w:cs="Arial"/>
          <w:i w:val="0"/>
          <w:sz w:val="22"/>
          <w:szCs w:val="22"/>
        </w:rPr>
        <w:t>na  účet  </w:t>
      </w:r>
      <w:r w:rsidRPr="00917E63">
        <w:rPr>
          <w:rFonts w:ascii="Arial" w:hAnsi="Arial" w:cs="Arial"/>
          <w:i w:val="0"/>
          <w:sz w:val="22"/>
          <w:szCs w:val="22"/>
        </w:rPr>
        <w:t xml:space="preserve">pronajímatele vedený </w:t>
      </w:r>
      <w:r w:rsidR="007B7D42">
        <w:rPr>
          <w:rFonts w:ascii="Arial" w:hAnsi="Arial" w:cs="Arial"/>
          <w:i w:val="0"/>
          <w:sz w:val="22"/>
          <w:szCs w:val="22"/>
        </w:rPr>
        <w:t xml:space="preserve">u </w:t>
      </w:r>
      <w:r w:rsidR="00F54666" w:rsidRPr="00917E63">
        <w:rPr>
          <w:rFonts w:ascii="Arial" w:hAnsi="Arial" w:cs="Arial"/>
          <w:bCs/>
          <w:i w:val="0"/>
          <w:sz w:val="22"/>
          <w:szCs w:val="22"/>
        </w:rPr>
        <w:t xml:space="preserve">České národní banky, číslo účtu </w:t>
      </w:r>
      <w:r w:rsidR="00C64050" w:rsidRPr="00C64050">
        <w:rPr>
          <w:rFonts w:ascii="Arial" w:hAnsi="Arial" w:cs="Arial"/>
          <w:i w:val="0"/>
          <w:sz w:val="22"/>
          <w:szCs w:val="22"/>
        </w:rPr>
        <w:t>xxxxxx-xxxxxxx/xxxx</w:t>
      </w:r>
      <w:r w:rsidR="00F54666" w:rsidRPr="00C64050">
        <w:rPr>
          <w:rFonts w:ascii="Arial" w:hAnsi="Arial" w:cs="Arial"/>
          <w:bCs/>
          <w:i w:val="0"/>
          <w:sz w:val="22"/>
          <w:szCs w:val="22"/>
        </w:rPr>
        <w:t>,</w:t>
      </w:r>
      <w:r w:rsidR="00F54666" w:rsidRPr="00917E63">
        <w:rPr>
          <w:rFonts w:ascii="Arial" w:hAnsi="Arial" w:cs="Arial"/>
          <w:bCs/>
          <w:i w:val="0"/>
          <w:sz w:val="22"/>
          <w:szCs w:val="22"/>
        </w:rPr>
        <w:t xml:space="preserve"> variabilní symbol </w:t>
      </w:r>
      <w:r w:rsidR="000C3C10">
        <w:rPr>
          <w:rFonts w:ascii="Arial" w:hAnsi="Arial" w:cs="Arial"/>
          <w:bCs/>
          <w:i w:val="0"/>
          <w:sz w:val="22"/>
          <w:szCs w:val="22"/>
        </w:rPr>
        <w:t>5011756</w:t>
      </w:r>
      <w:r w:rsidR="009B1A7B" w:rsidRPr="00917E63">
        <w:rPr>
          <w:rFonts w:ascii="Arial" w:hAnsi="Arial" w:cs="Arial"/>
          <w:bCs/>
          <w:i w:val="0"/>
          <w:sz w:val="22"/>
          <w:szCs w:val="22"/>
        </w:rPr>
        <w:t>.</w:t>
      </w:r>
    </w:p>
    <w:p w:rsidR="00035F41" w:rsidRPr="00183F10" w:rsidRDefault="00A56A4C" w:rsidP="000C3C10">
      <w:pPr>
        <w:pStyle w:val="Zkladntext"/>
        <w:numPr>
          <w:ilvl w:val="0"/>
          <w:numId w:val="10"/>
        </w:numPr>
        <w:tabs>
          <w:tab w:val="clear" w:pos="568"/>
          <w:tab w:val="left" w:pos="709"/>
        </w:tabs>
        <w:spacing w:after="440"/>
        <w:ind w:left="0" w:firstLine="357"/>
        <w:rPr>
          <w:rFonts w:ascii="Arial" w:hAnsi="Arial" w:cs="Arial"/>
          <w:bCs/>
          <w:i w:val="0"/>
          <w:sz w:val="22"/>
          <w:szCs w:val="22"/>
        </w:rPr>
      </w:pPr>
      <w:r w:rsidRPr="00183F10">
        <w:rPr>
          <w:rFonts w:ascii="Arial" w:hAnsi="Arial" w:cs="Arial"/>
          <w:i w:val="0"/>
          <w:sz w:val="22"/>
          <w:szCs w:val="22"/>
        </w:rPr>
        <w:t>Zaplacením se rozumí připsání placené částky na účet pronajímatele.</w:t>
      </w:r>
    </w:p>
    <w:p w:rsidR="00A56A4C" w:rsidRPr="00917E63" w:rsidRDefault="00A56A4C" w:rsidP="000C3C10">
      <w:pPr>
        <w:pStyle w:val="Zkladntext21"/>
        <w:tabs>
          <w:tab w:val="left" w:pos="567"/>
        </w:tabs>
        <w:spacing w:after="40"/>
        <w:jc w:val="center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Cs/>
          <w:sz w:val="22"/>
          <w:szCs w:val="22"/>
        </w:rPr>
        <w:t>Čl. IX</w:t>
      </w:r>
    </w:p>
    <w:p w:rsidR="00563141" w:rsidRPr="00917E63" w:rsidRDefault="00B61EC0" w:rsidP="007D3EBD">
      <w:pPr>
        <w:numPr>
          <w:ilvl w:val="0"/>
          <w:numId w:val="11"/>
        </w:numPr>
        <w:tabs>
          <w:tab w:val="left" w:pos="709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Nájemce je oprávněn provádět </w:t>
      </w:r>
      <w:r w:rsidR="00A56A4C" w:rsidRPr="00917E63">
        <w:rPr>
          <w:rFonts w:ascii="Arial" w:hAnsi="Arial" w:cs="Arial"/>
          <w:sz w:val="22"/>
          <w:szCs w:val="22"/>
        </w:rPr>
        <w:t>na předmětu nájmu jakékoliv stavební či jiné úpravy trvalého charakteru jen s výslovným, předchozím a písemným souhlasem pronajímatele. Součástí souhlasu je i výslovná specifikace podmínek, za kterých pronajímatel povoluje úpravy.</w:t>
      </w:r>
      <w:bookmarkStart w:id="0" w:name="_GoBack"/>
      <w:bookmarkEnd w:id="0"/>
    </w:p>
    <w:p w:rsidR="001111D2" w:rsidRPr="00917E63" w:rsidRDefault="00A56A4C" w:rsidP="000C3C10">
      <w:pPr>
        <w:numPr>
          <w:ilvl w:val="0"/>
          <w:numId w:val="11"/>
        </w:numPr>
        <w:tabs>
          <w:tab w:val="left" w:pos="709"/>
        </w:tabs>
        <w:spacing w:after="2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Nedohodnou-li se smluvní strany jinak, je nájemce povin</w:t>
      </w:r>
      <w:r w:rsidR="007C50BE" w:rsidRPr="00917E63">
        <w:rPr>
          <w:rFonts w:ascii="Arial" w:hAnsi="Arial" w:cs="Arial"/>
          <w:sz w:val="22"/>
          <w:szCs w:val="22"/>
        </w:rPr>
        <w:t xml:space="preserve">en po skončení nájmu </w:t>
      </w:r>
      <w:r w:rsidRPr="00917E63">
        <w:rPr>
          <w:rFonts w:ascii="Arial" w:hAnsi="Arial" w:cs="Arial"/>
          <w:sz w:val="22"/>
          <w:szCs w:val="22"/>
        </w:rPr>
        <w:t>odevzdat předmět nájmu v takovém stavu, v jakém mu byl předán, při zohlednění běžného opotřebení.</w:t>
      </w:r>
    </w:p>
    <w:p w:rsidR="00A56A4C" w:rsidRPr="00917E63" w:rsidRDefault="00A56A4C" w:rsidP="000C3C10">
      <w:pPr>
        <w:pStyle w:val="Zkladntextodsazen"/>
        <w:spacing w:after="4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X</w:t>
      </w:r>
    </w:p>
    <w:p w:rsidR="000C3C10" w:rsidRDefault="00A56A4C" w:rsidP="000C3C1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  <w:t>Nájemce je oprávněn</w:t>
      </w:r>
      <w:r w:rsidR="00F54666" w:rsidRPr="00917E63">
        <w:rPr>
          <w:rFonts w:ascii="Arial" w:hAnsi="Arial" w:cs="Arial"/>
          <w:sz w:val="22"/>
          <w:szCs w:val="22"/>
        </w:rPr>
        <w:t xml:space="preserve"> přenechat pro</w:t>
      </w:r>
      <w:r w:rsidR="006333FA" w:rsidRPr="00917E63">
        <w:rPr>
          <w:rFonts w:ascii="Arial" w:hAnsi="Arial" w:cs="Arial"/>
          <w:sz w:val="22"/>
          <w:szCs w:val="22"/>
        </w:rPr>
        <w:t xml:space="preserve">najaté nemovité věci, některé z </w:t>
      </w:r>
      <w:r w:rsidR="00563141" w:rsidRPr="00917E63">
        <w:rPr>
          <w:rFonts w:ascii="Arial" w:hAnsi="Arial" w:cs="Arial"/>
          <w:sz w:val="22"/>
          <w:szCs w:val="22"/>
        </w:rPr>
        <w:t>nich nebo jejich části do </w:t>
      </w:r>
      <w:r w:rsidR="00F54666" w:rsidRPr="00917E63">
        <w:rPr>
          <w:rFonts w:ascii="Arial" w:hAnsi="Arial" w:cs="Arial"/>
          <w:sz w:val="22"/>
          <w:szCs w:val="22"/>
        </w:rPr>
        <w:t xml:space="preserve">podnájmu </w:t>
      </w:r>
      <w:r w:rsidRPr="00917E63">
        <w:rPr>
          <w:rFonts w:ascii="Arial" w:hAnsi="Arial" w:cs="Arial"/>
          <w:sz w:val="22"/>
          <w:szCs w:val="22"/>
        </w:rPr>
        <w:t>jen s předchozím písemným souhlasem pronajímatele.</w:t>
      </w:r>
    </w:p>
    <w:p w:rsidR="00F54666" w:rsidRPr="00917E63" w:rsidRDefault="00F54666" w:rsidP="00E73722">
      <w:pPr>
        <w:pStyle w:val="Zkladntext"/>
        <w:tabs>
          <w:tab w:val="clear" w:pos="568"/>
          <w:tab w:val="left" w:pos="567"/>
        </w:tabs>
        <w:rPr>
          <w:rFonts w:ascii="Arial" w:hAnsi="Arial" w:cs="Arial"/>
          <w:i w:val="0"/>
          <w:iCs/>
          <w:sz w:val="22"/>
          <w:szCs w:val="22"/>
        </w:rPr>
      </w:pPr>
    </w:p>
    <w:p w:rsidR="001111D2" w:rsidRPr="00917E63" w:rsidRDefault="001111D2" w:rsidP="001111D2">
      <w:pPr>
        <w:pStyle w:val="Zkladntext"/>
        <w:tabs>
          <w:tab w:val="clear" w:pos="568"/>
          <w:tab w:val="left" w:pos="426"/>
        </w:tabs>
        <w:rPr>
          <w:rFonts w:ascii="Arial" w:hAnsi="Arial" w:cs="Arial"/>
          <w:i w:val="0"/>
          <w:iCs/>
          <w:sz w:val="22"/>
          <w:szCs w:val="22"/>
        </w:rPr>
      </w:pPr>
    </w:p>
    <w:p w:rsidR="001111D2" w:rsidRPr="00917E63" w:rsidRDefault="001111D2" w:rsidP="001111D2">
      <w:pPr>
        <w:pStyle w:val="Zkladntext"/>
        <w:tabs>
          <w:tab w:val="clear" w:pos="568"/>
          <w:tab w:val="left" w:pos="426"/>
        </w:tabs>
        <w:rPr>
          <w:rFonts w:ascii="Arial" w:hAnsi="Arial" w:cs="Arial"/>
          <w:i w:val="0"/>
          <w:iCs/>
          <w:sz w:val="22"/>
          <w:szCs w:val="22"/>
        </w:rPr>
        <w:sectPr w:rsidR="001111D2" w:rsidRPr="00917E63" w:rsidSect="00183F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lowerRoman"/>
          </w:footnotePr>
          <w:endnotePr>
            <w:numFmt w:val="decimal"/>
          </w:endnotePr>
          <w:pgSz w:w="11906" w:h="16838"/>
          <w:pgMar w:top="1418" w:right="1418" w:bottom="709" w:left="1418" w:header="709" w:footer="544" w:gutter="0"/>
          <w:cols w:space="708"/>
        </w:sectPr>
      </w:pPr>
    </w:p>
    <w:p w:rsidR="001111D2" w:rsidRDefault="001111D2" w:rsidP="001111D2">
      <w:pPr>
        <w:pStyle w:val="Zkladntext"/>
        <w:tabs>
          <w:tab w:val="clear" w:pos="568"/>
          <w:tab w:val="left" w:pos="426"/>
        </w:tabs>
        <w:rPr>
          <w:rFonts w:ascii="Arial" w:hAnsi="Arial" w:cs="Arial"/>
          <w:i w:val="0"/>
          <w:iCs/>
          <w:sz w:val="22"/>
          <w:szCs w:val="22"/>
        </w:rPr>
      </w:pPr>
    </w:p>
    <w:p w:rsidR="00611342" w:rsidRDefault="00611342" w:rsidP="001111D2">
      <w:pPr>
        <w:pStyle w:val="Zkladntext"/>
        <w:tabs>
          <w:tab w:val="clear" w:pos="568"/>
          <w:tab w:val="left" w:pos="426"/>
        </w:tabs>
        <w:rPr>
          <w:rFonts w:ascii="Arial" w:hAnsi="Arial" w:cs="Arial"/>
          <w:i w:val="0"/>
          <w:iCs/>
          <w:sz w:val="22"/>
          <w:szCs w:val="22"/>
        </w:rPr>
      </w:pPr>
    </w:p>
    <w:p w:rsidR="00611342" w:rsidRPr="00917E63" w:rsidRDefault="00611342" w:rsidP="00611342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:rsidR="00611342" w:rsidRPr="00611342" w:rsidRDefault="00611342" w:rsidP="00645688">
      <w:pPr>
        <w:pStyle w:val="Zkladntext"/>
        <w:tabs>
          <w:tab w:val="clear" w:pos="568"/>
          <w:tab w:val="left" w:pos="425"/>
        </w:tabs>
        <w:spacing w:after="400"/>
        <w:rPr>
          <w:rFonts w:ascii="Arial" w:hAnsi="Arial" w:cs="Arial"/>
          <w:b/>
          <w:i w:val="0"/>
          <w:sz w:val="22"/>
          <w:szCs w:val="22"/>
        </w:rPr>
      </w:pPr>
      <w:r w:rsidRPr="00611342">
        <w:rPr>
          <w:rFonts w:ascii="Arial" w:hAnsi="Arial" w:cs="Arial"/>
          <w:i w:val="0"/>
          <w:sz w:val="22"/>
          <w:szCs w:val="22"/>
        </w:rPr>
        <w:tab/>
        <w:t>Nájemce bere na vědomí a je srozuměn s tím, že nemovité věci, které jsou předmětem nájmu dle této smlouvy, mohou být pronajímatelem převedeny na třetí osoby v souladu s jeho dispozičním oprávněním. V případě změny vlastnictví platí ustanovení § 2221 a § 2222 NOZ.</w:t>
      </w:r>
    </w:p>
    <w:p w:rsidR="00611342" w:rsidRPr="00917E63" w:rsidRDefault="00611342" w:rsidP="00611342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XII</w:t>
      </w:r>
    </w:p>
    <w:p w:rsidR="00611342" w:rsidRPr="00917E63" w:rsidRDefault="00611342" w:rsidP="00611342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</w:t>
      </w:r>
      <w:r w:rsidRPr="00917E63">
        <w:rPr>
          <w:rFonts w:ascii="Arial" w:hAnsi="Arial" w:cs="Arial"/>
          <w:sz w:val="22"/>
          <w:szCs w:val="22"/>
        </w:rPr>
        <w:noBreakHyphen/>
        <w:t>li touto smlouvou stanoveno jinak.</w:t>
      </w:r>
    </w:p>
    <w:p w:rsidR="00611342" w:rsidRPr="00917E63" w:rsidRDefault="00611342" w:rsidP="00645688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709"/>
        </w:tabs>
        <w:spacing w:after="160"/>
        <w:ind w:left="0" w:firstLine="357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611342" w:rsidRPr="00917E63" w:rsidRDefault="00611342" w:rsidP="00611342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</w:t>
      </w:r>
      <w:r>
        <w:rPr>
          <w:rFonts w:ascii="Arial" w:hAnsi="Arial" w:cs="Arial"/>
          <w:b/>
          <w:bCs/>
          <w:sz w:val="22"/>
          <w:szCs w:val="22"/>
        </w:rPr>
        <w:t>III</w:t>
      </w:r>
    </w:p>
    <w:p w:rsidR="00611342" w:rsidRPr="00917E63" w:rsidRDefault="00611342" w:rsidP="00645688">
      <w:pPr>
        <w:tabs>
          <w:tab w:val="left" w:pos="426"/>
        </w:tabs>
        <w:spacing w:after="40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  <w:t>Ta</w:t>
      </w:r>
      <w:r w:rsidR="00B54E8E">
        <w:rPr>
          <w:rFonts w:ascii="Arial" w:hAnsi="Arial" w:cs="Arial"/>
          <w:sz w:val="22"/>
          <w:szCs w:val="22"/>
        </w:rPr>
        <w:t>to smlouva je vyhotovena ve třech</w:t>
      </w:r>
      <w:r w:rsidRPr="00917E63">
        <w:rPr>
          <w:rFonts w:ascii="Arial" w:hAnsi="Arial" w:cs="Arial"/>
          <w:sz w:val="22"/>
          <w:szCs w:val="22"/>
        </w:rPr>
        <w:t xml:space="preserve"> stejnopisech, z nichž ka</w:t>
      </w:r>
      <w:r w:rsidR="00B54E8E">
        <w:rPr>
          <w:rFonts w:ascii="Arial" w:hAnsi="Arial" w:cs="Arial"/>
          <w:sz w:val="22"/>
          <w:szCs w:val="22"/>
        </w:rPr>
        <w:t>ždý má platnost originálu. Dva</w:t>
      </w:r>
      <w:r w:rsidRPr="00917E63">
        <w:rPr>
          <w:rFonts w:ascii="Arial" w:hAnsi="Arial" w:cs="Arial"/>
          <w:sz w:val="22"/>
          <w:szCs w:val="22"/>
        </w:rPr>
        <w:t xml:space="preserve"> stejnopis</w:t>
      </w:r>
      <w:r w:rsidR="00B54E8E">
        <w:rPr>
          <w:rFonts w:ascii="Arial" w:hAnsi="Arial" w:cs="Arial"/>
          <w:sz w:val="22"/>
          <w:szCs w:val="22"/>
        </w:rPr>
        <w:t>y</w:t>
      </w:r>
      <w:r w:rsidRPr="00917E63">
        <w:rPr>
          <w:rFonts w:ascii="Arial" w:hAnsi="Arial" w:cs="Arial"/>
          <w:sz w:val="22"/>
          <w:szCs w:val="22"/>
        </w:rPr>
        <w:t xml:space="preserve"> přebírá nájemce a jeden je určen pro pronajímatele.</w:t>
      </w:r>
    </w:p>
    <w:p w:rsidR="00A74184" w:rsidRPr="00917E63" w:rsidRDefault="00011133" w:rsidP="00645688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</w:t>
      </w:r>
      <w:r w:rsidR="00611342">
        <w:rPr>
          <w:rFonts w:ascii="Arial" w:hAnsi="Arial" w:cs="Arial"/>
          <w:b/>
          <w:bCs/>
          <w:sz w:val="22"/>
          <w:szCs w:val="22"/>
        </w:rPr>
        <w:t>I</w:t>
      </w:r>
      <w:r w:rsidR="00A74184" w:rsidRPr="00917E63">
        <w:rPr>
          <w:rFonts w:ascii="Arial" w:hAnsi="Arial" w:cs="Arial"/>
          <w:b/>
          <w:bCs/>
          <w:sz w:val="22"/>
          <w:szCs w:val="22"/>
        </w:rPr>
        <w:t>V</w:t>
      </w:r>
    </w:p>
    <w:p w:rsidR="00A74184" w:rsidRPr="00932D1E" w:rsidRDefault="00A74184" w:rsidP="00645688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i w:val="0"/>
          <w:iCs/>
          <w:sz w:val="22"/>
          <w:szCs w:val="22"/>
        </w:rPr>
      </w:pPr>
      <w:r w:rsidRPr="00917E63">
        <w:rPr>
          <w:rFonts w:ascii="Arial" w:hAnsi="Arial" w:cs="Arial"/>
          <w:i w:val="0"/>
          <w:iCs/>
          <w:sz w:val="22"/>
          <w:szCs w:val="22"/>
        </w:rPr>
        <w:tab/>
      </w:r>
      <w:r w:rsidR="00932D1E" w:rsidRPr="00932D1E">
        <w:rPr>
          <w:rFonts w:ascii="Arial" w:hAnsi="Arial" w:cs="Arial"/>
          <w:i w:val="0"/>
          <w:sz w:val="22"/>
          <w:szCs w:val="22"/>
        </w:rPr>
        <w:t xml:space="preserve">Tato smlouva nabývá platnosti dnem podpisu smluvními stranami a účinnosti dnem uvedeným v čl. VI této smlouvy, nejdříve však dnem uveřejnění v registru smluv dle ustanovení § 6 odst. 1 zákona č. 340/2015 Sb., o zvláštních </w:t>
      </w:r>
      <w:r w:rsidR="00932D1E" w:rsidRPr="00932D1E">
        <w:rPr>
          <w:rFonts w:ascii="Arial" w:hAnsi="Arial" w:cs="Arial"/>
          <w:bCs/>
          <w:i w:val="0"/>
          <w:sz w:val="22"/>
        </w:rPr>
        <w:t xml:space="preserve">podmínkách účinnosti některých smluv, uveřejňování těchto smluv a o registru smluv (zákon o registru smluv). </w:t>
      </w:r>
      <w:r w:rsidR="00932D1E" w:rsidRPr="00932D1E">
        <w:rPr>
          <w:rFonts w:ascii="Arial" w:hAnsi="Arial" w:cs="Arial"/>
          <w:i w:val="0"/>
          <w:sz w:val="22"/>
          <w:szCs w:val="22"/>
        </w:rPr>
        <w:t>Uveřejnění této smlouvy v registru smluv zajistí pronajímatel</w:t>
      </w:r>
      <w:r w:rsidRPr="00932D1E">
        <w:rPr>
          <w:rFonts w:ascii="Arial" w:hAnsi="Arial" w:cs="Arial"/>
          <w:i w:val="0"/>
          <w:iCs/>
          <w:sz w:val="22"/>
          <w:szCs w:val="22"/>
        </w:rPr>
        <w:t>.</w:t>
      </w:r>
    </w:p>
    <w:p w:rsidR="00A56A4C" w:rsidRPr="00917E63" w:rsidRDefault="007D2A0F" w:rsidP="00645688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XV</w:t>
      </w:r>
    </w:p>
    <w:p w:rsidR="00A56A4C" w:rsidRPr="00917E63" w:rsidRDefault="00A56A4C" w:rsidP="00645688">
      <w:pPr>
        <w:tabs>
          <w:tab w:val="left" w:pos="426"/>
        </w:tabs>
        <w:spacing w:after="7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  <w:t>Smluvní strany po přečten</w:t>
      </w:r>
      <w:r w:rsidR="006333FA" w:rsidRPr="00917E63">
        <w:rPr>
          <w:rFonts w:ascii="Arial" w:hAnsi="Arial" w:cs="Arial"/>
          <w:sz w:val="22"/>
          <w:szCs w:val="22"/>
        </w:rPr>
        <w:t xml:space="preserve">í této smlouvy prohlašují, že s </w:t>
      </w:r>
      <w:r w:rsidRPr="00917E63">
        <w:rPr>
          <w:rFonts w:ascii="Arial" w:hAnsi="Arial" w:cs="Arial"/>
          <w:sz w:val="22"/>
          <w:szCs w:val="22"/>
        </w:rPr>
        <w:t>jejím obsahem souhlasí</w:t>
      </w:r>
      <w:r w:rsidR="003616D8" w:rsidRPr="00917E63">
        <w:rPr>
          <w:rFonts w:ascii="Arial" w:hAnsi="Arial" w:cs="Arial"/>
          <w:sz w:val="22"/>
          <w:szCs w:val="22"/>
        </w:rPr>
        <w:t>,</w:t>
      </w:r>
      <w:r w:rsidR="00904110" w:rsidRPr="00917E63">
        <w:rPr>
          <w:rFonts w:ascii="Arial" w:hAnsi="Arial" w:cs="Arial"/>
          <w:sz w:val="22"/>
          <w:szCs w:val="22"/>
        </w:rPr>
        <w:t xml:space="preserve"> a že </w:t>
      </w:r>
      <w:r w:rsidRPr="00917E63">
        <w:rPr>
          <w:rFonts w:ascii="Arial" w:hAnsi="Arial" w:cs="Arial"/>
          <w:sz w:val="22"/>
          <w:szCs w:val="22"/>
        </w:rPr>
        <w:t>tato smlouva je shodným projevem jejich vážné a svobodné vůle, a na důkaz</w:t>
      </w:r>
      <w:r w:rsidR="00904110" w:rsidRPr="00917E63">
        <w:rPr>
          <w:rFonts w:ascii="Arial" w:hAnsi="Arial" w:cs="Arial"/>
          <w:sz w:val="22"/>
          <w:szCs w:val="22"/>
        </w:rPr>
        <w:t xml:space="preserve"> toho připojují své </w:t>
      </w:r>
      <w:r w:rsidRPr="00917E63">
        <w:rPr>
          <w:rFonts w:ascii="Arial" w:hAnsi="Arial" w:cs="Arial"/>
          <w:sz w:val="22"/>
          <w:szCs w:val="22"/>
        </w:rPr>
        <w:t>podpisy.</w:t>
      </w:r>
    </w:p>
    <w:p w:rsidR="001111D2" w:rsidRPr="00917E63" w:rsidRDefault="00BF68FC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 Ostravě dne …………………………</w:t>
      </w: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7488B" w:rsidRPr="00917E63" w:rsidRDefault="0027488B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932D1E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174625</wp:posOffset>
                </wp:positionV>
                <wp:extent cx="2790825" cy="1476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1D2" w:rsidRPr="00917E63" w:rsidRDefault="001111D2" w:rsidP="00917E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 w:rsid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3651D" w:rsidRPr="00917E63" w:rsidRDefault="00035F41" w:rsidP="00917E63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Mgr. Dana</w:t>
                            </w:r>
                            <w:r w:rsidR="00C3651D"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917E6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:rsidR="00035F41" w:rsidRPr="00917E63" w:rsidRDefault="00917E63" w:rsidP="00917E6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zástupkyně </w:t>
                            </w:r>
                            <w:r w:rsidR="00C3651D"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:rsidR="00C3651D" w:rsidRPr="00917E63" w:rsidRDefault="00C3651D" w:rsidP="00917E6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C3651D" w:rsidRPr="00917E63" w:rsidRDefault="00C3651D" w:rsidP="00917E63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 Moravskoslezský kraj</w:t>
                            </w:r>
                          </w:p>
                          <w:p w:rsidR="001111D2" w:rsidRPr="00917E63" w:rsidRDefault="0027488B" w:rsidP="00917E6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3.75pt;width:219.75pt;height:11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VvuQ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" filled="f" stroked="f">
                <v:textbox>
                  <w:txbxContent>
                    <w:p w:rsidR="001111D2" w:rsidRPr="00917E63" w:rsidRDefault="001111D2" w:rsidP="00917E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 w:rsid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C3651D" w:rsidRPr="00917E63" w:rsidRDefault="00035F41" w:rsidP="00917E63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Dana</w:t>
                      </w:r>
                      <w:r w:rsidR="00C3651D"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917E63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035F41" w:rsidRPr="00917E63" w:rsidRDefault="00917E63" w:rsidP="00917E6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zástupkyně </w:t>
                      </w:r>
                      <w:r w:rsidR="00C3651D"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</w:p>
                    <w:p w:rsidR="00C3651D" w:rsidRPr="00917E63" w:rsidRDefault="00C3651D" w:rsidP="00917E6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C3651D" w:rsidRPr="00917E63" w:rsidRDefault="00C3651D" w:rsidP="00917E63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 Moravskoslezský kraj</w:t>
                      </w:r>
                    </w:p>
                    <w:p w:rsidR="001111D2" w:rsidRPr="00917E63" w:rsidRDefault="0027488B" w:rsidP="00917E63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035F41" w:rsidRPr="00917E63" w:rsidRDefault="00917E63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12065</wp:posOffset>
                </wp:positionV>
                <wp:extent cx="2638425" cy="25431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1D2" w:rsidRPr="00611342" w:rsidRDefault="001111D2" w:rsidP="00917E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 w:rsid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:rsidR="00611342" w:rsidRDefault="00611342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Sarkuza Investment s.r.o.</w:t>
                            </w:r>
                          </w:p>
                          <w:p w:rsidR="00871E77" w:rsidRDefault="00611342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Bc. Michal</w:t>
                            </w:r>
                            <w:r w:rsidR="00BF280B"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Galajda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MBA, DBA</w:t>
                            </w:r>
                          </w:p>
                          <w:p w:rsidR="00611342" w:rsidRDefault="00611342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  <w:p w:rsidR="00611342" w:rsidRDefault="00611342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11342" w:rsidRDefault="00611342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11342" w:rsidRDefault="00611342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11342" w:rsidRDefault="00611342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11342" w:rsidRPr="00611342" w:rsidRDefault="00611342" w:rsidP="0061134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:rsidR="00611342" w:rsidRDefault="00611342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ZD Bílovec agro a.s.</w:t>
                            </w:r>
                          </w:p>
                          <w:p w:rsidR="00611342" w:rsidRDefault="00F65928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r w:rsid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Petr</w:t>
                            </w:r>
                            <w:r w:rsidR="00611342"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11342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Vlasák</w:t>
                            </w:r>
                          </w:p>
                          <w:p w:rsidR="00611342" w:rsidRDefault="00611342" w:rsidP="00185D59">
                            <w:pPr>
                              <w:spacing w:after="36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1111D2" w:rsidRPr="00611342" w:rsidRDefault="001111D2" w:rsidP="00917E6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56.1pt;margin-top:.95pt;width:207.75pt;height:20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z9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" filled="f" stroked="f">
                <v:textbox>
                  <w:txbxContent>
                    <w:p w:rsidR="001111D2" w:rsidRPr="00611342" w:rsidRDefault="001111D2" w:rsidP="00917E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 w:rsid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:rsidR="00611342" w:rsidRDefault="00611342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Sarkuza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Investment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871E77" w:rsidRDefault="00611342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Bc. Michal</w:t>
                      </w:r>
                      <w:r w:rsidR="00BF280B"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Galajda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MBA, DBA</w:t>
                      </w:r>
                    </w:p>
                    <w:p w:rsidR="00611342" w:rsidRDefault="00611342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jednatel</w:t>
                      </w:r>
                    </w:p>
                    <w:p w:rsidR="00611342" w:rsidRDefault="00611342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11342" w:rsidRDefault="00611342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11342" w:rsidRDefault="00611342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11342" w:rsidRDefault="00611342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11342" w:rsidRPr="00611342" w:rsidRDefault="00611342" w:rsidP="0061134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:rsidR="00611342" w:rsidRDefault="00611342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ZD Bílovec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agro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611342" w:rsidRDefault="00F65928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bookmarkStart w:id="1" w:name="_GoBack"/>
                      <w:bookmarkEnd w:id="1"/>
                      <w:proofErr w:type="gramStart"/>
                      <w:r w:rsid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Petr</w:t>
                      </w:r>
                      <w:r w:rsidR="00611342"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611342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Vlasák</w:t>
                      </w:r>
                      <w:proofErr w:type="gramEnd"/>
                    </w:p>
                    <w:p w:rsidR="00611342" w:rsidRDefault="00611342" w:rsidP="00185D59">
                      <w:pPr>
                        <w:spacing w:after="36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1111D2" w:rsidRPr="00611342" w:rsidRDefault="001111D2" w:rsidP="00917E63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Default="001111D2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1342" w:rsidRDefault="00611342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1342" w:rsidRDefault="00611342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1342" w:rsidRPr="00917E63" w:rsidRDefault="00611342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1342" w:rsidRDefault="00611342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  <w:sectPr w:rsidR="00611342" w:rsidSect="00EA0263">
          <w:footerReference w:type="default" r:id="rId14"/>
          <w:footnotePr>
            <w:numFmt w:val="lowerRoman"/>
          </w:footnotePr>
          <w:endnotePr>
            <w:numFmt w:val="decimal"/>
          </w:endnotePr>
          <w:type w:val="continuous"/>
          <w:pgSz w:w="11906" w:h="16838"/>
          <w:pgMar w:top="1418" w:right="1418" w:bottom="851" w:left="1418" w:header="709" w:footer="732" w:gutter="0"/>
          <w:cols w:space="708"/>
        </w:sectPr>
      </w:pPr>
    </w:p>
    <w:p w:rsidR="00EA0263" w:rsidRPr="00917E63" w:rsidRDefault="00EA0263" w:rsidP="00932D1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rPr>
          <w:rFonts w:ascii="Arial" w:hAnsi="Arial" w:cs="Arial"/>
          <w:bCs/>
          <w:sz w:val="22"/>
          <w:szCs w:val="22"/>
          <w:lang w:eastAsia="cs-CZ"/>
        </w:rPr>
      </w:pPr>
      <w:r w:rsidRPr="00917E63">
        <w:rPr>
          <w:rFonts w:ascii="Arial" w:hAnsi="Arial" w:cs="Arial"/>
          <w:bCs/>
          <w:sz w:val="22"/>
          <w:szCs w:val="22"/>
          <w:lang w:eastAsia="cs-CZ"/>
        </w:rPr>
        <w:lastRenderedPageBreak/>
        <w:t>Tato smlouva byla uveřejněna v registru smluv dle zákona č. 340/2015 Sb., o zvláštních podmínkách účinnosti některých smluv, uveřejňování těchto smluv a o registru smluv (zákon o registru smluv).</w:t>
      </w:r>
    </w:p>
    <w:p w:rsidR="00EA0263" w:rsidRPr="00917E63" w:rsidRDefault="00EA0263" w:rsidP="00932D1E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Datum registrace 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………………………</w:t>
      </w:r>
      <w:r w:rsidR="00611342">
        <w:rPr>
          <w:rFonts w:ascii="Arial" w:hAnsi="Arial" w:cs="Arial"/>
          <w:sz w:val="22"/>
          <w:szCs w:val="22"/>
        </w:rPr>
        <w:t>.</w:t>
      </w:r>
    </w:p>
    <w:p w:rsidR="00EA0263" w:rsidRPr="00917E63" w:rsidRDefault="00EA0263" w:rsidP="00932D1E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ID smlouvy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 xml:space="preserve"> ……………………………</w:t>
      </w:r>
      <w:r w:rsidR="00611342">
        <w:rPr>
          <w:rFonts w:ascii="Arial" w:hAnsi="Arial" w:cs="Arial"/>
          <w:sz w:val="22"/>
          <w:szCs w:val="22"/>
        </w:rPr>
        <w:t>…</w:t>
      </w:r>
    </w:p>
    <w:p w:rsidR="00EA0263" w:rsidRPr="00917E63" w:rsidRDefault="00EA0263" w:rsidP="00932D1E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ID verze 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………………………………</w:t>
      </w:r>
      <w:r w:rsidR="00611342">
        <w:rPr>
          <w:rFonts w:ascii="Arial" w:hAnsi="Arial" w:cs="Arial"/>
          <w:sz w:val="22"/>
          <w:szCs w:val="22"/>
        </w:rPr>
        <w:t>….</w:t>
      </w:r>
    </w:p>
    <w:p w:rsidR="00EA0263" w:rsidRPr="00917E63" w:rsidRDefault="00EA0263" w:rsidP="00932D1E">
      <w:pPr>
        <w:tabs>
          <w:tab w:val="left" w:pos="1785"/>
        </w:tabs>
        <w:spacing w:after="52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EA0263" w:rsidRPr="00917E63" w:rsidRDefault="00EA0263" w:rsidP="00EA0263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 Ostravě dne …………………………</w:t>
      </w:r>
      <w:r w:rsidR="00611342">
        <w:rPr>
          <w:rFonts w:ascii="Arial" w:hAnsi="Arial" w:cs="Arial"/>
          <w:sz w:val="22"/>
          <w:szCs w:val="22"/>
        </w:rPr>
        <w:t>…</w:t>
      </w:r>
      <w:r w:rsidRPr="00917E63">
        <w:rPr>
          <w:rFonts w:ascii="Arial" w:hAnsi="Arial" w:cs="Arial"/>
          <w:sz w:val="22"/>
          <w:szCs w:val="22"/>
        </w:rPr>
        <w:tab/>
        <w:t>……………………………………</w:t>
      </w:r>
      <w:r w:rsidR="00917E63">
        <w:rPr>
          <w:rFonts w:ascii="Arial" w:hAnsi="Arial" w:cs="Arial"/>
          <w:sz w:val="22"/>
          <w:szCs w:val="22"/>
        </w:rPr>
        <w:t>…</w:t>
      </w:r>
    </w:p>
    <w:p w:rsidR="00035F41" w:rsidRPr="00611342" w:rsidRDefault="00EA0263" w:rsidP="00611342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18"/>
          <w:szCs w:val="18"/>
          <w:lang w:eastAsia="cs-CZ"/>
        </w:rPr>
      </w:pPr>
      <w:r w:rsidRPr="00917E63">
        <w:rPr>
          <w:rFonts w:ascii="Arial" w:hAnsi="Arial" w:cs="Arial"/>
          <w:bCs/>
          <w:sz w:val="22"/>
          <w:szCs w:val="22"/>
          <w:lang w:eastAsia="cs-CZ"/>
        </w:rPr>
        <w:tab/>
      </w:r>
      <w:r w:rsidRPr="00611342">
        <w:rPr>
          <w:rFonts w:ascii="Arial" w:hAnsi="Arial" w:cs="Arial"/>
          <w:bCs/>
          <w:i/>
          <w:sz w:val="18"/>
          <w:szCs w:val="18"/>
          <w:lang w:eastAsia="cs-CZ"/>
        </w:rPr>
        <w:t>podpis odpovědného zaměstnance</w:t>
      </w:r>
    </w:p>
    <w:sectPr w:rsidR="00035F41" w:rsidRPr="00611342" w:rsidSect="00611342">
      <w:footerReference w:type="default" r:id="rId15"/>
      <w:footnotePr>
        <w:numFmt w:val="lowerRoman"/>
      </w:footnotePr>
      <w:endnotePr>
        <w:numFmt w:val="decimal"/>
      </w:endnotePr>
      <w:pgSz w:w="11906" w:h="16838"/>
      <w:pgMar w:top="1418" w:right="1418" w:bottom="851" w:left="1418" w:header="709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98" w:rsidRDefault="00AC7298">
      <w:r>
        <w:separator/>
      </w:r>
    </w:p>
  </w:endnote>
  <w:endnote w:type="continuationSeparator" w:id="0">
    <w:p w:rsidR="00AC7298" w:rsidRDefault="00AC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E1" w:rsidRDefault="00CF1F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D" w:rsidRPr="00262F3D" w:rsidRDefault="0008429D" w:rsidP="00CF1FE1">
    <w:pPr>
      <w:pStyle w:val="Zpat"/>
      <w:tabs>
        <w:tab w:val="clear" w:pos="4536"/>
        <w:tab w:val="clear" w:pos="9072"/>
        <w:tab w:val="left" w:pos="2410"/>
      </w:tabs>
      <w:rPr>
        <w:rFonts w:ascii="Arial" w:hAnsi="Arial" w:cs="Arial"/>
        <w:sz w:val="18"/>
        <w:szCs w:val="18"/>
      </w:rPr>
    </w:pPr>
    <w:r w:rsidRPr="00262F3D">
      <w:rPr>
        <w:rFonts w:ascii="Arial" w:hAnsi="Arial" w:cs="Arial"/>
        <w:sz w:val="18"/>
        <w:szCs w:val="18"/>
      </w:rPr>
      <w:t>…</w:t>
    </w:r>
    <w:r w:rsidR="00E1795F" w:rsidRPr="00262F3D">
      <w:rPr>
        <w:rFonts w:ascii="Arial" w:hAnsi="Arial" w:cs="Arial"/>
        <w:sz w:val="18"/>
        <w:szCs w:val="18"/>
      </w:rPr>
      <w:t>………………</w:t>
    </w:r>
    <w:r w:rsidR="00262F3D">
      <w:rPr>
        <w:rFonts w:ascii="Arial" w:hAnsi="Arial" w:cs="Arial"/>
        <w:sz w:val="18"/>
        <w:szCs w:val="18"/>
      </w:rPr>
      <w:t>…</w:t>
    </w:r>
    <w:r w:rsidR="00262F3D">
      <w:rPr>
        <w:rFonts w:ascii="Arial" w:hAnsi="Arial" w:cs="Arial"/>
        <w:sz w:val="18"/>
        <w:szCs w:val="18"/>
      </w:rPr>
      <w:tab/>
    </w:r>
    <w:r w:rsidR="00262F3D" w:rsidRPr="00262F3D">
      <w:rPr>
        <w:rFonts w:ascii="Arial" w:hAnsi="Arial" w:cs="Arial"/>
        <w:sz w:val="18"/>
        <w:szCs w:val="18"/>
      </w:rPr>
      <w:t>…………………</w:t>
    </w:r>
    <w:r w:rsidR="00262F3D">
      <w:rPr>
        <w:rFonts w:ascii="Arial" w:hAnsi="Arial" w:cs="Arial"/>
        <w:sz w:val="18"/>
        <w:szCs w:val="18"/>
      </w:rPr>
      <w:t>…</w:t>
    </w:r>
  </w:p>
  <w:p w:rsidR="0008429D" w:rsidRPr="00262F3D" w:rsidRDefault="0008429D" w:rsidP="00CF1FE1">
    <w:pPr>
      <w:pStyle w:val="Zpat"/>
      <w:tabs>
        <w:tab w:val="clear" w:pos="4536"/>
        <w:tab w:val="clear" w:pos="9072"/>
        <w:tab w:val="left" w:pos="2410"/>
        <w:tab w:val="left" w:pos="8647"/>
      </w:tabs>
      <w:rPr>
        <w:rFonts w:ascii="Arial" w:hAnsi="Arial" w:cs="Arial"/>
        <w:sz w:val="18"/>
        <w:szCs w:val="18"/>
      </w:rPr>
    </w:pPr>
    <w:r w:rsidRPr="00262F3D">
      <w:rPr>
        <w:rFonts w:ascii="Arial" w:hAnsi="Arial" w:cs="Arial"/>
        <w:sz w:val="18"/>
        <w:szCs w:val="18"/>
      </w:rPr>
      <w:t>parafa nájemce</w:t>
    </w:r>
    <w:r w:rsidR="00262F3D">
      <w:rPr>
        <w:rFonts w:ascii="Arial" w:hAnsi="Arial" w:cs="Arial"/>
        <w:sz w:val="18"/>
        <w:szCs w:val="18"/>
      </w:rPr>
      <w:tab/>
    </w:r>
    <w:r w:rsidR="00262F3D" w:rsidRPr="00262F3D">
      <w:rPr>
        <w:rFonts w:ascii="Arial" w:hAnsi="Arial" w:cs="Arial"/>
        <w:sz w:val="18"/>
        <w:szCs w:val="18"/>
      </w:rPr>
      <w:t>parafa nájemce</w:t>
    </w:r>
    <w:r w:rsidRPr="00262F3D">
      <w:rPr>
        <w:rFonts w:ascii="Arial" w:hAnsi="Arial" w:cs="Arial"/>
        <w:sz w:val="18"/>
        <w:szCs w:val="18"/>
      </w:rPr>
      <w:tab/>
    </w:r>
    <w:r w:rsidR="00874023">
      <w:rPr>
        <w:rFonts w:ascii="Arial" w:hAnsi="Arial" w:cs="Arial"/>
        <w:sz w:val="18"/>
        <w:szCs w:val="18"/>
      </w:rPr>
      <w:t xml:space="preserve"> </w:t>
    </w:r>
    <w:r w:rsidRPr="00262F3D">
      <w:rPr>
        <w:rStyle w:val="slostrnky"/>
        <w:rFonts w:ascii="Arial" w:hAnsi="Arial" w:cs="Arial"/>
        <w:sz w:val="18"/>
        <w:szCs w:val="18"/>
      </w:rPr>
      <w:fldChar w:fldCharType="begin"/>
    </w:r>
    <w:r w:rsidRPr="00262F3D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262F3D">
      <w:rPr>
        <w:rStyle w:val="slostrnky"/>
        <w:rFonts w:ascii="Arial" w:hAnsi="Arial" w:cs="Arial"/>
        <w:sz w:val="18"/>
        <w:szCs w:val="18"/>
      </w:rPr>
      <w:fldChar w:fldCharType="separate"/>
    </w:r>
    <w:r w:rsidR="00C64050">
      <w:rPr>
        <w:rStyle w:val="slostrnky"/>
        <w:rFonts w:ascii="Arial" w:hAnsi="Arial" w:cs="Arial"/>
        <w:noProof/>
        <w:sz w:val="18"/>
        <w:szCs w:val="18"/>
      </w:rPr>
      <w:t>4</w:t>
    </w:r>
    <w:r w:rsidRPr="00262F3D">
      <w:rPr>
        <w:rStyle w:val="slostrnky"/>
        <w:rFonts w:ascii="Arial" w:hAnsi="Arial" w:cs="Arial"/>
        <w:sz w:val="18"/>
        <w:szCs w:val="18"/>
      </w:rPr>
      <w:fldChar w:fldCharType="end"/>
    </w:r>
    <w:r w:rsidRPr="00262F3D">
      <w:rPr>
        <w:rStyle w:val="slostrnky"/>
        <w:rFonts w:ascii="Arial" w:hAnsi="Arial" w:cs="Arial"/>
        <w:sz w:val="18"/>
        <w:szCs w:val="18"/>
      </w:rPr>
      <w:t xml:space="preserve"> / </w:t>
    </w:r>
    <w:r w:rsidRPr="00262F3D">
      <w:rPr>
        <w:rStyle w:val="slostrnky"/>
        <w:rFonts w:ascii="Arial" w:hAnsi="Arial" w:cs="Arial"/>
        <w:sz w:val="18"/>
        <w:szCs w:val="18"/>
      </w:rPr>
      <w:fldChar w:fldCharType="begin"/>
    </w:r>
    <w:r w:rsidRPr="00262F3D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262F3D">
      <w:rPr>
        <w:rStyle w:val="slostrnky"/>
        <w:rFonts w:ascii="Arial" w:hAnsi="Arial" w:cs="Arial"/>
        <w:sz w:val="18"/>
        <w:szCs w:val="18"/>
      </w:rPr>
      <w:fldChar w:fldCharType="separate"/>
    </w:r>
    <w:r w:rsidR="00C64050">
      <w:rPr>
        <w:rStyle w:val="slostrnky"/>
        <w:rFonts w:ascii="Arial" w:hAnsi="Arial" w:cs="Arial"/>
        <w:noProof/>
        <w:sz w:val="18"/>
        <w:szCs w:val="18"/>
      </w:rPr>
      <w:t>6</w:t>
    </w:r>
    <w:r w:rsidRPr="00262F3D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E1" w:rsidRDefault="00CF1FE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0B" w:rsidRPr="00611342" w:rsidRDefault="00BF280B" w:rsidP="00BF280B">
    <w:pPr>
      <w:pStyle w:val="Zpat"/>
      <w:spacing w:after="480"/>
      <w:rPr>
        <w:rStyle w:val="slostrnky"/>
        <w:rFonts w:ascii="Arial" w:hAnsi="Arial" w:cs="Arial"/>
        <w:sz w:val="18"/>
        <w:szCs w:val="18"/>
      </w:rPr>
    </w:pPr>
    <w:r w:rsidRPr="00611342">
      <w:rPr>
        <w:rStyle w:val="slostrnky"/>
        <w:rFonts w:ascii="Arial" w:hAnsi="Arial" w:cs="Arial"/>
        <w:sz w:val="18"/>
        <w:szCs w:val="18"/>
      </w:rPr>
      <w:t xml:space="preserve">Za správnost:  </w:t>
    </w:r>
    <w:r w:rsidR="00611342">
      <w:rPr>
        <w:rStyle w:val="slostrnky"/>
        <w:rFonts w:ascii="Arial" w:hAnsi="Arial" w:cs="Arial"/>
        <w:sz w:val="18"/>
        <w:szCs w:val="18"/>
      </w:rPr>
      <w:t xml:space="preserve"> </w:t>
    </w:r>
    <w:r w:rsidRPr="00611342">
      <w:rPr>
        <w:rStyle w:val="slostrnky"/>
        <w:rFonts w:ascii="Arial" w:hAnsi="Arial" w:cs="Arial"/>
        <w:sz w:val="18"/>
        <w:szCs w:val="18"/>
      </w:rPr>
      <w:t>Bc. Kateřina Crhová</w:t>
    </w:r>
  </w:p>
  <w:p w:rsidR="001111D2" w:rsidRPr="00611342" w:rsidRDefault="00BF280B" w:rsidP="00BF280B">
    <w:pPr>
      <w:tabs>
        <w:tab w:val="left" w:pos="8647"/>
      </w:tabs>
      <w:rPr>
        <w:rFonts w:ascii="Arial" w:hAnsi="Arial" w:cs="Arial"/>
        <w:sz w:val="18"/>
        <w:szCs w:val="18"/>
      </w:rPr>
    </w:pPr>
    <w:r w:rsidRPr="00611342">
      <w:rPr>
        <w:rFonts w:ascii="Arial" w:hAnsi="Arial" w:cs="Arial"/>
        <w:sz w:val="18"/>
        <w:szCs w:val="18"/>
      </w:rPr>
      <w:t>…………………….………………</w:t>
    </w:r>
    <w:r w:rsidR="00611342">
      <w:rPr>
        <w:rFonts w:ascii="Arial" w:hAnsi="Arial" w:cs="Arial"/>
        <w:sz w:val="18"/>
        <w:szCs w:val="18"/>
      </w:rPr>
      <w:t>……</w:t>
    </w:r>
    <w:r w:rsidRPr="00611342">
      <w:rPr>
        <w:rFonts w:ascii="Arial" w:hAnsi="Arial" w:cs="Arial"/>
        <w:sz w:val="18"/>
        <w:szCs w:val="18"/>
      </w:rPr>
      <w:tab/>
    </w:r>
    <w:r w:rsidR="00611342">
      <w:rPr>
        <w:rFonts w:ascii="Arial" w:hAnsi="Arial" w:cs="Arial"/>
        <w:sz w:val="18"/>
        <w:szCs w:val="18"/>
      </w:rPr>
      <w:t xml:space="preserve"> </w:t>
    </w:r>
    <w:r w:rsidR="001111D2" w:rsidRPr="00611342">
      <w:rPr>
        <w:rStyle w:val="slostrnky"/>
        <w:rFonts w:ascii="Arial" w:hAnsi="Arial" w:cs="Arial"/>
        <w:sz w:val="18"/>
        <w:szCs w:val="18"/>
      </w:rPr>
      <w:fldChar w:fldCharType="begin"/>
    </w:r>
    <w:r w:rsidR="001111D2" w:rsidRPr="0061134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111D2"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C64050">
      <w:rPr>
        <w:rStyle w:val="slostrnky"/>
        <w:rFonts w:ascii="Arial" w:hAnsi="Arial" w:cs="Arial"/>
        <w:noProof/>
        <w:sz w:val="18"/>
        <w:szCs w:val="18"/>
      </w:rPr>
      <w:t>5</w:t>
    </w:r>
    <w:r w:rsidR="001111D2" w:rsidRPr="00611342">
      <w:rPr>
        <w:rStyle w:val="slostrnky"/>
        <w:rFonts w:ascii="Arial" w:hAnsi="Arial" w:cs="Arial"/>
        <w:sz w:val="18"/>
        <w:szCs w:val="18"/>
      </w:rPr>
      <w:fldChar w:fldCharType="end"/>
    </w:r>
    <w:r w:rsidR="001111D2" w:rsidRPr="00611342">
      <w:rPr>
        <w:rStyle w:val="slostrnky"/>
        <w:rFonts w:ascii="Arial" w:hAnsi="Arial" w:cs="Arial"/>
        <w:sz w:val="18"/>
        <w:szCs w:val="18"/>
      </w:rPr>
      <w:t xml:space="preserve"> / </w:t>
    </w:r>
    <w:r w:rsidR="001111D2" w:rsidRPr="00611342">
      <w:rPr>
        <w:rStyle w:val="slostrnky"/>
        <w:rFonts w:ascii="Arial" w:hAnsi="Arial" w:cs="Arial"/>
        <w:sz w:val="18"/>
        <w:szCs w:val="18"/>
      </w:rPr>
      <w:fldChar w:fldCharType="begin"/>
    </w:r>
    <w:r w:rsidR="001111D2" w:rsidRPr="00611342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111D2"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C64050">
      <w:rPr>
        <w:rStyle w:val="slostrnky"/>
        <w:rFonts w:ascii="Arial" w:hAnsi="Arial" w:cs="Arial"/>
        <w:noProof/>
        <w:sz w:val="18"/>
        <w:szCs w:val="18"/>
      </w:rPr>
      <w:t>6</w:t>
    </w:r>
    <w:r w:rsidR="001111D2" w:rsidRPr="00611342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342" w:rsidRPr="00611342" w:rsidRDefault="00611342" w:rsidP="00CF1FE1">
    <w:pPr>
      <w:pStyle w:val="Zpat"/>
      <w:tabs>
        <w:tab w:val="clear" w:pos="4536"/>
        <w:tab w:val="clear" w:pos="9072"/>
        <w:tab w:val="left" w:pos="2410"/>
      </w:tabs>
      <w:rPr>
        <w:rFonts w:ascii="Arial" w:hAnsi="Arial" w:cs="Arial"/>
        <w:sz w:val="18"/>
        <w:szCs w:val="18"/>
      </w:rPr>
    </w:pPr>
    <w:r w:rsidRPr="00611342">
      <w:rPr>
        <w:rFonts w:ascii="Arial" w:hAnsi="Arial" w:cs="Arial"/>
        <w:sz w:val="18"/>
        <w:szCs w:val="18"/>
      </w:rPr>
      <w:t>……………………</w:t>
    </w:r>
    <w:r w:rsidRPr="00611342">
      <w:rPr>
        <w:rFonts w:ascii="Arial" w:hAnsi="Arial" w:cs="Arial"/>
        <w:sz w:val="18"/>
        <w:szCs w:val="18"/>
      </w:rPr>
      <w:tab/>
      <w:t>……………………</w:t>
    </w:r>
  </w:p>
  <w:p w:rsidR="00611342" w:rsidRPr="00611342" w:rsidRDefault="00611342" w:rsidP="00CF1FE1">
    <w:pPr>
      <w:tabs>
        <w:tab w:val="left" w:pos="2410"/>
        <w:tab w:val="left" w:pos="8647"/>
      </w:tabs>
      <w:rPr>
        <w:rFonts w:ascii="Arial" w:hAnsi="Arial" w:cs="Arial"/>
        <w:sz w:val="18"/>
        <w:szCs w:val="18"/>
      </w:rPr>
    </w:pPr>
    <w:r w:rsidRPr="00611342">
      <w:rPr>
        <w:rFonts w:ascii="Arial" w:hAnsi="Arial" w:cs="Arial"/>
        <w:sz w:val="18"/>
        <w:szCs w:val="18"/>
      </w:rPr>
      <w:t>parafa nájemce</w:t>
    </w:r>
    <w:r w:rsidRPr="00611342">
      <w:rPr>
        <w:rFonts w:ascii="Arial" w:hAnsi="Arial" w:cs="Arial"/>
        <w:sz w:val="18"/>
        <w:szCs w:val="18"/>
      </w:rPr>
      <w:tab/>
      <w:t>parafa nájemce</w:t>
    </w:r>
    <w:r w:rsidRPr="00611342">
      <w:rPr>
        <w:rStyle w:val="slostrnky"/>
        <w:rFonts w:ascii="Arial" w:hAnsi="Arial" w:cs="Arial"/>
        <w:sz w:val="18"/>
        <w:szCs w:val="18"/>
      </w:rPr>
      <w:tab/>
    </w:r>
    <w:r>
      <w:rPr>
        <w:rStyle w:val="slostrnky"/>
        <w:rFonts w:ascii="Arial" w:hAnsi="Arial" w:cs="Arial"/>
        <w:sz w:val="18"/>
        <w:szCs w:val="18"/>
      </w:rPr>
      <w:t xml:space="preserve">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C64050">
      <w:rPr>
        <w:rStyle w:val="slostrnky"/>
        <w:rFonts w:ascii="Arial" w:hAnsi="Arial" w:cs="Arial"/>
        <w:noProof/>
        <w:sz w:val="18"/>
        <w:szCs w:val="18"/>
      </w:rPr>
      <w:t>6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  <w:r w:rsidRPr="00611342">
      <w:rPr>
        <w:rStyle w:val="slostrnky"/>
        <w:rFonts w:ascii="Arial" w:hAnsi="Arial" w:cs="Arial"/>
        <w:sz w:val="18"/>
        <w:szCs w:val="18"/>
      </w:rPr>
      <w:t xml:space="preserve"> /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C64050">
      <w:rPr>
        <w:rStyle w:val="slostrnky"/>
        <w:rFonts w:ascii="Arial" w:hAnsi="Arial" w:cs="Arial"/>
        <w:noProof/>
        <w:sz w:val="18"/>
        <w:szCs w:val="18"/>
      </w:rPr>
      <w:t>6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98" w:rsidRDefault="00AC7298">
      <w:r>
        <w:separator/>
      </w:r>
    </w:p>
  </w:footnote>
  <w:footnote w:type="continuationSeparator" w:id="0">
    <w:p w:rsidR="00AC7298" w:rsidRDefault="00AC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E1" w:rsidRDefault="00CF1F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E1" w:rsidRDefault="00CF1F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E1" w:rsidRDefault="00CF1F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75A"/>
    <w:multiLevelType w:val="hybridMultilevel"/>
    <w:tmpl w:val="62A0FA94"/>
    <w:lvl w:ilvl="0" w:tplc="04050011">
      <w:start w:val="1"/>
      <w:numFmt w:val="decimal"/>
      <w:lvlText w:val="%1)"/>
      <w:lvlJc w:val="left"/>
      <w:pPr>
        <w:ind w:left="3696" w:hanging="360"/>
      </w:pPr>
    </w:lvl>
    <w:lvl w:ilvl="1" w:tplc="04050019" w:tentative="1">
      <w:start w:val="1"/>
      <w:numFmt w:val="lowerLetter"/>
      <w:lvlText w:val="%2."/>
      <w:lvlJc w:val="left"/>
      <w:pPr>
        <w:ind w:left="4416" w:hanging="360"/>
      </w:pPr>
    </w:lvl>
    <w:lvl w:ilvl="2" w:tplc="0405001B" w:tentative="1">
      <w:start w:val="1"/>
      <w:numFmt w:val="lowerRoman"/>
      <w:lvlText w:val="%3."/>
      <w:lvlJc w:val="right"/>
      <w:pPr>
        <w:ind w:left="5136" w:hanging="180"/>
      </w:pPr>
    </w:lvl>
    <w:lvl w:ilvl="3" w:tplc="0405000F" w:tentative="1">
      <w:start w:val="1"/>
      <w:numFmt w:val="decimal"/>
      <w:lvlText w:val="%4."/>
      <w:lvlJc w:val="left"/>
      <w:pPr>
        <w:ind w:left="5856" w:hanging="360"/>
      </w:pPr>
    </w:lvl>
    <w:lvl w:ilvl="4" w:tplc="04050019" w:tentative="1">
      <w:start w:val="1"/>
      <w:numFmt w:val="lowerLetter"/>
      <w:lvlText w:val="%5."/>
      <w:lvlJc w:val="left"/>
      <w:pPr>
        <w:ind w:left="6576" w:hanging="360"/>
      </w:pPr>
    </w:lvl>
    <w:lvl w:ilvl="5" w:tplc="0405001B" w:tentative="1">
      <w:start w:val="1"/>
      <w:numFmt w:val="lowerRoman"/>
      <w:lvlText w:val="%6."/>
      <w:lvlJc w:val="right"/>
      <w:pPr>
        <w:ind w:left="7296" w:hanging="180"/>
      </w:pPr>
    </w:lvl>
    <w:lvl w:ilvl="6" w:tplc="0405000F" w:tentative="1">
      <w:start w:val="1"/>
      <w:numFmt w:val="decimal"/>
      <w:lvlText w:val="%7."/>
      <w:lvlJc w:val="left"/>
      <w:pPr>
        <w:ind w:left="8016" w:hanging="360"/>
      </w:pPr>
    </w:lvl>
    <w:lvl w:ilvl="7" w:tplc="04050019" w:tentative="1">
      <w:start w:val="1"/>
      <w:numFmt w:val="lowerLetter"/>
      <w:lvlText w:val="%8."/>
      <w:lvlJc w:val="left"/>
      <w:pPr>
        <w:ind w:left="8736" w:hanging="360"/>
      </w:pPr>
    </w:lvl>
    <w:lvl w:ilvl="8" w:tplc="040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1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65047"/>
    <w:multiLevelType w:val="hybridMultilevel"/>
    <w:tmpl w:val="25163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520C8"/>
    <w:multiLevelType w:val="hybridMultilevel"/>
    <w:tmpl w:val="61D2126E"/>
    <w:lvl w:ilvl="0" w:tplc="78A86A74">
      <w:start w:val="1"/>
      <w:numFmt w:val="decimal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3206"/>
        </w:tabs>
        <w:ind w:left="32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4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E7E6C61"/>
    <w:multiLevelType w:val="hybridMultilevel"/>
    <w:tmpl w:val="0FEC1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17BE1"/>
    <w:multiLevelType w:val="hybridMultilevel"/>
    <w:tmpl w:val="518025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C2731E"/>
    <w:multiLevelType w:val="hybridMultilevel"/>
    <w:tmpl w:val="3690B6BA"/>
    <w:lvl w:ilvl="0" w:tplc="04050011">
      <w:start w:val="1"/>
      <w:numFmt w:val="decimal"/>
      <w:lvlText w:val="%1)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E070C8B"/>
    <w:multiLevelType w:val="hybridMultilevel"/>
    <w:tmpl w:val="E4484BD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DB9650B"/>
    <w:multiLevelType w:val="hybridMultilevel"/>
    <w:tmpl w:val="27C287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262D7"/>
    <w:multiLevelType w:val="hybridMultilevel"/>
    <w:tmpl w:val="67268932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45E330C"/>
    <w:multiLevelType w:val="hybridMultilevel"/>
    <w:tmpl w:val="674EB832"/>
    <w:lvl w:ilvl="0" w:tplc="AF3052FE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995405C"/>
    <w:multiLevelType w:val="hybridMultilevel"/>
    <w:tmpl w:val="F94EEEA8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73001205"/>
    <w:multiLevelType w:val="hybridMultilevel"/>
    <w:tmpl w:val="A346283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 w15:restartNumberingAfterBreak="0">
    <w:nsid w:val="7FAC2C20"/>
    <w:multiLevelType w:val="hybridMultilevel"/>
    <w:tmpl w:val="518025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4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6"/>
  </w:num>
  <w:num w:numId="12">
    <w:abstractNumId w:val="0"/>
  </w:num>
  <w:num w:numId="13">
    <w:abstractNumId w:val="7"/>
  </w:num>
  <w:num w:numId="14">
    <w:abstractNumId w:val="11"/>
  </w:num>
  <w:num w:numId="15">
    <w:abstractNumId w:val="9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FA"/>
    <w:rsid w:val="00003CCC"/>
    <w:rsid w:val="00005AB7"/>
    <w:rsid w:val="00011133"/>
    <w:rsid w:val="00035F41"/>
    <w:rsid w:val="000420CF"/>
    <w:rsid w:val="000429EA"/>
    <w:rsid w:val="00057B67"/>
    <w:rsid w:val="0006725E"/>
    <w:rsid w:val="0008429D"/>
    <w:rsid w:val="000A260B"/>
    <w:rsid w:val="000B2ECB"/>
    <w:rsid w:val="000C3C10"/>
    <w:rsid w:val="00101FBF"/>
    <w:rsid w:val="001111D2"/>
    <w:rsid w:val="00111D05"/>
    <w:rsid w:val="00125221"/>
    <w:rsid w:val="00163BC7"/>
    <w:rsid w:val="00183F10"/>
    <w:rsid w:val="00185D59"/>
    <w:rsid w:val="002349CC"/>
    <w:rsid w:val="00262F3D"/>
    <w:rsid w:val="00272C30"/>
    <w:rsid w:val="0027488B"/>
    <w:rsid w:val="00280410"/>
    <w:rsid w:val="00283BF2"/>
    <w:rsid w:val="00284910"/>
    <w:rsid w:val="002902E0"/>
    <w:rsid w:val="0032399C"/>
    <w:rsid w:val="00330B73"/>
    <w:rsid w:val="003470BE"/>
    <w:rsid w:val="003616D8"/>
    <w:rsid w:val="00364BEA"/>
    <w:rsid w:val="0037387F"/>
    <w:rsid w:val="003A0825"/>
    <w:rsid w:val="003C0442"/>
    <w:rsid w:val="003C2B2B"/>
    <w:rsid w:val="003E0047"/>
    <w:rsid w:val="004367CF"/>
    <w:rsid w:val="004956EB"/>
    <w:rsid w:val="004B12F6"/>
    <w:rsid w:val="004B162E"/>
    <w:rsid w:val="004C4B7C"/>
    <w:rsid w:val="004C71D8"/>
    <w:rsid w:val="004D19AB"/>
    <w:rsid w:val="00504D64"/>
    <w:rsid w:val="005126E7"/>
    <w:rsid w:val="00563141"/>
    <w:rsid w:val="005A42E7"/>
    <w:rsid w:val="005A55DB"/>
    <w:rsid w:val="005B20AF"/>
    <w:rsid w:val="005D33C4"/>
    <w:rsid w:val="005D6FCE"/>
    <w:rsid w:val="005E217B"/>
    <w:rsid w:val="006073BA"/>
    <w:rsid w:val="00611342"/>
    <w:rsid w:val="00621825"/>
    <w:rsid w:val="006333FA"/>
    <w:rsid w:val="00636EBE"/>
    <w:rsid w:val="00645688"/>
    <w:rsid w:val="00645A33"/>
    <w:rsid w:val="006C17E9"/>
    <w:rsid w:val="00727CFA"/>
    <w:rsid w:val="00735D1E"/>
    <w:rsid w:val="00743EF6"/>
    <w:rsid w:val="00761EC8"/>
    <w:rsid w:val="007705EA"/>
    <w:rsid w:val="00771F47"/>
    <w:rsid w:val="007741DA"/>
    <w:rsid w:val="00775126"/>
    <w:rsid w:val="00784D38"/>
    <w:rsid w:val="00791BEA"/>
    <w:rsid w:val="00794791"/>
    <w:rsid w:val="007A289A"/>
    <w:rsid w:val="007B7B76"/>
    <w:rsid w:val="007B7D42"/>
    <w:rsid w:val="007C50BE"/>
    <w:rsid w:val="007D2A0F"/>
    <w:rsid w:val="007D3EBD"/>
    <w:rsid w:val="007D7743"/>
    <w:rsid w:val="007F3CF9"/>
    <w:rsid w:val="00864258"/>
    <w:rsid w:val="0086498E"/>
    <w:rsid w:val="00871E77"/>
    <w:rsid w:val="00874023"/>
    <w:rsid w:val="008A3A60"/>
    <w:rsid w:val="008D606E"/>
    <w:rsid w:val="008E1331"/>
    <w:rsid w:val="00904110"/>
    <w:rsid w:val="00913031"/>
    <w:rsid w:val="00917E63"/>
    <w:rsid w:val="00932D1E"/>
    <w:rsid w:val="0094556D"/>
    <w:rsid w:val="00981606"/>
    <w:rsid w:val="009822F9"/>
    <w:rsid w:val="009B1A7B"/>
    <w:rsid w:val="009C353F"/>
    <w:rsid w:val="009D6E5B"/>
    <w:rsid w:val="00A413F8"/>
    <w:rsid w:val="00A51C4F"/>
    <w:rsid w:val="00A56A4C"/>
    <w:rsid w:val="00A62CF5"/>
    <w:rsid w:val="00A74184"/>
    <w:rsid w:val="00A80D07"/>
    <w:rsid w:val="00AC7298"/>
    <w:rsid w:val="00AE6661"/>
    <w:rsid w:val="00AF5C71"/>
    <w:rsid w:val="00B54E8E"/>
    <w:rsid w:val="00B60F22"/>
    <w:rsid w:val="00B61B50"/>
    <w:rsid w:val="00B61EC0"/>
    <w:rsid w:val="00B93045"/>
    <w:rsid w:val="00BD09F2"/>
    <w:rsid w:val="00BF280B"/>
    <w:rsid w:val="00BF68FC"/>
    <w:rsid w:val="00BF6AC6"/>
    <w:rsid w:val="00C15777"/>
    <w:rsid w:val="00C3651D"/>
    <w:rsid w:val="00C43BCA"/>
    <w:rsid w:val="00C601DD"/>
    <w:rsid w:val="00C64050"/>
    <w:rsid w:val="00C76531"/>
    <w:rsid w:val="00C8321E"/>
    <w:rsid w:val="00CB299D"/>
    <w:rsid w:val="00CF1FE1"/>
    <w:rsid w:val="00D320C5"/>
    <w:rsid w:val="00D52001"/>
    <w:rsid w:val="00D56630"/>
    <w:rsid w:val="00D72EBE"/>
    <w:rsid w:val="00D844DD"/>
    <w:rsid w:val="00D95772"/>
    <w:rsid w:val="00DE639C"/>
    <w:rsid w:val="00E1795F"/>
    <w:rsid w:val="00E20E96"/>
    <w:rsid w:val="00E56FC9"/>
    <w:rsid w:val="00E60289"/>
    <w:rsid w:val="00E7274C"/>
    <w:rsid w:val="00E73722"/>
    <w:rsid w:val="00E76E5A"/>
    <w:rsid w:val="00EA0263"/>
    <w:rsid w:val="00EA40AB"/>
    <w:rsid w:val="00EB0652"/>
    <w:rsid w:val="00EB6296"/>
    <w:rsid w:val="00ED5D81"/>
    <w:rsid w:val="00EE0CF8"/>
    <w:rsid w:val="00EF52F3"/>
    <w:rsid w:val="00F133B9"/>
    <w:rsid w:val="00F54666"/>
    <w:rsid w:val="00F65928"/>
    <w:rsid w:val="00FC4D4B"/>
    <w:rsid w:val="00FC61C4"/>
    <w:rsid w:val="00F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5841"/>
    <o:shapelayout v:ext="edit">
      <o:idmap v:ext="edit" data="1"/>
    </o:shapelayout>
  </w:shapeDefaults>
  <w:decimalSymbol w:val=","/>
  <w:listSeparator w:val=";"/>
  <w14:docId w14:val="2BD4B57F"/>
  <w15:docId w15:val="{72068EFD-3DC2-40F9-A69D-89B56F90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2268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504" w:hanging="504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426"/>
      </w:tabs>
      <w:ind w:left="426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customStyle="1" w:styleId="Titul">
    <w:name w:val="Titul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rsid w:val="000842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429D"/>
  </w:style>
  <w:style w:type="paragraph" w:styleId="Textbubliny">
    <w:name w:val="Balloon Text"/>
    <w:basedOn w:val="Normln"/>
    <w:semiHidden/>
    <w:rsid w:val="00D72E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3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642C-0A60-495B-ABCC-6B87EF52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1751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2/4/2/a - příloha 1 - str</vt:lpstr>
    </vt:vector>
  </TitlesOfParts>
  <Company>Pozemkový Fond ČR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2/4/2/a - příloha 1 - str</dc:title>
  <dc:creator>PFCR</dc:creator>
  <cp:lastModifiedBy>Crhová Kateřina Bc.</cp:lastModifiedBy>
  <cp:revision>2</cp:revision>
  <cp:lastPrinted>2017-05-06T19:36:00Z</cp:lastPrinted>
  <dcterms:created xsi:type="dcterms:W3CDTF">2017-09-29T16:36:00Z</dcterms:created>
  <dcterms:modified xsi:type="dcterms:W3CDTF">2017-09-29T16:36:00Z</dcterms:modified>
</cp:coreProperties>
</file>