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12" w:rsidRPr="00D84D12" w:rsidRDefault="00D84D12" w:rsidP="00D84D12">
      <w:pPr>
        <w:spacing w:after="0" w:line="240" w:lineRule="auto"/>
        <w:rPr>
          <w:rFonts w:ascii="Arial" w:eastAsia="Times New Roman" w:hAnsi="Arial" w:cs="Times New Roman"/>
          <w:color w:val="000000"/>
          <w:lang w:eastAsia="cs-CZ"/>
        </w:rPr>
      </w:pPr>
      <w:r w:rsidRPr="00D84D12">
        <w:rPr>
          <w:rFonts w:ascii="Arial" w:eastAsia="Times New Roman" w:hAnsi="Arial" w:cs="Times New Roman"/>
          <w:color w:val="000000"/>
          <w:lang w:eastAsia="cs-CZ"/>
        </w:rPr>
        <w:t xml:space="preserve">Integrovaná střední škola technická, Benešov, </w:t>
      </w:r>
      <w:proofErr w:type="spellStart"/>
      <w:r w:rsidRPr="00D84D12">
        <w:rPr>
          <w:rFonts w:ascii="Arial" w:eastAsia="Times New Roman" w:hAnsi="Arial" w:cs="Times New Roman"/>
          <w:color w:val="000000"/>
          <w:lang w:eastAsia="cs-CZ"/>
        </w:rPr>
        <w:t>Černoleská</w:t>
      </w:r>
      <w:proofErr w:type="spellEnd"/>
      <w:r w:rsidRPr="00D84D12">
        <w:rPr>
          <w:rFonts w:ascii="Arial" w:eastAsia="Times New Roman" w:hAnsi="Arial" w:cs="Times New Roman"/>
          <w:color w:val="000000"/>
          <w:lang w:eastAsia="cs-CZ"/>
        </w:rPr>
        <w:t xml:space="preserve"> 1997</w:t>
      </w:r>
    </w:p>
    <w:p w:rsidR="00D84D12" w:rsidRDefault="00D84D12"/>
    <w:p w:rsidR="00D84D12" w:rsidRPr="00D84D12" w:rsidRDefault="00D84D12" w:rsidP="00D84D1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84D12">
        <w:rPr>
          <w:rFonts w:ascii="Arial" w:eastAsia="Times New Roman" w:hAnsi="Arial" w:cs="Arial"/>
          <w:color w:val="000000"/>
          <w:lang w:eastAsia="cs-CZ"/>
        </w:rPr>
        <w:t>Modulární laboratorní systém</w:t>
      </w:r>
    </w:p>
    <w:p w:rsidR="00D84D12" w:rsidRDefault="00D84D12"/>
    <w:p w:rsidR="00D84D12" w:rsidRPr="00D84D12" w:rsidRDefault="00D84D12" w:rsidP="00D84D1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84D12">
        <w:rPr>
          <w:rFonts w:ascii="Arial" w:eastAsia="Times New Roman" w:hAnsi="Arial" w:cs="Arial"/>
          <w:color w:val="000000"/>
          <w:lang w:eastAsia="cs-CZ"/>
        </w:rPr>
        <w:t>měřící jednotky měřící a generující analogové a číslicové signály, ovládací a měřící software (umožňující zobrazení, analýzu, automatický výpočet a diagnostiku měření), generátory funkcí (umožňující generovat sinusové, obdélníkové a trojúhelníkové napětí), programovatelné DC zdroje (procesorem řízené zdroje stejnosměrného napětí), moduly třífázové soustavy (zahrnují dvě části: zdrojovou a zátěžovou vzájemně propojitelné), moduly prvků (univerzální propojovací pole umožňující kombinovat paralelní, sériové a můstkové zapojení), moduly bipolárního tranzistoru NPN (propojovací pole pro měření tranzistoru), moduly unipolárního tranzistoru JFET-N (propojovací pole pro měření tranzistoru JFET-N), moduly operačního zesilovače (pro zapojení operačního zesilovače), moduly přístrojového zesilovače (obsahují vstup pro vnější zdroj napětí, přístrojový zesilovač), moduly výkonového zesilovače (obsahují výkonový operační zesilovač s pojistkou proti teplotnímu a proudovému přetížení), odporové dekády 1, odporové dekády 2, kapacitní dekáda, kapacitní sestavy (přesné kapacity s možností paralelního spojování), moduly indukčnosti (induktory), moduly tyristoru (zapojovací pole pro tyristor), moduly transformátoru (modul transformátoru se systémem ochran a zapojovacím polem), časové základny (krystalem řízené oscilátory a děličky frekvence), logické voliče (</w:t>
      </w:r>
      <w:proofErr w:type="spellStart"/>
      <w:r w:rsidRPr="00D84D12">
        <w:rPr>
          <w:rFonts w:ascii="Arial" w:eastAsia="Times New Roman" w:hAnsi="Arial" w:cs="Arial"/>
          <w:color w:val="000000"/>
          <w:lang w:eastAsia="cs-CZ"/>
        </w:rPr>
        <w:t>osmikanálové</w:t>
      </w:r>
      <w:proofErr w:type="spellEnd"/>
      <w:r w:rsidRPr="00D84D12">
        <w:rPr>
          <w:rFonts w:ascii="Arial" w:eastAsia="Times New Roman" w:hAnsi="Arial" w:cs="Arial"/>
          <w:color w:val="000000"/>
          <w:lang w:eastAsia="cs-CZ"/>
        </w:rPr>
        <w:t xml:space="preserve"> voliče logických úrovní TTL), logické sondy (</w:t>
      </w:r>
      <w:proofErr w:type="spellStart"/>
      <w:r w:rsidRPr="00D84D12">
        <w:rPr>
          <w:rFonts w:ascii="Arial" w:eastAsia="Times New Roman" w:hAnsi="Arial" w:cs="Arial"/>
          <w:color w:val="000000"/>
          <w:lang w:eastAsia="cs-CZ"/>
        </w:rPr>
        <w:t>osmikanálové</w:t>
      </w:r>
      <w:proofErr w:type="spellEnd"/>
      <w:r w:rsidRPr="00D84D12">
        <w:rPr>
          <w:rFonts w:ascii="Arial" w:eastAsia="Times New Roman" w:hAnsi="Arial" w:cs="Arial"/>
          <w:color w:val="000000"/>
          <w:lang w:eastAsia="cs-CZ"/>
        </w:rPr>
        <w:t xml:space="preserve"> třístavové logické sondy TTL), univerzální moduly 74xxx (moduly číslicového obvodu, vstupy a výstupy jsou chráněné a obsahují zdvojené konektory), soupravy 24 karet pro univerzální modul 74xxx (karty pro volbu typu obvodu v univerzálním modulu 74xxx), moduly soustavy motor-generátor, moduly PID regulátoru, moduly rozdílového členu (rozdílové zesilovače), moduly zpožďovacích členů (zahrnují čtyři samostatné zpožďovací členy rezistor-kondenzátor), moduly s paticí (</w:t>
      </w:r>
      <w:proofErr w:type="spellStart"/>
      <w:r w:rsidRPr="00D84D12">
        <w:rPr>
          <w:rFonts w:ascii="Arial" w:eastAsia="Times New Roman" w:hAnsi="Arial" w:cs="Arial"/>
          <w:color w:val="000000"/>
          <w:lang w:eastAsia="cs-CZ"/>
        </w:rPr>
        <w:t>čtyřicetipinové</w:t>
      </w:r>
      <w:proofErr w:type="spellEnd"/>
      <w:r w:rsidRPr="00D84D12">
        <w:rPr>
          <w:rFonts w:ascii="Arial" w:eastAsia="Times New Roman" w:hAnsi="Arial" w:cs="Arial"/>
          <w:color w:val="000000"/>
          <w:lang w:eastAsia="cs-CZ"/>
        </w:rPr>
        <w:t xml:space="preserve"> patice s nulovou silou), rozvody napájení univerzální (napájení s rámečky pro měřící jednotku a prostor až pro osm modulů), externí zdroje napájecího napětí, soupravy propojovacích kabelů a sond (obsahují ohebné kablíky, zlacené kolíky, ohebné koncovky, sondy – dvojvodičové kabely s barevně odlišenými koncovkami), soupravy dvoukolíkových součástek (obsahují rezistory, kondenzátory, bipolární kondenzátory, </w:t>
      </w:r>
      <w:proofErr w:type="spellStart"/>
      <w:r w:rsidRPr="00D84D12">
        <w:rPr>
          <w:rFonts w:ascii="Arial" w:eastAsia="Times New Roman" w:hAnsi="Arial" w:cs="Arial"/>
          <w:color w:val="000000"/>
          <w:lang w:eastAsia="cs-CZ"/>
        </w:rPr>
        <w:t>Schlottky</w:t>
      </w:r>
      <w:proofErr w:type="spellEnd"/>
      <w:r w:rsidRPr="00D84D12">
        <w:rPr>
          <w:rFonts w:ascii="Arial" w:eastAsia="Times New Roman" w:hAnsi="Arial" w:cs="Arial"/>
          <w:color w:val="000000"/>
          <w:lang w:eastAsia="cs-CZ"/>
        </w:rPr>
        <w:t xml:space="preserve">, diody, spojky), </w:t>
      </w:r>
      <w:proofErr w:type="spellStart"/>
      <w:r w:rsidRPr="00D84D12">
        <w:rPr>
          <w:rFonts w:ascii="Arial" w:eastAsia="Times New Roman" w:hAnsi="Arial" w:cs="Arial"/>
          <w:color w:val="000000"/>
          <w:lang w:eastAsia="cs-CZ"/>
        </w:rPr>
        <w:t>Wheatstoneovy</w:t>
      </w:r>
      <w:proofErr w:type="spellEnd"/>
      <w:r w:rsidRPr="00D84D12">
        <w:rPr>
          <w:rFonts w:ascii="Arial" w:eastAsia="Times New Roman" w:hAnsi="Arial" w:cs="Arial"/>
          <w:color w:val="000000"/>
          <w:lang w:eastAsia="cs-CZ"/>
        </w:rPr>
        <w:t xml:space="preserve"> můstky (obsahují zdrojovou část, </w:t>
      </w:r>
      <w:proofErr w:type="spellStart"/>
      <w:r w:rsidRPr="00D84D12">
        <w:rPr>
          <w:rFonts w:ascii="Arial" w:eastAsia="Times New Roman" w:hAnsi="Arial" w:cs="Arial"/>
          <w:color w:val="000000"/>
          <w:lang w:eastAsia="cs-CZ"/>
        </w:rPr>
        <w:t>Wheatstoneův</w:t>
      </w:r>
      <w:proofErr w:type="spellEnd"/>
      <w:r w:rsidRPr="00D84D12">
        <w:rPr>
          <w:rFonts w:ascii="Arial" w:eastAsia="Times New Roman" w:hAnsi="Arial" w:cs="Arial"/>
          <w:color w:val="000000"/>
          <w:lang w:eastAsia="cs-CZ"/>
        </w:rPr>
        <w:t xml:space="preserve"> můstek a voltmetr), konektory redukce, kabely přechodové s konektorem BNC</w:t>
      </w:r>
    </w:p>
    <w:p w:rsidR="00D84D12" w:rsidRDefault="00D84D12"/>
    <w:p w:rsidR="00D84D12" w:rsidRDefault="00D84D12">
      <w:r>
        <w:t>Celkové náklady</w:t>
      </w:r>
      <w:r>
        <w:tab/>
        <w:t>Investiční n. z celkových nákladů</w:t>
      </w:r>
      <w:r>
        <w:tab/>
        <w:t>Neinvestiční n. z celkových nákladů</w:t>
      </w:r>
    </w:p>
    <w:p w:rsidR="00D84D12" w:rsidRDefault="00D84D12">
      <w:r>
        <w:t>v</w:t>
      </w:r>
      <w:bookmarkStart w:id="0" w:name="_GoBack"/>
      <w:bookmarkEnd w:id="0"/>
      <w:r>
        <w:t xml:space="preserve"> Kč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80"/>
        <w:gridCol w:w="2760"/>
      </w:tblGrid>
      <w:tr w:rsidR="00D84D12" w:rsidRPr="00D84D12" w:rsidTr="00D84D12">
        <w:trPr>
          <w:trHeight w:val="6000"/>
        </w:trPr>
        <w:tc>
          <w:tcPr>
            <w:tcW w:w="2560" w:type="dxa"/>
            <w:tcBorders>
              <w:top w:val="single" w:sz="4" w:space="0" w:color="44B3E1"/>
              <w:left w:val="single" w:sz="4" w:space="0" w:color="auto"/>
              <w:bottom w:val="single" w:sz="4" w:space="0" w:color="44B3E1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:rsidR="00D84D12" w:rsidRPr="00D84D12" w:rsidRDefault="00D84D12" w:rsidP="00D84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84D12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3 601 000,00</w:t>
            </w:r>
          </w:p>
        </w:tc>
        <w:tc>
          <w:tcPr>
            <w:tcW w:w="2980" w:type="dxa"/>
            <w:tcBorders>
              <w:top w:val="single" w:sz="4" w:space="0" w:color="44B3E1"/>
              <w:left w:val="single" w:sz="4" w:space="0" w:color="auto"/>
              <w:bottom w:val="single" w:sz="4" w:space="0" w:color="44B3E1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:rsidR="00D84D12" w:rsidRPr="00D84D12" w:rsidRDefault="00D84D12" w:rsidP="00D84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84D12">
              <w:rPr>
                <w:rFonts w:ascii="Arial" w:eastAsia="Times New Roman" w:hAnsi="Arial" w:cs="Arial"/>
                <w:color w:val="000000"/>
                <w:lang w:eastAsia="cs-CZ"/>
              </w:rPr>
              <w:t>780 000,00</w:t>
            </w:r>
          </w:p>
        </w:tc>
        <w:tc>
          <w:tcPr>
            <w:tcW w:w="27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:rsidR="00D84D12" w:rsidRPr="00D84D12" w:rsidRDefault="00D84D12" w:rsidP="00D84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84D12">
              <w:rPr>
                <w:rFonts w:ascii="Arial" w:eastAsia="Times New Roman" w:hAnsi="Arial" w:cs="Arial"/>
                <w:color w:val="000000"/>
                <w:lang w:eastAsia="cs-CZ"/>
              </w:rPr>
              <w:t>2 821 000,00</w:t>
            </w:r>
          </w:p>
        </w:tc>
      </w:tr>
    </w:tbl>
    <w:p w:rsidR="00D84D12" w:rsidRDefault="00D84D12"/>
    <w:sectPr w:rsidR="00D8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12"/>
    <w:rsid w:val="00D8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68EC"/>
  <w15:chartTrackingRefBased/>
  <w15:docId w15:val="{554C8280-92D7-42EF-AADF-A924FF94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2026-05-19T10:16:00Z</dcterms:created>
  <dcterms:modified xsi:type="dcterms:W3CDTF">2026-05-19T10:21:00Z</dcterms:modified>
</cp:coreProperties>
</file>