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E8E9" w14:textId="77777777" w:rsidR="00AD76EE" w:rsidRPr="0033066C" w:rsidRDefault="00AD76EE" w:rsidP="002D67F3">
      <w:pPr>
        <w:pStyle w:val="Nzev"/>
        <w:spacing w:after="600"/>
        <w:rPr>
          <w:color w:val="000000"/>
        </w:rPr>
      </w:pPr>
      <w:r w:rsidRPr="0033066C">
        <w:rPr>
          <w:color w:val="000000"/>
        </w:rPr>
        <w:t>SMLOUVA O USKUTEČNĚNÍ DIVADELNÍHO PŘEDSTAVENÍ</w:t>
      </w:r>
    </w:p>
    <w:p w14:paraId="418571DA" w14:textId="6358F82E" w:rsidR="00AA5BA7" w:rsidRPr="00CA25FD" w:rsidRDefault="00AD76EE" w:rsidP="00CA25FD">
      <w:pPr>
        <w:pStyle w:val="Podnadpis"/>
        <w:spacing w:after="0"/>
        <w:rPr>
          <w:b/>
          <w:color w:val="000000"/>
        </w:rPr>
      </w:pPr>
      <w:r w:rsidRPr="002624D6">
        <w:rPr>
          <w:b/>
          <w:color w:val="000000"/>
        </w:rPr>
        <w:t>I. Smluvní strany</w:t>
      </w:r>
    </w:p>
    <w:p w14:paraId="376D8107" w14:textId="69FDCAF6" w:rsidR="00DD4F6A" w:rsidRDefault="00DD4F6A" w:rsidP="00DD4F6A">
      <w:pPr>
        <w:spacing w:after="0"/>
        <w:rPr>
          <w:i/>
          <w:iCs/>
          <w:color w:val="000000"/>
        </w:rPr>
      </w:pPr>
      <w:r w:rsidRPr="00AF31A3">
        <w:rPr>
          <w:b/>
          <w:bCs/>
          <w:i/>
          <w:iCs/>
          <w:color w:val="000000"/>
        </w:rPr>
        <w:t>APP Art spol</w:t>
      </w:r>
      <w:r w:rsidR="0060699D">
        <w:rPr>
          <w:b/>
          <w:bCs/>
          <w:i/>
          <w:iCs/>
          <w:color w:val="000000"/>
        </w:rPr>
        <w:t xml:space="preserve">. s </w:t>
      </w:r>
      <w:r w:rsidRPr="00AF31A3">
        <w:rPr>
          <w:b/>
          <w:bCs/>
          <w:i/>
          <w:iCs/>
          <w:color w:val="000000"/>
        </w:rPr>
        <w:t>r.o</w:t>
      </w:r>
      <w:r w:rsidR="0060699D">
        <w:rPr>
          <w:b/>
          <w:bCs/>
          <w:i/>
          <w:iCs/>
          <w:color w:val="000000"/>
        </w:rPr>
        <w:t>.</w:t>
      </w:r>
      <w:r w:rsidRPr="00AF31A3">
        <w:rPr>
          <w:b/>
          <w:bCs/>
          <w:i/>
          <w:iCs/>
          <w:color w:val="000000"/>
        </w:rPr>
        <w:t>, divadelní agentura</w:t>
      </w:r>
      <w:r w:rsidRPr="00AF31A3">
        <w:rPr>
          <w:b/>
          <w:bCs/>
          <w:i/>
          <w:iCs/>
          <w:color w:val="000000"/>
        </w:rPr>
        <w:br/>
      </w:r>
      <w:r w:rsidRPr="00384F7D">
        <w:rPr>
          <w:i/>
          <w:iCs/>
          <w:color w:val="000000"/>
        </w:rPr>
        <w:t xml:space="preserve">zastoupená panem Alexejem </w:t>
      </w:r>
      <w:proofErr w:type="spellStart"/>
      <w:r w:rsidRPr="00384F7D">
        <w:rPr>
          <w:i/>
          <w:iCs/>
          <w:color w:val="000000"/>
        </w:rPr>
        <w:t>Pyškem</w:t>
      </w:r>
      <w:proofErr w:type="spellEnd"/>
      <w:r w:rsidRPr="00384F7D">
        <w:rPr>
          <w:i/>
          <w:iCs/>
          <w:color w:val="000000"/>
        </w:rPr>
        <w:t>, jednatelem</w:t>
      </w:r>
    </w:p>
    <w:p w14:paraId="78E8B3AA" w14:textId="4A622052" w:rsidR="00256B83" w:rsidRPr="00384F7D" w:rsidRDefault="00256B83" w:rsidP="00DD4F6A">
      <w:pPr>
        <w:spacing w:after="0"/>
        <w:rPr>
          <w:i/>
          <w:iCs/>
          <w:color w:val="000000"/>
        </w:rPr>
      </w:pPr>
      <w:r>
        <w:rPr>
          <w:i/>
          <w:iCs/>
          <w:color w:val="000000"/>
        </w:rPr>
        <w:t xml:space="preserve">kontaktní osoba: Andrea Jirsáková, </w:t>
      </w:r>
      <w:hyperlink r:id="rId5" w:history="1">
        <w:r w:rsidRPr="00E733AB">
          <w:rPr>
            <w:rStyle w:val="Hypertextovodkaz"/>
            <w:i/>
            <w:iCs/>
          </w:rPr>
          <w:t>andrea@agenturaappart.cz</w:t>
        </w:r>
      </w:hyperlink>
      <w:r>
        <w:rPr>
          <w:i/>
          <w:iCs/>
          <w:color w:val="000000"/>
        </w:rPr>
        <w:t>, tel.: 777 177 571</w:t>
      </w:r>
    </w:p>
    <w:p w14:paraId="7EFBB24B" w14:textId="2A82EAA9" w:rsidR="00DD4F6A" w:rsidRPr="00384F7D" w:rsidRDefault="00DD4F6A" w:rsidP="00DD4F6A">
      <w:pPr>
        <w:spacing w:after="0"/>
        <w:rPr>
          <w:i/>
          <w:iCs/>
          <w:color w:val="000000"/>
        </w:rPr>
      </w:pPr>
      <w:r w:rsidRPr="00384F7D">
        <w:rPr>
          <w:i/>
          <w:iCs/>
          <w:color w:val="000000"/>
        </w:rPr>
        <w:t>se sídlem: Krakovská 583/9, 110 00 Praha 1</w:t>
      </w:r>
    </w:p>
    <w:p w14:paraId="29A33603" w14:textId="5E22CEA5" w:rsidR="00AF31A3" w:rsidRPr="00384F7D" w:rsidRDefault="0027551E" w:rsidP="00DD4F6A">
      <w:pPr>
        <w:spacing w:after="0"/>
        <w:rPr>
          <w:i/>
          <w:iCs/>
          <w:color w:val="000000"/>
        </w:rPr>
      </w:pPr>
      <w:r w:rsidRPr="00384F7D">
        <w:rPr>
          <w:i/>
          <w:iCs/>
          <w:color w:val="000000"/>
        </w:rPr>
        <w:t>korespondenční</w:t>
      </w:r>
      <w:r w:rsidR="00DD4F6A" w:rsidRPr="00384F7D">
        <w:rPr>
          <w:i/>
          <w:iCs/>
          <w:color w:val="000000"/>
        </w:rPr>
        <w:t xml:space="preserve"> adresa: </w:t>
      </w:r>
      <w:r w:rsidR="00F22D64" w:rsidRPr="00384F7D">
        <w:rPr>
          <w:i/>
          <w:iCs/>
          <w:color w:val="000000"/>
        </w:rPr>
        <w:t>Lindavská 783/5, 181 00 Praha 8</w:t>
      </w:r>
    </w:p>
    <w:p w14:paraId="6227FFE5" w14:textId="5DC54C4E" w:rsidR="00DD4F6A" w:rsidRDefault="00DD4F6A" w:rsidP="00CA25FD">
      <w:pPr>
        <w:spacing w:after="0"/>
        <w:rPr>
          <w:color w:val="000000"/>
        </w:rPr>
      </w:pPr>
      <w:r w:rsidRPr="00384F7D">
        <w:rPr>
          <w:i/>
          <w:iCs/>
          <w:color w:val="000000"/>
        </w:rPr>
        <w:t>IČ: 29416558</w:t>
      </w:r>
      <w:r w:rsidRPr="00384F7D">
        <w:rPr>
          <w:i/>
          <w:iCs/>
          <w:color w:val="000000"/>
        </w:rPr>
        <w:br/>
        <w:t>DIČ: CZ29416558</w:t>
      </w:r>
      <w:r w:rsidRPr="00AF31A3">
        <w:rPr>
          <w:b/>
          <w:bCs/>
          <w:i/>
          <w:iCs/>
          <w:color w:val="000000"/>
        </w:rPr>
        <w:br/>
      </w:r>
      <w:r w:rsidRPr="00384F7D">
        <w:rPr>
          <w:b/>
          <w:bCs/>
          <w:color w:val="000000"/>
        </w:rPr>
        <w:t>/dále jen „Provozovatel“/</w:t>
      </w:r>
    </w:p>
    <w:p w14:paraId="3133D3BE" w14:textId="77777777" w:rsidR="00DF0113" w:rsidRDefault="00DF0113" w:rsidP="00CA25FD">
      <w:pPr>
        <w:spacing w:after="0"/>
        <w:rPr>
          <w:color w:val="000000"/>
        </w:rPr>
      </w:pPr>
    </w:p>
    <w:p w14:paraId="3390EE07" w14:textId="00A1EAF1" w:rsidR="00AD76EE" w:rsidRDefault="00DF0113" w:rsidP="002C7FDE">
      <w:pPr>
        <w:spacing w:after="0"/>
        <w:ind w:firstLine="708"/>
        <w:rPr>
          <w:color w:val="000000"/>
        </w:rPr>
      </w:pPr>
      <w:r>
        <w:rPr>
          <w:color w:val="000000"/>
        </w:rPr>
        <w:t>a</w:t>
      </w:r>
    </w:p>
    <w:p w14:paraId="6D41A00A" w14:textId="77777777" w:rsidR="00DF0113" w:rsidRDefault="00DF0113" w:rsidP="002C7FDE">
      <w:pPr>
        <w:spacing w:after="0"/>
        <w:ind w:firstLine="708"/>
        <w:rPr>
          <w:color w:val="000000"/>
        </w:rPr>
      </w:pPr>
    </w:p>
    <w:p w14:paraId="55FE6249" w14:textId="23D8AB82" w:rsidR="005F2D0E" w:rsidRDefault="00010116" w:rsidP="00AF31A3">
      <w:pPr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CHRUDIMSKÁ BESEDA</w:t>
      </w:r>
    </w:p>
    <w:p w14:paraId="0D09B71A" w14:textId="4D6D63F7" w:rsidR="00E1605B" w:rsidRPr="00384F7D" w:rsidRDefault="00010116" w:rsidP="00AF31A3">
      <w:pPr>
        <w:spacing w:after="0"/>
        <w:rPr>
          <w:i/>
          <w:iCs/>
          <w:color w:val="000000"/>
        </w:rPr>
      </w:pPr>
      <w:r>
        <w:rPr>
          <w:i/>
          <w:iCs/>
          <w:color w:val="000000"/>
        </w:rPr>
        <w:t>z</w:t>
      </w:r>
      <w:r w:rsidR="00E1605B" w:rsidRPr="00384F7D">
        <w:rPr>
          <w:i/>
          <w:iCs/>
          <w:color w:val="000000"/>
        </w:rPr>
        <w:t>astoupen</w:t>
      </w:r>
      <w:r>
        <w:rPr>
          <w:i/>
          <w:iCs/>
          <w:color w:val="000000"/>
        </w:rPr>
        <w:t xml:space="preserve">á panem Martinem </w:t>
      </w:r>
      <w:proofErr w:type="spellStart"/>
      <w:r>
        <w:rPr>
          <w:i/>
          <w:iCs/>
          <w:color w:val="000000"/>
        </w:rPr>
        <w:t>Dytrtem</w:t>
      </w:r>
      <w:proofErr w:type="spellEnd"/>
      <w:r>
        <w:rPr>
          <w:i/>
          <w:iCs/>
          <w:color w:val="000000"/>
        </w:rPr>
        <w:t>, ředitelem</w:t>
      </w:r>
    </w:p>
    <w:p w14:paraId="4D08412E" w14:textId="77F49F74" w:rsidR="00AF31A3" w:rsidRPr="00384F7D" w:rsidRDefault="00070AED" w:rsidP="00AF31A3">
      <w:pPr>
        <w:spacing w:after="0"/>
        <w:rPr>
          <w:i/>
          <w:iCs/>
          <w:color w:val="000000"/>
        </w:rPr>
      </w:pPr>
      <w:r w:rsidRPr="00384F7D">
        <w:rPr>
          <w:i/>
          <w:iCs/>
          <w:color w:val="000000"/>
        </w:rPr>
        <w:t xml:space="preserve">se sídlem: </w:t>
      </w:r>
      <w:r w:rsidR="00010116">
        <w:rPr>
          <w:i/>
          <w:iCs/>
          <w:color w:val="000000"/>
        </w:rPr>
        <w:t>Široká 85, 537 01 Chrudim</w:t>
      </w:r>
    </w:p>
    <w:p w14:paraId="4898F007" w14:textId="55F5526C" w:rsidR="00667FCD" w:rsidRDefault="00AF31A3" w:rsidP="00AF31A3">
      <w:pPr>
        <w:spacing w:after="0"/>
        <w:rPr>
          <w:i/>
          <w:iCs/>
          <w:color w:val="000000"/>
        </w:rPr>
      </w:pPr>
      <w:r w:rsidRPr="00384F7D">
        <w:rPr>
          <w:i/>
          <w:iCs/>
          <w:color w:val="000000"/>
        </w:rPr>
        <w:t>IČ: </w:t>
      </w:r>
      <w:r w:rsidR="00010116">
        <w:rPr>
          <w:i/>
          <w:iCs/>
          <w:color w:val="000000"/>
        </w:rPr>
        <w:t>00182745</w:t>
      </w:r>
    </w:p>
    <w:p w14:paraId="3285066F" w14:textId="0B4663C0" w:rsidR="00010116" w:rsidRPr="00384F7D" w:rsidRDefault="00010116" w:rsidP="00AF31A3">
      <w:pPr>
        <w:spacing w:after="0"/>
        <w:rPr>
          <w:i/>
          <w:iCs/>
          <w:color w:val="000000"/>
        </w:rPr>
      </w:pPr>
      <w:r>
        <w:rPr>
          <w:i/>
          <w:iCs/>
          <w:color w:val="000000"/>
        </w:rPr>
        <w:t>DIČ: CZ00182745</w:t>
      </w:r>
    </w:p>
    <w:p w14:paraId="45AE6321" w14:textId="4FE769A4" w:rsidR="00005059" w:rsidRPr="00384F7D" w:rsidRDefault="00005059" w:rsidP="00005059">
      <w:pPr>
        <w:spacing w:after="0"/>
        <w:rPr>
          <w:b/>
          <w:bCs/>
          <w:color w:val="000000"/>
        </w:rPr>
      </w:pPr>
      <w:r w:rsidRPr="00384F7D">
        <w:rPr>
          <w:b/>
          <w:bCs/>
          <w:color w:val="000000"/>
        </w:rPr>
        <w:t>/dále jen „Pořadatel“/</w:t>
      </w:r>
    </w:p>
    <w:p w14:paraId="65FED9BD" w14:textId="77777777" w:rsidR="00AA5BA7" w:rsidRDefault="00AA5BA7" w:rsidP="002C7FDE">
      <w:pPr>
        <w:pStyle w:val="Podnadpis"/>
        <w:spacing w:after="0"/>
        <w:rPr>
          <w:b/>
          <w:color w:val="000000"/>
        </w:rPr>
      </w:pPr>
    </w:p>
    <w:p w14:paraId="7CF414FA" w14:textId="77777777" w:rsidR="00AA5BA7" w:rsidRDefault="00AA5BA7" w:rsidP="002C7FDE">
      <w:pPr>
        <w:pStyle w:val="Podnadpis"/>
        <w:spacing w:after="0"/>
        <w:rPr>
          <w:b/>
          <w:color w:val="000000"/>
        </w:rPr>
      </w:pPr>
    </w:p>
    <w:p w14:paraId="3AD5BB8C" w14:textId="77777777" w:rsidR="00AD76EE" w:rsidRPr="00151491" w:rsidRDefault="00AD76EE" w:rsidP="002C7FDE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II. Předmět smlouvy</w:t>
      </w:r>
    </w:p>
    <w:p w14:paraId="3488C619" w14:textId="77777777" w:rsidR="00F92E3D" w:rsidRDefault="00AD76EE" w:rsidP="002C7FDE">
      <w:pPr>
        <w:spacing w:after="0" w:line="240" w:lineRule="auto"/>
        <w:rPr>
          <w:color w:val="000000"/>
        </w:rPr>
      </w:pPr>
      <w:r w:rsidRPr="0033066C">
        <w:rPr>
          <w:color w:val="000000"/>
        </w:rPr>
        <w:t>Předmětem této smlouvy je uskutečnění di</w:t>
      </w:r>
      <w:r w:rsidR="00F92E3D">
        <w:rPr>
          <w:color w:val="000000"/>
        </w:rPr>
        <w:t>vadelního představení</w:t>
      </w:r>
      <w:r w:rsidRPr="0033066C">
        <w:rPr>
          <w:color w:val="000000"/>
        </w:rPr>
        <w:t>:</w:t>
      </w:r>
    </w:p>
    <w:p w14:paraId="2D309A51" w14:textId="77777777" w:rsidR="00EF7C47" w:rsidRDefault="00EF7C47" w:rsidP="002C7FDE">
      <w:pPr>
        <w:spacing w:after="0" w:line="240" w:lineRule="auto"/>
        <w:rPr>
          <w:color w:val="000000"/>
        </w:rPr>
      </w:pPr>
    </w:p>
    <w:p w14:paraId="7E24778F" w14:textId="6272A9BD" w:rsidR="00F92E3D" w:rsidRDefault="00836714" w:rsidP="00EF7C47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EF7C47">
        <w:rPr>
          <w:b/>
          <w:color w:val="000000"/>
          <w:sz w:val="24"/>
          <w:szCs w:val="24"/>
        </w:rPr>
        <w:t xml:space="preserve"> </w:t>
      </w:r>
      <w:r w:rsidR="00EF7C47">
        <w:rPr>
          <w:b/>
          <w:color w:val="000000"/>
          <w:sz w:val="24"/>
          <w:szCs w:val="24"/>
        </w:rPr>
        <w:t>„</w:t>
      </w:r>
      <w:r w:rsidR="00480618">
        <w:rPr>
          <w:b/>
          <w:color w:val="000000"/>
          <w:sz w:val="24"/>
          <w:szCs w:val="24"/>
        </w:rPr>
        <w:t>Svatební cesta do Jiljí</w:t>
      </w:r>
      <w:r w:rsidR="00EF7C47">
        <w:rPr>
          <w:b/>
          <w:color w:val="000000"/>
          <w:sz w:val="24"/>
          <w:szCs w:val="24"/>
        </w:rPr>
        <w:t>“</w:t>
      </w:r>
    </w:p>
    <w:p w14:paraId="22C146A3" w14:textId="58B48A9F" w:rsidR="00480618" w:rsidRDefault="00480618" w:rsidP="00EF7C47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volně podle knížky Miroslava Skály napsal Tomáš Syrovátka</w:t>
      </w:r>
    </w:p>
    <w:p w14:paraId="092C9140" w14:textId="77777777" w:rsidR="00EF7C47" w:rsidRPr="00EF7C47" w:rsidRDefault="00EF7C47" w:rsidP="00EF7C47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580B97EB" w14:textId="07B109B3" w:rsidR="00F92E3D" w:rsidRDefault="00836714" w:rsidP="002C7FDE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v režii </w:t>
      </w:r>
      <w:r w:rsidR="00480618">
        <w:rPr>
          <w:color w:val="000000"/>
        </w:rPr>
        <w:t xml:space="preserve">Filipa </w:t>
      </w:r>
      <w:proofErr w:type="spellStart"/>
      <w:r w:rsidR="00480618">
        <w:rPr>
          <w:color w:val="000000"/>
        </w:rPr>
        <w:t>Nuckollse</w:t>
      </w:r>
      <w:proofErr w:type="spellEnd"/>
      <w:r w:rsidR="00AD76EE" w:rsidRPr="0033066C">
        <w:rPr>
          <w:color w:val="000000"/>
        </w:rPr>
        <w:t xml:space="preserve"> </w:t>
      </w:r>
      <w:r w:rsidR="00F92E3D">
        <w:rPr>
          <w:color w:val="000000"/>
        </w:rPr>
        <w:t>za podmínek v této smlouvě uvedených.</w:t>
      </w:r>
    </w:p>
    <w:p w14:paraId="4FCFECA9" w14:textId="77777777" w:rsidR="00AA5BA7" w:rsidRDefault="00AA5BA7" w:rsidP="002C7FDE">
      <w:pPr>
        <w:spacing w:after="0" w:line="240" w:lineRule="auto"/>
        <w:rPr>
          <w:i/>
          <w:color w:val="000000"/>
        </w:rPr>
      </w:pPr>
    </w:p>
    <w:p w14:paraId="76B6E483" w14:textId="77777777" w:rsidR="00AA5BA7" w:rsidRDefault="00AA5BA7" w:rsidP="002C7FDE">
      <w:pPr>
        <w:spacing w:after="0" w:line="240" w:lineRule="auto"/>
        <w:rPr>
          <w:i/>
          <w:color w:val="000000"/>
        </w:rPr>
      </w:pPr>
    </w:p>
    <w:p w14:paraId="61695C9D" w14:textId="77777777" w:rsidR="00AD76EE" w:rsidRPr="00D3584D" w:rsidRDefault="00AD76EE" w:rsidP="002C7FDE">
      <w:pPr>
        <w:spacing w:after="0" w:line="240" w:lineRule="auto"/>
        <w:rPr>
          <w:b/>
          <w:i/>
          <w:color w:val="000000"/>
          <w:sz w:val="24"/>
          <w:szCs w:val="24"/>
        </w:rPr>
      </w:pPr>
      <w:r w:rsidRPr="002C7FDE">
        <w:rPr>
          <w:i/>
          <w:color w:val="000000"/>
        </w:rPr>
        <w:t xml:space="preserve"> </w:t>
      </w:r>
      <w:r w:rsidR="00F92E3D" w:rsidRPr="00D3584D">
        <w:rPr>
          <w:b/>
          <w:i/>
          <w:color w:val="000000"/>
          <w:sz w:val="24"/>
          <w:szCs w:val="24"/>
        </w:rPr>
        <w:t>I</w:t>
      </w:r>
      <w:r w:rsidRPr="00D3584D">
        <w:rPr>
          <w:b/>
          <w:i/>
          <w:color w:val="000000"/>
          <w:sz w:val="24"/>
          <w:szCs w:val="24"/>
        </w:rPr>
        <w:t>II. Datum a termíny</w:t>
      </w:r>
    </w:p>
    <w:p w14:paraId="55B14653" w14:textId="74FFE90F" w:rsidR="00AA5BA7" w:rsidRPr="00BE4EC8" w:rsidRDefault="00AD76EE" w:rsidP="00BE4EC8">
      <w:pPr>
        <w:spacing w:after="0"/>
        <w:rPr>
          <w:b/>
          <w:color w:val="000000"/>
        </w:rPr>
      </w:pPr>
      <w:r w:rsidRPr="0033066C">
        <w:rPr>
          <w:color w:val="000000"/>
        </w:rPr>
        <w:t>Datum, hodina a místo konání zkoušek: v případě potřeby bude domluveno telefonicky</w:t>
      </w:r>
      <w:r w:rsidRPr="0033066C">
        <w:rPr>
          <w:color w:val="000000"/>
        </w:rPr>
        <w:br/>
        <w:t>Datum, hodina a místo konání představení</w:t>
      </w:r>
      <w:r w:rsidRPr="00F92E3D">
        <w:rPr>
          <w:b/>
          <w:color w:val="000000"/>
        </w:rPr>
        <w:t>:</w:t>
      </w:r>
      <w:r w:rsidR="002C7FDE">
        <w:rPr>
          <w:b/>
          <w:color w:val="000000"/>
        </w:rPr>
        <w:t xml:space="preserve"> </w:t>
      </w:r>
      <w:r w:rsidR="00010116">
        <w:rPr>
          <w:b/>
          <w:color w:val="000000"/>
        </w:rPr>
        <w:t>14</w:t>
      </w:r>
      <w:r w:rsidR="005D7A88">
        <w:rPr>
          <w:b/>
          <w:color w:val="000000"/>
        </w:rPr>
        <w:t xml:space="preserve">. </w:t>
      </w:r>
      <w:r w:rsidR="00010116">
        <w:rPr>
          <w:b/>
          <w:color w:val="000000"/>
        </w:rPr>
        <w:t>10</w:t>
      </w:r>
      <w:r w:rsidR="00480618">
        <w:rPr>
          <w:b/>
          <w:color w:val="000000"/>
        </w:rPr>
        <w:t>.</w:t>
      </w:r>
      <w:r w:rsidR="005D7A88">
        <w:rPr>
          <w:b/>
          <w:color w:val="000000"/>
        </w:rPr>
        <w:t xml:space="preserve"> 202</w:t>
      </w:r>
      <w:r w:rsidR="00010116">
        <w:rPr>
          <w:b/>
          <w:color w:val="000000"/>
        </w:rPr>
        <w:t>7</w:t>
      </w:r>
      <w:r w:rsidR="00703251">
        <w:rPr>
          <w:b/>
          <w:color w:val="000000"/>
        </w:rPr>
        <w:t xml:space="preserve"> </w:t>
      </w:r>
      <w:r w:rsidR="00005059">
        <w:rPr>
          <w:b/>
          <w:color w:val="000000"/>
        </w:rPr>
        <w:t xml:space="preserve">od </w:t>
      </w:r>
      <w:r w:rsidR="00480618">
        <w:rPr>
          <w:b/>
          <w:color w:val="000000"/>
        </w:rPr>
        <w:t>19</w:t>
      </w:r>
      <w:r w:rsidR="00FB033B">
        <w:rPr>
          <w:b/>
          <w:color w:val="000000"/>
        </w:rPr>
        <w:t>:</w:t>
      </w:r>
      <w:r w:rsidR="00005059">
        <w:rPr>
          <w:b/>
          <w:color w:val="000000"/>
        </w:rPr>
        <w:t>00 hodin,</w:t>
      </w:r>
      <w:r w:rsidR="00070AED">
        <w:rPr>
          <w:rStyle w:val="Siln"/>
          <w:rFonts w:ascii="Tahoma" w:hAnsi="Tahoma" w:cs="Tahoma"/>
          <w:color w:val="626262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010116">
        <w:rPr>
          <w:b/>
          <w:color w:val="000000"/>
        </w:rPr>
        <w:t xml:space="preserve">Divadlo Karla </w:t>
      </w:r>
      <w:proofErr w:type="spellStart"/>
      <w:r w:rsidR="00010116">
        <w:rPr>
          <w:b/>
          <w:color w:val="000000"/>
        </w:rPr>
        <w:t>Pippicha</w:t>
      </w:r>
      <w:proofErr w:type="spellEnd"/>
      <w:r w:rsidR="00010116">
        <w:rPr>
          <w:b/>
          <w:color w:val="000000"/>
        </w:rPr>
        <w:t>, Čs. Partyzánů 6, 537 01 Chrudim</w:t>
      </w:r>
    </w:p>
    <w:p w14:paraId="0CE3CAA7" w14:textId="77777777" w:rsidR="00AA5BA7" w:rsidRDefault="00AA5BA7" w:rsidP="002C7FDE">
      <w:pPr>
        <w:pStyle w:val="Podnadpis"/>
        <w:spacing w:after="0"/>
        <w:rPr>
          <w:b/>
          <w:color w:val="000000"/>
        </w:rPr>
      </w:pPr>
    </w:p>
    <w:p w14:paraId="198AE180" w14:textId="6CD511A5" w:rsidR="00EF7C47" w:rsidRDefault="00AD76EE" w:rsidP="00BE4EC8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IV. Práva a povinnosti smluvních stran</w:t>
      </w:r>
    </w:p>
    <w:p w14:paraId="00B32E32" w14:textId="77777777" w:rsidR="00BE4EC8" w:rsidRPr="00BE4EC8" w:rsidRDefault="00BE4EC8" w:rsidP="00BE4EC8"/>
    <w:p w14:paraId="1D4188F5" w14:textId="123CE7B0" w:rsidR="00EF7C47" w:rsidRPr="0033066C" w:rsidRDefault="00AD76EE" w:rsidP="002C7FDE">
      <w:pPr>
        <w:spacing w:after="0"/>
        <w:rPr>
          <w:color w:val="000000"/>
        </w:rPr>
      </w:pPr>
      <w:r w:rsidRPr="0033066C">
        <w:rPr>
          <w:color w:val="000000"/>
        </w:rPr>
        <w:t>Pořadatel se zavazuje:</w:t>
      </w:r>
    </w:p>
    <w:p w14:paraId="41F2460D" w14:textId="77777777"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poskytnout bezplatné užívání prostor nutných k provedení zkoušek, stavby dekorací a představení</w:t>
      </w:r>
    </w:p>
    <w:p w14:paraId="067631F3" w14:textId="77777777"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lastRenderedPageBreak/>
        <w:t>nést náklady spojené s dodávkou tepla, elektřiny, vodného, stočného, úklidem</w:t>
      </w:r>
    </w:p>
    <w:p w14:paraId="7F66E6DA" w14:textId="0577DAD3" w:rsidR="007827AD" w:rsidRPr="0033066C" w:rsidRDefault="007827AD" w:rsidP="007827AD">
      <w:pPr>
        <w:pStyle w:val="Odstavecseseznamem"/>
        <w:numPr>
          <w:ilvl w:val="0"/>
          <w:numId w:val="1"/>
        </w:numPr>
        <w:rPr>
          <w:color w:val="000000"/>
        </w:rPr>
      </w:pPr>
      <w:bookmarkStart w:id="0" w:name="_Hlk13651919"/>
      <w:r w:rsidRPr="0033066C">
        <w:rPr>
          <w:color w:val="000000"/>
        </w:rPr>
        <w:t xml:space="preserve">dát k dispozici </w:t>
      </w:r>
      <w:r>
        <w:rPr>
          <w:color w:val="000000"/>
        </w:rPr>
        <w:t>prostor k postavení jeviště a instalace světelné a zvukové aparatury</w:t>
      </w:r>
      <w:r w:rsidRPr="0033066C">
        <w:rPr>
          <w:color w:val="000000"/>
        </w:rPr>
        <w:t xml:space="preserve"> </w:t>
      </w:r>
      <w:r>
        <w:rPr>
          <w:color w:val="000000"/>
        </w:rPr>
        <w:t>(přípojka na elektrickou energii</w:t>
      </w:r>
      <w:r w:rsidR="00C50421">
        <w:rPr>
          <w:color w:val="000000"/>
        </w:rPr>
        <w:t>)</w:t>
      </w:r>
      <w:r>
        <w:rPr>
          <w:color w:val="000000"/>
        </w:rPr>
        <w:t xml:space="preserve"> </w:t>
      </w:r>
      <w:r w:rsidRPr="0033066C">
        <w:rPr>
          <w:color w:val="000000"/>
        </w:rPr>
        <w:t xml:space="preserve">a dále zajistí jednoho jevištního technika </w:t>
      </w:r>
      <w:r w:rsidR="000E0604">
        <w:rPr>
          <w:color w:val="000000"/>
        </w:rPr>
        <w:t>čtyři</w:t>
      </w:r>
      <w:r w:rsidRPr="0033066C">
        <w:rPr>
          <w:color w:val="000000"/>
        </w:rPr>
        <w:t xml:space="preserve"> hodiny před začátkem představení, kdy je naplánován příjezd technického personálu s dekorací a po představení</w:t>
      </w:r>
    </w:p>
    <w:bookmarkEnd w:id="0"/>
    <w:p w14:paraId="29B34683" w14:textId="0061D3AB" w:rsidR="007827AD" w:rsidRPr="0033066C" w:rsidRDefault="007827AD" w:rsidP="007827AD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 xml:space="preserve">dát k dispozici samostatnou dámskou a pánskou šatnu, včetně sociálního zázemí s teplou a studenou vodou /čistý ručník, mýdlo a toaletní papír </w:t>
      </w:r>
      <w:r w:rsidR="00C50421">
        <w:rPr>
          <w:color w:val="000000"/>
        </w:rPr>
        <w:t xml:space="preserve">v </w:t>
      </w:r>
      <w:r w:rsidRPr="0033066C">
        <w:rPr>
          <w:color w:val="000000"/>
        </w:rPr>
        <w:t>každé šatně</w:t>
      </w:r>
      <w:r>
        <w:rPr>
          <w:color w:val="000000"/>
        </w:rPr>
        <w:t>, dezinfekce</w:t>
      </w:r>
      <w:r w:rsidRPr="0033066C">
        <w:rPr>
          <w:color w:val="000000"/>
        </w:rPr>
        <w:t>/</w:t>
      </w:r>
      <w:r>
        <w:rPr>
          <w:color w:val="000000"/>
        </w:rPr>
        <w:t>, občerstvení – voda, káva, čaj</w:t>
      </w:r>
      <w:r w:rsidR="00980548">
        <w:rPr>
          <w:color w:val="000000"/>
        </w:rPr>
        <w:t>, ovoce, zelenina</w:t>
      </w:r>
    </w:p>
    <w:p w14:paraId="5DA4D93E" w14:textId="77777777"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distribuovat vstupenky včetně předprodeje a určit jejich cenu, poskytnout provozovateli v případě vyžádání</w:t>
      </w:r>
    </w:p>
    <w:p w14:paraId="182F0E92" w14:textId="77777777"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 w14:paraId="604EB1DB" w14:textId="77777777"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 xml:space="preserve">zajistit na svůj náklad </w:t>
      </w:r>
      <w:r w:rsidRPr="00FC4F62">
        <w:rPr>
          <w:bCs/>
          <w:color w:val="000000"/>
        </w:rPr>
        <w:t>2 techniky na vykládání a nakládání dekorace</w:t>
      </w:r>
      <w:r w:rsidRPr="0033066C">
        <w:rPr>
          <w:color w:val="000000"/>
        </w:rPr>
        <w:t>, uvaděčky, prodej programů, požární dozor a běžný úklid</w:t>
      </w:r>
    </w:p>
    <w:p w14:paraId="460A0EF3" w14:textId="77777777"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zabezpečit provoz divadelní kavárny v obvyklé době</w:t>
      </w:r>
      <w:r w:rsidR="007827AD">
        <w:rPr>
          <w:color w:val="000000"/>
        </w:rPr>
        <w:t xml:space="preserve"> – dle epidemiologické situace</w:t>
      </w:r>
    </w:p>
    <w:p w14:paraId="0AEC6BCE" w14:textId="77777777"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zajistit řádnou propagaci představení včetně vylepení plakátů</w:t>
      </w:r>
      <w:r w:rsidR="00D668AA">
        <w:rPr>
          <w:color w:val="000000"/>
        </w:rPr>
        <w:t>, pokud je to možné</w:t>
      </w:r>
    </w:p>
    <w:p w14:paraId="2AF0640D" w14:textId="5D3C19D0" w:rsidR="00AD76EE" w:rsidRDefault="006E2817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 xml:space="preserve">odvést </w:t>
      </w:r>
      <w:r w:rsidRPr="006E096B">
        <w:rPr>
          <w:b/>
          <w:bCs/>
          <w:color w:val="000000"/>
        </w:rPr>
        <w:t>1</w:t>
      </w:r>
      <w:r w:rsidR="006E096B" w:rsidRPr="006E096B">
        <w:rPr>
          <w:b/>
          <w:bCs/>
          <w:color w:val="000000"/>
        </w:rPr>
        <w:t>3</w:t>
      </w:r>
      <w:r w:rsidR="00AD76EE" w:rsidRPr="006E096B">
        <w:rPr>
          <w:b/>
          <w:bCs/>
          <w:color w:val="000000"/>
        </w:rPr>
        <w:t xml:space="preserve"> %</w:t>
      </w:r>
      <w:r w:rsidR="00AD76EE" w:rsidRPr="0033066C">
        <w:rPr>
          <w:color w:val="000000"/>
        </w:rPr>
        <w:t xml:space="preserve"> z hrubé tržby za představení jako autorskou odměnu za užití díla na adresu agentury </w:t>
      </w:r>
      <w:r w:rsidR="00AD76EE" w:rsidRPr="00D85182">
        <w:rPr>
          <w:b/>
          <w:bCs/>
          <w:color w:val="000000"/>
        </w:rPr>
        <w:t>DILIA,</w:t>
      </w:r>
      <w:r w:rsidR="00AD76EE" w:rsidRPr="0033066C">
        <w:rPr>
          <w:color w:val="000000"/>
        </w:rPr>
        <w:t xml:space="preserve">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456F1A">
        <w:rPr>
          <w:color w:val="000000"/>
        </w:rPr>
        <w:t xml:space="preserve"> </w:t>
      </w:r>
      <w:r w:rsidR="00AD76EE" w:rsidRPr="0033066C">
        <w:rPr>
          <w:color w:val="000000"/>
        </w:rPr>
        <w:t>Uhradit bankovní výlohy.</w:t>
      </w:r>
    </w:p>
    <w:p w14:paraId="084F6D1C" w14:textId="290B007D" w:rsidR="00190936" w:rsidRPr="00190936" w:rsidRDefault="00190936" w:rsidP="00190936">
      <w:pPr>
        <w:pStyle w:val="Odstavecseseznamem"/>
        <w:numPr>
          <w:ilvl w:val="0"/>
          <w:numId w:val="1"/>
        </w:numPr>
        <w:spacing w:line="253" w:lineRule="atLeast"/>
        <w:contextualSpacing w:val="0"/>
        <w:rPr>
          <w:rFonts w:cs="Calibri"/>
          <w:color w:val="000000"/>
          <w:lang w:eastAsia="cs-CZ"/>
        </w:rPr>
      </w:pPr>
      <w:r w:rsidRPr="00725DAC">
        <w:rPr>
          <w:bCs/>
          <w:color w:val="000000" w:themeColor="text1"/>
        </w:rPr>
        <w:t>pořadatel se zavazuje</w:t>
      </w:r>
      <w:r>
        <w:rPr>
          <w:bCs/>
          <w:color w:val="000000" w:themeColor="text1"/>
        </w:rPr>
        <w:t xml:space="preserve"> </w:t>
      </w:r>
      <w:r w:rsidRPr="00941AF7">
        <w:rPr>
          <w:rFonts w:cs="Calibri"/>
          <w:color w:val="000000"/>
          <w:lang w:eastAsia="cs-CZ"/>
        </w:rPr>
        <w:t xml:space="preserve">odvést </w:t>
      </w:r>
      <w:r>
        <w:rPr>
          <w:rFonts w:cs="Calibri"/>
          <w:b/>
          <w:bCs/>
          <w:color w:val="000000"/>
          <w:lang w:eastAsia="cs-CZ"/>
        </w:rPr>
        <w:t xml:space="preserve">2,5 % </w:t>
      </w:r>
      <w:r w:rsidRPr="00941AF7">
        <w:rPr>
          <w:rFonts w:cs="Calibri"/>
          <w:color w:val="000000"/>
          <w:lang w:eastAsia="cs-CZ"/>
        </w:rPr>
        <w:t>z hrubé tržby</w:t>
      </w:r>
      <w:r w:rsidRPr="00AD3AAE">
        <w:rPr>
          <w:rFonts w:cs="Calibri"/>
          <w:color w:val="000000"/>
          <w:lang w:eastAsia="cs-CZ"/>
        </w:rPr>
        <w:t> za představení jako autorskou odměnu za užití díla na adresu agentury </w:t>
      </w:r>
      <w:proofErr w:type="gramStart"/>
      <w:r w:rsidRPr="00AD3AAE">
        <w:rPr>
          <w:rFonts w:cs="Calibri"/>
          <w:b/>
          <w:bCs/>
          <w:color w:val="000000"/>
          <w:lang w:eastAsia="cs-CZ"/>
        </w:rPr>
        <w:t>OSA</w:t>
      </w:r>
      <w:r>
        <w:rPr>
          <w:rFonts w:cs="Calibri"/>
          <w:b/>
          <w:bCs/>
          <w:color w:val="000000"/>
          <w:lang w:eastAsia="cs-CZ"/>
        </w:rPr>
        <w:t xml:space="preserve"> </w:t>
      </w:r>
      <w:r w:rsidRPr="00AD3AAE">
        <w:rPr>
          <w:rFonts w:cs="Calibri"/>
          <w:color w:val="000000"/>
          <w:lang w:eastAsia="cs-CZ"/>
        </w:rPr>
        <w:t>- Ochranný</w:t>
      </w:r>
      <w:proofErr w:type="gramEnd"/>
      <w:r w:rsidRPr="00AD3AAE">
        <w:rPr>
          <w:rFonts w:cs="Calibri"/>
          <w:color w:val="000000"/>
          <w:lang w:eastAsia="cs-CZ"/>
        </w:rPr>
        <w:t xml:space="preserve"> svaz autorský pro práva k dílům hudebním, </w:t>
      </w:r>
      <w:proofErr w:type="spellStart"/>
      <w:r w:rsidRPr="00AD3AAE">
        <w:rPr>
          <w:rFonts w:cs="Calibri"/>
          <w:color w:val="000000"/>
          <w:lang w:eastAsia="cs-CZ"/>
        </w:rPr>
        <w:t>z.s</w:t>
      </w:r>
      <w:proofErr w:type="spellEnd"/>
      <w:r w:rsidRPr="00AD3AAE">
        <w:rPr>
          <w:rFonts w:cs="Calibri"/>
          <w:color w:val="000000"/>
          <w:lang w:eastAsia="cs-CZ"/>
        </w:rPr>
        <w:t>., se sídlem Československé armády 20, 160 56 Praha 6,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</w:t>
      </w:r>
      <w:r>
        <w:rPr>
          <w:rFonts w:cs="Calibri"/>
          <w:color w:val="000000"/>
          <w:lang w:eastAsia="cs-CZ"/>
        </w:rPr>
        <w:t>.</w:t>
      </w:r>
    </w:p>
    <w:p w14:paraId="633B12A0" w14:textId="77777777" w:rsidR="00AA5BA7" w:rsidRDefault="00AA5BA7" w:rsidP="002C7FDE">
      <w:pPr>
        <w:spacing w:after="0"/>
        <w:rPr>
          <w:color w:val="000000"/>
        </w:rPr>
      </w:pPr>
    </w:p>
    <w:p w14:paraId="6C465E09" w14:textId="77777777" w:rsidR="00AA5BA7" w:rsidRDefault="00AA5BA7" w:rsidP="002C7FDE">
      <w:pPr>
        <w:spacing w:after="0"/>
        <w:rPr>
          <w:color w:val="000000"/>
        </w:rPr>
      </w:pPr>
    </w:p>
    <w:p w14:paraId="62927E45" w14:textId="77777777" w:rsidR="00AD76EE" w:rsidRDefault="00AD76EE" w:rsidP="002C7FDE">
      <w:pPr>
        <w:spacing w:after="0"/>
        <w:rPr>
          <w:color w:val="000000"/>
        </w:rPr>
      </w:pPr>
      <w:r w:rsidRPr="0033066C">
        <w:rPr>
          <w:color w:val="000000"/>
        </w:rPr>
        <w:t>Provozovatel se zavazuje:</w:t>
      </w:r>
    </w:p>
    <w:p w14:paraId="1E6588B1" w14:textId="77777777" w:rsidR="005976AC" w:rsidRPr="0033066C" w:rsidRDefault="005976AC" w:rsidP="002C7FDE">
      <w:pPr>
        <w:spacing w:after="0"/>
        <w:rPr>
          <w:color w:val="000000"/>
        </w:rPr>
      </w:pPr>
    </w:p>
    <w:p w14:paraId="290318C6" w14:textId="497BAAB2" w:rsidR="00AD76EE" w:rsidRPr="0033066C" w:rsidRDefault="00AD76EE" w:rsidP="002C7FDE">
      <w:pPr>
        <w:pStyle w:val="Odstavecseseznamem"/>
        <w:numPr>
          <w:ilvl w:val="0"/>
          <w:numId w:val="2"/>
        </w:numPr>
        <w:spacing w:after="0"/>
        <w:rPr>
          <w:color w:val="000000"/>
        </w:rPr>
      </w:pPr>
      <w:r w:rsidRPr="00C17361">
        <w:rPr>
          <w:color w:val="000000"/>
        </w:rPr>
        <w:t>dodat pořadateli dle objednávky plakáty představení</w:t>
      </w:r>
      <w:r>
        <w:rPr>
          <w:color w:val="000000"/>
        </w:rPr>
        <w:t xml:space="preserve"> </w:t>
      </w:r>
      <w:r w:rsidR="00EF7C47">
        <w:rPr>
          <w:color w:val="000000"/>
        </w:rPr>
        <w:t>v elektronické podobě</w:t>
      </w:r>
      <w:r>
        <w:rPr>
          <w:color w:val="000000"/>
        </w:rPr>
        <w:t xml:space="preserve">  </w:t>
      </w:r>
    </w:p>
    <w:p w14:paraId="76DA397F" w14:textId="77777777" w:rsidR="00AD76EE" w:rsidRDefault="00AD76EE" w:rsidP="002C7FDE">
      <w:pPr>
        <w:pStyle w:val="Odstavecseseznamem"/>
        <w:numPr>
          <w:ilvl w:val="0"/>
          <w:numId w:val="2"/>
        </w:numPr>
        <w:spacing w:after="0"/>
        <w:ind w:left="714" w:hanging="357"/>
        <w:rPr>
          <w:color w:val="000000"/>
        </w:rPr>
      </w:pPr>
      <w:r w:rsidRPr="0033066C">
        <w:rPr>
          <w:color w:val="000000"/>
        </w:rPr>
        <w:t>zajistit včasnou účast všech účinkujících</w:t>
      </w:r>
    </w:p>
    <w:p w14:paraId="2CDCA79C" w14:textId="77777777" w:rsidR="0097635A" w:rsidRDefault="0097635A" w:rsidP="002C7FDE">
      <w:pPr>
        <w:pStyle w:val="Odstavecseseznamem"/>
        <w:numPr>
          <w:ilvl w:val="0"/>
          <w:numId w:val="2"/>
        </w:numPr>
        <w:spacing w:after="0"/>
        <w:ind w:left="714" w:hanging="357"/>
        <w:rPr>
          <w:color w:val="000000"/>
        </w:rPr>
      </w:pPr>
      <w:r>
        <w:rPr>
          <w:color w:val="000000"/>
        </w:rPr>
        <w:t>připravit podium a zajistit světelnou a zvukovou aparaturu</w:t>
      </w:r>
    </w:p>
    <w:p w14:paraId="02E3FB23" w14:textId="77777777" w:rsidR="00EF7C47" w:rsidRDefault="00EF7C47" w:rsidP="00EF7C47">
      <w:pPr>
        <w:pStyle w:val="Odstavecseseznamem"/>
        <w:spacing w:after="0"/>
        <w:ind w:left="714"/>
        <w:rPr>
          <w:color w:val="000000"/>
        </w:rPr>
      </w:pPr>
    </w:p>
    <w:p w14:paraId="2816E9DC" w14:textId="77777777" w:rsidR="00AD76EE" w:rsidRPr="0033066C" w:rsidRDefault="00AD76EE" w:rsidP="002C7FDE">
      <w:pPr>
        <w:pStyle w:val="Odstavecseseznamem"/>
        <w:spacing w:after="0"/>
        <w:ind w:left="0"/>
        <w:rPr>
          <w:color w:val="000000"/>
        </w:rPr>
      </w:pPr>
    </w:p>
    <w:p w14:paraId="12165CC4" w14:textId="77777777" w:rsidR="00AD76EE" w:rsidRPr="00151491" w:rsidRDefault="00AD76EE" w:rsidP="002C7FDE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V. Cena za představení</w:t>
      </w:r>
    </w:p>
    <w:p w14:paraId="7EF17562" w14:textId="77777777" w:rsidR="007827AD" w:rsidRDefault="007827AD" w:rsidP="007827AD">
      <w:pPr>
        <w:spacing w:after="0"/>
        <w:rPr>
          <w:color w:val="000000"/>
        </w:rPr>
      </w:pPr>
    </w:p>
    <w:p w14:paraId="4BAE2F33" w14:textId="67D5876B" w:rsidR="007827AD" w:rsidRDefault="007827AD" w:rsidP="007827AD">
      <w:pPr>
        <w:spacing w:after="0"/>
        <w:rPr>
          <w:rStyle w:val="Styl1"/>
          <w:b w:val="0"/>
          <w:color w:val="000000"/>
        </w:rPr>
      </w:pPr>
      <w:r w:rsidRPr="00C17361">
        <w:rPr>
          <w:color w:val="000000"/>
        </w:rPr>
        <w:t>Pořadatel uhradí po uskutečnění sjednaného představení na základě faktur</w:t>
      </w:r>
      <w:r>
        <w:rPr>
          <w:color w:val="000000"/>
        </w:rPr>
        <w:t>, vystavených</w:t>
      </w:r>
      <w:r w:rsidRPr="00C17361">
        <w:rPr>
          <w:color w:val="000000"/>
        </w:rPr>
        <w:t xml:space="preserve"> provozovatelem a ve lhůtě uvedené na faktuře</w:t>
      </w:r>
      <w:r w:rsidR="006268F1">
        <w:rPr>
          <w:color w:val="000000"/>
        </w:rPr>
        <w:t xml:space="preserve"> </w:t>
      </w:r>
      <w:r w:rsidRPr="00C17361">
        <w:rPr>
          <w:color w:val="000000"/>
        </w:rPr>
        <w:t>částku</w:t>
      </w:r>
      <w:r w:rsidRPr="00620B8A">
        <w:rPr>
          <w:color w:val="000000"/>
        </w:rPr>
        <w:t>:</w:t>
      </w:r>
      <w:r w:rsidRPr="00620B8A">
        <w:rPr>
          <w:rStyle w:val="Styl1"/>
          <w:color w:val="000000"/>
        </w:rPr>
        <w:t xml:space="preserve"> </w:t>
      </w:r>
      <w:r w:rsidR="005F2D0E">
        <w:rPr>
          <w:rStyle w:val="Styl1"/>
          <w:color w:val="000000"/>
        </w:rPr>
        <w:t xml:space="preserve">Kč </w:t>
      </w:r>
      <w:proofErr w:type="gramStart"/>
      <w:r w:rsidR="00AD6426">
        <w:rPr>
          <w:rStyle w:val="Styl1"/>
          <w:color w:val="000000"/>
        </w:rPr>
        <w:t>90.837,-</w:t>
      </w:r>
      <w:proofErr w:type="gramEnd"/>
      <w:r w:rsidR="0035613F">
        <w:rPr>
          <w:rStyle w:val="Styl1"/>
          <w:color w:val="000000"/>
        </w:rPr>
        <w:t xml:space="preserve"> (částka je včetně 21%</w:t>
      </w:r>
      <w:r w:rsidR="00AA0918">
        <w:rPr>
          <w:rStyle w:val="Styl1"/>
          <w:color w:val="000000"/>
        </w:rPr>
        <w:t xml:space="preserve"> </w:t>
      </w:r>
      <w:r w:rsidR="0035613F">
        <w:rPr>
          <w:rStyle w:val="Styl1"/>
          <w:color w:val="000000"/>
        </w:rPr>
        <w:t>DPH a dopravy)</w:t>
      </w:r>
    </w:p>
    <w:p w14:paraId="74558B98" w14:textId="0840D32B" w:rsidR="007827AD" w:rsidRPr="00ED3452" w:rsidRDefault="007827AD" w:rsidP="007827AD">
      <w:pPr>
        <w:spacing w:after="0"/>
        <w:rPr>
          <w:rStyle w:val="Styl1"/>
          <w:i/>
        </w:rPr>
      </w:pPr>
      <w:r>
        <w:rPr>
          <w:rStyle w:val="Styl1"/>
          <w:i/>
        </w:rPr>
        <w:t>(slovy</w:t>
      </w:r>
      <w:r w:rsidR="006268F1">
        <w:rPr>
          <w:rStyle w:val="Styl1"/>
          <w:i/>
        </w:rPr>
        <w:t>:</w:t>
      </w:r>
      <w:r w:rsidR="00B629DC">
        <w:rPr>
          <w:rStyle w:val="Styl1"/>
          <w:i/>
        </w:rPr>
        <w:t xml:space="preserve"> </w:t>
      </w:r>
      <w:proofErr w:type="spellStart"/>
      <w:r w:rsidR="00AD6426">
        <w:rPr>
          <w:rStyle w:val="Styl1"/>
          <w:i/>
        </w:rPr>
        <w:t>Devadesáttisícosmsettřicetsedm</w:t>
      </w:r>
      <w:r w:rsidR="007929C7">
        <w:rPr>
          <w:rStyle w:val="Styl1"/>
          <w:i/>
        </w:rPr>
        <w:t>korunčeských</w:t>
      </w:r>
      <w:proofErr w:type="spellEnd"/>
      <w:r w:rsidR="006268F1">
        <w:rPr>
          <w:rStyle w:val="Styl1"/>
          <w:i/>
        </w:rPr>
        <w:t>)</w:t>
      </w:r>
      <w:r>
        <w:rPr>
          <w:rStyle w:val="Styl1"/>
          <w:i/>
        </w:rPr>
        <w:t xml:space="preserve"> </w:t>
      </w:r>
    </w:p>
    <w:p w14:paraId="498A0EBC" w14:textId="4590FBCA" w:rsidR="005976AC" w:rsidRPr="00B969E7" w:rsidRDefault="007827AD" w:rsidP="00B969E7">
      <w:pPr>
        <w:spacing w:after="960"/>
        <w:rPr>
          <w:color w:val="000000"/>
        </w:rPr>
      </w:pPr>
      <w:r>
        <w:rPr>
          <w:color w:val="000000"/>
        </w:rPr>
        <w:t>V</w:t>
      </w:r>
      <w:r w:rsidRPr="00C17361">
        <w:rPr>
          <w:color w:val="000000"/>
        </w:rPr>
        <w:t xml:space="preserve"> případě nedodržení termínu splatnosti faktury uhradí pořadatel 0,5 % z fakturované částky za každý den prodlení platby</w:t>
      </w:r>
      <w:r w:rsidR="00805A9B">
        <w:rPr>
          <w:color w:val="000000"/>
        </w:rPr>
        <w:t>.</w:t>
      </w:r>
    </w:p>
    <w:p w14:paraId="2DBA63D1" w14:textId="77777777" w:rsidR="005976AC" w:rsidRDefault="005976AC" w:rsidP="002C7FDE">
      <w:pPr>
        <w:pStyle w:val="Podnadpis"/>
        <w:spacing w:after="0"/>
        <w:rPr>
          <w:b/>
          <w:color w:val="000000"/>
        </w:rPr>
      </w:pPr>
    </w:p>
    <w:p w14:paraId="225270EC" w14:textId="50642A5F" w:rsidR="00AD76EE" w:rsidRPr="00151491" w:rsidRDefault="00AD76EE" w:rsidP="002C7FDE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VI. Výpověď a odstoupení od smlouvy</w:t>
      </w:r>
    </w:p>
    <w:p w14:paraId="4FC2C16F" w14:textId="77777777" w:rsidR="00AD76EE" w:rsidRPr="0033066C" w:rsidRDefault="00AD76EE" w:rsidP="002C7FDE">
      <w:pPr>
        <w:pStyle w:val="Odstavecseseznamem"/>
        <w:numPr>
          <w:ilvl w:val="0"/>
          <w:numId w:val="3"/>
        </w:numPr>
        <w:spacing w:after="0"/>
        <w:rPr>
          <w:color w:val="000000"/>
        </w:rPr>
      </w:pPr>
      <w:r w:rsidRPr="0033066C">
        <w:rPr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 w14:paraId="7D83A5E6" w14:textId="77777777" w:rsidR="00AD76EE" w:rsidRPr="0033066C" w:rsidRDefault="00AD76EE" w:rsidP="002C7FDE">
      <w:pPr>
        <w:pStyle w:val="Odstavecseseznamem"/>
        <w:numPr>
          <w:ilvl w:val="0"/>
          <w:numId w:val="3"/>
        </w:numPr>
        <w:spacing w:after="0"/>
        <w:rPr>
          <w:color w:val="000000"/>
        </w:rPr>
      </w:pPr>
      <w:r w:rsidRPr="0033066C">
        <w:rPr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 w14:paraId="3E805BF2" w14:textId="77777777" w:rsidR="00AD76EE" w:rsidRPr="0033066C" w:rsidRDefault="00AD76EE" w:rsidP="002C7FDE">
      <w:pPr>
        <w:pStyle w:val="Odstavecseseznamem"/>
        <w:numPr>
          <w:ilvl w:val="0"/>
          <w:numId w:val="3"/>
        </w:numPr>
        <w:spacing w:after="0"/>
        <w:rPr>
          <w:color w:val="000000"/>
        </w:rPr>
      </w:pPr>
      <w:r w:rsidRPr="0033066C">
        <w:rPr>
          <w:color w:val="000000"/>
        </w:rPr>
        <w:t>Výpověď dle čl. VI. odst. 1., 2. musí být učiněna v písemné formě doporučeným dopisem.</w:t>
      </w:r>
    </w:p>
    <w:p w14:paraId="5D542243" w14:textId="77777777" w:rsidR="00AD76EE" w:rsidRPr="0033066C" w:rsidRDefault="00AD76EE" w:rsidP="002C7FDE">
      <w:pPr>
        <w:pStyle w:val="Odstavecseseznamem"/>
        <w:numPr>
          <w:ilvl w:val="0"/>
          <w:numId w:val="3"/>
        </w:numPr>
        <w:spacing w:after="0"/>
        <w:ind w:left="714" w:hanging="357"/>
        <w:rPr>
          <w:color w:val="000000"/>
        </w:rPr>
      </w:pPr>
      <w:r w:rsidRPr="0033066C">
        <w:rPr>
          <w:color w:val="000000"/>
        </w:rPr>
        <w:t xml:space="preserve">Neuskuteční-li se představení z důvodu vyšší moci nebo nemoci některého z účinkujících, popřípadě z důvodu změny hracího plánu mateřské scény některého z </w:t>
      </w:r>
      <w:r w:rsidR="0039510C">
        <w:rPr>
          <w:color w:val="000000"/>
        </w:rPr>
        <w:t>ú</w:t>
      </w:r>
      <w:r w:rsidRPr="0033066C">
        <w:rPr>
          <w:color w:val="000000"/>
        </w:rPr>
        <w:t>činkujících, mají obě smluvní strany nárok na odstoupení od této smlouvy bez nároku na náhradu škody. Obě smluvní strany si mohou v tomto případě dohodnout náhradní termín.</w:t>
      </w:r>
    </w:p>
    <w:p w14:paraId="7FB34BE3" w14:textId="77777777" w:rsidR="00AA5BA7" w:rsidRDefault="00AA5BA7" w:rsidP="002C7FDE">
      <w:pPr>
        <w:pStyle w:val="Podnadpis"/>
        <w:spacing w:after="0"/>
        <w:rPr>
          <w:b/>
          <w:color w:val="000000"/>
        </w:rPr>
      </w:pPr>
    </w:p>
    <w:p w14:paraId="1C7344B8" w14:textId="77777777" w:rsidR="00AA5BA7" w:rsidRDefault="00AA5BA7" w:rsidP="002C7FDE">
      <w:pPr>
        <w:pStyle w:val="Podnadpis"/>
        <w:spacing w:after="0"/>
        <w:rPr>
          <w:b/>
          <w:color w:val="000000"/>
        </w:rPr>
      </w:pPr>
    </w:p>
    <w:p w14:paraId="0D200710" w14:textId="77777777" w:rsidR="00AA5BA7" w:rsidRDefault="00AA5BA7" w:rsidP="002C7FDE">
      <w:pPr>
        <w:pStyle w:val="Podnadpis"/>
        <w:spacing w:after="0"/>
        <w:rPr>
          <w:b/>
          <w:color w:val="000000"/>
        </w:rPr>
      </w:pPr>
    </w:p>
    <w:p w14:paraId="20BB977A" w14:textId="77777777" w:rsidR="00AA5BA7" w:rsidRDefault="00AA5BA7" w:rsidP="002C7FDE">
      <w:pPr>
        <w:pStyle w:val="Podnadpis"/>
        <w:spacing w:after="0"/>
        <w:rPr>
          <w:b/>
          <w:color w:val="000000"/>
        </w:rPr>
      </w:pPr>
    </w:p>
    <w:p w14:paraId="57AEF2AB" w14:textId="77777777" w:rsidR="00AD76EE" w:rsidRPr="00151491" w:rsidRDefault="00AD76EE" w:rsidP="002C7FDE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VII. Závěrečná ustanovení</w:t>
      </w:r>
    </w:p>
    <w:p w14:paraId="6DA071AB" w14:textId="77777777" w:rsidR="00AD76EE" w:rsidRPr="0033066C" w:rsidRDefault="00AD76EE" w:rsidP="002C7FDE">
      <w:pPr>
        <w:pStyle w:val="Odstavecseseznamem"/>
        <w:numPr>
          <w:ilvl w:val="0"/>
          <w:numId w:val="4"/>
        </w:numPr>
        <w:spacing w:after="0"/>
        <w:rPr>
          <w:color w:val="000000"/>
        </w:rPr>
      </w:pPr>
      <w:r w:rsidRPr="0033066C">
        <w:rPr>
          <w:color w:val="000000"/>
        </w:rPr>
        <w:t xml:space="preserve">Tato smlouva je vyhotovena ve dvou stejnopisech, z nichž každá strana </w:t>
      </w:r>
      <w:proofErr w:type="gramStart"/>
      <w:r w:rsidRPr="0033066C">
        <w:rPr>
          <w:color w:val="000000"/>
        </w:rPr>
        <w:t>obdrží</w:t>
      </w:r>
      <w:proofErr w:type="gramEnd"/>
      <w:r w:rsidRPr="0033066C">
        <w:rPr>
          <w:color w:val="000000"/>
        </w:rPr>
        <w:t xml:space="preserve"> po jednom.</w:t>
      </w:r>
    </w:p>
    <w:p w14:paraId="3F35AE5F" w14:textId="77777777" w:rsidR="00AD76EE" w:rsidRPr="0033066C" w:rsidRDefault="00AD76EE" w:rsidP="002C7FDE">
      <w:pPr>
        <w:pStyle w:val="Odstavecseseznamem"/>
        <w:numPr>
          <w:ilvl w:val="0"/>
          <w:numId w:val="4"/>
        </w:numPr>
        <w:spacing w:after="0"/>
        <w:rPr>
          <w:color w:val="000000"/>
        </w:rPr>
      </w:pPr>
      <w:r w:rsidRPr="0033066C"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 w14:paraId="096F5918" w14:textId="77777777" w:rsidR="00AD76EE" w:rsidRPr="0033066C" w:rsidRDefault="00AD76EE" w:rsidP="002C7FDE">
      <w:pPr>
        <w:pStyle w:val="Odstavecseseznamem"/>
        <w:numPr>
          <w:ilvl w:val="0"/>
          <w:numId w:val="4"/>
        </w:numPr>
        <w:spacing w:after="0"/>
        <w:rPr>
          <w:color w:val="000000"/>
        </w:rPr>
      </w:pPr>
      <w:r w:rsidRPr="0033066C">
        <w:rPr>
          <w:color w:val="000000"/>
        </w:rPr>
        <w:t>Změny a dodatky k této smlouvě mohou být učiněny pouze v písemné formě, podepsané oběma smluvními stranami.</w:t>
      </w:r>
    </w:p>
    <w:p w14:paraId="0FB99463" w14:textId="77777777" w:rsidR="00AD76EE" w:rsidRDefault="00AD76EE" w:rsidP="002C7FDE">
      <w:pPr>
        <w:pStyle w:val="Odstavecseseznamem"/>
        <w:numPr>
          <w:ilvl w:val="0"/>
          <w:numId w:val="4"/>
        </w:numPr>
        <w:spacing w:after="0"/>
        <w:ind w:left="714" w:hanging="357"/>
        <w:rPr>
          <w:color w:val="000000"/>
        </w:rPr>
      </w:pPr>
      <w:r w:rsidRPr="0033066C">
        <w:rPr>
          <w:color w:val="000000"/>
        </w:rPr>
        <w:t>Technické podmínky jsou nedílnou součástí této smlouvy.</w:t>
      </w:r>
    </w:p>
    <w:p w14:paraId="5D7E42F3" w14:textId="77777777" w:rsidR="00D668AA" w:rsidRPr="0033066C" w:rsidRDefault="00D668AA" w:rsidP="00D668AA">
      <w:pPr>
        <w:pStyle w:val="Odstavecseseznamem"/>
        <w:numPr>
          <w:ilvl w:val="0"/>
          <w:numId w:val="4"/>
        </w:numPr>
        <w:spacing w:after="0"/>
        <w:ind w:left="714" w:hanging="357"/>
        <w:rPr>
          <w:color w:val="000000"/>
        </w:rPr>
      </w:pPr>
      <w:r>
        <w:rPr>
          <w:color w:val="000000"/>
        </w:rPr>
        <w:t xml:space="preserve">Vzhledem k právní povaze objednatele podléhá tato smlouva uveřejnění v registru smluv dle zák. č. 340/2015 sb., o zvláštních podmínkách účinnosti některých smluv, uveřejňování těchto smluv a o registru smluv (zákon o registru smluv). Pořadatel a provozovatel sjednávají, že smlouvu v registru smluv uveřejní pořadatel. </w:t>
      </w:r>
    </w:p>
    <w:p w14:paraId="4FDB4BD4" w14:textId="77777777" w:rsidR="00D668AA" w:rsidRDefault="00D668AA" w:rsidP="002C7FDE">
      <w:pPr>
        <w:spacing w:after="0"/>
        <w:rPr>
          <w:color w:val="000000"/>
        </w:rPr>
      </w:pPr>
    </w:p>
    <w:p w14:paraId="2AF8DEE8" w14:textId="77777777" w:rsidR="00AA5BA7" w:rsidRDefault="00AA5BA7" w:rsidP="002C7FDE">
      <w:pPr>
        <w:spacing w:after="0"/>
        <w:rPr>
          <w:color w:val="000000"/>
        </w:rPr>
      </w:pPr>
    </w:p>
    <w:p w14:paraId="288C2A6C" w14:textId="77777777" w:rsidR="00AA5BA7" w:rsidRDefault="00AA5BA7" w:rsidP="002C7FDE">
      <w:pPr>
        <w:spacing w:after="0"/>
        <w:rPr>
          <w:color w:val="000000"/>
        </w:rPr>
      </w:pPr>
    </w:p>
    <w:p w14:paraId="2444374B" w14:textId="08200306" w:rsidR="00AD76EE" w:rsidRPr="0033066C" w:rsidRDefault="00AD76EE" w:rsidP="002C7FDE">
      <w:pPr>
        <w:spacing w:after="0"/>
        <w:rPr>
          <w:color w:val="000000"/>
        </w:rPr>
      </w:pPr>
      <w:r w:rsidRPr="0033066C">
        <w:rPr>
          <w:color w:val="000000"/>
        </w:rPr>
        <w:t>V Praze dne</w:t>
      </w:r>
      <w:r w:rsidR="005F2D0E">
        <w:rPr>
          <w:color w:val="000000"/>
        </w:rPr>
        <w:t xml:space="preserve"> </w:t>
      </w:r>
    </w:p>
    <w:p w14:paraId="680A0BB7" w14:textId="77777777" w:rsidR="00F13153" w:rsidRDefault="00F13153" w:rsidP="002C7FDE">
      <w:pPr>
        <w:spacing w:after="0"/>
        <w:jc w:val="center"/>
        <w:rPr>
          <w:color w:val="000000"/>
        </w:rPr>
      </w:pPr>
    </w:p>
    <w:p w14:paraId="647052A8" w14:textId="77777777" w:rsidR="00F13153" w:rsidRDefault="00F13153" w:rsidP="002C7FDE">
      <w:pPr>
        <w:spacing w:after="0"/>
        <w:jc w:val="center"/>
        <w:rPr>
          <w:color w:val="000000"/>
        </w:rPr>
      </w:pPr>
    </w:p>
    <w:p w14:paraId="441FD571" w14:textId="77777777" w:rsidR="00F13153" w:rsidRDefault="00F13153" w:rsidP="002C7FDE">
      <w:pPr>
        <w:spacing w:after="0"/>
        <w:jc w:val="center"/>
        <w:rPr>
          <w:color w:val="000000"/>
        </w:rPr>
      </w:pPr>
    </w:p>
    <w:p w14:paraId="144C24CC" w14:textId="77777777" w:rsidR="00AD76EE" w:rsidRPr="0033066C" w:rsidRDefault="00AD76EE" w:rsidP="002C7FDE">
      <w:pPr>
        <w:spacing w:after="0"/>
        <w:jc w:val="center"/>
        <w:rPr>
          <w:color w:val="000000"/>
        </w:rPr>
      </w:pPr>
      <w:r w:rsidRPr="0033066C">
        <w:rPr>
          <w:color w:val="000000"/>
        </w:rPr>
        <w:t>..........................................                                                                   ..........................................</w:t>
      </w:r>
    </w:p>
    <w:p w14:paraId="482C6A4B" w14:textId="77777777" w:rsidR="00AD76EE" w:rsidRPr="0033066C" w:rsidRDefault="00AD76EE" w:rsidP="002C7FDE">
      <w:pPr>
        <w:spacing w:after="0"/>
        <w:jc w:val="center"/>
        <w:rPr>
          <w:color w:val="000000"/>
        </w:rPr>
      </w:pPr>
      <w:r w:rsidRPr="0033066C">
        <w:rPr>
          <w:color w:val="000000"/>
        </w:rPr>
        <w:t>Provozovatel                                                                                            Pořadatel</w:t>
      </w:r>
      <w:r w:rsidRPr="0033066C">
        <w:rPr>
          <w:color w:val="000000"/>
        </w:rPr>
        <w:br w:type="page"/>
      </w:r>
    </w:p>
    <w:p w14:paraId="07618382" w14:textId="77777777" w:rsidR="001E4054" w:rsidRDefault="001E4054" w:rsidP="001E4054">
      <w:pPr>
        <w:pStyle w:val="Nzev"/>
        <w:rPr>
          <w:color w:val="000000"/>
        </w:rPr>
      </w:pPr>
      <w:r>
        <w:rPr>
          <w:color w:val="000000"/>
        </w:rPr>
        <w:lastRenderedPageBreak/>
        <w:t>Technické požadavky Svatební cesta do Jiljí</w:t>
      </w:r>
    </w:p>
    <w:p w14:paraId="42FED18B" w14:textId="77777777" w:rsidR="001E4054" w:rsidRDefault="001E4054" w:rsidP="001E4054">
      <w:pPr>
        <w:pStyle w:val="Podnadpis"/>
        <w:rPr>
          <w:color w:val="000000"/>
        </w:rPr>
      </w:pPr>
      <w:r>
        <w:rPr>
          <w:color w:val="000000"/>
        </w:rPr>
        <w:t>Jeviště:</w:t>
      </w:r>
    </w:p>
    <w:p w14:paraId="44B987A1" w14:textId="77777777" w:rsidR="001E4054" w:rsidRDefault="001E4054" w:rsidP="001E4054">
      <w:pPr>
        <w:pStyle w:val="Odstavecseseznamem"/>
        <w:numPr>
          <w:ilvl w:val="0"/>
          <w:numId w:val="23"/>
        </w:numPr>
        <w:suppressAutoHyphens/>
      </w:pPr>
      <w:r>
        <w:rPr>
          <w:color w:val="000000"/>
        </w:rPr>
        <w:t>min. 7x6m</w:t>
      </w:r>
    </w:p>
    <w:p w14:paraId="1C9505EE" w14:textId="77777777" w:rsidR="001E4054" w:rsidRDefault="001E4054" w:rsidP="001E4054">
      <w:pPr>
        <w:pStyle w:val="Odstavecseseznamem"/>
        <w:numPr>
          <w:ilvl w:val="0"/>
          <w:numId w:val="23"/>
        </w:numPr>
        <w:suppressAutoHyphens/>
        <w:rPr>
          <w:color w:val="000000"/>
        </w:rPr>
      </w:pPr>
      <w:r>
        <w:rPr>
          <w:color w:val="000000"/>
        </w:rPr>
        <w:t xml:space="preserve">výška </w:t>
      </w:r>
      <w:proofErr w:type="gramStart"/>
      <w:r>
        <w:rPr>
          <w:color w:val="000000"/>
        </w:rPr>
        <w:t>4m</w:t>
      </w:r>
      <w:proofErr w:type="gramEnd"/>
    </w:p>
    <w:p w14:paraId="1C113828" w14:textId="77777777" w:rsidR="001E4054" w:rsidRDefault="001E4054" w:rsidP="001E4054">
      <w:pPr>
        <w:pStyle w:val="Odstavecseseznamem"/>
        <w:numPr>
          <w:ilvl w:val="0"/>
          <w:numId w:val="23"/>
        </w:numPr>
        <w:suppressAutoHyphens/>
        <w:rPr>
          <w:color w:val="000000"/>
        </w:rPr>
      </w:pPr>
      <w:r>
        <w:rPr>
          <w:color w:val="000000"/>
        </w:rPr>
        <w:t>2x stůl na rekvizity</w:t>
      </w:r>
    </w:p>
    <w:p w14:paraId="5BA40EF3" w14:textId="77777777" w:rsidR="001E4054" w:rsidRPr="00AC7268" w:rsidRDefault="001E4054" w:rsidP="001E4054">
      <w:pPr>
        <w:pStyle w:val="Odstavecseseznamem"/>
        <w:numPr>
          <w:ilvl w:val="0"/>
          <w:numId w:val="23"/>
        </w:numPr>
        <w:suppressAutoHyphens/>
        <w:rPr>
          <w:color w:val="000000"/>
        </w:rPr>
      </w:pPr>
      <w:r>
        <w:rPr>
          <w:color w:val="000000"/>
        </w:rPr>
        <w:t>podlaha rovná, uklizená</w:t>
      </w:r>
    </w:p>
    <w:p w14:paraId="3FDE77DD" w14:textId="77777777" w:rsidR="001E4054" w:rsidRDefault="001E4054" w:rsidP="001E4054">
      <w:pPr>
        <w:pStyle w:val="Odstavecseseznamem"/>
        <w:numPr>
          <w:ilvl w:val="0"/>
          <w:numId w:val="23"/>
        </w:numPr>
        <w:suppressAutoHyphens/>
      </w:pPr>
      <w:r>
        <w:rPr>
          <w:color w:val="000000"/>
        </w:rPr>
        <w:t>zázemí v každém portále min. 1,5m</w:t>
      </w:r>
    </w:p>
    <w:p w14:paraId="54A92F3A" w14:textId="77777777" w:rsidR="001E4054" w:rsidRPr="00BF122A" w:rsidRDefault="001E4054" w:rsidP="001E4054">
      <w:pPr>
        <w:pStyle w:val="Odstavecseseznamem"/>
        <w:numPr>
          <w:ilvl w:val="0"/>
          <w:numId w:val="23"/>
        </w:numPr>
        <w:suppressAutoHyphens/>
        <w:rPr>
          <w:color w:val="000000" w:themeColor="text1"/>
        </w:rPr>
      </w:pPr>
      <w:bookmarkStart w:id="1" w:name="__DdeLink__153_116364721"/>
      <w:r w:rsidRPr="00BF122A">
        <w:rPr>
          <w:color w:val="000000" w:themeColor="text1"/>
        </w:rPr>
        <w:t xml:space="preserve">šály, výkryty, </w:t>
      </w:r>
      <w:bookmarkEnd w:id="1"/>
      <w:r w:rsidRPr="00BF122A">
        <w:rPr>
          <w:color w:val="000000" w:themeColor="text1"/>
        </w:rPr>
        <w:t>portál</w:t>
      </w:r>
    </w:p>
    <w:p w14:paraId="7985AB05" w14:textId="77777777" w:rsidR="001E4054" w:rsidRPr="00BF122A" w:rsidRDefault="001E4054" w:rsidP="001E4054">
      <w:pPr>
        <w:pStyle w:val="Odstavecseseznamem"/>
        <w:numPr>
          <w:ilvl w:val="0"/>
          <w:numId w:val="23"/>
        </w:numPr>
        <w:suppressAutoHyphens/>
        <w:rPr>
          <w:color w:val="000000" w:themeColor="text1"/>
        </w:rPr>
      </w:pPr>
      <w:r w:rsidRPr="00BF122A">
        <w:rPr>
          <w:color w:val="000000" w:themeColor="text1"/>
        </w:rPr>
        <w:t>sál bez denního osvětlení</w:t>
      </w:r>
    </w:p>
    <w:p w14:paraId="17FECEB0" w14:textId="77777777" w:rsidR="001E4054" w:rsidRPr="00BF122A" w:rsidRDefault="001E4054" w:rsidP="001E4054">
      <w:pPr>
        <w:pStyle w:val="Odstavecseseznamem"/>
        <w:numPr>
          <w:ilvl w:val="0"/>
          <w:numId w:val="23"/>
        </w:numPr>
        <w:suppressAutoHyphens/>
        <w:rPr>
          <w:color w:val="000000" w:themeColor="text1"/>
        </w:rPr>
      </w:pPr>
      <w:r w:rsidRPr="00BF122A">
        <w:rPr>
          <w:color w:val="000000" w:themeColor="text1"/>
        </w:rPr>
        <w:t>tahy nad jevištěm pro zavěšení projektoru (pokud nejsou kontaktovat p. Doudu viz. níže)</w:t>
      </w:r>
    </w:p>
    <w:p w14:paraId="254BF0C2" w14:textId="77777777" w:rsidR="001E4054" w:rsidRDefault="001E4054" w:rsidP="001E4054">
      <w:pPr>
        <w:pStyle w:val="Podnadpis"/>
        <w:rPr>
          <w:color w:val="000000"/>
        </w:rPr>
      </w:pPr>
      <w:r>
        <w:rPr>
          <w:color w:val="000000"/>
        </w:rPr>
        <w:t>Zvuk:</w:t>
      </w:r>
    </w:p>
    <w:p w14:paraId="6D600C81" w14:textId="77777777" w:rsidR="001E4054" w:rsidRDefault="001E4054" w:rsidP="001E4054">
      <w:pPr>
        <w:pStyle w:val="Odstavecseseznamem"/>
        <w:numPr>
          <w:ilvl w:val="0"/>
          <w:numId w:val="24"/>
        </w:numPr>
        <w:suppressAutoHyphens/>
        <w:rPr>
          <w:color w:val="000000"/>
        </w:rPr>
      </w:pPr>
      <w:r>
        <w:rPr>
          <w:color w:val="000000"/>
        </w:rPr>
        <w:t>kabina zvukaře s výhledem na jeviště</w:t>
      </w:r>
    </w:p>
    <w:p w14:paraId="18CC9C63" w14:textId="77777777" w:rsidR="001E4054" w:rsidRDefault="001E4054" w:rsidP="001E4054">
      <w:pPr>
        <w:pStyle w:val="Odstavecseseznamem"/>
        <w:numPr>
          <w:ilvl w:val="0"/>
          <w:numId w:val="24"/>
        </w:numPr>
        <w:suppressAutoHyphens/>
        <w:rPr>
          <w:color w:val="000000"/>
        </w:rPr>
      </w:pPr>
      <w:r>
        <w:rPr>
          <w:color w:val="000000"/>
        </w:rPr>
        <w:t>přímý poslech ze sálu (nejlépe!), případně regulovaný odposlech ze sálu</w:t>
      </w:r>
    </w:p>
    <w:p w14:paraId="7C984E9D" w14:textId="77777777" w:rsidR="001E4054" w:rsidRDefault="001E4054" w:rsidP="001E4054">
      <w:pPr>
        <w:pStyle w:val="Odstavecseseznamem"/>
        <w:numPr>
          <w:ilvl w:val="0"/>
          <w:numId w:val="24"/>
        </w:numPr>
        <w:suppressAutoHyphens/>
        <w:rPr>
          <w:color w:val="000000"/>
        </w:rPr>
      </w:pPr>
      <w:r>
        <w:rPr>
          <w:color w:val="000000"/>
        </w:rPr>
        <w:t>1x odposlech na jevišti</w:t>
      </w:r>
    </w:p>
    <w:p w14:paraId="7A0CD644" w14:textId="77777777" w:rsidR="001E4054" w:rsidRDefault="001E4054" w:rsidP="001E4054">
      <w:pPr>
        <w:pStyle w:val="Odstavecseseznamem"/>
        <w:numPr>
          <w:ilvl w:val="0"/>
          <w:numId w:val="24"/>
        </w:numPr>
        <w:suppressAutoHyphens/>
        <w:rPr>
          <w:color w:val="000000"/>
        </w:rPr>
      </w:pPr>
      <w:r>
        <w:rPr>
          <w:color w:val="000000"/>
        </w:rPr>
        <w:t>regulované ozvučení sálu (mixpult)</w:t>
      </w:r>
    </w:p>
    <w:p w14:paraId="5984EADC" w14:textId="77777777" w:rsidR="001E4054" w:rsidRDefault="001E4054" w:rsidP="001E4054">
      <w:pPr>
        <w:pStyle w:val="Odstavecseseznamem"/>
        <w:numPr>
          <w:ilvl w:val="0"/>
          <w:numId w:val="24"/>
        </w:numPr>
        <w:suppressAutoHyphens/>
        <w:rPr>
          <w:color w:val="000000"/>
        </w:rPr>
      </w:pPr>
      <w:r>
        <w:rPr>
          <w:color w:val="000000"/>
        </w:rPr>
        <w:t xml:space="preserve">1x 3,5mm </w:t>
      </w:r>
      <w:proofErr w:type="spellStart"/>
      <w:r>
        <w:rPr>
          <w:color w:val="000000"/>
        </w:rPr>
        <w:t>jack</w:t>
      </w:r>
      <w:proofErr w:type="spellEnd"/>
    </w:p>
    <w:p w14:paraId="5B32D303" w14:textId="77777777" w:rsidR="001E4054" w:rsidRDefault="001E4054" w:rsidP="001E4054">
      <w:pPr>
        <w:pStyle w:val="Odstavecseseznamem"/>
        <w:numPr>
          <w:ilvl w:val="0"/>
          <w:numId w:val="24"/>
        </w:numPr>
        <w:suppressAutoHyphens/>
        <w:rPr>
          <w:color w:val="000000"/>
        </w:rPr>
      </w:pPr>
      <w:r>
        <w:rPr>
          <w:color w:val="000000"/>
        </w:rPr>
        <w:t>na jevišti stojan (šibenice) s bezdrátovým mikrofonem, popř. mikrofon s kabelem o délce alespoň na šířku jeviště</w:t>
      </w:r>
    </w:p>
    <w:p w14:paraId="47D5F2CE" w14:textId="77777777" w:rsidR="001E4054" w:rsidRDefault="001E4054" w:rsidP="001E4054">
      <w:pPr>
        <w:pStyle w:val="Podnadpis"/>
        <w:rPr>
          <w:color w:val="000000"/>
        </w:rPr>
      </w:pPr>
      <w:r>
        <w:rPr>
          <w:color w:val="000000"/>
        </w:rPr>
        <w:t>Světla:</w:t>
      </w:r>
    </w:p>
    <w:p w14:paraId="75D0A512" w14:textId="77777777" w:rsidR="001E4054" w:rsidRDefault="001E4054" w:rsidP="001E4054">
      <w:pPr>
        <w:pStyle w:val="Odstavecseseznamem"/>
        <w:numPr>
          <w:ilvl w:val="0"/>
          <w:numId w:val="25"/>
        </w:numPr>
        <w:suppressAutoHyphens/>
        <w:rPr>
          <w:color w:val="000000"/>
        </w:rPr>
      </w:pPr>
      <w:r>
        <w:rPr>
          <w:color w:val="000000"/>
        </w:rPr>
        <w:t>kabina osvětlovače s výhledem na jeviště, odposlech</w:t>
      </w:r>
    </w:p>
    <w:p w14:paraId="60599461" w14:textId="77777777" w:rsidR="001E4054" w:rsidRDefault="001E4054" w:rsidP="001E4054">
      <w:pPr>
        <w:pStyle w:val="Odstavecseseznamem"/>
        <w:numPr>
          <w:ilvl w:val="0"/>
          <w:numId w:val="25"/>
        </w:numPr>
        <w:suppressAutoHyphens/>
        <w:rPr>
          <w:color w:val="000000"/>
        </w:rPr>
      </w:pPr>
      <w:r>
        <w:rPr>
          <w:color w:val="000000"/>
        </w:rPr>
        <w:t xml:space="preserve">L portál min. 1x FHR </w:t>
      </w:r>
      <w:r>
        <w:rPr>
          <w:color w:val="000000"/>
          <w:lang w:val="en-US"/>
        </w:rPr>
        <w:t xml:space="preserve">+ </w:t>
      </w:r>
      <w:r>
        <w:rPr>
          <w:color w:val="000000"/>
        </w:rPr>
        <w:t>1x klapka</w:t>
      </w:r>
    </w:p>
    <w:p w14:paraId="679E3C34" w14:textId="77777777" w:rsidR="001E4054" w:rsidRDefault="001E4054" w:rsidP="001E4054">
      <w:pPr>
        <w:pStyle w:val="Odstavecseseznamem"/>
        <w:numPr>
          <w:ilvl w:val="0"/>
          <w:numId w:val="25"/>
        </w:numPr>
        <w:suppressAutoHyphens/>
        <w:rPr>
          <w:color w:val="000000"/>
        </w:rPr>
      </w:pPr>
      <w:r>
        <w:rPr>
          <w:color w:val="000000"/>
        </w:rPr>
        <w:t xml:space="preserve">P portál min. 1x FHR </w:t>
      </w:r>
      <w:r>
        <w:rPr>
          <w:color w:val="000000"/>
          <w:lang w:val="en-US"/>
        </w:rPr>
        <w:t xml:space="preserve">+ </w:t>
      </w:r>
      <w:r>
        <w:rPr>
          <w:color w:val="000000"/>
        </w:rPr>
        <w:t>1x klapka</w:t>
      </w:r>
    </w:p>
    <w:p w14:paraId="3C789778" w14:textId="77777777" w:rsidR="001E4054" w:rsidRDefault="001E4054" w:rsidP="001E4054">
      <w:pPr>
        <w:pStyle w:val="Odstavecseseznamem"/>
        <w:numPr>
          <w:ilvl w:val="0"/>
          <w:numId w:val="25"/>
        </w:numPr>
        <w:suppressAutoHyphens/>
      </w:pPr>
      <w:r>
        <w:rPr>
          <w:color w:val="000000"/>
        </w:rPr>
        <w:t xml:space="preserve">L hlediště min. 3x FHR </w:t>
      </w:r>
      <w:r>
        <w:rPr>
          <w:color w:val="000000"/>
          <w:lang w:val="en-US"/>
        </w:rPr>
        <w:t xml:space="preserve">+ </w:t>
      </w:r>
      <w:r>
        <w:rPr>
          <w:color w:val="000000"/>
        </w:rPr>
        <w:t>1x klapka</w:t>
      </w:r>
    </w:p>
    <w:p w14:paraId="7957A4BE" w14:textId="77777777" w:rsidR="001E4054" w:rsidRDefault="001E4054" w:rsidP="001E4054">
      <w:pPr>
        <w:pStyle w:val="Odstavecseseznamem"/>
        <w:numPr>
          <w:ilvl w:val="0"/>
          <w:numId w:val="25"/>
        </w:numPr>
        <w:suppressAutoHyphens/>
      </w:pPr>
      <w:r>
        <w:rPr>
          <w:color w:val="000000"/>
        </w:rPr>
        <w:t xml:space="preserve">P hlediště min. 3x FHR </w:t>
      </w:r>
      <w:r>
        <w:rPr>
          <w:color w:val="000000"/>
          <w:lang w:val="en-US"/>
        </w:rPr>
        <w:t xml:space="preserve">+ </w:t>
      </w:r>
      <w:r>
        <w:rPr>
          <w:color w:val="000000"/>
        </w:rPr>
        <w:t>1x klapka</w:t>
      </w:r>
    </w:p>
    <w:p w14:paraId="3257F82C" w14:textId="77777777" w:rsidR="001E4054" w:rsidRDefault="001E4054" w:rsidP="001E4054">
      <w:pPr>
        <w:pStyle w:val="Odstavecseseznamem"/>
        <w:numPr>
          <w:ilvl w:val="0"/>
          <w:numId w:val="25"/>
        </w:numPr>
        <w:suppressAutoHyphens/>
      </w:pPr>
      <w:r>
        <w:rPr>
          <w:color w:val="000000"/>
        </w:rPr>
        <w:t xml:space="preserve">světelný pult- min. 5 </w:t>
      </w:r>
      <w:proofErr w:type="spellStart"/>
      <w:r>
        <w:rPr>
          <w:color w:val="000000"/>
        </w:rPr>
        <w:t>submasterů</w:t>
      </w:r>
      <w:proofErr w:type="spellEnd"/>
    </w:p>
    <w:p w14:paraId="73D88014" w14:textId="77777777" w:rsidR="001E4054" w:rsidRDefault="001E4054" w:rsidP="001E4054">
      <w:pPr>
        <w:pStyle w:val="Podnadpis"/>
        <w:rPr>
          <w:color w:val="000000"/>
        </w:rPr>
      </w:pPr>
      <w:r>
        <w:rPr>
          <w:color w:val="000000"/>
        </w:rPr>
        <w:t>Ostatní:</w:t>
      </w:r>
    </w:p>
    <w:p w14:paraId="53B68623" w14:textId="77777777" w:rsidR="001E4054" w:rsidRDefault="001E4054" w:rsidP="001E4054">
      <w:pPr>
        <w:pStyle w:val="Odstavecseseznamem"/>
        <w:numPr>
          <w:ilvl w:val="0"/>
          <w:numId w:val="26"/>
        </w:numPr>
        <w:suppressAutoHyphens/>
        <w:spacing w:after="840"/>
        <w:ind w:left="714" w:hanging="357"/>
      </w:pPr>
      <w:r>
        <w:rPr>
          <w:color w:val="000000"/>
        </w:rPr>
        <w:t>2 pomocníci při vykládání a nakládání dekorace</w:t>
      </w:r>
    </w:p>
    <w:p w14:paraId="1C44C4C2" w14:textId="77777777" w:rsidR="001E4054" w:rsidRDefault="001E4054" w:rsidP="001E4054">
      <w:pPr>
        <w:pStyle w:val="Odstavecseseznamem"/>
        <w:numPr>
          <w:ilvl w:val="0"/>
          <w:numId w:val="26"/>
        </w:numPr>
        <w:suppressAutoHyphens/>
        <w:spacing w:after="840"/>
        <w:ind w:left="714" w:hanging="357"/>
      </w:pPr>
      <w:r>
        <w:rPr>
          <w:color w:val="000000"/>
        </w:rPr>
        <w:t>jeviště volné min. 4 hodiny před začátkem představení</w:t>
      </w:r>
    </w:p>
    <w:p w14:paraId="153D0A5D" w14:textId="77777777" w:rsidR="001E4054" w:rsidRDefault="001E4054" w:rsidP="001E4054">
      <w:pPr>
        <w:pStyle w:val="Odstavecseseznamem"/>
        <w:numPr>
          <w:ilvl w:val="0"/>
          <w:numId w:val="26"/>
        </w:numPr>
        <w:suppressAutoHyphens/>
        <w:spacing w:after="840"/>
        <w:ind w:left="714" w:hanging="357"/>
      </w:pPr>
      <w:r>
        <w:rPr>
          <w:color w:val="000000"/>
        </w:rPr>
        <w:t xml:space="preserve">k dispozici lux na úklid jeviště před představením (herci hrají bosí)  </w:t>
      </w:r>
    </w:p>
    <w:p w14:paraId="61C35AFD" w14:textId="77777777" w:rsidR="001E4054" w:rsidRDefault="001E4054" w:rsidP="001E4054">
      <w:pPr>
        <w:spacing w:after="0" w:line="240" w:lineRule="auto"/>
        <w:rPr>
          <w:color w:val="000000"/>
        </w:rPr>
      </w:pPr>
      <w:r>
        <w:rPr>
          <w:color w:val="000000"/>
        </w:rPr>
        <w:t>Kontaktní osoba: jeviště, zvuk – Matěj Štern, tel.: 739 662 897</w:t>
      </w:r>
    </w:p>
    <w:p w14:paraId="1E868782" w14:textId="77777777" w:rsidR="001E4054" w:rsidRPr="000B6668" w:rsidRDefault="001E4054" w:rsidP="001E4054">
      <w:pPr>
        <w:spacing w:after="0" w:line="240" w:lineRule="auto"/>
        <w:rPr>
          <w:color w:val="000000"/>
        </w:rPr>
      </w:pPr>
      <w:r w:rsidRPr="000B6668">
        <w:rPr>
          <w:color w:val="000000"/>
        </w:rPr>
        <w:t>Kontaktní osoba: světla, projekce – Roman Douda, tel.: 773 554 712</w:t>
      </w:r>
    </w:p>
    <w:p w14:paraId="158F4BB0" w14:textId="377F2B41" w:rsidR="00AD76EE" w:rsidRPr="0033066C" w:rsidRDefault="001E4054" w:rsidP="001E4054">
      <w:pPr>
        <w:spacing w:line="240" w:lineRule="auto"/>
        <w:rPr>
          <w:color w:val="000000"/>
        </w:rPr>
      </w:pPr>
      <w:r>
        <w:rPr>
          <w:color w:val="000000"/>
        </w:rPr>
        <w:t>Prosíme volat po 11:00, děkujeme.</w:t>
      </w:r>
    </w:p>
    <w:sectPr w:rsidR="00AD76EE" w:rsidRPr="0033066C" w:rsidSect="0078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58D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DC5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AEC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A46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E47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43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905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54D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5A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AC8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CA8"/>
    <w:multiLevelType w:val="hybridMultilevel"/>
    <w:tmpl w:val="52D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9B14A8"/>
    <w:multiLevelType w:val="hybridMultilevel"/>
    <w:tmpl w:val="3384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E750B"/>
    <w:multiLevelType w:val="hybridMultilevel"/>
    <w:tmpl w:val="D6ECB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C518B"/>
    <w:multiLevelType w:val="multilevel"/>
    <w:tmpl w:val="27704E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9CD78A3"/>
    <w:multiLevelType w:val="multilevel"/>
    <w:tmpl w:val="C248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8241D2"/>
    <w:multiLevelType w:val="hybridMultilevel"/>
    <w:tmpl w:val="AA5A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963298"/>
    <w:multiLevelType w:val="hybridMultilevel"/>
    <w:tmpl w:val="78700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34723"/>
    <w:multiLevelType w:val="multilevel"/>
    <w:tmpl w:val="76CE2E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B503C9"/>
    <w:multiLevelType w:val="multilevel"/>
    <w:tmpl w:val="A6907A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013F53"/>
    <w:multiLevelType w:val="multilevel"/>
    <w:tmpl w:val="17B627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E0692D"/>
    <w:multiLevelType w:val="multilevel"/>
    <w:tmpl w:val="59DA8D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05200BF"/>
    <w:multiLevelType w:val="hybridMultilevel"/>
    <w:tmpl w:val="AC942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D33A5"/>
    <w:multiLevelType w:val="multilevel"/>
    <w:tmpl w:val="EE9C6B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074109"/>
    <w:multiLevelType w:val="multilevel"/>
    <w:tmpl w:val="55C24E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9D4A65"/>
    <w:multiLevelType w:val="hybridMultilevel"/>
    <w:tmpl w:val="B8A2C9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0C0B83"/>
    <w:multiLevelType w:val="hybridMultilevel"/>
    <w:tmpl w:val="84DA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51347">
    <w:abstractNumId w:val="15"/>
  </w:num>
  <w:num w:numId="2" w16cid:durableId="166094498">
    <w:abstractNumId w:val="16"/>
  </w:num>
  <w:num w:numId="3" w16cid:durableId="904996949">
    <w:abstractNumId w:val="10"/>
  </w:num>
  <w:num w:numId="4" w16cid:durableId="930233529">
    <w:abstractNumId w:val="24"/>
  </w:num>
  <w:num w:numId="5" w16cid:durableId="1273592706">
    <w:abstractNumId w:val="25"/>
  </w:num>
  <w:num w:numId="6" w16cid:durableId="1088843706">
    <w:abstractNumId w:val="11"/>
  </w:num>
  <w:num w:numId="7" w16cid:durableId="829948088">
    <w:abstractNumId w:val="12"/>
  </w:num>
  <w:num w:numId="8" w16cid:durableId="460807452">
    <w:abstractNumId w:val="21"/>
  </w:num>
  <w:num w:numId="9" w16cid:durableId="1599365255">
    <w:abstractNumId w:val="8"/>
  </w:num>
  <w:num w:numId="10" w16cid:durableId="1008872743">
    <w:abstractNumId w:val="3"/>
  </w:num>
  <w:num w:numId="11" w16cid:durableId="228923964">
    <w:abstractNumId w:val="2"/>
  </w:num>
  <w:num w:numId="12" w16cid:durableId="970087644">
    <w:abstractNumId w:val="1"/>
  </w:num>
  <w:num w:numId="13" w16cid:durableId="1862114">
    <w:abstractNumId w:val="0"/>
  </w:num>
  <w:num w:numId="14" w16cid:durableId="940340200">
    <w:abstractNumId w:val="9"/>
  </w:num>
  <w:num w:numId="15" w16cid:durableId="563182129">
    <w:abstractNumId w:val="7"/>
  </w:num>
  <w:num w:numId="16" w16cid:durableId="774862611">
    <w:abstractNumId w:val="6"/>
  </w:num>
  <w:num w:numId="17" w16cid:durableId="73625602">
    <w:abstractNumId w:val="5"/>
  </w:num>
  <w:num w:numId="18" w16cid:durableId="952399603">
    <w:abstractNumId w:val="4"/>
  </w:num>
  <w:num w:numId="19" w16cid:durableId="135030421">
    <w:abstractNumId w:val="19"/>
  </w:num>
  <w:num w:numId="20" w16cid:durableId="1313942716">
    <w:abstractNumId w:val="17"/>
  </w:num>
  <w:num w:numId="21" w16cid:durableId="1360886308">
    <w:abstractNumId w:val="14"/>
  </w:num>
  <w:num w:numId="22" w16cid:durableId="808203400">
    <w:abstractNumId w:val="18"/>
  </w:num>
  <w:num w:numId="23" w16cid:durableId="718935871">
    <w:abstractNumId w:val="22"/>
  </w:num>
  <w:num w:numId="24" w16cid:durableId="499808372">
    <w:abstractNumId w:val="20"/>
  </w:num>
  <w:num w:numId="25" w16cid:durableId="779451215">
    <w:abstractNumId w:val="13"/>
  </w:num>
  <w:num w:numId="26" w16cid:durableId="1826050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B"/>
    <w:rsid w:val="00005059"/>
    <w:rsid w:val="00010116"/>
    <w:rsid w:val="0003269C"/>
    <w:rsid w:val="000357A4"/>
    <w:rsid w:val="00053929"/>
    <w:rsid w:val="0006643B"/>
    <w:rsid w:val="00070AED"/>
    <w:rsid w:val="00075D13"/>
    <w:rsid w:val="000A2932"/>
    <w:rsid w:val="000C24F2"/>
    <w:rsid w:val="000C7AF6"/>
    <w:rsid w:val="000E0604"/>
    <w:rsid w:val="00101B8E"/>
    <w:rsid w:val="00112E4E"/>
    <w:rsid w:val="00134373"/>
    <w:rsid w:val="00151491"/>
    <w:rsid w:val="0015156E"/>
    <w:rsid w:val="00152A2D"/>
    <w:rsid w:val="001639A5"/>
    <w:rsid w:val="00190936"/>
    <w:rsid w:val="001E4054"/>
    <w:rsid w:val="001E40AC"/>
    <w:rsid w:val="00211B39"/>
    <w:rsid w:val="00214224"/>
    <w:rsid w:val="00245652"/>
    <w:rsid w:val="00245B6A"/>
    <w:rsid w:val="00256B83"/>
    <w:rsid w:val="002624D6"/>
    <w:rsid w:val="00265E79"/>
    <w:rsid w:val="0027551E"/>
    <w:rsid w:val="002A2014"/>
    <w:rsid w:val="002B7A7D"/>
    <w:rsid w:val="002C0DD0"/>
    <w:rsid w:val="002C48A2"/>
    <w:rsid w:val="002C7FDE"/>
    <w:rsid w:val="002D67F3"/>
    <w:rsid w:val="002E674A"/>
    <w:rsid w:val="002F1B8F"/>
    <w:rsid w:val="00304A2C"/>
    <w:rsid w:val="00314CCB"/>
    <w:rsid w:val="0033066C"/>
    <w:rsid w:val="0035613F"/>
    <w:rsid w:val="00356A3C"/>
    <w:rsid w:val="00384F7D"/>
    <w:rsid w:val="0039510C"/>
    <w:rsid w:val="003A7615"/>
    <w:rsid w:val="003F62AC"/>
    <w:rsid w:val="00413842"/>
    <w:rsid w:val="004206EF"/>
    <w:rsid w:val="00421DB7"/>
    <w:rsid w:val="00430525"/>
    <w:rsid w:val="00444A4D"/>
    <w:rsid w:val="00456F1A"/>
    <w:rsid w:val="00480618"/>
    <w:rsid w:val="00495EE1"/>
    <w:rsid w:val="00497D0A"/>
    <w:rsid w:val="004B35F1"/>
    <w:rsid w:val="004D0FC0"/>
    <w:rsid w:val="004E5521"/>
    <w:rsid w:val="005140DD"/>
    <w:rsid w:val="005155CB"/>
    <w:rsid w:val="0052127B"/>
    <w:rsid w:val="005248D7"/>
    <w:rsid w:val="0053139B"/>
    <w:rsid w:val="00546DB2"/>
    <w:rsid w:val="00556CF0"/>
    <w:rsid w:val="005635BE"/>
    <w:rsid w:val="005809CB"/>
    <w:rsid w:val="005976AC"/>
    <w:rsid w:val="005A3B6A"/>
    <w:rsid w:val="005B4899"/>
    <w:rsid w:val="005C3BBB"/>
    <w:rsid w:val="005D7A88"/>
    <w:rsid w:val="005F2D0E"/>
    <w:rsid w:val="006016A1"/>
    <w:rsid w:val="0060699D"/>
    <w:rsid w:val="0061586D"/>
    <w:rsid w:val="006268F1"/>
    <w:rsid w:val="00630327"/>
    <w:rsid w:val="00636933"/>
    <w:rsid w:val="00667FCD"/>
    <w:rsid w:val="00684FCE"/>
    <w:rsid w:val="00696D1D"/>
    <w:rsid w:val="006A4C7A"/>
    <w:rsid w:val="006A6572"/>
    <w:rsid w:val="006A6ECA"/>
    <w:rsid w:val="006B5F81"/>
    <w:rsid w:val="006E054C"/>
    <w:rsid w:val="006E096B"/>
    <w:rsid w:val="006E2817"/>
    <w:rsid w:val="006E3857"/>
    <w:rsid w:val="006F7AF6"/>
    <w:rsid w:val="00703251"/>
    <w:rsid w:val="0074008A"/>
    <w:rsid w:val="007654D5"/>
    <w:rsid w:val="007675DA"/>
    <w:rsid w:val="0077034E"/>
    <w:rsid w:val="007827AD"/>
    <w:rsid w:val="00783F0F"/>
    <w:rsid w:val="00786E39"/>
    <w:rsid w:val="007929C7"/>
    <w:rsid w:val="007B0C7E"/>
    <w:rsid w:val="007E3105"/>
    <w:rsid w:val="00805A9B"/>
    <w:rsid w:val="00835414"/>
    <w:rsid w:val="00836714"/>
    <w:rsid w:val="00847920"/>
    <w:rsid w:val="008F349C"/>
    <w:rsid w:val="0091512C"/>
    <w:rsid w:val="00941AF7"/>
    <w:rsid w:val="0097635A"/>
    <w:rsid w:val="00980548"/>
    <w:rsid w:val="00981C13"/>
    <w:rsid w:val="009870EC"/>
    <w:rsid w:val="00997ED7"/>
    <w:rsid w:val="009C7437"/>
    <w:rsid w:val="009E32D5"/>
    <w:rsid w:val="009F2329"/>
    <w:rsid w:val="00A07708"/>
    <w:rsid w:val="00A340C3"/>
    <w:rsid w:val="00A43B97"/>
    <w:rsid w:val="00A45323"/>
    <w:rsid w:val="00A60E3C"/>
    <w:rsid w:val="00AA0918"/>
    <w:rsid w:val="00AA5BA7"/>
    <w:rsid w:val="00AB7E3F"/>
    <w:rsid w:val="00AD6426"/>
    <w:rsid w:val="00AD76EE"/>
    <w:rsid w:val="00AF31A3"/>
    <w:rsid w:val="00AF6166"/>
    <w:rsid w:val="00B14E54"/>
    <w:rsid w:val="00B629DC"/>
    <w:rsid w:val="00B920E2"/>
    <w:rsid w:val="00B969E7"/>
    <w:rsid w:val="00BB1A84"/>
    <w:rsid w:val="00BB26D8"/>
    <w:rsid w:val="00BE4EC8"/>
    <w:rsid w:val="00BF6A76"/>
    <w:rsid w:val="00C17361"/>
    <w:rsid w:val="00C50421"/>
    <w:rsid w:val="00C529E8"/>
    <w:rsid w:val="00C905F1"/>
    <w:rsid w:val="00C96CD3"/>
    <w:rsid w:val="00CA25FD"/>
    <w:rsid w:val="00CB0335"/>
    <w:rsid w:val="00CB04AB"/>
    <w:rsid w:val="00CD1B7A"/>
    <w:rsid w:val="00D117CF"/>
    <w:rsid w:val="00D142BA"/>
    <w:rsid w:val="00D2163D"/>
    <w:rsid w:val="00D3584D"/>
    <w:rsid w:val="00D53641"/>
    <w:rsid w:val="00D577EA"/>
    <w:rsid w:val="00D668AA"/>
    <w:rsid w:val="00D67A70"/>
    <w:rsid w:val="00D75BDB"/>
    <w:rsid w:val="00D80A26"/>
    <w:rsid w:val="00D850A7"/>
    <w:rsid w:val="00D85182"/>
    <w:rsid w:val="00D8750C"/>
    <w:rsid w:val="00D96788"/>
    <w:rsid w:val="00DB0776"/>
    <w:rsid w:val="00DD4F6A"/>
    <w:rsid w:val="00DF0113"/>
    <w:rsid w:val="00E05D17"/>
    <w:rsid w:val="00E1605B"/>
    <w:rsid w:val="00E211C8"/>
    <w:rsid w:val="00E705BC"/>
    <w:rsid w:val="00E80276"/>
    <w:rsid w:val="00E83A3C"/>
    <w:rsid w:val="00EA0EA4"/>
    <w:rsid w:val="00EB089B"/>
    <w:rsid w:val="00EC6645"/>
    <w:rsid w:val="00EF7C47"/>
    <w:rsid w:val="00F06954"/>
    <w:rsid w:val="00F13153"/>
    <w:rsid w:val="00F22D64"/>
    <w:rsid w:val="00F305A2"/>
    <w:rsid w:val="00F50061"/>
    <w:rsid w:val="00F51BCD"/>
    <w:rsid w:val="00F57AF8"/>
    <w:rsid w:val="00F71681"/>
    <w:rsid w:val="00F80782"/>
    <w:rsid w:val="00F92E3D"/>
    <w:rsid w:val="00F942D9"/>
    <w:rsid w:val="00FB033B"/>
    <w:rsid w:val="00FB5916"/>
    <w:rsid w:val="00FC4F62"/>
    <w:rsid w:val="00FF366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A2831"/>
  <w15:docId w15:val="{5AE4FD26-80D3-480A-AD34-600B69C5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qFormat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  <w:style w:type="paragraph" w:styleId="Normlnweb">
    <w:name w:val="Normal (Web)"/>
    <w:basedOn w:val="Normln"/>
    <w:uiPriority w:val="99"/>
    <w:semiHidden/>
    <w:unhideWhenUsed/>
    <w:rsid w:val="00AF31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AF31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56B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a@agenturaappart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isk%20Google\Palace\Smlouvy\AP-Prosper\Cena%20za%20n&#283;&#382;no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D:\Dokumenty\Disk Google\Palace\Smlouvy\AP-Prosper\Cena za něžnost.dotx</Template>
  <TotalTime>144</TotalTime>
  <Pages>4</Pages>
  <Words>1028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Matěj Štern</cp:lastModifiedBy>
  <cp:revision>50</cp:revision>
  <cp:lastPrinted>2026-05-18T07:51:00Z</cp:lastPrinted>
  <dcterms:created xsi:type="dcterms:W3CDTF">2022-12-25T12:14:00Z</dcterms:created>
  <dcterms:modified xsi:type="dcterms:W3CDTF">2026-05-18T07:51:00Z</dcterms:modified>
</cp:coreProperties>
</file>