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B7" w:rsidRPr="00B40BB7" w:rsidRDefault="00B40BB7" w:rsidP="00B40BB7">
      <w:pPr>
        <w:spacing w:before="120"/>
        <w:jc w:val="center"/>
        <w:rPr>
          <w:rFonts w:ascii="Arial" w:hAnsi="Arial" w:cs="Arial"/>
          <w:b/>
          <w:sz w:val="36"/>
          <w:szCs w:val="36"/>
        </w:rPr>
      </w:pPr>
      <w:r w:rsidRPr="00B40BB7">
        <w:rPr>
          <w:rFonts w:ascii="Arial" w:hAnsi="Arial" w:cs="Arial"/>
          <w:b/>
          <w:sz w:val="36"/>
          <w:szCs w:val="36"/>
        </w:rPr>
        <w:t xml:space="preserve">DODATEK č. </w:t>
      </w:r>
      <w:r w:rsidR="00F63FAC">
        <w:rPr>
          <w:rFonts w:ascii="Arial" w:hAnsi="Arial" w:cs="Arial"/>
          <w:b/>
          <w:sz w:val="36"/>
          <w:szCs w:val="36"/>
        </w:rPr>
        <w:t>3</w:t>
      </w:r>
      <w:r w:rsidRPr="00B40BB7">
        <w:rPr>
          <w:rFonts w:ascii="Arial" w:hAnsi="Arial" w:cs="Arial"/>
          <w:b/>
          <w:sz w:val="36"/>
          <w:szCs w:val="36"/>
        </w:rPr>
        <w:t xml:space="preserve"> </w:t>
      </w:r>
    </w:p>
    <w:p w:rsidR="00B40BB7" w:rsidRPr="00B40BB7" w:rsidRDefault="00B40BB7" w:rsidP="00B40BB7">
      <w:pPr>
        <w:spacing w:before="120"/>
        <w:jc w:val="center"/>
        <w:rPr>
          <w:rFonts w:ascii="Arial" w:hAnsi="Arial" w:cs="Arial"/>
          <w:b/>
          <w:sz w:val="36"/>
          <w:szCs w:val="36"/>
        </w:rPr>
      </w:pPr>
      <w:r w:rsidRPr="00B40BB7">
        <w:rPr>
          <w:rFonts w:ascii="Arial" w:hAnsi="Arial" w:cs="Arial"/>
          <w:b/>
          <w:sz w:val="36"/>
          <w:szCs w:val="36"/>
        </w:rPr>
        <w:t>k</w:t>
      </w:r>
      <w:r w:rsidRPr="00B40BB7">
        <w:rPr>
          <w:rFonts w:ascii="Arial" w:hAnsi="Arial" w:cs="Arial"/>
          <w:b/>
          <w:caps/>
          <w:sz w:val="36"/>
          <w:szCs w:val="36"/>
        </w:rPr>
        <w:t> Pachtovní</w:t>
      </w:r>
      <w:r w:rsidRPr="00B40BB7">
        <w:rPr>
          <w:rFonts w:ascii="Arial" w:hAnsi="Arial" w:cs="Arial"/>
          <w:b/>
          <w:sz w:val="36"/>
          <w:szCs w:val="36"/>
        </w:rPr>
        <w:t xml:space="preserve"> </w:t>
      </w:r>
      <w:r w:rsidRPr="00B40BB7">
        <w:rPr>
          <w:rFonts w:ascii="Arial" w:hAnsi="Arial" w:cs="Arial"/>
          <w:b/>
          <w:caps/>
          <w:sz w:val="36"/>
          <w:szCs w:val="36"/>
        </w:rPr>
        <w:t>smlouvě</w:t>
      </w:r>
      <w:r w:rsidRPr="00B40BB7">
        <w:rPr>
          <w:rFonts w:ascii="Arial" w:hAnsi="Arial" w:cs="Arial"/>
          <w:b/>
          <w:sz w:val="36"/>
          <w:szCs w:val="36"/>
        </w:rPr>
        <w:t xml:space="preserve"> č. </w:t>
      </w:r>
      <w:r w:rsidR="00F63FAC">
        <w:rPr>
          <w:rFonts w:ascii="Arial" w:hAnsi="Arial" w:cs="Arial"/>
          <w:b/>
          <w:sz w:val="36"/>
          <w:szCs w:val="36"/>
        </w:rPr>
        <w:t>145</w:t>
      </w:r>
      <w:r>
        <w:rPr>
          <w:rFonts w:ascii="Arial" w:hAnsi="Arial" w:cs="Arial"/>
          <w:b/>
          <w:sz w:val="36"/>
          <w:szCs w:val="36"/>
        </w:rPr>
        <w:t xml:space="preserve"> N 15/26</w:t>
      </w:r>
    </w:p>
    <w:p w:rsidR="00B40BB7" w:rsidRPr="00B40BB7" w:rsidRDefault="00B40BB7" w:rsidP="00B40BB7">
      <w:pPr>
        <w:rPr>
          <w:rFonts w:ascii="Arial" w:hAnsi="Arial" w:cs="Arial"/>
          <w:b/>
          <w:bCs/>
          <w:sz w:val="32"/>
          <w:szCs w:val="32"/>
        </w:rPr>
      </w:pPr>
    </w:p>
    <w:p w:rsidR="00B40BB7" w:rsidRPr="000A5EDF" w:rsidRDefault="00B40BB7" w:rsidP="00B40BB7">
      <w:pPr>
        <w:rPr>
          <w:rFonts w:ascii="Arial" w:hAnsi="Arial" w:cs="Arial"/>
          <w:b/>
          <w:bCs/>
          <w:u w:val="single"/>
        </w:rPr>
      </w:pPr>
      <w:r w:rsidRPr="000A5EDF">
        <w:rPr>
          <w:rFonts w:ascii="Arial" w:hAnsi="Arial" w:cs="Arial"/>
          <w:b/>
          <w:bCs/>
          <w:u w:val="single"/>
        </w:rPr>
        <w:t>Smluvní strany:</w:t>
      </w:r>
    </w:p>
    <w:p w:rsidR="00B40BB7" w:rsidRPr="000A5EDF" w:rsidRDefault="00B40BB7" w:rsidP="00B40BB7">
      <w:pPr>
        <w:rPr>
          <w:rFonts w:ascii="Arial" w:hAnsi="Arial" w:cs="Arial"/>
          <w:b/>
          <w:bCs/>
        </w:rPr>
      </w:pPr>
    </w:p>
    <w:p w:rsidR="00B40BB7" w:rsidRPr="000A5EDF" w:rsidRDefault="00B40BB7" w:rsidP="00B40BB7">
      <w:pPr>
        <w:rPr>
          <w:rFonts w:ascii="Arial" w:hAnsi="Arial" w:cs="Arial"/>
        </w:rPr>
      </w:pPr>
      <w:r w:rsidRPr="000A5EDF">
        <w:rPr>
          <w:rFonts w:ascii="Arial" w:hAnsi="Arial" w:cs="Arial"/>
          <w:b/>
          <w:bCs/>
        </w:rPr>
        <w:t>Česká republika – Státní pozemkový úřad</w:t>
      </w:r>
    </w:p>
    <w:p w:rsidR="00B40BB7" w:rsidRPr="000A5EDF" w:rsidRDefault="00B40BB7" w:rsidP="00B40BB7">
      <w:pPr>
        <w:rPr>
          <w:rFonts w:ascii="Arial" w:hAnsi="Arial" w:cs="Arial"/>
        </w:rPr>
      </w:pPr>
      <w:r w:rsidRPr="000A5EDF">
        <w:rPr>
          <w:rFonts w:ascii="Arial" w:hAnsi="Arial" w:cs="Arial"/>
        </w:rPr>
        <w:t>sídlo: Husinecká 1024/11a, 130 00 Praha 3 – Žižkov</w:t>
      </w:r>
    </w:p>
    <w:p w:rsidR="00B40BB7" w:rsidRPr="000A5EDF" w:rsidRDefault="00B40BB7" w:rsidP="00B40BB7">
      <w:pPr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IČO:  01312774 </w:t>
      </w:r>
    </w:p>
    <w:p w:rsidR="00B40BB7" w:rsidRPr="000A5EDF" w:rsidRDefault="00B40BB7" w:rsidP="00B40BB7">
      <w:pPr>
        <w:rPr>
          <w:rFonts w:ascii="Arial" w:hAnsi="Arial" w:cs="Arial"/>
        </w:rPr>
      </w:pPr>
      <w:r w:rsidRPr="000A5EDF">
        <w:rPr>
          <w:rFonts w:ascii="Arial" w:hAnsi="Arial" w:cs="Arial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0A5EDF">
          <w:rPr>
            <w:rFonts w:ascii="Arial" w:hAnsi="Arial" w:cs="Arial"/>
          </w:rPr>
          <w:t>01312774</w:t>
        </w:r>
      </w:smartTag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za který právně jedná Ing. Pavel Zouhar, vedoucí pobočky Bruntál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adresa: Partyzánská 1619/7, 792 01 Bruntál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na základě oprávnění, vyplývajícího z předpisu Státního pozemkového úřadu č. 1/2016, Podpisový řád ze dne 1. ledna 2016 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bankovní spojení: Česká národní banka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číslo účtu: 170018-3723001/0710</w:t>
      </w:r>
    </w:p>
    <w:p w:rsidR="00B40BB7" w:rsidRPr="000A5EDF" w:rsidRDefault="00B40BB7" w:rsidP="00B40BB7"/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(dále jen „propachtovatel“) </w:t>
      </w:r>
    </w:p>
    <w:p w:rsidR="00B40BB7" w:rsidRPr="000A5EDF" w:rsidRDefault="00B40BB7" w:rsidP="00B40BB7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  <w:lang w:eastAsia="cs-CZ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– na straně jedné –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cr/>
        <w:t>a</w:t>
      </w:r>
    </w:p>
    <w:p w:rsidR="00B40BB7" w:rsidRPr="005E72CC" w:rsidRDefault="00B40BB7" w:rsidP="00B40BB7">
      <w:pPr>
        <w:jc w:val="both"/>
        <w:rPr>
          <w:rFonts w:ascii="Arial" w:hAnsi="Arial" w:cs="Arial"/>
          <w:b/>
        </w:rPr>
      </w:pPr>
      <w:r w:rsidRPr="000A5EDF">
        <w:rPr>
          <w:rFonts w:ascii="Arial" w:hAnsi="Arial" w:cs="Arial"/>
          <w:i/>
        </w:rPr>
        <w:cr/>
      </w:r>
      <w:r w:rsidR="005E72CC">
        <w:rPr>
          <w:rFonts w:ascii="Arial" w:hAnsi="Arial" w:cs="Arial"/>
          <w:b/>
        </w:rPr>
        <w:t>LIGI – BĚLIDLO s.r.o.</w:t>
      </w:r>
    </w:p>
    <w:p w:rsidR="00B40BB7" w:rsidRPr="000A5EDF" w:rsidRDefault="005E72CC" w:rsidP="00B40B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sídlo: Bělidlo 340, PSČ 793 12 Horní Benešov</w:t>
      </w:r>
    </w:p>
    <w:p w:rsidR="00B40BB7" w:rsidRPr="000A5EDF" w:rsidRDefault="005E72CC" w:rsidP="00B40BB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 49611135</w:t>
      </w:r>
    </w:p>
    <w:p w:rsidR="00B40BB7" w:rsidRDefault="005E72CC" w:rsidP="00B40BB7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CZ49611135</w:t>
      </w:r>
    </w:p>
    <w:p w:rsidR="005E72CC" w:rsidRPr="00EE0838" w:rsidRDefault="005E72CC" w:rsidP="005E72CC">
      <w:pPr>
        <w:pStyle w:val="adresa"/>
        <w:rPr>
          <w:rFonts w:ascii="Arial" w:hAnsi="Arial" w:cs="Arial"/>
          <w:sz w:val="20"/>
          <w:szCs w:val="20"/>
        </w:rPr>
      </w:pPr>
      <w:r w:rsidRPr="00EE0838">
        <w:rPr>
          <w:rFonts w:ascii="Arial" w:hAnsi="Arial" w:cs="Arial"/>
          <w:sz w:val="20"/>
          <w:szCs w:val="20"/>
        </w:rPr>
        <w:t xml:space="preserve">zapsána v obchodním rejstříku vedeném Krajským soudem v Ostravě, oddíl C, vložka </w:t>
      </w:r>
      <w:r>
        <w:rPr>
          <w:rFonts w:ascii="Arial" w:hAnsi="Arial" w:cs="Arial"/>
          <w:sz w:val="20"/>
          <w:szCs w:val="20"/>
        </w:rPr>
        <w:t>10872</w:t>
      </w:r>
    </w:p>
    <w:p w:rsidR="005E72CC" w:rsidRPr="00EE0838" w:rsidRDefault="005E72CC" w:rsidP="005E72CC">
      <w:pPr>
        <w:jc w:val="both"/>
        <w:rPr>
          <w:rFonts w:ascii="Arial" w:hAnsi="Arial" w:cs="Arial"/>
        </w:rPr>
      </w:pPr>
      <w:r w:rsidRPr="00EE0838">
        <w:rPr>
          <w:rFonts w:ascii="Arial" w:hAnsi="Arial" w:cs="Arial"/>
        </w:rPr>
        <w:t xml:space="preserve">osoba oprávněná jednat za právnickou osobu: Ing. </w:t>
      </w:r>
      <w:r>
        <w:rPr>
          <w:rFonts w:ascii="Arial" w:hAnsi="Arial" w:cs="Arial"/>
        </w:rPr>
        <w:t>Josef Gistr</w:t>
      </w:r>
      <w:r w:rsidRPr="00EE0838">
        <w:rPr>
          <w:rFonts w:ascii="Arial" w:hAnsi="Arial" w:cs="Arial"/>
        </w:rPr>
        <w:t>, jednatel společnosti</w:t>
      </w:r>
    </w:p>
    <w:p w:rsidR="00B40BB7" w:rsidRPr="000A5EDF" w:rsidRDefault="00B40BB7" w:rsidP="00B40BB7">
      <w:pPr>
        <w:rPr>
          <w:rFonts w:ascii="Arial" w:hAnsi="Arial" w:cs="Arial"/>
          <w:i/>
          <w:u w:val="single"/>
        </w:rPr>
      </w:pPr>
    </w:p>
    <w:p w:rsidR="00B40BB7" w:rsidRPr="000A5EDF" w:rsidRDefault="00B40BB7" w:rsidP="00B40BB7">
      <w:pPr>
        <w:pStyle w:val="Zkladntext3"/>
        <w:rPr>
          <w:rFonts w:ascii="Arial" w:hAnsi="Arial" w:cs="Arial"/>
          <w:sz w:val="20"/>
        </w:rPr>
      </w:pPr>
      <w:r w:rsidRPr="000A5EDF">
        <w:rPr>
          <w:rFonts w:ascii="Arial" w:hAnsi="Arial" w:cs="Arial"/>
          <w:sz w:val="20"/>
        </w:rPr>
        <w:t xml:space="preserve">(dále jen „pachtýř“) </w:t>
      </w:r>
    </w:p>
    <w:p w:rsidR="00B40BB7" w:rsidRPr="000A5EDF" w:rsidRDefault="00B40BB7" w:rsidP="00B40BB7">
      <w:pPr>
        <w:rPr>
          <w:rFonts w:ascii="Arial" w:hAnsi="Arial" w:cs="Arial"/>
        </w:rPr>
      </w:pPr>
    </w:p>
    <w:p w:rsidR="00B40BB7" w:rsidRPr="000A5EDF" w:rsidRDefault="00B40BB7" w:rsidP="00B40BB7">
      <w:pPr>
        <w:rPr>
          <w:rFonts w:ascii="Arial" w:hAnsi="Arial" w:cs="Arial"/>
        </w:rPr>
      </w:pPr>
      <w:r w:rsidRPr="000A5EDF">
        <w:rPr>
          <w:rFonts w:ascii="Arial" w:hAnsi="Arial" w:cs="Arial"/>
        </w:rPr>
        <w:t>– na straně druhé –</w:t>
      </w:r>
    </w:p>
    <w:p w:rsidR="00B40BB7" w:rsidRPr="000A5EDF" w:rsidRDefault="00B40BB7" w:rsidP="00B40BB7">
      <w:pPr>
        <w:rPr>
          <w:rFonts w:ascii="Arial" w:hAnsi="Arial" w:cs="Arial"/>
        </w:rPr>
      </w:pPr>
    </w:p>
    <w:p w:rsidR="00B40BB7" w:rsidRDefault="00B40BB7" w:rsidP="00B40BB7">
      <w:pPr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uzavírají tento dodatek č. </w:t>
      </w:r>
      <w:r w:rsidR="005E72CC">
        <w:rPr>
          <w:rFonts w:ascii="Arial" w:hAnsi="Arial" w:cs="Arial"/>
        </w:rPr>
        <w:t>3</w:t>
      </w:r>
      <w:r w:rsidRPr="000A5EDF">
        <w:rPr>
          <w:rFonts w:ascii="Arial" w:hAnsi="Arial" w:cs="Arial"/>
        </w:rPr>
        <w:t xml:space="preserve"> k pachtovní smlouvě č. </w:t>
      </w:r>
      <w:r w:rsidR="005E72CC">
        <w:rPr>
          <w:rFonts w:ascii="Arial" w:hAnsi="Arial" w:cs="Arial"/>
        </w:rPr>
        <w:t>145</w:t>
      </w:r>
      <w:r w:rsidRPr="000A5EDF">
        <w:rPr>
          <w:rFonts w:ascii="Arial" w:hAnsi="Arial" w:cs="Arial"/>
        </w:rPr>
        <w:t xml:space="preserve"> N 15/26 ze dne </w:t>
      </w:r>
      <w:r w:rsidR="005E72CC">
        <w:rPr>
          <w:rFonts w:ascii="Arial" w:hAnsi="Arial" w:cs="Arial"/>
        </w:rPr>
        <w:t>8</w:t>
      </w:r>
      <w:r w:rsidR="00BB542C">
        <w:rPr>
          <w:rFonts w:ascii="Arial" w:hAnsi="Arial" w:cs="Arial"/>
        </w:rPr>
        <w:t xml:space="preserve">. </w:t>
      </w:r>
      <w:r w:rsidR="005E72CC">
        <w:rPr>
          <w:rFonts w:ascii="Arial" w:hAnsi="Arial" w:cs="Arial"/>
        </w:rPr>
        <w:t>6</w:t>
      </w:r>
      <w:r w:rsidR="00BB542C">
        <w:rPr>
          <w:rFonts w:ascii="Arial" w:hAnsi="Arial" w:cs="Arial"/>
        </w:rPr>
        <w:t>. 2015</w:t>
      </w:r>
      <w:r w:rsidR="008138AE">
        <w:rPr>
          <w:rFonts w:ascii="Arial" w:hAnsi="Arial" w:cs="Arial"/>
        </w:rPr>
        <w:t xml:space="preserve">, </w:t>
      </w:r>
      <w:r w:rsidR="008138AE" w:rsidRPr="005139F4">
        <w:rPr>
          <w:rFonts w:ascii="Arial" w:hAnsi="Arial" w:cs="Arial"/>
        </w:rPr>
        <w:t xml:space="preserve">ve znění dodatku č. </w:t>
      </w:r>
      <w:r w:rsidR="005E72CC">
        <w:rPr>
          <w:rFonts w:ascii="Arial" w:hAnsi="Arial" w:cs="Arial"/>
        </w:rPr>
        <w:t>2</w:t>
      </w:r>
      <w:r w:rsidR="008138AE">
        <w:rPr>
          <w:rFonts w:ascii="Arial" w:hAnsi="Arial" w:cs="Arial"/>
        </w:rPr>
        <w:t xml:space="preserve"> </w:t>
      </w:r>
      <w:r w:rsidR="008138AE" w:rsidRPr="005139F4">
        <w:rPr>
          <w:rFonts w:ascii="Arial" w:hAnsi="Arial" w:cs="Arial"/>
        </w:rPr>
        <w:t>ze dne</w:t>
      </w:r>
      <w:r w:rsidR="008138AE">
        <w:rPr>
          <w:rFonts w:ascii="Arial" w:hAnsi="Arial" w:cs="Arial"/>
        </w:rPr>
        <w:t xml:space="preserve"> </w:t>
      </w:r>
      <w:r w:rsidR="005E72CC">
        <w:rPr>
          <w:rFonts w:ascii="Arial" w:hAnsi="Arial" w:cs="Arial"/>
        </w:rPr>
        <w:t>1. 11</w:t>
      </w:r>
      <w:r w:rsidR="008138AE">
        <w:rPr>
          <w:rFonts w:ascii="Arial" w:hAnsi="Arial" w:cs="Arial"/>
        </w:rPr>
        <w:t xml:space="preserve">. 2016, </w:t>
      </w:r>
      <w:r w:rsidR="008138AE" w:rsidRPr="005139F4">
        <w:rPr>
          <w:rFonts w:ascii="Arial" w:hAnsi="Arial" w:cs="Arial"/>
        </w:rPr>
        <w:t xml:space="preserve">ve znění dodatku č. </w:t>
      </w:r>
      <w:r w:rsidR="005E72CC">
        <w:rPr>
          <w:rFonts w:ascii="Arial" w:hAnsi="Arial" w:cs="Arial"/>
        </w:rPr>
        <w:t>1</w:t>
      </w:r>
      <w:r w:rsidR="008138AE">
        <w:rPr>
          <w:rFonts w:ascii="Arial" w:hAnsi="Arial" w:cs="Arial"/>
        </w:rPr>
        <w:t xml:space="preserve"> </w:t>
      </w:r>
      <w:r w:rsidR="008138AE" w:rsidRPr="005139F4">
        <w:rPr>
          <w:rFonts w:ascii="Arial" w:hAnsi="Arial" w:cs="Arial"/>
        </w:rPr>
        <w:t>ze dne</w:t>
      </w:r>
      <w:r w:rsidR="008138AE">
        <w:rPr>
          <w:rFonts w:ascii="Arial" w:hAnsi="Arial" w:cs="Arial"/>
        </w:rPr>
        <w:t xml:space="preserve"> 1</w:t>
      </w:r>
      <w:r w:rsidR="005E72CC">
        <w:rPr>
          <w:rFonts w:ascii="Arial" w:hAnsi="Arial" w:cs="Arial"/>
        </w:rPr>
        <w:t>3</w:t>
      </w:r>
      <w:r w:rsidR="008138AE">
        <w:rPr>
          <w:rFonts w:ascii="Arial" w:hAnsi="Arial" w:cs="Arial"/>
        </w:rPr>
        <w:t xml:space="preserve">. </w:t>
      </w:r>
      <w:r w:rsidR="005E72CC">
        <w:rPr>
          <w:rFonts w:ascii="Arial" w:hAnsi="Arial" w:cs="Arial"/>
        </w:rPr>
        <w:t>4</w:t>
      </w:r>
      <w:r w:rsidR="008138AE">
        <w:rPr>
          <w:rFonts w:ascii="Arial" w:hAnsi="Arial" w:cs="Arial"/>
        </w:rPr>
        <w:t>. 2016</w:t>
      </w:r>
      <w:r w:rsidR="00B46A1E" w:rsidRPr="000A5EDF">
        <w:rPr>
          <w:rFonts w:ascii="Arial" w:hAnsi="Arial" w:cs="Arial"/>
        </w:rPr>
        <w:t xml:space="preserve"> </w:t>
      </w:r>
      <w:r w:rsidRPr="000A5EDF">
        <w:rPr>
          <w:rFonts w:ascii="Arial" w:hAnsi="Arial" w:cs="Arial"/>
        </w:rPr>
        <w:t>(dále jen „smlouva“), kterým se mění předmět pachtu a výše ročního pachtovného.</w:t>
      </w:r>
    </w:p>
    <w:p w:rsidR="00D45FB1" w:rsidRDefault="00D45FB1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D45FB1" w:rsidRPr="000A5EDF" w:rsidRDefault="00D45FB1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B40BB7" w:rsidRDefault="00BB542C" w:rsidP="00B40BB7">
      <w:pPr>
        <w:tabs>
          <w:tab w:val="left" w:pos="568"/>
        </w:tabs>
        <w:jc w:val="both"/>
        <w:rPr>
          <w:rFonts w:ascii="Arial" w:hAnsi="Arial" w:cs="Arial"/>
        </w:rPr>
      </w:pPr>
      <w:r w:rsidRPr="00BB542C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BB542C">
        <w:rPr>
          <w:rFonts w:ascii="Arial" w:hAnsi="Arial" w:cs="Arial"/>
          <w:iCs/>
        </w:rPr>
        <w:t xml:space="preserve">Dne </w:t>
      </w:r>
      <w:r w:rsidR="005E72CC" w:rsidRPr="005E72CC">
        <w:rPr>
          <w:rFonts w:ascii="Arial" w:hAnsi="Arial" w:cs="Arial"/>
          <w:b/>
          <w:iCs/>
        </w:rPr>
        <w:t>23</w:t>
      </w:r>
      <w:r w:rsidRPr="00BB542C">
        <w:rPr>
          <w:rFonts w:ascii="Arial" w:hAnsi="Arial" w:cs="Arial"/>
          <w:b/>
          <w:iCs/>
        </w:rPr>
        <w:t xml:space="preserve">. </w:t>
      </w:r>
      <w:r w:rsidR="005E72CC">
        <w:rPr>
          <w:rFonts w:ascii="Arial" w:hAnsi="Arial" w:cs="Arial"/>
          <w:b/>
          <w:iCs/>
        </w:rPr>
        <w:t>2</w:t>
      </w:r>
      <w:r w:rsidRPr="00BB542C">
        <w:rPr>
          <w:rFonts w:ascii="Arial" w:hAnsi="Arial" w:cs="Arial"/>
          <w:b/>
          <w:iCs/>
        </w:rPr>
        <w:t>. 2017</w:t>
      </w:r>
      <w:r>
        <w:rPr>
          <w:rFonts w:ascii="Arial" w:hAnsi="Arial" w:cs="Arial"/>
          <w:iCs/>
        </w:rPr>
        <w:t xml:space="preserve"> nabyla vlastnické právo </w:t>
      </w:r>
      <w:r w:rsidRPr="00BB542C">
        <w:rPr>
          <w:rFonts w:ascii="Arial" w:hAnsi="Arial" w:cs="Arial"/>
        </w:rPr>
        <w:t xml:space="preserve">k pozemku v obci </w:t>
      </w:r>
      <w:r w:rsidR="00921A77">
        <w:rPr>
          <w:rFonts w:ascii="Arial" w:hAnsi="Arial" w:cs="Arial"/>
        </w:rPr>
        <w:t>Horní Benešov</w:t>
      </w:r>
      <w:r w:rsidR="008138AE">
        <w:rPr>
          <w:rFonts w:ascii="Arial" w:hAnsi="Arial" w:cs="Arial"/>
        </w:rPr>
        <w:t>, k.</w:t>
      </w:r>
      <w:r w:rsidRPr="00BB542C">
        <w:rPr>
          <w:rFonts w:ascii="Arial" w:hAnsi="Arial" w:cs="Arial"/>
        </w:rPr>
        <w:t>ú</w:t>
      </w:r>
      <w:r w:rsidR="008138AE">
        <w:rPr>
          <w:rFonts w:ascii="Arial" w:hAnsi="Arial" w:cs="Arial"/>
        </w:rPr>
        <w:t>.</w:t>
      </w:r>
      <w:r w:rsidRPr="00BB542C">
        <w:rPr>
          <w:rFonts w:ascii="Arial" w:hAnsi="Arial" w:cs="Arial"/>
        </w:rPr>
        <w:t xml:space="preserve"> </w:t>
      </w:r>
      <w:r w:rsidR="00921A77">
        <w:rPr>
          <w:rFonts w:ascii="Arial" w:hAnsi="Arial" w:cs="Arial"/>
        </w:rPr>
        <w:t>Horní Benešov</w:t>
      </w:r>
      <w:r w:rsidRPr="00BB542C">
        <w:rPr>
          <w:rFonts w:ascii="Arial" w:hAnsi="Arial" w:cs="Arial"/>
        </w:rPr>
        <w:t>, k</w:t>
      </w:r>
      <w:r w:rsidR="00921A77">
        <w:rPr>
          <w:rFonts w:ascii="Arial" w:hAnsi="Arial" w:cs="Arial"/>
        </w:rPr>
        <w:t> </w:t>
      </w:r>
      <w:r w:rsidRPr="00BB542C">
        <w:rPr>
          <w:rFonts w:ascii="Arial" w:hAnsi="Arial" w:cs="Arial"/>
        </w:rPr>
        <w:t>parcele</w:t>
      </w:r>
      <w:r w:rsidR="00921A77">
        <w:rPr>
          <w:rFonts w:ascii="Arial" w:hAnsi="Arial" w:cs="Arial"/>
        </w:rPr>
        <w:t xml:space="preserve"> </w:t>
      </w:r>
      <w:r w:rsidRPr="00BB542C">
        <w:rPr>
          <w:rFonts w:ascii="Arial" w:hAnsi="Arial" w:cs="Arial"/>
        </w:rPr>
        <w:t xml:space="preserve">č. </w:t>
      </w:r>
      <w:r w:rsidR="005E72CC">
        <w:rPr>
          <w:rFonts w:ascii="Arial" w:hAnsi="Arial" w:cs="Arial"/>
        </w:rPr>
        <w:t>2205</w:t>
      </w:r>
      <w:r w:rsidRPr="00BB542C">
        <w:rPr>
          <w:rFonts w:ascii="Arial" w:hAnsi="Arial" w:cs="Arial"/>
        </w:rPr>
        <w:t xml:space="preserve"> třetí osoba, paní </w:t>
      </w:r>
      <w:r w:rsidR="005E72CC">
        <w:rPr>
          <w:rFonts w:ascii="Arial" w:hAnsi="Arial" w:cs="Arial"/>
        </w:rPr>
        <w:t>Andrea Isholová</w:t>
      </w:r>
      <w:r w:rsidRPr="00BB542C">
        <w:rPr>
          <w:rFonts w:ascii="Arial" w:hAnsi="Arial" w:cs="Arial"/>
        </w:rPr>
        <w:t xml:space="preserve">, trvale bytem </w:t>
      </w:r>
      <w:r w:rsidR="005E72CC">
        <w:rPr>
          <w:rFonts w:ascii="Arial" w:hAnsi="Arial" w:cs="Arial"/>
        </w:rPr>
        <w:t>Zborovská 124/68</w:t>
      </w:r>
      <w:r w:rsidRPr="00BB542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B542C">
        <w:rPr>
          <w:rFonts w:ascii="Arial" w:hAnsi="Arial" w:cs="Arial"/>
        </w:rPr>
        <w:t xml:space="preserve">PSČ </w:t>
      </w:r>
      <w:r w:rsidR="005E72CC">
        <w:rPr>
          <w:rFonts w:ascii="Arial" w:hAnsi="Arial" w:cs="Arial"/>
        </w:rPr>
        <w:t>150 00</w:t>
      </w:r>
      <w:r w:rsidR="00921A77">
        <w:rPr>
          <w:rFonts w:ascii="Arial" w:hAnsi="Arial" w:cs="Arial"/>
        </w:rPr>
        <w:t xml:space="preserve"> </w:t>
      </w:r>
      <w:r w:rsidRPr="00BB542C">
        <w:rPr>
          <w:rFonts w:ascii="Arial" w:hAnsi="Arial" w:cs="Arial"/>
        </w:rPr>
        <w:t xml:space="preserve">Praha </w:t>
      </w:r>
      <w:r w:rsidR="005E72CC">
        <w:rPr>
          <w:rFonts w:ascii="Arial" w:hAnsi="Arial" w:cs="Arial"/>
        </w:rPr>
        <w:t>5 – Malá Strana</w:t>
      </w:r>
      <w:r w:rsidRPr="00BB542C">
        <w:rPr>
          <w:rFonts w:ascii="Arial" w:hAnsi="Arial" w:cs="Arial"/>
        </w:rPr>
        <w:t xml:space="preserve">, na základě Smlouvy o převodu pozemku č. </w:t>
      </w:r>
      <w:r w:rsidR="005E72CC">
        <w:rPr>
          <w:rFonts w:ascii="Arial" w:hAnsi="Arial" w:cs="Arial"/>
        </w:rPr>
        <w:t>7</w:t>
      </w:r>
      <w:r w:rsidRPr="00BB542C">
        <w:rPr>
          <w:rFonts w:ascii="Arial" w:hAnsi="Arial" w:cs="Arial"/>
        </w:rPr>
        <w:t xml:space="preserve"> PR 17/26.</w:t>
      </w:r>
    </w:p>
    <w:p w:rsidR="008247C7" w:rsidRDefault="008247C7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B40BB7" w:rsidRDefault="00B40BB7" w:rsidP="00B40BB7">
      <w:pPr>
        <w:tabs>
          <w:tab w:val="left" w:pos="568"/>
        </w:tabs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Ode dne podání návrhu na vklad vlastnického práva </w:t>
      </w:r>
      <w:r w:rsidRPr="000A5EDF">
        <w:rPr>
          <w:rFonts w:ascii="Arial" w:hAnsi="Arial" w:cs="Arial"/>
          <w:iCs/>
        </w:rPr>
        <w:t>do katastru nemovitostí nenáleží</w:t>
      </w:r>
      <w:r w:rsidR="005E72CC">
        <w:rPr>
          <w:rFonts w:ascii="Arial" w:hAnsi="Arial" w:cs="Arial"/>
        </w:rPr>
        <w:t xml:space="preserve"> propachtovateli </w:t>
      </w:r>
      <w:r w:rsidRPr="000A5EDF">
        <w:rPr>
          <w:rFonts w:ascii="Arial" w:hAnsi="Arial" w:cs="Arial"/>
        </w:rPr>
        <w:t>pachtovné.</w:t>
      </w:r>
    </w:p>
    <w:p w:rsidR="005E72CC" w:rsidRPr="000A5EDF" w:rsidRDefault="005E72CC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B40BB7" w:rsidRDefault="00B40BB7" w:rsidP="00B40BB7">
      <w:pPr>
        <w:pStyle w:val="Zkladntextodsazen"/>
        <w:ind w:firstLine="0"/>
        <w:rPr>
          <w:b w:val="0"/>
          <w:bCs w:val="0"/>
          <w:sz w:val="20"/>
          <w:szCs w:val="20"/>
        </w:rPr>
      </w:pPr>
      <w:r w:rsidRPr="000A5EDF">
        <w:rPr>
          <w:b w:val="0"/>
          <w:bCs w:val="0"/>
          <w:sz w:val="20"/>
          <w:szCs w:val="20"/>
        </w:rPr>
        <w:t xml:space="preserve">2. Smluvní strany se dohodly na tom, že s ohledem na skutečnosti uvedené v bodě 1. tohoto dodatku se nově stanovuje výše ročního pachtovného </w:t>
      </w:r>
      <w:r w:rsidR="00A45AC4">
        <w:rPr>
          <w:b w:val="0"/>
          <w:bCs w:val="0"/>
          <w:sz w:val="20"/>
          <w:szCs w:val="20"/>
        </w:rPr>
        <w:t xml:space="preserve">za pozemky, které nejsou předmětem „Smlouvy o přenechání pozemků“, uzavřené mezi společností LIGI – BĚLIDLO s.r.o. a Městem Horní Benešov, </w:t>
      </w:r>
      <w:r w:rsidRPr="000A5EDF">
        <w:rPr>
          <w:b w:val="0"/>
          <w:bCs w:val="0"/>
          <w:sz w:val="20"/>
          <w:szCs w:val="20"/>
        </w:rPr>
        <w:t xml:space="preserve">v částce </w:t>
      </w:r>
      <w:r w:rsidR="00265FF7">
        <w:rPr>
          <w:bCs w:val="0"/>
          <w:sz w:val="20"/>
          <w:szCs w:val="20"/>
        </w:rPr>
        <w:t>7 751</w:t>
      </w:r>
      <w:r w:rsidRPr="000A5EDF">
        <w:rPr>
          <w:bCs w:val="0"/>
          <w:sz w:val="20"/>
          <w:szCs w:val="20"/>
        </w:rPr>
        <w:t xml:space="preserve">,00 </w:t>
      </w:r>
      <w:r w:rsidR="00A45AC4">
        <w:rPr>
          <w:bCs w:val="0"/>
          <w:sz w:val="20"/>
          <w:szCs w:val="20"/>
        </w:rPr>
        <w:t xml:space="preserve">Kč </w:t>
      </w:r>
      <w:r w:rsidRPr="000A5EDF">
        <w:rPr>
          <w:b w:val="0"/>
          <w:bCs w:val="0"/>
          <w:sz w:val="20"/>
          <w:szCs w:val="20"/>
        </w:rPr>
        <w:t xml:space="preserve">(slovy: </w:t>
      </w:r>
      <w:r w:rsidR="00265FF7">
        <w:rPr>
          <w:bCs w:val="0"/>
          <w:sz w:val="20"/>
          <w:szCs w:val="20"/>
        </w:rPr>
        <w:t>sedmtisícsedmsetpadesátjedna</w:t>
      </w:r>
      <w:r w:rsidRPr="000A5EDF">
        <w:rPr>
          <w:bCs w:val="0"/>
          <w:sz w:val="20"/>
          <w:szCs w:val="20"/>
        </w:rPr>
        <w:t xml:space="preserve"> korun</w:t>
      </w:r>
      <w:r w:rsidR="00265FF7">
        <w:rPr>
          <w:bCs w:val="0"/>
          <w:sz w:val="20"/>
          <w:szCs w:val="20"/>
        </w:rPr>
        <w:t>a</w:t>
      </w:r>
      <w:r w:rsidRPr="000A5EDF">
        <w:rPr>
          <w:bCs w:val="0"/>
          <w:sz w:val="20"/>
          <w:szCs w:val="20"/>
        </w:rPr>
        <w:t xml:space="preserve"> česk</w:t>
      </w:r>
      <w:r w:rsidR="00265FF7">
        <w:rPr>
          <w:bCs w:val="0"/>
          <w:sz w:val="20"/>
          <w:szCs w:val="20"/>
        </w:rPr>
        <w:t>á</w:t>
      </w:r>
      <w:r w:rsidRPr="000A5EDF">
        <w:rPr>
          <w:b w:val="0"/>
          <w:bCs w:val="0"/>
          <w:sz w:val="20"/>
          <w:szCs w:val="20"/>
        </w:rPr>
        <w:t>).</w:t>
      </w:r>
    </w:p>
    <w:p w:rsidR="00EC3950" w:rsidRPr="000A5EDF" w:rsidRDefault="00EC3950" w:rsidP="00EC3950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</w:p>
    <w:p w:rsidR="00EC3950" w:rsidRPr="000A5EDF" w:rsidRDefault="00EC3950" w:rsidP="00B40BB7">
      <w:pPr>
        <w:pStyle w:val="Zkladntextodsazen"/>
        <w:ind w:firstLine="0"/>
        <w:rPr>
          <w:b w:val="0"/>
          <w:bCs w:val="0"/>
          <w:sz w:val="20"/>
          <w:szCs w:val="20"/>
        </w:rPr>
      </w:pPr>
    </w:p>
    <w:p w:rsidR="00B40BB7" w:rsidRDefault="00A45AC4" w:rsidP="00B40BB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Výše ročního pachtovného za pozemky dle „Smlouvy o přenechání pozemků do užívání“</w:t>
      </w:r>
      <w:r w:rsidR="00EC3950">
        <w:rPr>
          <w:rFonts w:ascii="Arial" w:hAnsi="Arial" w:cs="Arial"/>
          <w:b w:val="0"/>
          <w:sz w:val="20"/>
        </w:rPr>
        <w:t xml:space="preserve"> se nemění, zůstává ve výši 20 </w:t>
      </w:r>
      <w:r>
        <w:rPr>
          <w:rFonts w:ascii="Arial" w:hAnsi="Arial" w:cs="Arial"/>
          <w:b w:val="0"/>
          <w:sz w:val="20"/>
        </w:rPr>
        <w:t xml:space="preserve">108,00 </w:t>
      </w:r>
      <w:r w:rsidR="00EC3950">
        <w:rPr>
          <w:rFonts w:ascii="Arial" w:hAnsi="Arial" w:cs="Arial"/>
          <w:b w:val="0"/>
          <w:sz w:val="20"/>
        </w:rPr>
        <w:t>Kč (slovy: dvacettisícjednostoosm korun českých).</w:t>
      </w:r>
      <w:r>
        <w:rPr>
          <w:rFonts w:ascii="Arial" w:hAnsi="Arial" w:cs="Arial"/>
          <w:b w:val="0"/>
          <w:sz w:val="20"/>
        </w:rPr>
        <w:t xml:space="preserve"> </w:t>
      </w:r>
    </w:p>
    <w:p w:rsidR="00EC3950" w:rsidRDefault="00EC3950" w:rsidP="00B40BB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</w:p>
    <w:p w:rsidR="00EC3950" w:rsidRDefault="00EC3950" w:rsidP="00B40BB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</w:p>
    <w:p w:rsidR="005A74E6" w:rsidRPr="000A5EDF" w:rsidRDefault="00B40BB7" w:rsidP="00B40BB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  <w:r w:rsidRPr="000A5EDF">
        <w:rPr>
          <w:rFonts w:ascii="Arial" w:hAnsi="Arial" w:cs="Arial"/>
          <w:b w:val="0"/>
          <w:sz w:val="20"/>
        </w:rPr>
        <w:t>K 1. 10. 2017 je pachtýř povinen zaplatit</w:t>
      </w:r>
      <w:r w:rsidR="00A45AC4">
        <w:rPr>
          <w:rFonts w:ascii="Arial" w:hAnsi="Arial" w:cs="Arial"/>
          <w:b w:val="0"/>
          <w:sz w:val="20"/>
        </w:rPr>
        <w:t xml:space="preserve"> celkem </w:t>
      </w:r>
      <w:r w:rsidRPr="000A5EDF">
        <w:rPr>
          <w:rFonts w:ascii="Arial" w:hAnsi="Arial" w:cs="Arial"/>
          <w:b w:val="0"/>
          <w:sz w:val="20"/>
        </w:rPr>
        <w:t xml:space="preserve">částku </w:t>
      </w:r>
      <w:r w:rsidR="005E72CC">
        <w:rPr>
          <w:rFonts w:ascii="Arial" w:hAnsi="Arial" w:cs="Arial"/>
          <w:sz w:val="20"/>
        </w:rPr>
        <w:t>31 278</w:t>
      </w:r>
      <w:r w:rsidR="00D45FB1" w:rsidRPr="00D45FB1">
        <w:rPr>
          <w:rFonts w:ascii="Arial" w:hAnsi="Arial" w:cs="Arial"/>
          <w:sz w:val="20"/>
        </w:rPr>
        <w:t>,00</w:t>
      </w:r>
      <w:r w:rsidRPr="00D45FB1">
        <w:rPr>
          <w:rFonts w:ascii="Arial" w:hAnsi="Arial" w:cs="Arial"/>
          <w:sz w:val="20"/>
        </w:rPr>
        <w:t xml:space="preserve"> Kč</w:t>
      </w:r>
      <w:r w:rsidRPr="000A5EDF">
        <w:rPr>
          <w:rFonts w:ascii="Arial" w:hAnsi="Arial" w:cs="Arial"/>
          <w:b w:val="0"/>
          <w:sz w:val="20"/>
        </w:rPr>
        <w:t xml:space="preserve"> </w:t>
      </w:r>
    </w:p>
    <w:p w:rsidR="00265FF7" w:rsidRDefault="00B40BB7" w:rsidP="00B40BB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  <w:r w:rsidRPr="000A5EDF">
        <w:rPr>
          <w:rFonts w:ascii="Arial" w:hAnsi="Arial" w:cs="Arial"/>
          <w:b w:val="0"/>
          <w:sz w:val="20"/>
        </w:rPr>
        <w:t xml:space="preserve">(slovy: </w:t>
      </w:r>
      <w:r w:rsidR="005E72CC">
        <w:rPr>
          <w:rFonts w:ascii="Arial" w:hAnsi="Arial" w:cs="Arial"/>
          <w:sz w:val="20"/>
        </w:rPr>
        <w:t>třicetjednatisícdvěstěsedmdesátosm</w:t>
      </w:r>
      <w:r w:rsidRPr="00D45FB1">
        <w:rPr>
          <w:rFonts w:ascii="Arial" w:hAnsi="Arial" w:cs="Arial"/>
          <w:sz w:val="20"/>
        </w:rPr>
        <w:t xml:space="preserve"> korun česk</w:t>
      </w:r>
      <w:r w:rsidR="00B46A1E" w:rsidRPr="00D45FB1">
        <w:rPr>
          <w:rFonts w:ascii="Arial" w:hAnsi="Arial" w:cs="Arial"/>
          <w:sz w:val="20"/>
        </w:rPr>
        <w:t>ých</w:t>
      </w:r>
      <w:r w:rsidRPr="000A5EDF">
        <w:rPr>
          <w:rFonts w:ascii="Arial" w:hAnsi="Arial" w:cs="Arial"/>
          <w:b w:val="0"/>
          <w:sz w:val="20"/>
        </w:rPr>
        <w:t>)</w:t>
      </w:r>
      <w:r w:rsidR="00D45FB1">
        <w:rPr>
          <w:rFonts w:ascii="Arial" w:hAnsi="Arial" w:cs="Arial"/>
          <w:b w:val="0"/>
          <w:sz w:val="20"/>
        </w:rPr>
        <w:t xml:space="preserve"> – viz výpočet pachtu</w:t>
      </w:r>
      <w:r w:rsidRPr="000A5EDF">
        <w:rPr>
          <w:rFonts w:ascii="Arial" w:hAnsi="Arial" w:cs="Arial"/>
          <w:b w:val="0"/>
          <w:sz w:val="20"/>
        </w:rPr>
        <w:t>.</w:t>
      </w:r>
      <w:r w:rsidR="00265FF7" w:rsidRPr="00265FF7">
        <w:rPr>
          <w:rFonts w:ascii="Arial" w:hAnsi="Arial" w:cs="Arial"/>
          <w:b w:val="0"/>
          <w:sz w:val="20"/>
        </w:rPr>
        <w:t xml:space="preserve"> </w:t>
      </w:r>
    </w:p>
    <w:p w:rsidR="00B40BB7" w:rsidRPr="000A5EDF" w:rsidRDefault="00265FF7" w:rsidP="00265FF7">
      <w:pPr>
        <w:pStyle w:val="Zkladntext21"/>
        <w:tabs>
          <w:tab w:val="left" w:pos="568"/>
        </w:tabs>
        <w:rPr>
          <w:rFonts w:ascii="Arial" w:hAnsi="Arial" w:cs="Arial"/>
          <w:b w:val="0"/>
          <w:sz w:val="20"/>
        </w:rPr>
      </w:pPr>
      <w:r w:rsidRPr="000A5EDF">
        <w:rPr>
          <w:rFonts w:ascii="Arial" w:hAnsi="Arial" w:cs="Arial"/>
          <w:b w:val="0"/>
          <w:sz w:val="20"/>
        </w:rPr>
        <w:t>Tato částka se skládá z ročního pachtovného u pozemků</w:t>
      </w:r>
      <w:r>
        <w:rPr>
          <w:rFonts w:ascii="Arial" w:hAnsi="Arial" w:cs="Arial"/>
          <w:b w:val="0"/>
          <w:sz w:val="20"/>
        </w:rPr>
        <w:t xml:space="preserve"> dle </w:t>
      </w:r>
      <w:r w:rsidRPr="00265FF7">
        <w:rPr>
          <w:rFonts w:ascii="Arial" w:hAnsi="Arial" w:cs="Arial"/>
          <w:b w:val="0"/>
          <w:sz w:val="20"/>
        </w:rPr>
        <w:t>„Smlouvy o přenechání pozemků“</w:t>
      </w:r>
      <w:r>
        <w:rPr>
          <w:rFonts w:ascii="Arial" w:hAnsi="Arial" w:cs="Arial"/>
          <w:b w:val="0"/>
          <w:sz w:val="20"/>
        </w:rPr>
        <w:t>, z ročního pachtovného u pozemků,</w:t>
      </w:r>
      <w:r w:rsidRPr="00265FF7">
        <w:rPr>
          <w:rFonts w:ascii="Arial" w:hAnsi="Arial" w:cs="Arial"/>
          <w:b w:val="0"/>
          <w:sz w:val="20"/>
        </w:rPr>
        <w:t xml:space="preserve"> které</w:t>
      </w:r>
      <w:r w:rsidRPr="000A5EDF">
        <w:rPr>
          <w:rFonts w:ascii="Arial" w:hAnsi="Arial" w:cs="Arial"/>
          <w:b w:val="0"/>
          <w:sz w:val="20"/>
        </w:rPr>
        <w:t xml:space="preserve"> nebyly předmětem převodu</w:t>
      </w:r>
      <w:r>
        <w:rPr>
          <w:rFonts w:ascii="Arial" w:hAnsi="Arial" w:cs="Arial"/>
          <w:b w:val="0"/>
          <w:sz w:val="20"/>
        </w:rPr>
        <w:t xml:space="preserve"> </w:t>
      </w:r>
      <w:r w:rsidRPr="000A5EDF">
        <w:rPr>
          <w:rFonts w:ascii="Arial" w:hAnsi="Arial" w:cs="Arial"/>
          <w:b w:val="0"/>
          <w:sz w:val="20"/>
        </w:rPr>
        <w:t>a z alikvotní části ročního pachtovného u pozemk</w:t>
      </w:r>
      <w:r>
        <w:rPr>
          <w:rFonts w:ascii="Arial" w:hAnsi="Arial" w:cs="Arial"/>
          <w:b w:val="0"/>
          <w:sz w:val="20"/>
        </w:rPr>
        <w:t>ů</w:t>
      </w:r>
      <w:r w:rsidRPr="000A5EDF">
        <w:rPr>
          <w:rFonts w:ascii="Arial" w:hAnsi="Arial" w:cs="Arial"/>
          <w:b w:val="0"/>
          <w:sz w:val="20"/>
        </w:rPr>
        <w:t>, kter</w:t>
      </w:r>
      <w:r>
        <w:rPr>
          <w:rFonts w:ascii="Arial" w:hAnsi="Arial" w:cs="Arial"/>
          <w:b w:val="0"/>
          <w:sz w:val="20"/>
        </w:rPr>
        <w:t>é</w:t>
      </w:r>
      <w:r w:rsidRPr="000A5EDF">
        <w:rPr>
          <w:rFonts w:ascii="Arial" w:hAnsi="Arial" w:cs="Arial"/>
          <w:b w:val="0"/>
          <w:sz w:val="20"/>
        </w:rPr>
        <w:t xml:space="preserve"> byl</w:t>
      </w:r>
      <w:r>
        <w:rPr>
          <w:rFonts w:ascii="Arial" w:hAnsi="Arial" w:cs="Arial"/>
          <w:b w:val="0"/>
          <w:sz w:val="20"/>
        </w:rPr>
        <w:t>y</w:t>
      </w:r>
      <w:r w:rsidRPr="000A5EDF">
        <w:rPr>
          <w:rFonts w:ascii="Arial" w:hAnsi="Arial" w:cs="Arial"/>
          <w:b w:val="0"/>
          <w:sz w:val="20"/>
        </w:rPr>
        <w:t xml:space="preserve"> předmětem převodu. Alikvotní část je vypočítána za období </w:t>
      </w:r>
      <w:r>
        <w:rPr>
          <w:rFonts w:ascii="Arial" w:hAnsi="Arial" w:cs="Arial"/>
          <w:b w:val="0"/>
          <w:sz w:val="20"/>
        </w:rPr>
        <w:br/>
      </w:r>
      <w:r w:rsidRPr="000A5EDF">
        <w:rPr>
          <w:rFonts w:ascii="Arial" w:hAnsi="Arial" w:cs="Arial"/>
          <w:b w:val="0"/>
          <w:sz w:val="20"/>
        </w:rPr>
        <w:t>od předchozího data splatnosti do rozhodného data.</w:t>
      </w:r>
    </w:p>
    <w:p w:rsidR="00B40BB7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  <w:iCs/>
        </w:rPr>
        <w:t xml:space="preserve">3. Dále se </w:t>
      </w:r>
      <w:r w:rsidRPr="000A5EDF">
        <w:rPr>
          <w:rFonts w:ascii="Arial" w:hAnsi="Arial" w:cs="Arial"/>
        </w:rPr>
        <w:t>smluvní strany dohodly na tom, že</w:t>
      </w:r>
      <w:r w:rsidR="00163FB9" w:rsidRPr="000A5EDF">
        <w:rPr>
          <w:rFonts w:ascii="Arial" w:hAnsi="Arial" w:cs="Arial"/>
        </w:rPr>
        <w:t>:</w:t>
      </w:r>
      <w:bookmarkStart w:id="0" w:name="_GoBack"/>
      <w:bookmarkEnd w:id="0"/>
    </w:p>
    <w:p w:rsidR="000A5EDF" w:rsidRPr="000A5EDF" w:rsidRDefault="000A5EDF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a) Čl. </w:t>
      </w:r>
      <w:r w:rsidR="005A74E6" w:rsidRPr="000A5EDF">
        <w:rPr>
          <w:rFonts w:ascii="Arial" w:hAnsi="Arial" w:cs="Arial"/>
        </w:rPr>
        <w:t xml:space="preserve">V </w:t>
      </w:r>
      <w:r w:rsidRPr="000A5EDF">
        <w:rPr>
          <w:rFonts w:ascii="Arial" w:hAnsi="Arial" w:cs="Arial"/>
        </w:rPr>
        <w:t>smlouvy se doplňuje o nové odstavce tohoto znění: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Smluvní strany se dohodly, že </w:t>
      </w:r>
      <w:r w:rsidRPr="000A5EDF">
        <w:rPr>
          <w:rFonts w:ascii="Arial" w:hAnsi="Arial" w:cs="Arial"/>
          <w:bCs/>
        </w:rPr>
        <w:t xml:space="preserve">propachtovatel </w:t>
      </w:r>
      <w:r w:rsidRPr="000A5EDF">
        <w:rPr>
          <w:rFonts w:ascii="Arial" w:hAnsi="Arial" w:cs="Arial"/>
        </w:rPr>
        <w:t>je oprávněn vždy k 1. 10. běžného roku jednostranně zvýšit pachtovné o míru inflace</w:t>
      </w:r>
      <w:r w:rsidR="005A74E6" w:rsidRPr="000A5EDF">
        <w:rPr>
          <w:rFonts w:ascii="Arial" w:hAnsi="Arial" w:cs="Arial"/>
        </w:rPr>
        <w:t xml:space="preserve">, </w:t>
      </w:r>
      <w:r w:rsidRPr="000A5EDF">
        <w:rPr>
          <w:rFonts w:ascii="Arial" w:hAnsi="Arial" w:cs="Arial"/>
        </w:rPr>
        <w:t>vyjádřenou přírůstkem průměrného ročního indexu spotřebitelských cen</w:t>
      </w:r>
      <w:r w:rsidR="005A74E6" w:rsidRPr="000A5EDF">
        <w:rPr>
          <w:rFonts w:ascii="Arial" w:hAnsi="Arial" w:cs="Arial"/>
        </w:rPr>
        <w:t>,</w:t>
      </w:r>
      <w:r w:rsidRPr="000A5EDF">
        <w:rPr>
          <w:rFonts w:ascii="Arial" w:hAnsi="Arial" w:cs="Arial"/>
        </w:rPr>
        <w:t xml:space="preserve"> vyhlášenou Českým statistickým úřadem za předcházející běžný rok. </w:t>
      </w:r>
    </w:p>
    <w:p w:rsidR="00B40BB7" w:rsidRPr="000A5EDF" w:rsidRDefault="00B40BB7" w:rsidP="000A7B80">
      <w:pPr>
        <w:spacing w:before="120"/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Zvýšené pachtovné bude uplatněno písemným oznámením ze strany </w:t>
      </w:r>
      <w:r w:rsidRPr="000A5EDF">
        <w:rPr>
          <w:rFonts w:ascii="Arial" w:hAnsi="Arial" w:cs="Arial"/>
          <w:bCs/>
        </w:rPr>
        <w:t xml:space="preserve">propachtovatele </w:t>
      </w:r>
      <w:r w:rsidRPr="000A5EDF">
        <w:rPr>
          <w:rFonts w:ascii="Arial" w:hAnsi="Arial" w:cs="Arial"/>
        </w:rPr>
        <w:t>nejpozději</w:t>
      </w:r>
      <w:r w:rsidR="000A5EDF">
        <w:rPr>
          <w:rFonts w:ascii="Arial" w:hAnsi="Arial" w:cs="Arial"/>
        </w:rPr>
        <w:br/>
      </w:r>
      <w:r w:rsidRPr="000A5EDF">
        <w:rPr>
          <w:rFonts w:ascii="Arial" w:hAnsi="Arial" w:cs="Arial"/>
        </w:rPr>
        <w:t xml:space="preserve">do 1. 9. běžného roku, a to bez nutnosti uzavírat dodatek a </w:t>
      </w:r>
      <w:r w:rsidRPr="000A5EDF">
        <w:rPr>
          <w:rFonts w:ascii="Arial" w:hAnsi="Arial" w:cs="Arial"/>
          <w:bCs/>
        </w:rPr>
        <w:t xml:space="preserve">pachtýř </w:t>
      </w:r>
      <w:r w:rsidRPr="000A5EDF">
        <w:rPr>
          <w:rFonts w:ascii="Arial" w:hAnsi="Arial" w:cs="Arial"/>
        </w:rPr>
        <w:t>bude povinen novou výši pachtovného platit s účinností od nejbližší platby pachtovného</w:t>
      </w:r>
      <w:r w:rsidR="005103DA" w:rsidRPr="000A5EDF">
        <w:rPr>
          <w:rFonts w:ascii="Arial" w:hAnsi="Arial" w:cs="Arial"/>
        </w:rPr>
        <w:t xml:space="preserve">. </w:t>
      </w:r>
    </w:p>
    <w:p w:rsidR="00B40BB7" w:rsidRPr="000A5EDF" w:rsidRDefault="00B40BB7" w:rsidP="00B40BB7">
      <w:pPr>
        <w:spacing w:before="120"/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Základem pro výpočet zvýšeného pachtovného bude pachtovné sjednané před tímto zvýšením.</w:t>
      </w:r>
    </w:p>
    <w:p w:rsidR="00B40BB7" w:rsidRPr="000A5EDF" w:rsidRDefault="00B40BB7" w:rsidP="008138AE">
      <w:pPr>
        <w:spacing w:before="120"/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V případě, že meziroční míra inflace přestane být z jakéhokoli důvodu nadále publikována, nahradí jej jiný podobný index nebo srovnatelný statistický údaj vyhlašovaný příslušným orgánem, který </w:t>
      </w:r>
      <w:r w:rsidRPr="000A5EDF">
        <w:rPr>
          <w:rFonts w:ascii="Arial" w:hAnsi="Arial" w:cs="Arial"/>
          <w:bCs/>
        </w:rPr>
        <w:t xml:space="preserve">propachtovatel </w:t>
      </w:r>
      <w:r w:rsidRPr="000A5EDF">
        <w:rPr>
          <w:rFonts w:ascii="Arial" w:hAnsi="Arial" w:cs="Arial"/>
        </w:rPr>
        <w:t xml:space="preserve">dle svého rozumného uvážení zvolí. </w:t>
      </w:r>
    </w:p>
    <w:p w:rsidR="00D45FB1" w:rsidRDefault="00D45FB1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b) Čl. </w:t>
      </w:r>
      <w:r w:rsidR="005103DA" w:rsidRPr="000A5EDF">
        <w:rPr>
          <w:rFonts w:ascii="Arial" w:hAnsi="Arial" w:cs="Arial"/>
        </w:rPr>
        <w:t xml:space="preserve">X, </w:t>
      </w:r>
      <w:r w:rsidRPr="000A5EDF">
        <w:rPr>
          <w:rFonts w:ascii="Arial" w:hAnsi="Arial" w:cs="Arial"/>
        </w:rPr>
        <w:t>odst. 1) smlouvy se doplňuje a zní takto: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Smluvní strany se dohodly, že jakékoliv změny a doplňky této smlouvy jsou možné pouze písemnou formou dodatku k této smlouvě, a to na základě dohody smluvních stran, není-li touto smlouvou stanoven</w:t>
      </w:r>
      <w:r w:rsidR="000A7B80" w:rsidRPr="000A5EDF">
        <w:rPr>
          <w:rFonts w:ascii="Arial" w:hAnsi="Arial" w:cs="Arial"/>
        </w:rPr>
        <w:t>o</w:t>
      </w:r>
      <w:r w:rsidRPr="000A5EDF">
        <w:rPr>
          <w:rFonts w:ascii="Arial" w:hAnsi="Arial" w:cs="Arial"/>
        </w:rPr>
        <w:t xml:space="preserve"> jinak.</w:t>
      </w:r>
    </w:p>
    <w:p w:rsidR="00B40BB7" w:rsidRPr="000A5EDF" w:rsidRDefault="00B40BB7" w:rsidP="00B40BB7">
      <w:pPr>
        <w:tabs>
          <w:tab w:val="left" w:pos="568"/>
        </w:tabs>
        <w:jc w:val="both"/>
        <w:rPr>
          <w:rFonts w:ascii="Arial" w:hAnsi="Arial" w:cs="Arial"/>
          <w:bCs/>
          <w:highlight w:val="yellow"/>
        </w:rPr>
      </w:pPr>
    </w:p>
    <w:p w:rsidR="00D45FB1" w:rsidRDefault="00D45FB1" w:rsidP="00B40BB7">
      <w:pPr>
        <w:tabs>
          <w:tab w:val="left" w:pos="568"/>
        </w:tabs>
        <w:jc w:val="both"/>
        <w:rPr>
          <w:rFonts w:ascii="Arial" w:hAnsi="Arial" w:cs="Arial"/>
          <w:bCs/>
        </w:rPr>
      </w:pPr>
    </w:p>
    <w:p w:rsidR="00B40BB7" w:rsidRPr="000A5EDF" w:rsidRDefault="00B40BB7" w:rsidP="00B40BB7">
      <w:pPr>
        <w:tabs>
          <w:tab w:val="left" w:pos="568"/>
        </w:tabs>
        <w:jc w:val="both"/>
        <w:rPr>
          <w:rFonts w:ascii="Arial" w:hAnsi="Arial" w:cs="Arial"/>
          <w:bCs/>
        </w:rPr>
      </w:pPr>
      <w:r w:rsidRPr="000A5EDF">
        <w:rPr>
          <w:rFonts w:ascii="Arial" w:hAnsi="Arial" w:cs="Arial"/>
          <w:bCs/>
        </w:rPr>
        <w:t xml:space="preserve">4. Ostatní ujednání smlouvy nejsou tímto dodatkem č. </w:t>
      </w:r>
      <w:r w:rsidR="00117298">
        <w:rPr>
          <w:rFonts w:ascii="Arial" w:hAnsi="Arial" w:cs="Arial"/>
          <w:bCs/>
        </w:rPr>
        <w:t>3</w:t>
      </w:r>
      <w:r w:rsidR="005103DA" w:rsidRPr="000A5EDF">
        <w:rPr>
          <w:rFonts w:ascii="Arial" w:hAnsi="Arial" w:cs="Arial"/>
          <w:bCs/>
        </w:rPr>
        <w:t xml:space="preserve"> </w:t>
      </w:r>
      <w:r w:rsidRPr="000A5EDF">
        <w:rPr>
          <w:rFonts w:ascii="Arial" w:hAnsi="Arial" w:cs="Arial"/>
          <w:bCs/>
        </w:rPr>
        <w:t>dotčena.</w:t>
      </w:r>
    </w:p>
    <w:p w:rsidR="00B40BB7" w:rsidRPr="000A5EDF" w:rsidRDefault="00B40BB7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B40BB7" w:rsidRPr="000A5EDF" w:rsidRDefault="00B40BB7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163FB9" w:rsidRPr="000A5EDF" w:rsidRDefault="00653AD5" w:rsidP="00163FB9">
      <w:pPr>
        <w:jc w:val="both"/>
        <w:rPr>
          <w:rFonts w:ascii="Arial" w:hAnsi="Arial" w:cs="Arial"/>
          <w:highlight w:val="yellow"/>
        </w:rPr>
      </w:pPr>
      <w:r w:rsidRPr="000A5EDF">
        <w:rPr>
          <w:rFonts w:ascii="Arial" w:hAnsi="Arial" w:cs="Arial"/>
        </w:rPr>
        <w:t>5</w:t>
      </w:r>
      <w:r w:rsidR="00B40BB7" w:rsidRPr="000A5EDF">
        <w:rPr>
          <w:rFonts w:ascii="Arial" w:hAnsi="Arial" w:cs="Arial"/>
        </w:rPr>
        <w:t>. Tento dodatek nabývá platnosti dnem podpisu oběma smluvními stranami a účinnosti dnem </w:t>
      </w:r>
      <w:r w:rsidR="00DD0AB5" w:rsidRPr="000A5EDF">
        <w:rPr>
          <w:rFonts w:ascii="Arial" w:hAnsi="Arial" w:cs="Arial"/>
        </w:rPr>
        <w:t>……</w:t>
      </w:r>
      <w:r w:rsidR="00163FB9" w:rsidRPr="000A5EDF">
        <w:rPr>
          <w:rFonts w:ascii="Arial" w:hAnsi="Arial" w:cs="Arial"/>
        </w:rPr>
        <w:t>….</w:t>
      </w:r>
    </w:p>
    <w:p w:rsidR="00B40BB7" w:rsidRPr="000A5EDF" w:rsidRDefault="00163FB9" w:rsidP="00163FB9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Uveřejnění </w:t>
      </w:r>
      <w:r w:rsidR="00B40BB7" w:rsidRPr="000A5EDF">
        <w:rPr>
          <w:rFonts w:ascii="Arial" w:hAnsi="Arial" w:cs="Arial"/>
        </w:rPr>
        <w:t>tohoto dodatku v registru smluv zajistí propachtovatel</w:t>
      </w:r>
      <w:r w:rsidRPr="000A5EDF">
        <w:rPr>
          <w:rFonts w:ascii="Arial" w:hAnsi="Arial" w:cs="Arial"/>
        </w:rPr>
        <w:t>.</w:t>
      </w:r>
    </w:p>
    <w:p w:rsidR="00163FB9" w:rsidRPr="000A5EDF" w:rsidRDefault="00163FB9" w:rsidP="00163FB9">
      <w:pPr>
        <w:jc w:val="both"/>
        <w:rPr>
          <w:rFonts w:ascii="Arial" w:hAnsi="Arial" w:cs="Arial"/>
          <w:b/>
        </w:rPr>
      </w:pPr>
    </w:p>
    <w:p w:rsidR="00B40BB7" w:rsidRPr="000A5EDF" w:rsidRDefault="00B40BB7" w:rsidP="00B40BB7">
      <w:pPr>
        <w:tabs>
          <w:tab w:val="left" w:pos="568"/>
        </w:tabs>
        <w:jc w:val="both"/>
        <w:rPr>
          <w:rFonts w:ascii="Arial" w:hAnsi="Arial" w:cs="Arial"/>
        </w:rPr>
      </w:pPr>
    </w:p>
    <w:p w:rsidR="00B40BB7" w:rsidRPr="000A5EDF" w:rsidRDefault="005E72CC" w:rsidP="00B40BB7">
      <w:pPr>
        <w:pStyle w:val="Zkladntextodsazen"/>
        <w:tabs>
          <w:tab w:val="left" w:pos="284"/>
        </w:tabs>
        <w:ind w:firstLine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6</w:t>
      </w:r>
      <w:r w:rsidR="00B40BB7" w:rsidRPr="000A5EDF">
        <w:rPr>
          <w:b w:val="0"/>
          <w:bCs w:val="0"/>
          <w:sz w:val="20"/>
          <w:szCs w:val="20"/>
        </w:rPr>
        <w:t>. Tento dodatek je vyhotoven v</w:t>
      </w:r>
      <w:r w:rsidR="00DD0AB5" w:rsidRPr="000A5EDF">
        <w:rPr>
          <w:b w:val="0"/>
          <w:bCs w:val="0"/>
          <w:sz w:val="20"/>
          <w:szCs w:val="20"/>
        </w:rPr>
        <w:t xml:space="preserve">e dvou </w:t>
      </w:r>
      <w:r w:rsidR="00B40BB7" w:rsidRPr="000A5EDF">
        <w:rPr>
          <w:b w:val="0"/>
          <w:bCs w:val="0"/>
          <w:sz w:val="20"/>
          <w:szCs w:val="20"/>
        </w:rPr>
        <w:t xml:space="preserve">stejnopisech, z nichž každý má platnost originálu. </w:t>
      </w:r>
      <w:r w:rsidR="00DD0AB5" w:rsidRPr="000A5EDF">
        <w:rPr>
          <w:b w:val="0"/>
          <w:bCs w:val="0"/>
          <w:sz w:val="20"/>
          <w:szCs w:val="20"/>
        </w:rPr>
        <w:t xml:space="preserve">Jeden </w:t>
      </w:r>
      <w:r w:rsidR="00B40BB7" w:rsidRPr="000A5EDF">
        <w:rPr>
          <w:b w:val="0"/>
          <w:bCs w:val="0"/>
          <w:sz w:val="20"/>
          <w:szCs w:val="20"/>
        </w:rPr>
        <w:t>stejnopis přebírá pachtýř a jeden je určen pro propachtovatele</w:t>
      </w:r>
      <w:r w:rsidR="00DD0AB5" w:rsidRPr="000A5EDF">
        <w:rPr>
          <w:b w:val="0"/>
          <w:bCs w:val="0"/>
          <w:sz w:val="20"/>
          <w:szCs w:val="20"/>
        </w:rPr>
        <w:t xml:space="preserve">. </w:t>
      </w:r>
      <w:r w:rsidR="00B40BB7" w:rsidRPr="000A5EDF">
        <w:rPr>
          <w:b w:val="0"/>
          <w:bCs w:val="0"/>
          <w:sz w:val="20"/>
          <w:szCs w:val="20"/>
        </w:rPr>
        <w:t xml:space="preserve"> </w:t>
      </w:r>
    </w:p>
    <w:p w:rsidR="00B40BB7" w:rsidRPr="000A5EDF" w:rsidRDefault="00B40BB7" w:rsidP="00B40BB7">
      <w:pPr>
        <w:pStyle w:val="Zkladntextodsazen"/>
        <w:tabs>
          <w:tab w:val="left" w:pos="284"/>
        </w:tabs>
        <w:ind w:firstLine="0"/>
        <w:rPr>
          <w:b w:val="0"/>
          <w:bCs w:val="0"/>
          <w:sz w:val="20"/>
          <w:szCs w:val="20"/>
        </w:rPr>
      </w:pPr>
    </w:p>
    <w:p w:rsidR="00B40BB7" w:rsidRPr="000A5EDF" w:rsidRDefault="005E72CC" w:rsidP="00B40BB7">
      <w:pPr>
        <w:tabs>
          <w:tab w:val="left" w:pos="56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40BB7" w:rsidRPr="000A5EDF">
        <w:rPr>
          <w:rFonts w:ascii="Arial" w:hAnsi="Arial" w:cs="Arial"/>
        </w:rPr>
        <w:t>. Smluvní strany po přečtení tohoto dodatku prohlašují, že s jeho obsahem souhlasí a že je shodným projevem jejich vážné a svobodné vůle, a na důkaz toho připojují své podpisy.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B40BB7" w:rsidRPr="000A5EDF" w:rsidRDefault="00DD0AB5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 xml:space="preserve">V Bruntále dne </w:t>
      </w:r>
      <w:r w:rsidR="008138AE">
        <w:rPr>
          <w:rFonts w:ascii="Arial" w:hAnsi="Arial" w:cs="Arial"/>
        </w:rPr>
        <w:t>1</w:t>
      </w:r>
      <w:r w:rsidR="00D45FB1">
        <w:rPr>
          <w:rFonts w:ascii="Arial" w:hAnsi="Arial" w:cs="Arial"/>
        </w:rPr>
        <w:t xml:space="preserve">. </w:t>
      </w:r>
      <w:r w:rsidR="004B30ED">
        <w:rPr>
          <w:rFonts w:ascii="Arial" w:hAnsi="Arial" w:cs="Arial"/>
        </w:rPr>
        <w:t>9</w:t>
      </w:r>
      <w:r w:rsidR="00D45FB1">
        <w:rPr>
          <w:rFonts w:ascii="Arial" w:hAnsi="Arial" w:cs="Arial"/>
        </w:rPr>
        <w:t>. 2017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D45FB1" w:rsidRPr="000A5EDF" w:rsidRDefault="00D45FB1" w:rsidP="00B40BB7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0"/>
          <w:lang w:eastAsia="cs-CZ"/>
        </w:rPr>
      </w:pPr>
    </w:p>
    <w:p w:rsidR="00B40BB7" w:rsidRPr="000A5EDF" w:rsidRDefault="00B40BB7" w:rsidP="00B40BB7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0"/>
          <w:lang w:eastAsia="cs-CZ"/>
        </w:rPr>
      </w:pPr>
    </w:p>
    <w:p w:rsidR="00B40BB7" w:rsidRPr="000A5EDF" w:rsidRDefault="00B40BB7" w:rsidP="00B40BB7">
      <w:pPr>
        <w:tabs>
          <w:tab w:val="left" w:pos="5529"/>
        </w:tabs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…………………………………..</w:t>
      </w:r>
      <w:r w:rsidRPr="000A5EDF">
        <w:rPr>
          <w:rFonts w:ascii="Arial" w:hAnsi="Arial" w:cs="Arial"/>
        </w:rPr>
        <w:tab/>
        <w:t>…………………………………….</w:t>
      </w:r>
    </w:p>
    <w:p w:rsidR="00B40BB7" w:rsidRPr="000A5EDF" w:rsidRDefault="00163FB9" w:rsidP="00B40BB7">
      <w:pPr>
        <w:tabs>
          <w:tab w:val="left" w:pos="5529"/>
        </w:tabs>
        <w:rPr>
          <w:rFonts w:ascii="Arial" w:hAnsi="Arial" w:cs="Arial"/>
        </w:rPr>
      </w:pPr>
      <w:r w:rsidRPr="000A5EDF">
        <w:rPr>
          <w:rFonts w:ascii="Arial" w:hAnsi="Arial" w:cs="Arial"/>
        </w:rPr>
        <w:t>Ing. Pavel Zouhar</w:t>
      </w:r>
      <w:r w:rsidRPr="000A5EDF">
        <w:rPr>
          <w:rFonts w:ascii="Arial" w:hAnsi="Arial" w:cs="Arial"/>
        </w:rPr>
        <w:tab/>
      </w:r>
      <w:r w:rsidR="00117298">
        <w:rPr>
          <w:rFonts w:ascii="Arial" w:hAnsi="Arial" w:cs="Arial"/>
        </w:rPr>
        <w:t>Ing. Josef Gistr</w:t>
      </w:r>
    </w:p>
    <w:p w:rsidR="00163FB9" w:rsidRPr="000A5EDF" w:rsidRDefault="00163FB9" w:rsidP="00B40BB7">
      <w:pPr>
        <w:tabs>
          <w:tab w:val="left" w:pos="5529"/>
        </w:tabs>
        <w:rPr>
          <w:rFonts w:ascii="Arial" w:hAnsi="Arial" w:cs="Arial"/>
        </w:rPr>
      </w:pPr>
      <w:r w:rsidRPr="000A5EDF">
        <w:rPr>
          <w:rFonts w:ascii="Arial" w:hAnsi="Arial" w:cs="Arial"/>
        </w:rPr>
        <w:t>vedoucí Pobočky Bruntál</w:t>
      </w:r>
      <w:r w:rsidR="00117298">
        <w:rPr>
          <w:rFonts w:ascii="Arial" w:hAnsi="Arial" w:cs="Arial"/>
        </w:rPr>
        <w:tab/>
        <w:t>jednatel</w:t>
      </w:r>
    </w:p>
    <w:p w:rsidR="00163FB9" w:rsidRPr="000A5EDF" w:rsidRDefault="00163FB9" w:rsidP="00B40BB7">
      <w:pPr>
        <w:tabs>
          <w:tab w:val="left" w:pos="5529"/>
        </w:tabs>
        <w:rPr>
          <w:rFonts w:ascii="Arial" w:hAnsi="Arial" w:cs="Arial"/>
        </w:rPr>
      </w:pPr>
      <w:r w:rsidRPr="000A5EDF">
        <w:rPr>
          <w:rFonts w:ascii="Arial" w:hAnsi="Arial" w:cs="Arial"/>
        </w:rPr>
        <w:t>Státní pozemkový úřad</w:t>
      </w:r>
      <w:r w:rsidR="00117298">
        <w:rPr>
          <w:rFonts w:ascii="Arial" w:hAnsi="Arial" w:cs="Arial"/>
        </w:rPr>
        <w:tab/>
        <w:t>LIGI – BĚLIDLO s.r.o.</w:t>
      </w:r>
    </w:p>
    <w:p w:rsidR="00163FB9" w:rsidRPr="000A5EDF" w:rsidRDefault="00163FB9" w:rsidP="00B40BB7">
      <w:pPr>
        <w:tabs>
          <w:tab w:val="left" w:pos="5529"/>
        </w:tabs>
        <w:rPr>
          <w:rFonts w:ascii="Arial" w:hAnsi="Arial" w:cs="Arial"/>
        </w:rPr>
      </w:pPr>
    </w:p>
    <w:p w:rsidR="008138AE" w:rsidRDefault="00872E61" w:rsidP="00B40BB7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63FB9" w:rsidRPr="000A5EDF">
        <w:rPr>
          <w:rFonts w:ascii="Arial" w:hAnsi="Arial" w:cs="Arial"/>
        </w:rPr>
        <w:t>ropachtovatel</w:t>
      </w:r>
      <w:r>
        <w:rPr>
          <w:rFonts w:ascii="Arial" w:hAnsi="Arial" w:cs="Arial"/>
        </w:rPr>
        <w:tab/>
      </w:r>
      <w:r w:rsidRPr="000A5EDF">
        <w:rPr>
          <w:rFonts w:ascii="Arial" w:hAnsi="Arial" w:cs="Arial"/>
        </w:rPr>
        <w:t>pachtýř</w:t>
      </w:r>
    </w:p>
    <w:p w:rsidR="00163FB9" w:rsidRPr="000A5EDF" w:rsidRDefault="00163FB9" w:rsidP="00B40BB7">
      <w:pPr>
        <w:tabs>
          <w:tab w:val="left" w:pos="5529"/>
        </w:tabs>
        <w:rPr>
          <w:rFonts w:ascii="Arial" w:hAnsi="Arial" w:cs="Arial"/>
        </w:rPr>
      </w:pPr>
      <w:r w:rsidRPr="000A5EDF">
        <w:rPr>
          <w:rFonts w:ascii="Arial" w:hAnsi="Arial" w:cs="Arial"/>
        </w:rPr>
        <w:tab/>
      </w:r>
    </w:p>
    <w:p w:rsidR="00B40BB7" w:rsidRPr="00D45FB1" w:rsidRDefault="00163FB9" w:rsidP="00B40BB7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D45FB1">
        <w:rPr>
          <w:rFonts w:ascii="Arial" w:hAnsi="Arial" w:cs="Arial"/>
          <w:bCs/>
          <w:sz w:val="16"/>
          <w:szCs w:val="16"/>
        </w:rPr>
        <w:t>z</w:t>
      </w:r>
      <w:r w:rsidR="00B40BB7" w:rsidRPr="00D45FB1">
        <w:rPr>
          <w:rFonts w:ascii="Arial" w:hAnsi="Arial" w:cs="Arial"/>
          <w:bCs/>
          <w:sz w:val="16"/>
          <w:szCs w:val="16"/>
        </w:rPr>
        <w:t xml:space="preserve">a správnost: </w:t>
      </w:r>
      <w:r w:rsidR="008138AE">
        <w:rPr>
          <w:rFonts w:ascii="Arial" w:hAnsi="Arial" w:cs="Arial"/>
          <w:bCs/>
          <w:sz w:val="16"/>
          <w:szCs w:val="16"/>
        </w:rPr>
        <w:t>Bc. Beáta Glacová</w:t>
      </w:r>
    </w:p>
    <w:p w:rsidR="00B40BB7" w:rsidRDefault="00B40BB7" w:rsidP="008138AE">
      <w:pPr>
        <w:pStyle w:val="Zkladntext21"/>
        <w:spacing w:before="120"/>
        <w:rPr>
          <w:rFonts w:ascii="Arial" w:hAnsi="Arial" w:cs="Arial"/>
          <w:b w:val="0"/>
          <w:bCs/>
          <w:sz w:val="16"/>
          <w:szCs w:val="16"/>
        </w:rPr>
      </w:pPr>
      <w:r w:rsidRPr="00D45FB1">
        <w:rPr>
          <w:rFonts w:ascii="Arial" w:hAnsi="Arial" w:cs="Arial"/>
          <w:b w:val="0"/>
          <w:bCs/>
          <w:sz w:val="16"/>
          <w:szCs w:val="16"/>
        </w:rPr>
        <w:t>…………………………</w:t>
      </w:r>
      <w:r w:rsidR="00163FB9" w:rsidRPr="00D45FB1">
        <w:rPr>
          <w:rFonts w:ascii="Arial" w:hAnsi="Arial" w:cs="Arial"/>
          <w:b w:val="0"/>
          <w:bCs/>
          <w:sz w:val="16"/>
          <w:szCs w:val="16"/>
        </w:rPr>
        <w:t>…………</w:t>
      </w:r>
    </w:p>
    <w:p w:rsidR="00117298" w:rsidRDefault="00117298" w:rsidP="008138AE">
      <w:pPr>
        <w:pStyle w:val="Zkladntext21"/>
        <w:spacing w:before="120"/>
        <w:rPr>
          <w:rFonts w:ascii="Arial" w:hAnsi="Arial" w:cs="Arial"/>
          <w:b w:val="0"/>
          <w:bCs/>
          <w:sz w:val="16"/>
          <w:szCs w:val="16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Tento dodatek byl uveřejněn v registru smluv dle zákona č. 340/2015 Sb., o zvláštních podmínkách účinnosti některých smluv, uveřejňování těchto smluv a o registru smluv (zákon o registru smluv).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Datum registrace</w:t>
      </w:r>
      <w:r w:rsidR="00163FB9" w:rsidRPr="000A5EDF">
        <w:rPr>
          <w:rFonts w:ascii="Arial" w:hAnsi="Arial" w:cs="Arial"/>
        </w:rPr>
        <w:tab/>
      </w:r>
      <w:r w:rsidRPr="000A5EDF">
        <w:rPr>
          <w:rFonts w:ascii="Arial" w:hAnsi="Arial" w:cs="Arial"/>
        </w:rPr>
        <w:t>………………………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ID smlouvy</w:t>
      </w:r>
      <w:r w:rsidR="00163FB9" w:rsidRPr="000A5EDF">
        <w:rPr>
          <w:rFonts w:ascii="Arial" w:hAnsi="Arial" w:cs="Arial"/>
        </w:rPr>
        <w:tab/>
      </w:r>
      <w:r w:rsidR="00163FB9" w:rsidRPr="000A5EDF">
        <w:rPr>
          <w:rFonts w:ascii="Arial" w:hAnsi="Arial" w:cs="Arial"/>
        </w:rPr>
        <w:tab/>
      </w:r>
      <w:r w:rsidRPr="000A5EDF">
        <w:rPr>
          <w:rFonts w:ascii="Arial" w:hAnsi="Arial" w:cs="Arial"/>
        </w:rPr>
        <w:t>………………………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ID verze</w:t>
      </w:r>
      <w:r w:rsidR="00163FB9" w:rsidRPr="000A5EDF">
        <w:rPr>
          <w:rFonts w:ascii="Arial" w:hAnsi="Arial" w:cs="Arial"/>
        </w:rPr>
        <w:tab/>
      </w:r>
      <w:r w:rsidR="00163FB9" w:rsidRPr="000A5EDF">
        <w:rPr>
          <w:rFonts w:ascii="Arial" w:hAnsi="Arial" w:cs="Arial"/>
        </w:rPr>
        <w:tab/>
      </w:r>
      <w:r w:rsidRPr="000A5EDF">
        <w:rPr>
          <w:rFonts w:ascii="Arial" w:hAnsi="Arial" w:cs="Arial"/>
        </w:rPr>
        <w:t>………………………</w:t>
      </w:r>
    </w:p>
    <w:p w:rsidR="00B40BB7" w:rsidRPr="000A5EDF" w:rsidRDefault="00B40BB7" w:rsidP="00B40BB7">
      <w:pPr>
        <w:jc w:val="both"/>
        <w:rPr>
          <w:rFonts w:ascii="Arial" w:hAnsi="Arial" w:cs="Arial"/>
          <w:i/>
        </w:rPr>
      </w:pPr>
      <w:r w:rsidRPr="000A5EDF">
        <w:rPr>
          <w:rFonts w:ascii="Arial" w:hAnsi="Arial" w:cs="Arial"/>
        </w:rPr>
        <w:t xml:space="preserve">Registraci provedl </w:t>
      </w:r>
      <w:r w:rsidR="00163FB9" w:rsidRPr="000A5EDF">
        <w:rPr>
          <w:rFonts w:ascii="Arial" w:hAnsi="Arial" w:cs="Arial"/>
        </w:rPr>
        <w:tab/>
      </w:r>
      <w:r w:rsidRPr="000A5EDF">
        <w:rPr>
          <w:rFonts w:ascii="Arial" w:hAnsi="Arial" w:cs="Arial"/>
        </w:rPr>
        <w:t xml:space="preserve">……………………… </w:t>
      </w:r>
    </w:p>
    <w:p w:rsidR="00163FB9" w:rsidRPr="000A5EDF" w:rsidRDefault="00163FB9" w:rsidP="00B40BB7">
      <w:pPr>
        <w:jc w:val="both"/>
        <w:rPr>
          <w:rFonts w:ascii="Arial" w:hAnsi="Arial" w:cs="Arial"/>
          <w:i/>
        </w:rPr>
      </w:pPr>
    </w:p>
    <w:p w:rsidR="00163FB9" w:rsidRPr="000A5EDF" w:rsidRDefault="00163FB9" w:rsidP="00B40BB7">
      <w:pPr>
        <w:jc w:val="both"/>
        <w:rPr>
          <w:rFonts w:ascii="Arial" w:hAnsi="Arial" w:cs="Arial"/>
        </w:rPr>
      </w:pPr>
    </w:p>
    <w:p w:rsidR="00EC3950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V</w:t>
      </w:r>
      <w:r w:rsidR="00163FB9" w:rsidRPr="000A5EDF">
        <w:rPr>
          <w:rFonts w:ascii="Arial" w:hAnsi="Arial" w:cs="Arial"/>
        </w:rPr>
        <w:t xml:space="preserve"> Bruntále dne </w:t>
      </w:r>
    </w:p>
    <w:p w:rsidR="00B40BB7" w:rsidRPr="000A5EDF" w:rsidRDefault="00B40BB7" w:rsidP="00B40BB7">
      <w:pPr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…………………………………</w:t>
      </w:r>
      <w:r w:rsidR="00163FB9" w:rsidRPr="000A5EDF">
        <w:rPr>
          <w:rFonts w:ascii="Arial" w:hAnsi="Arial" w:cs="Arial"/>
        </w:rPr>
        <w:t>……..</w:t>
      </w:r>
    </w:p>
    <w:p w:rsidR="001A229C" w:rsidRPr="000A5EDF" w:rsidRDefault="00B40BB7" w:rsidP="00117298">
      <w:pPr>
        <w:tabs>
          <w:tab w:val="left" w:pos="5670"/>
        </w:tabs>
        <w:jc w:val="both"/>
        <w:rPr>
          <w:rFonts w:ascii="Arial" w:hAnsi="Arial" w:cs="Arial"/>
        </w:rPr>
      </w:pPr>
      <w:r w:rsidRPr="000A5EDF">
        <w:rPr>
          <w:rFonts w:ascii="Arial" w:hAnsi="Arial" w:cs="Arial"/>
        </w:rPr>
        <w:t>podpis odpovědného zaměstnance</w:t>
      </w:r>
    </w:p>
    <w:sectPr w:rsidR="001A229C" w:rsidRPr="000A5EDF" w:rsidSect="00EC3950">
      <w:pgSz w:w="11906" w:h="16838" w:code="9"/>
      <w:pgMar w:top="794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3AD" w:rsidRDefault="005048D7">
      <w:r>
        <w:separator/>
      </w:r>
    </w:p>
  </w:endnote>
  <w:endnote w:type="continuationSeparator" w:id="0">
    <w:p w:rsidR="005A53AD" w:rsidRDefault="0050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3AD" w:rsidRDefault="005048D7">
      <w:r>
        <w:separator/>
      </w:r>
    </w:p>
  </w:footnote>
  <w:footnote w:type="continuationSeparator" w:id="0">
    <w:p w:rsidR="005A53AD" w:rsidRDefault="0050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24784"/>
    <w:multiLevelType w:val="hybridMultilevel"/>
    <w:tmpl w:val="8E7251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B7"/>
    <w:rsid w:val="00026A8B"/>
    <w:rsid w:val="000A5EDF"/>
    <w:rsid w:val="000A7B80"/>
    <w:rsid w:val="00117298"/>
    <w:rsid w:val="00163FB9"/>
    <w:rsid w:val="00197CEA"/>
    <w:rsid w:val="001A229C"/>
    <w:rsid w:val="00265FF7"/>
    <w:rsid w:val="00363B6B"/>
    <w:rsid w:val="003A44A9"/>
    <w:rsid w:val="004B30ED"/>
    <w:rsid w:val="005048D7"/>
    <w:rsid w:val="005103DA"/>
    <w:rsid w:val="005A53AD"/>
    <w:rsid w:val="005A74E6"/>
    <w:rsid w:val="005E72CC"/>
    <w:rsid w:val="00653AD5"/>
    <w:rsid w:val="006C35E5"/>
    <w:rsid w:val="007464EA"/>
    <w:rsid w:val="008138AE"/>
    <w:rsid w:val="008247C7"/>
    <w:rsid w:val="00872E61"/>
    <w:rsid w:val="00921A77"/>
    <w:rsid w:val="00A45AC4"/>
    <w:rsid w:val="00B40BB7"/>
    <w:rsid w:val="00B46A1E"/>
    <w:rsid w:val="00BB542C"/>
    <w:rsid w:val="00BB7CB4"/>
    <w:rsid w:val="00D45FB1"/>
    <w:rsid w:val="00DD0AB5"/>
    <w:rsid w:val="00EC3950"/>
    <w:rsid w:val="00F63FAC"/>
    <w:rsid w:val="00F8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20435BE"/>
  <w15:docId w15:val="{2E040954-D8C8-457C-8015-1A4B00CA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0BB7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40BB7"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rsid w:val="00B40BB7"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40BB7"/>
    <w:rPr>
      <w:rFonts w:ascii="Arial" w:eastAsia="Times New Roman" w:hAnsi="Arial" w:cs="Arial"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40BB7"/>
    <w:rPr>
      <w:rFonts w:ascii="Arial" w:eastAsia="Times New Roman" w:hAnsi="Arial" w:cs="Arial"/>
      <w:b/>
      <w:bCs/>
      <w:sz w:val="24"/>
      <w:szCs w:val="24"/>
      <w:u w:val="single"/>
      <w:lang w:eastAsia="cs-CZ"/>
    </w:rPr>
  </w:style>
  <w:style w:type="paragraph" w:customStyle="1" w:styleId="Zkladntext21">
    <w:name w:val="Základní text 21"/>
    <w:basedOn w:val="Normln"/>
    <w:rsid w:val="00B40BB7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rsid w:val="00B40BB7"/>
    <w:pPr>
      <w:tabs>
        <w:tab w:val="left" w:pos="568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40B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B40BB7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B40BB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B40BB7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B40B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B40BB7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rsid w:val="00B40BB7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B40B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B40BB7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40BB7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B40B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0B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40BB7"/>
  </w:style>
  <w:style w:type="paragraph" w:customStyle="1" w:styleId="Zkladntext31">
    <w:name w:val="Základní text 31"/>
    <w:basedOn w:val="Normln"/>
    <w:rsid w:val="00B40BB7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B40BB7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40BB7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E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ED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B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707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Menšíková Marta</dc:creator>
  <cp:lastModifiedBy>Glacová Beáta Bc.</cp:lastModifiedBy>
  <cp:revision>12</cp:revision>
  <cp:lastPrinted>2017-09-01T11:04:00Z</cp:lastPrinted>
  <dcterms:created xsi:type="dcterms:W3CDTF">2017-08-01T05:17:00Z</dcterms:created>
  <dcterms:modified xsi:type="dcterms:W3CDTF">2017-09-01T11:12:00Z</dcterms:modified>
</cp:coreProperties>
</file>