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2FD1" w14:textId="77777777" w:rsidR="00C962DF" w:rsidRPr="0067607A" w:rsidRDefault="00C962DF" w:rsidP="00C962DF">
      <w:pPr>
        <w:jc w:val="center"/>
        <w:rPr>
          <w:b/>
          <w:bCs/>
          <w:sz w:val="24"/>
          <w:szCs w:val="24"/>
        </w:rPr>
      </w:pPr>
      <w:r w:rsidRPr="0067607A">
        <w:rPr>
          <w:b/>
          <w:bCs/>
          <w:sz w:val="24"/>
          <w:szCs w:val="24"/>
        </w:rPr>
        <w:t>Smlouva o smlouvě budoucí o zřízení služebnosti</w:t>
      </w:r>
    </w:p>
    <w:p w14:paraId="2DD03D1E" w14:textId="77777777" w:rsidR="00C962DF" w:rsidRPr="0067607A" w:rsidRDefault="00C962DF" w:rsidP="00C962DF">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p>
    <w:p w14:paraId="28C579B9" w14:textId="77777777" w:rsidR="00C962DF" w:rsidRPr="0067607A" w:rsidRDefault="00C962DF" w:rsidP="00C962DF">
      <w:pPr>
        <w:jc w:val="center"/>
        <w:rPr>
          <w:sz w:val="24"/>
          <w:szCs w:val="24"/>
        </w:rPr>
      </w:pPr>
      <w:r w:rsidRPr="0067607A">
        <w:rPr>
          <w:b/>
          <w:bCs/>
          <w:sz w:val="24"/>
          <w:szCs w:val="24"/>
        </w:rPr>
        <w:t>ve znění pozdějších předpisů</w:t>
      </w:r>
    </w:p>
    <w:p w14:paraId="3ADB6F2C" w14:textId="5DAD47D9"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0F44B0F8" w14:textId="77777777" w:rsidR="00C962DF" w:rsidRPr="0067607A" w:rsidRDefault="00C962DF" w:rsidP="00C962DF">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C962DF" w:rsidRPr="0067607A" w14:paraId="1033E5FE" w14:textId="77777777" w:rsidTr="005E757F">
        <w:tc>
          <w:tcPr>
            <w:tcW w:w="2977" w:type="dxa"/>
          </w:tcPr>
          <w:p w14:paraId="5945E698" w14:textId="77777777" w:rsidR="00C962DF" w:rsidRPr="0067607A" w:rsidRDefault="00C962DF" w:rsidP="005E757F">
            <w:pPr>
              <w:rPr>
                <w:sz w:val="24"/>
                <w:szCs w:val="24"/>
              </w:rPr>
            </w:pPr>
            <w:r w:rsidRPr="0067607A">
              <w:rPr>
                <w:sz w:val="24"/>
                <w:szCs w:val="24"/>
              </w:rPr>
              <w:t>Název:</w:t>
            </w:r>
          </w:p>
        </w:tc>
        <w:tc>
          <w:tcPr>
            <w:tcW w:w="6048" w:type="dxa"/>
          </w:tcPr>
          <w:p w14:paraId="69AC4084" w14:textId="77777777" w:rsidR="00C962DF" w:rsidRPr="0067607A" w:rsidRDefault="00C962DF" w:rsidP="005E757F">
            <w:pPr>
              <w:rPr>
                <w:sz w:val="24"/>
                <w:szCs w:val="24"/>
              </w:rPr>
            </w:pPr>
            <w:r w:rsidRPr="0067607A">
              <w:rPr>
                <w:sz w:val="24"/>
                <w:szCs w:val="24"/>
              </w:rPr>
              <w:t>Statutární město Brno</w:t>
            </w:r>
          </w:p>
        </w:tc>
      </w:tr>
      <w:tr w:rsidR="00C962DF" w:rsidRPr="0067607A" w14:paraId="0699C7EC" w14:textId="77777777" w:rsidTr="005E757F">
        <w:tc>
          <w:tcPr>
            <w:tcW w:w="2977" w:type="dxa"/>
          </w:tcPr>
          <w:p w14:paraId="320AF32D" w14:textId="77777777" w:rsidR="00C962DF" w:rsidRPr="0067607A" w:rsidRDefault="00C962DF" w:rsidP="005E757F">
            <w:pPr>
              <w:rPr>
                <w:sz w:val="24"/>
                <w:szCs w:val="24"/>
              </w:rPr>
            </w:pPr>
            <w:r w:rsidRPr="0067607A">
              <w:rPr>
                <w:sz w:val="24"/>
                <w:szCs w:val="24"/>
              </w:rPr>
              <w:t>Sídlo:</w:t>
            </w:r>
          </w:p>
        </w:tc>
        <w:tc>
          <w:tcPr>
            <w:tcW w:w="6048" w:type="dxa"/>
          </w:tcPr>
          <w:p w14:paraId="691FDE23" w14:textId="77777777" w:rsidR="00C962DF" w:rsidRPr="0067607A" w:rsidRDefault="00C962DF" w:rsidP="005E757F">
            <w:pPr>
              <w:rPr>
                <w:sz w:val="24"/>
                <w:szCs w:val="24"/>
              </w:rPr>
            </w:pPr>
            <w:r w:rsidRPr="0067607A">
              <w:rPr>
                <w:sz w:val="24"/>
                <w:szCs w:val="24"/>
              </w:rPr>
              <w:t xml:space="preserve">Dominikánské náměstí 196/1, </w:t>
            </w:r>
            <w:proofErr w:type="gramStart"/>
            <w:r w:rsidRPr="0067607A">
              <w:rPr>
                <w:sz w:val="24"/>
                <w:szCs w:val="24"/>
              </w:rPr>
              <w:t>Brno - město</w:t>
            </w:r>
            <w:proofErr w:type="gramEnd"/>
            <w:r w:rsidRPr="0067607A">
              <w:rPr>
                <w:sz w:val="24"/>
                <w:szCs w:val="24"/>
              </w:rPr>
              <w:t>, 602 00 Brno</w:t>
            </w:r>
          </w:p>
        </w:tc>
      </w:tr>
      <w:tr w:rsidR="00C962DF" w:rsidRPr="0067607A" w14:paraId="675A0DB8" w14:textId="77777777" w:rsidTr="005E757F">
        <w:tc>
          <w:tcPr>
            <w:tcW w:w="2977" w:type="dxa"/>
          </w:tcPr>
          <w:p w14:paraId="54976F17" w14:textId="77777777" w:rsidR="00C962DF" w:rsidRPr="0067607A" w:rsidRDefault="00C962DF" w:rsidP="005E757F">
            <w:pPr>
              <w:rPr>
                <w:sz w:val="24"/>
                <w:szCs w:val="24"/>
              </w:rPr>
            </w:pPr>
            <w:r w:rsidRPr="0067607A">
              <w:rPr>
                <w:sz w:val="24"/>
                <w:szCs w:val="24"/>
              </w:rPr>
              <w:t>Zastoupený:</w:t>
            </w:r>
          </w:p>
        </w:tc>
        <w:tc>
          <w:tcPr>
            <w:tcW w:w="6048" w:type="dxa"/>
          </w:tcPr>
          <w:p w14:paraId="508DB4B3" w14:textId="77777777" w:rsidR="00C962DF" w:rsidRPr="0067607A" w:rsidRDefault="00C962DF" w:rsidP="005E757F">
            <w:pPr>
              <w:rPr>
                <w:sz w:val="24"/>
                <w:szCs w:val="24"/>
              </w:rPr>
            </w:pPr>
            <w:r w:rsidRPr="0067607A">
              <w:rPr>
                <w:sz w:val="24"/>
                <w:szCs w:val="24"/>
              </w:rPr>
              <w:t>JUDr. Markétou Vaňkovou, primátorkou</w:t>
            </w:r>
          </w:p>
        </w:tc>
      </w:tr>
      <w:tr w:rsidR="00C962DF" w:rsidRPr="0067607A" w14:paraId="02021072" w14:textId="77777777" w:rsidTr="005E757F">
        <w:tc>
          <w:tcPr>
            <w:tcW w:w="2977" w:type="dxa"/>
          </w:tcPr>
          <w:p w14:paraId="04CD2BC2" w14:textId="77777777" w:rsidR="00C962DF" w:rsidRPr="0067607A" w:rsidRDefault="00C962DF" w:rsidP="005E757F">
            <w:pPr>
              <w:rPr>
                <w:sz w:val="24"/>
                <w:szCs w:val="24"/>
              </w:rPr>
            </w:pPr>
            <w:r w:rsidRPr="0067607A">
              <w:rPr>
                <w:sz w:val="24"/>
                <w:szCs w:val="24"/>
              </w:rPr>
              <w:t>Podpisem smlouvy pověřen:</w:t>
            </w:r>
          </w:p>
        </w:tc>
        <w:tc>
          <w:tcPr>
            <w:tcW w:w="6048" w:type="dxa"/>
          </w:tcPr>
          <w:p w14:paraId="4E1451C5" w14:textId="77777777" w:rsidR="00C962DF" w:rsidRPr="0067607A" w:rsidRDefault="00C962DF" w:rsidP="005E757F">
            <w:pPr>
              <w:rPr>
                <w:sz w:val="24"/>
                <w:szCs w:val="24"/>
              </w:rPr>
            </w:pPr>
            <w:r w:rsidRPr="0067607A">
              <w:rPr>
                <w:sz w:val="24"/>
                <w:szCs w:val="24"/>
              </w:rPr>
              <w:t xml:space="preserve">Ing. Tomáš Pivec, </w:t>
            </w:r>
            <w:r>
              <w:rPr>
                <w:sz w:val="24"/>
                <w:szCs w:val="24"/>
              </w:rPr>
              <w:t>MBA</w:t>
            </w:r>
          </w:p>
          <w:p w14:paraId="7C91D76B" w14:textId="77777777" w:rsidR="00C962DF" w:rsidRPr="0067607A" w:rsidRDefault="00C962DF" w:rsidP="005E757F">
            <w:pPr>
              <w:rPr>
                <w:sz w:val="24"/>
                <w:szCs w:val="24"/>
              </w:rPr>
            </w:pPr>
            <w:r w:rsidRPr="0067607A">
              <w:rPr>
                <w:sz w:val="24"/>
                <w:szCs w:val="24"/>
              </w:rPr>
              <w:t>vedoucí Odboru investičního Magistrátu města Brna</w:t>
            </w:r>
          </w:p>
        </w:tc>
      </w:tr>
      <w:tr w:rsidR="00C962DF" w:rsidRPr="0067607A" w14:paraId="3A3C33BE" w14:textId="77777777" w:rsidTr="005E757F">
        <w:tc>
          <w:tcPr>
            <w:tcW w:w="2977" w:type="dxa"/>
          </w:tcPr>
          <w:p w14:paraId="243DA089" w14:textId="77777777" w:rsidR="00C962DF" w:rsidRPr="0067607A" w:rsidRDefault="00C962DF" w:rsidP="005E757F">
            <w:pPr>
              <w:rPr>
                <w:sz w:val="24"/>
                <w:szCs w:val="24"/>
              </w:rPr>
            </w:pPr>
            <w:r w:rsidRPr="0067607A">
              <w:rPr>
                <w:sz w:val="24"/>
                <w:szCs w:val="24"/>
              </w:rPr>
              <w:t>IČ:</w:t>
            </w:r>
          </w:p>
        </w:tc>
        <w:tc>
          <w:tcPr>
            <w:tcW w:w="6048" w:type="dxa"/>
          </w:tcPr>
          <w:p w14:paraId="6B44674F" w14:textId="77777777" w:rsidR="00C962DF" w:rsidRPr="0067607A" w:rsidRDefault="00C962DF" w:rsidP="005E757F">
            <w:pPr>
              <w:rPr>
                <w:sz w:val="24"/>
                <w:szCs w:val="24"/>
              </w:rPr>
            </w:pPr>
            <w:r w:rsidRPr="0067607A">
              <w:rPr>
                <w:sz w:val="24"/>
                <w:szCs w:val="24"/>
              </w:rPr>
              <w:t>44992785</w:t>
            </w:r>
          </w:p>
        </w:tc>
      </w:tr>
      <w:tr w:rsidR="00C962DF" w:rsidRPr="0067607A" w14:paraId="1F719A93" w14:textId="77777777" w:rsidTr="005E757F">
        <w:tc>
          <w:tcPr>
            <w:tcW w:w="2977" w:type="dxa"/>
          </w:tcPr>
          <w:p w14:paraId="3299C52F" w14:textId="77777777" w:rsidR="00C962DF" w:rsidRPr="0067607A" w:rsidRDefault="00C962DF" w:rsidP="005E757F">
            <w:pPr>
              <w:rPr>
                <w:sz w:val="24"/>
                <w:szCs w:val="24"/>
              </w:rPr>
            </w:pPr>
            <w:r w:rsidRPr="0067607A">
              <w:rPr>
                <w:sz w:val="24"/>
                <w:szCs w:val="24"/>
              </w:rPr>
              <w:t>DIČ:</w:t>
            </w:r>
          </w:p>
        </w:tc>
        <w:tc>
          <w:tcPr>
            <w:tcW w:w="6048" w:type="dxa"/>
          </w:tcPr>
          <w:p w14:paraId="502E68A6" w14:textId="77777777" w:rsidR="00C962DF" w:rsidRPr="0067607A" w:rsidRDefault="00C962DF" w:rsidP="005E757F">
            <w:pPr>
              <w:rPr>
                <w:sz w:val="24"/>
                <w:szCs w:val="24"/>
              </w:rPr>
            </w:pPr>
            <w:r w:rsidRPr="0067607A">
              <w:rPr>
                <w:sz w:val="24"/>
                <w:szCs w:val="24"/>
              </w:rPr>
              <w:t>CZ44992785</w:t>
            </w:r>
          </w:p>
        </w:tc>
      </w:tr>
    </w:tbl>
    <w:p w14:paraId="6443ACF3" w14:textId="417BC035" w:rsidR="00C962DF" w:rsidRPr="0067607A" w:rsidRDefault="00C962DF" w:rsidP="00251EC2">
      <w:pPr>
        <w:tabs>
          <w:tab w:val="left" w:pos="6270"/>
        </w:tabs>
        <w:spacing w:before="120"/>
        <w:rPr>
          <w:sz w:val="24"/>
          <w:szCs w:val="24"/>
        </w:rPr>
      </w:pPr>
      <w:r w:rsidRPr="0067607A">
        <w:rPr>
          <w:sz w:val="24"/>
          <w:szCs w:val="24"/>
        </w:rPr>
        <w:t xml:space="preserve"> (dále jen budoucí povinný) </w:t>
      </w:r>
      <w:r w:rsidR="00251EC2">
        <w:rPr>
          <w:sz w:val="24"/>
          <w:szCs w:val="24"/>
        </w:rPr>
        <w:tab/>
      </w:r>
    </w:p>
    <w:p w14:paraId="134EE549" w14:textId="77777777" w:rsidR="00C962DF" w:rsidRPr="0067607A" w:rsidRDefault="00C962DF" w:rsidP="00C962DF">
      <w:pPr>
        <w:spacing w:before="120" w:after="120"/>
        <w:rPr>
          <w:sz w:val="24"/>
          <w:szCs w:val="24"/>
        </w:rPr>
      </w:pPr>
      <w:r w:rsidRPr="0067607A">
        <w:rPr>
          <w:sz w:val="24"/>
          <w:szCs w:val="24"/>
        </w:rPr>
        <w:t xml:space="preserve">a </w:t>
      </w:r>
    </w:p>
    <w:p w14:paraId="54BED06C" w14:textId="77777777" w:rsidR="00C962DF" w:rsidRPr="0067607A" w:rsidRDefault="00C962DF" w:rsidP="00C962DF">
      <w:pPr>
        <w:numPr>
          <w:ilvl w:val="1"/>
          <w:numId w:val="2"/>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C962DF" w:rsidRPr="0067607A" w14:paraId="6163D0C2" w14:textId="77777777" w:rsidTr="005E757F">
        <w:trPr>
          <w:cantSplit/>
        </w:trPr>
        <w:tc>
          <w:tcPr>
            <w:tcW w:w="9180" w:type="dxa"/>
          </w:tcPr>
          <w:p w14:paraId="374EB433" w14:textId="77777777" w:rsidR="00C962DF" w:rsidRPr="0067607A" w:rsidRDefault="00C962DF" w:rsidP="005E757F">
            <w:pPr>
              <w:pStyle w:val="Zkladntext"/>
              <w:rPr>
                <w:bCs/>
                <w:color w:val="auto"/>
              </w:rPr>
            </w:pPr>
            <w:proofErr w:type="spellStart"/>
            <w:r w:rsidRPr="0067607A">
              <w:rPr>
                <w:bCs/>
                <w:color w:val="auto"/>
              </w:rPr>
              <w:t>GasNet</w:t>
            </w:r>
            <w:proofErr w:type="spellEnd"/>
            <w:r w:rsidRPr="0067607A">
              <w:rPr>
                <w:bCs/>
                <w:color w:val="auto"/>
              </w:rPr>
              <w:t>, s.r.o.</w:t>
            </w:r>
          </w:p>
        </w:tc>
      </w:tr>
      <w:tr w:rsidR="00C962DF" w:rsidRPr="0067607A" w14:paraId="0ADF7A60" w14:textId="77777777" w:rsidTr="005E757F">
        <w:trPr>
          <w:cantSplit/>
        </w:trPr>
        <w:tc>
          <w:tcPr>
            <w:tcW w:w="9180" w:type="dxa"/>
          </w:tcPr>
          <w:p w14:paraId="4D4C8036" w14:textId="77777777" w:rsidR="00C962DF" w:rsidRPr="0067607A" w:rsidRDefault="00C962DF" w:rsidP="005E757F">
            <w:pPr>
              <w:pStyle w:val="Nzev"/>
              <w:jc w:val="left"/>
              <w:outlineLvl w:val="0"/>
              <w:rPr>
                <w:b w:val="0"/>
                <w:bCs/>
                <w:sz w:val="24"/>
              </w:rPr>
            </w:pPr>
            <w:proofErr w:type="gramStart"/>
            <w:r w:rsidRPr="0067607A">
              <w:rPr>
                <w:b w:val="0"/>
                <w:bCs/>
                <w:sz w:val="24"/>
              </w:rPr>
              <w:t xml:space="preserve">Sídlo:   </w:t>
            </w:r>
            <w:proofErr w:type="gramEnd"/>
            <w:r w:rsidRPr="0067607A">
              <w:rPr>
                <w:b w:val="0"/>
                <w:bCs/>
                <w:sz w:val="24"/>
              </w:rPr>
              <w:t xml:space="preserve">                     Ústí nad Labem, Klíšská 940/96, </w:t>
            </w:r>
            <w:proofErr w:type="spellStart"/>
            <w:r w:rsidRPr="0067607A">
              <w:rPr>
                <w:b w:val="0"/>
                <w:bCs/>
                <w:sz w:val="24"/>
              </w:rPr>
              <w:t>Klíše</w:t>
            </w:r>
            <w:proofErr w:type="spellEnd"/>
            <w:r w:rsidRPr="0067607A">
              <w:rPr>
                <w:b w:val="0"/>
                <w:bCs/>
                <w:sz w:val="24"/>
              </w:rPr>
              <w:t>, PSČ 400 01</w:t>
            </w:r>
          </w:p>
        </w:tc>
      </w:tr>
      <w:tr w:rsidR="00C962DF" w:rsidRPr="0067607A" w14:paraId="25162304" w14:textId="77777777" w:rsidTr="005E757F">
        <w:trPr>
          <w:cantSplit/>
        </w:trPr>
        <w:tc>
          <w:tcPr>
            <w:tcW w:w="9180" w:type="dxa"/>
          </w:tcPr>
          <w:p w14:paraId="3A6677C9" w14:textId="77777777" w:rsidR="00C962DF" w:rsidRPr="0067607A" w:rsidRDefault="00C962DF" w:rsidP="005E757F">
            <w:pPr>
              <w:pStyle w:val="Nzev"/>
              <w:jc w:val="left"/>
              <w:outlineLvl w:val="0"/>
              <w:rPr>
                <w:b w:val="0"/>
                <w:bCs/>
                <w:sz w:val="24"/>
              </w:rPr>
            </w:pPr>
            <w:proofErr w:type="gramStart"/>
            <w:r w:rsidRPr="0067607A">
              <w:rPr>
                <w:b w:val="0"/>
                <w:bCs/>
                <w:sz w:val="24"/>
              </w:rPr>
              <w:t>IČ :</w:t>
            </w:r>
            <w:proofErr w:type="gramEnd"/>
            <w:r w:rsidRPr="0067607A">
              <w:rPr>
                <w:b w:val="0"/>
                <w:bCs/>
                <w:sz w:val="24"/>
              </w:rPr>
              <w:t xml:space="preserve">                            27295567 </w:t>
            </w:r>
          </w:p>
          <w:p w14:paraId="080E3BBB" w14:textId="77777777" w:rsidR="00C962DF" w:rsidRPr="0067607A" w:rsidRDefault="00C962DF" w:rsidP="005E757F">
            <w:pPr>
              <w:pStyle w:val="Nzev"/>
              <w:jc w:val="left"/>
              <w:outlineLvl w:val="0"/>
              <w:rPr>
                <w:b w:val="0"/>
                <w:bCs/>
                <w:sz w:val="24"/>
              </w:rPr>
            </w:pPr>
            <w:proofErr w:type="gramStart"/>
            <w:r w:rsidRPr="0067607A">
              <w:rPr>
                <w:b w:val="0"/>
                <w:bCs/>
                <w:sz w:val="24"/>
              </w:rPr>
              <w:t>DIČ :</w:t>
            </w:r>
            <w:proofErr w:type="gramEnd"/>
            <w:r w:rsidRPr="0067607A">
              <w:rPr>
                <w:b w:val="0"/>
                <w:bCs/>
                <w:sz w:val="24"/>
              </w:rPr>
              <w:t xml:space="preserve">                         CZ27295567</w:t>
            </w:r>
          </w:p>
        </w:tc>
      </w:tr>
      <w:tr w:rsidR="00C962DF" w:rsidRPr="0067607A" w14:paraId="5F5D3988" w14:textId="77777777" w:rsidTr="005E757F">
        <w:trPr>
          <w:cantSplit/>
        </w:trPr>
        <w:tc>
          <w:tcPr>
            <w:tcW w:w="9180" w:type="dxa"/>
          </w:tcPr>
          <w:p w14:paraId="5D4A1F20" w14:textId="77777777" w:rsidR="00C962DF" w:rsidRPr="00001454" w:rsidRDefault="00C962DF" w:rsidP="005E757F">
            <w:pPr>
              <w:pStyle w:val="Zkladntext"/>
              <w:rPr>
                <w:bCs/>
                <w:color w:val="auto"/>
              </w:rPr>
            </w:pPr>
            <w:r w:rsidRPr="00001454">
              <w:rPr>
                <w:bCs/>
                <w:color w:val="auto"/>
              </w:rPr>
              <w:t>zapsaná v obchodním rejstříku vedeném Krajským soudem v Ústí nad Labem, oddíl C, vložka 23083</w:t>
            </w:r>
          </w:p>
          <w:p w14:paraId="7F99042F" w14:textId="77777777" w:rsidR="00C962DF" w:rsidRPr="00001454" w:rsidRDefault="00C962DF" w:rsidP="005E757F">
            <w:pPr>
              <w:pStyle w:val="Zkladntext"/>
              <w:rPr>
                <w:bCs/>
                <w:color w:val="auto"/>
              </w:rPr>
            </w:pPr>
          </w:p>
          <w:p w14:paraId="2C427F0E" w14:textId="77777777" w:rsidR="00C962DF" w:rsidRPr="00001454" w:rsidRDefault="00C962DF" w:rsidP="005E757F">
            <w:pPr>
              <w:tabs>
                <w:tab w:val="left" w:pos="1701"/>
              </w:tabs>
              <w:rPr>
                <w:sz w:val="24"/>
                <w:szCs w:val="24"/>
              </w:rPr>
            </w:pPr>
            <w:r w:rsidRPr="00001454">
              <w:rPr>
                <w:sz w:val="24"/>
                <w:szCs w:val="24"/>
              </w:rPr>
              <w:t>Zastoupen na základě plné moci společností</w:t>
            </w:r>
          </w:p>
          <w:p w14:paraId="0E10F8DB" w14:textId="77777777" w:rsidR="00C962DF" w:rsidRPr="00001454" w:rsidRDefault="00C962DF" w:rsidP="005E757F">
            <w:pPr>
              <w:tabs>
                <w:tab w:val="left" w:pos="4140"/>
              </w:tabs>
              <w:spacing w:line="160" w:lineRule="exact"/>
              <w:rPr>
                <w:sz w:val="24"/>
                <w:szCs w:val="24"/>
              </w:rPr>
            </w:pPr>
          </w:p>
          <w:p w14:paraId="3C27A8F3" w14:textId="77777777" w:rsidR="00C962DF" w:rsidRPr="00001454" w:rsidRDefault="00C962DF" w:rsidP="005E757F">
            <w:pPr>
              <w:rPr>
                <w:bCs/>
                <w:sz w:val="24"/>
                <w:szCs w:val="24"/>
              </w:rPr>
            </w:pPr>
            <w:proofErr w:type="spellStart"/>
            <w:r w:rsidRPr="00001454">
              <w:rPr>
                <w:bCs/>
                <w:sz w:val="24"/>
                <w:szCs w:val="24"/>
              </w:rPr>
              <w:t>GasNet</w:t>
            </w:r>
            <w:proofErr w:type="spellEnd"/>
            <w:r w:rsidRPr="00001454">
              <w:rPr>
                <w:bCs/>
                <w:sz w:val="24"/>
                <w:szCs w:val="24"/>
              </w:rPr>
              <w:t xml:space="preserve"> Služby, s.r.o.</w:t>
            </w:r>
          </w:p>
          <w:p w14:paraId="58893F61" w14:textId="77777777" w:rsidR="00C962DF" w:rsidRPr="00001454" w:rsidRDefault="00C962DF" w:rsidP="005E757F">
            <w:pPr>
              <w:rPr>
                <w:sz w:val="24"/>
                <w:szCs w:val="24"/>
              </w:rPr>
            </w:pPr>
            <w:proofErr w:type="gramStart"/>
            <w:r w:rsidRPr="00001454">
              <w:rPr>
                <w:sz w:val="24"/>
                <w:szCs w:val="24"/>
              </w:rPr>
              <w:t xml:space="preserve">Sídlo:   </w:t>
            </w:r>
            <w:proofErr w:type="gramEnd"/>
            <w:r w:rsidRPr="00001454">
              <w:rPr>
                <w:sz w:val="24"/>
                <w:szCs w:val="24"/>
              </w:rPr>
              <w:t xml:space="preserve">                        Plynárenská 499/1, Zábrdovice, 602 00 Brno</w:t>
            </w:r>
          </w:p>
          <w:p w14:paraId="2451428F" w14:textId="77777777" w:rsidR="00C962DF" w:rsidRPr="00001454" w:rsidRDefault="00C962DF" w:rsidP="005E757F">
            <w:pPr>
              <w:rPr>
                <w:sz w:val="24"/>
                <w:szCs w:val="24"/>
              </w:rPr>
            </w:pPr>
            <w:r w:rsidRPr="00001454">
              <w:rPr>
                <w:sz w:val="24"/>
                <w:szCs w:val="24"/>
              </w:rPr>
              <w:t xml:space="preserve">IČ: </w:t>
            </w:r>
            <w:r w:rsidRPr="00001454">
              <w:rPr>
                <w:sz w:val="24"/>
                <w:szCs w:val="24"/>
              </w:rPr>
              <w:tab/>
            </w:r>
            <w:r w:rsidRPr="00001454">
              <w:rPr>
                <w:sz w:val="24"/>
                <w:szCs w:val="24"/>
              </w:rPr>
              <w:tab/>
            </w:r>
            <w:r w:rsidRPr="00001454">
              <w:rPr>
                <w:sz w:val="24"/>
                <w:szCs w:val="24"/>
              </w:rPr>
              <w:tab/>
              <w:t>27935311</w:t>
            </w:r>
          </w:p>
          <w:p w14:paraId="5C732504" w14:textId="77777777" w:rsidR="00C962DF" w:rsidRPr="00001454" w:rsidRDefault="00C962DF" w:rsidP="005E757F">
            <w:pPr>
              <w:rPr>
                <w:sz w:val="24"/>
                <w:szCs w:val="24"/>
              </w:rPr>
            </w:pPr>
            <w:r w:rsidRPr="00001454">
              <w:rPr>
                <w:sz w:val="24"/>
                <w:szCs w:val="24"/>
              </w:rPr>
              <w:t>DIČ:</w:t>
            </w:r>
            <w:r w:rsidRPr="00001454">
              <w:rPr>
                <w:sz w:val="24"/>
                <w:szCs w:val="24"/>
              </w:rPr>
              <w:tab/>
            </w:r>
            <w:r w:rsidRPr="00001454">
              <w:rPr>
                <w:sz w:val="24"/>
                <w:szCs w:val="24"/>
              </w:rPr>
              <w:tab/>
            </w:r>
            <w:r w:rsidRPr="00001454">
              <w:rPr>
                <w:sz w:val="24"/>
                <w:szCs w:val="24"/>
              </w:rPr>
              <w:tab/>
              <w:t>CZ27935311</w:t>
            </w:r>
          </w:p>
          <w:p w14:paraId="485FE5B7" w14:textId="77777777" w:rsidR="00C962DF" w:rsidRPr="00001454" w:rsidRDefault="00C962DF" w:rsidP="005E757F">
            <w:pPr>
              <w:rPr>
                <w:sz w:val="24"/>
                <w:szCs w:val="24"/>
              </w:rPr>
            </w:pPr>
            <w:r w:rsidRPr="00001454">
              <w:rPr>
                <w:sz w:val="24"/>
                <w:szCs w:val="24"/>
              </w:rPr>
              <w:t>bankovní spojení:</w:t>
            </w:r>
            <w:r w:rsidRPr="00001454">
              <w:rPr>
                <w:sz w:val="24"/>
                <w:szCs w:val="24"/>
              </w:rPr>
              <w:tab/>
              <w:t>Československá obchodní banka, a.s.</w:t>
            </w:r>
          </w:p>
          <w:p w14:paraId="21FC8077" w14:textId="77777777" w:rsidR="00C962DF" w:rsidRPr="00001454" w:rsidRDefault="00C962DF" w:rsidP="005E757F">
            <w:pPr>
              <w:rPr>
                <w:sz w:val="24"/>
                <w:szCs w:val="24"/>
              </w:rPr>
            </w:pPr>
            <w:r w:rsidRPr="00001454">
              <w:rPr>
                <w:sz w:val="24"/>
                <w:szCs w:val="24"/>
              </w:rPr>
              <w:t>číslo účtu:</w:t>
            </w:r>
            <w:r w:rsidRPr="00001454">
              <w:rPr>
                <w:sz w:val="24"/>
                <w:szCs w:val="24"/>
              </w:rPr>
              <w:tab/>
            </w:r>
            <w:r w:rsidRPr="00001454">
              <w:rPr>
                <w:sz w:val="24"/>
                <w:szCs w:val="24"/>
              </w:rPr>
              <w:tab/>
              <w:t>17837923/0300</w:t>
            </w:r>
          </w:p>
          <w:p w14:paraId="6ED906AE" w14:textId="77777777" w:rsidR="00C962DF" w:rsidRPr="00001454" w:rsidRDefault="00C962DF" w:rsidP="005E757F">
            <w:pPr>
              <w:pStyle w:val="Zhlav"/>
              <w:rPr>
                <w:color w:val="auto"/>
                <w:szCs w:val="24"/>
              </w:rPr>
            </w:pPr>
            <w:r w:rsidRPr="00001454">
              <w:rPr>
                <w:color w:val="auto"/>
                <w:szCs w:val="24"/>
              </w:rPr>
              <w:t>Zastoupena na základě plných mocí:</w:t>
            </w:r>
          </w:p>
          <w:p w14:paraId="55F5C013" w14:textId="2588C331" w:rsidR="00242A0C" w:rsidRPr="00001454" w:rsidRDefault="00D00617" w:rsidP="00C1421E">
            <w:pPr>
              <w:pStyle w:val="Zhlav"/>
              <w:tabs>
                <w:tab w:val="left" w:pos="1080"/>
              </w:tabs>
              <w:rPr>
                <w:szCs w:val="24"/>
              </w:rPr>
            </w:pPr>
            <w:proofErr w:type="spellStart"/>
            <w:r>
              <w:rPr>
                <w:szCs w:val="24"/>
              </w:rPr>
              <w:t>xxx</w:t>
            </w:r>
            <w:proofErr w:type="spellEnd"/>
          </w:p>
          <w:p w14:paraId="0047D905" w14:textId="64FBB1A8" w:rsidR="00415E39" w:rsidRPr="00001454" w:rsidRDefault="00D00617" w:rsidP="00C1421E">
            <w:pPr>
              <w:pStyle w:val="Zhlav"/>
              <w:tabs>
                <w:tab w:val="left" w:pos="1080"/>
              </w:tabs>
              <w:rPr>
                <w:szCs w:val="24"/>
              </w:rPr>
            </w:pPr>
            <w:proofErr w:type="spellStart"/>
            <w:r>
              <w:rPr>
                <w:szCs w:val="24"/>
              </w:rPr>
              <w:t>xxx</w:t>
            </w:r>
            <w:proofErr w:type="spellEnd"/>
          </w:p>
        </w:tc>
      </w:tr>
      <w:tr w:rsidR="00C962DF" w:rsidRPr="0067607A" w14:paraId="1F3740B0" w14:textId="77777777" w:rsidTr="005E757F">
        <w:trPr>
          <w:cantSplit/>
        </w:trPr>
        <w:tc>
          <w:tcPr>
            <w:tcW w:w="9180" w:type="dxa"/>
          </w:tcPr>
          <w:p w14:paraId="1674F066" w14:textId="77777777" w:rsidR="00C962DF" w:rsidRPr="00001454" w:rsidRDefault="00C962DF" w:rsidP="005E757F">
            <w:pPr>
              <w:spacing w:before="120"/>
              <w:rPr>
                <w:sz w:val="24"/>
                <w:szCs w:val="24"/>
              </w:rPr>
            </w:pPr>
            <w:r w:rsidRPr="00001454">
              <w:rPr>
                <w:sz w:val="24"/>
                <w:szCs w:val="24"/>
              </w:rPr>
              <w:t>(dále jen budoucí oprávněný)</w:t>
            </w:r>
          </w:p>
        </w:tc>
      </w:tr>
    </w:tbl>
    <w:p w14:paraId="25B96C4B" w14:textId="77777777" w:rsidR="00C962DF" w:rsidRPr="0067607A" w:rsidRDefault="00C962DF" w:rsidP="00C962DF">
      <w:pPr>
        <w:pStyle w:val="Zkladntext"/>
        <w:spacing w:before="60" w:after="60"/>
        <w:jc w:val="both"/>
        <w:rPr>
          <w:color w:val="auto"/>
          <w:szCs w:val="24"/>
        </w:rPr>
      </w:pPr>
    </w:p>
    <w:p w14:paraId="557C303E" w14:textId="77777777" w:rsidR="00C962DF" w:rsidRPr="0067607A" w:rsidRDefault="00C962DF" w:rsidP="00C962DF">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 ve znění pozdějších předpisů tuto smlouvu o smlouvě budoucí tohoto znění (dále jen smlouva).</w:t>
      </w:r>
    </w:p>
    <w:p w14:paraId="1853A0CE"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Předmět smlouvy</w:t>
      </w:r>
    </w:p>
    <w:p w14:paraId="5B4CAFFD" w14:textId="4B5D263F" w:rsidR="00C962DF" w:rsidRPr="0067607A" w:rsidRDefault="00C962DF" w:rsidP="00C962DF">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w:t>
      </w:r>
      <w:r w:rsidR="00A571ED">
        <w:rPr>
          <w:rFonts w:ascii="Times New Roman" w:hAnsi="Times New Roman"/>
          <w:b w:val="0"/>
          <w:snapToGrid w:val="0"/>
          <w:color w:val="auto"/>
          <w:sz w:val="24"/>
          <w:szCs w:val="20"/>
        </w:rPr>
        <w:t>u</w:t>
      </w:r>
      <w:r w:rsidRPr="0067607A">
        <w:rPr>
          <w:rFonts w:ascii="Times New Roman" w:hAnsi="Times New Roman"/>
          <w:b w:val="0"/>
          <w:snapToGrid w:val="0"/>
          <w:color w:val="auto"/>
          <w:sz w:val="24"/>
          <w:szCs w:val="20"/>
        </w:rPr>
        <w:t xml:space="preserve"> p.</w:t>
      </w:r>
      <w:r w:rsidR="00C1421E">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063E37">
        <w:rPr>
          <w:rFonts w:ascii="Times New Roman" w:hAnsi="Times New Roman"/>
          <w:b w:val="0"/>
          <w:color w:val="auto"/>
          <w:sz w:val="24"/>
          <w:szCs w:val="24"/>
        </w:rPr>
        <w:fldChar w:fldCharType="begin">
          <w:ffData>
            <w:name w:val=""/>
            <w:enabled w:val="0"/>
            <w:calcOnExit w:val="0"/>
            <w:textInput>
              <w:default w:val="216/1"/>
            </w:textInput>
          </w:ffData>
        </w:fldChar>
      </w:r>
      <w:r w:rsidR="00063E37">
        <w:rPr>
          <w:rFonts w:ascii="Times New Roman" w:hAnsi="Times New Roman"/>
          <w:b w:val="0"/>
          <w:color w:val="auto"/>
          <w:sz w:val="24"/>
          <w:szCs w:val="24"/>
        </w:rPr>
        <w:instrText xml:space="preserve"> FORMTEXT </w:instrText>
      </w:r>
      <w:r w:rsidR="00063E37">
        <w:rPr>
          <w:rFonts w:ascii="Times New Roman" w:hAnsi="Times New Roman"/>
          <w:b w:val="0"/>
          <w:color w:val="auto"/>
          <w:sz w:val="24"/>
          <w:szCs w:val="24"/>
        </w:rPr>
      </w:r>
      <w:r w:rsidR="00063E37">
        <w:rPr>
          <w:rFonts w:ascii="Times New Roman" w:hAnsi="Times New Roman"/>
          <w:b w:val="0"/>
          <w:color w:val="auto"/>
          <w:sz w:val="24"/>
          <w:szCs w:val="24"/>
        </w:rPr>
        <w:fldChar w:fldCharType="separate"/>
      </w:r>
      <w:r w:rsidR="00063E37">
        <w:rPr>
          <w:rFonts w:ascii="Times New Roman" w:hAnsi="Times New Roman"/>
          <w:b w:val="0"/>
          <w:noProof/>
          <w:color w:val="auto"/>
          <w:sz w:val="24"/>
          <w:szCs w:val="24"/>
        </w:rPr>
        <w:t>216/1</w:t>
      </w:r>
      <w:r w:rsidR="00063E37">
        <w:rPr>
          <w:rFonts w:ascii="Times New Roman" w:hAnsi="Times New Roman"/>
          <w:b w:val="0"/>
          <w:color w:val="auto"/>
          <w:sz w:val="24"/>
          <w:szCs w:val="24"/>
        </w:rPr>
        <w:fldChar w:fldCharType="end"/>
      </w:r>
      <w:r w:rsidR="00C1421E">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C1421E">
        <w:rPr>
          <w:rFonts w:ascii="Times New Roman" w:hAnsi="Times New Roman"/>
          <w:b w:val="0"/>
          <w:snapToGrid w:val="0"/>
          <w:color w:val="auto"/>
          <w:sz w:val="24"/>
          <w:szCs w:val="24"/>
        </w:rPr>
        <w:t> </w:t>
      </w:r>
      <w:proofErr w:type="spellStart"/>
      <w:r w:rsidRPr="0067607A">
        <w:rPr>
          <w:rFonts w:ascii="Times New Roman" w:hAnsi="Times New Roman"/>
          <w:b w:val="0"/>
          <w:snapToGrid w:val="0"/>
          <w:color w:val="auto"/>
          <w:sz w:val="24"/>
          <w:szCs w:val="24"/>
        </w:rPr>
        <w:t>ú.</w:t>
      </w:r>
      <w:proofErr w:type="spellEnd"/>
      <w:r w:rsidR="00C1421E">
        <w:rPr>
          <w:rFonts w:ascii="Times New Roman" w:hAnsi="Times New Roman"/>
          <w:b w:val="0"/>
          <w:snapToGrid w:val="0"/>
          <w:color w:val="auto"/>
          <w:sz w:val="24"/>
          <w:szCs w:val="24"/>
        </w:rPr>
        <w:t> </w:t>
      </w:r>
      <w:r w:rsidR="00063E37">
        <w:rPr>
          <w:rFonts w:ascii="Times New Roman" w:hAnsi="Times New Roman"/>
          <w:b w:val="0"/>
          <w:color w:val="auto"/>
          <w:sz w:val="24"/>
          <w:szCs w:val="24"/>
        </w:rPr>
        <w:fldChar w:fldCharType="begin">
          <w:ffData>
            <w:name w:val=""/>
            <w:enabled/>
            <w:calcOnExit w:val="0"/>
            <w:textInput>
              <w:default w:val="Trnitá"/>
            </w:textInput>
          </w:ffData>
        </w:fldChar>
      </w:r>
      <w:r w:rsidR="00063E37">
        <w:rPr>
          <w:rFonts w:ascii="Times New Roman" w:hAnsi="Times New Roman"/>
          <w:b w:val="0"/>
          <w:color w:val="auto"/>
          <w:sz w:val="24"/>
          <w:szCs w:val="24"/>
        </w:rPr>
        <w:instrText xml:space="preserve"> FORMTEXT </w:instrText>
      </w:r>
      <w:r w:rsidR="00063E37">
        <w:rPr>
          <w:rFonts w:ascii="Times New Roman" w:hAnsi="Times New Roman"/>
          <w:b w:val="0"/>
          <w:color w:val="auto"/>
          <w:sz w:val="24"/>
          <w:szCs w:val="24"/>
        </w:rPr>
      </w:r>
      <w:r w:rsidR="00063E37">
        <w:rPr>
          <w:rFonts w:ascii="Times New Roman" w:hAnsi="Times New Roman"/>
          <w:b w:val="0"/>
          <w:color w:val="auto"/>
          <w:sz w:val="24"/>
          <w:szCs w:val="24"/>
        </w:rPr>
        <w:fldChar w:fldCharType="separate"/>
      </w:r>
      <w:r w:rsidR="00063E37">
        <w:rPr>
          <w:rFonts w:ascii="Times New Roman" w:hAnsi="Times New Roman"/>
          <w:b w:val="0"/>
          <w:noProof/>
          <w:color w:val="auto"/>
          <w:sz w:val="24"/>
          <w:szCs w:val="24"/>
        </w:rPr>
        <w:t>Trnitá</w:t>
      </w:r>
      <w:r w:rsidR="00063E37">
        <w:rPr>
          <w:rFonts w:ascii="Times New Roman" w:hAnsi="Times New Roman"/>
          <w:b w:val="0"/>
          <w:color w:val="auto"/>
          <w:sz w:val="24"/>
          <w:szCs w:val="24"/>
        </w:rPr>
        <w:fldChar w:fldCharType="end"/>
      </w:r>
      <w:r w:rsidRPr="0067607A">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ve vlastnictví budoucího povinného zapsa</w:t>
      </w:r>
      <w:r w:rsidR="00A571ED">
        <w:rPr>
          <w:rFonts w:ascii="Times New Roman" w:hAnsi="Times New Roman"/>
          <w:b w:val="0"/>
          <w:snapToGrid w:val="0"/>
          <w:color w:val="auto"/>
          <w:sz w:val="24"/>
          <w:szCs w:val="24"/>
        </w:rPr>
        <w:t>ného</w:t>
      </w:r>
      <w:r w:rsidRPr="0067607A">
        <w:rPr>
          <w:rFonts w:ascii="Times New Roman" w:hAnsi="Times New Roman"/>
          <w:b w:val="0"/>
          <w:snapToGrid w:val="0"/>
          <w:color w:val="auto"/>
          <w:sz w:val="24"/>
          <w:szCs w:val="24"/>
        </w:rPr>
        <w:t xml:space="preserve">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 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w:t>
      </w:r>
      <w:r w:rsidR="00A571ED">
        <w:rPr>
          <w:rFonts w:ascii="Times New Roman" w:hAnsi="Times New Roman"/>
          <w:b w:val="0"/>
          <w:bCs w:val="0"/>
          <w:color w:val="auto"/>
          <w:sz w:val="24"/>
          <w:szCs w:val="24"/>
        </w:rPr>
        <w:t>ý pozemek</w:t>
      </w:r>
      <w:r w:rsidRPr="0067607A">
        <w:rPr>
          <w:rFonts w:ascii="Times New Roman" w:hAnsi="Times New Roman"/>
          <w:b w:val="0"/>
          <w:bCs w:val="0"/>
          <w:color w:val="auto"/>
          <w:sz w:val="24"/>
          <w:szCs w:val="24"/>
        </w:rPr>
        <w:t>).</w:t>
      </w:r>
    </w:p>
    <w:p w14:paraId="28085CBF" w14:textId="78E53CD5" w:rsidR="00C962DF" w:rsidRPr="0067607A" w:rsidRDefault="00C962DF" w:rsidP="00C962DF">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Tato smlouva je uzavřena z důvodu stavby inženýrské sítě – </w:t>
      </w:r>
      <w:r w:rsidR="004F08D6">
        <w:rPr>
          <w:rFonts w:ascii="Times New Roman" w:hAnsi="Times New Roman"/>
          <w:b w:val="0"/>
          <w:snapToGrid w:val="0"/>
          <w:color w:val="auto"/>
          <w:sz w:val="24"/>
          <w:szCs w:val="24"/>
        </w:rPr>
        <w:fldChar w:fldCharType="begin">
          <w:ffData>
            <w:name w:val=""/>
            <w:enabled/>
            <w:calcOnExit w:val="0"/>
            <w:textInput>
              <w:default w:val="STL plynovodů a STL plynovodních přípojek"/>
            </w:textInput>
          </w:ffData>
        </w:fldChar>
      </w:r>
      <w:r w:rsidR="004F08D6">
        <w:rPr>
          <w:rFonts w:ascii="Times New Roman" w:hAnsi="Times New Roman"/>
          <w:b w:val="0"/>
          <w:snapToGrid w:val="0"/>
          <w:color w:val="auto"/>
          <w:sz w:val="24"/>
          <w:szCs w:val="24"/>
        </w:rPr>
        <w:instrText xml:space="preserve"> FORMTEXT </w:instrText>
      </w:r>
      <w:r w:rsidR="004F08D6">
        <w:rPr>
          <w:rFonts w:ascii="Times New Roman" w:hAnsi="Times New Roman"/>
          <w:b w:val="0"/>
          <w:snapToGrid w:val="0"/>
          <w:color w:val="auto"/>
          <w:sz w:val="24"/>
          <w:szCs w:val="24"/>
        </w:rPr>
      </w:r>
      <w:r w:rsidR="004F08D6">
        <w:rPr>
          <w:rFonts w:ascii="Times New Roman" w:hAnsi="Times New Roman"/>
          <w:b w:val="0"/>
          <w:snapToGrid w:val="0"/>
          <w:color w:val="auto"/>
          <w:sz w:val="24"/>
          <w:szCs w:val="24"/>
        </w:rPr>
        <w:fldChar w:fldCharType="separate"/>
      </w:r>
      <w:r w:rsidR="004F08D6">
        <w:rPr>
          <w:rFonts w:ascii="Times New Roman" w:hAnsi="Times New Roman"/>
          <w:b w:val="0"/>
          <w:noProof/>
          <w:snapToGrid w:val="0"/>
          <w:color w:val="auto"/>
          <w:sz w:val="24"/>
          <w:szCs w:val="24"/>
        </w:rPr>
        <w:t>STL plynovodů a STL plynovodních přípojek</w:t>
      </w:r>
      <w:r w:rsidR="004F08D6">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 budované v rámci stavby nazvané „</w:t>
      </w:r>
      <w:r w:rsidR="00063E37">
        <w:rPr>
          <w:rFonts w:ascii="Times New Roman" w:hAnsi="Times New Roman"/>
          <w:b w:val="0"/>
          <w:snapToGrid w:val="0"/>
          <w:color w:val="auto"/>
          <w:sz w:val="24"/>
          <w:szCs w:val="24"/>
        </w:rPr>
        <w:fldChar w:fldCharType="begin">
          <w:ffData>
            <w:name w:val=""/>
            <w:enabled/>
            <w:calcOnExit w:val="0"/>
            <w:textInput>
              <w:default w:val="E - REKO MS Brno - STL podél Svitavy IV"/>
            </w:textInput>
          </w:ffData>
        </w:fldChar>
      </w:r>
      <w:r w:rsidR="00063E37">
        <w:rPr>
          <w:rFonts w:ascii="Times New Roman" w:hAnsi="Times New Roman"/>
          <w:b w:val="0"/>
          <w:snapToGrid w:val="0"/>
          <w:color w:val="auto"/>
          <w:sz w:val="24"/>
          <w:szCs w:val="24"/>
        </w:rPr>
        <w:instrText xml:space="preserve"> FORMTEXT </w:instrText>
      </w:r>
      <w:r w:rsidR="00063E37">
        <w:rPr>
          <w:rFonts w:ascii="Times New Roman" w:hAnsi="Times New Roman"/>
          <w:b w:val="0"/>
          <w:snapToGrid w:val="0"/>
          <w:color w:val="auto"/>
          <w:sz w:val="24"/>
          <w:szCs w:val="24"/>
        </w:rPr>
      </w:r>
      <w:r w:rsidR="00063E37">
        <w:rPr>
          <w:rFonts w:ascii="Times New Roman" w:hAnsi="Times New Roman"/>
          <w:b w:val="0"/>
          <w:snapToGrid w:val="0"/>
          <w:color w:val="auto"/>
          <w:sz w:val="24"/>
          <w:szCs w:val="24"/>
        </w:rPr>
        <w:fldChar w:fldCharType="separate"/>
      </w:r>
      <w:r w:rsidR="00063E37">
        <w:rPr>
          <w:rFonts w:ascii="Times New Roman" w:hAnsi="Times New Roman"/>
          <w:b w:val="0"/>
          <w:noProof/>
          <w:snapToGrid w:val="0"/>
          <w:color w:val="auto"/>
          <w:sz w:val="24"/>
          <w:szCs w:val="24"/>
        </w:rPr>
        <w:t>E - REKO MS Brno - STL podél Svitavy IV</w:t>
      </w:r>
      <w:r w:rsidR="00063E37">
        <w:rPr>
          <w:rFonts w:ascii="Times New Roman" w:hAnsi="Times New Roman"/>
          <w:b w:val="0"/>
          <w:snapToGrid w:val="0"/>
          <w:color w:val="auto"/>
          <w:sz w:val="24"/>
          <w:szCs w:val="24"/>
        </w:rPr>
        <w:fldChar w:fldCharType="end"/>
      </w:r>
      <w:r w:rsidR="008615ED">
        <w:rPr>
          <w:rFonts w:ascii="Times New Roman" w:hAnsi="Times New Roman"/>
          <w:b w:val="0"/>
          <w:snapToGrid w:val="0"/>
          <w:color w:val="auto"/>
          <w:sz w:val="24"/>
          <w:szCs w:val="24"/>
        </w:rPr>
        <w:t xml:space="preserve">, číslo stavby: </w:t>
      </w:r>
      <w:r w:rsidR="00E82738">
        <w:rPr>
          <w:rFonts w:ascii="Times New Roman" w:hAnsi="Times New Roman"/>
          <w:b w:val="0"/>
          <w:snapToGrid w:val="0"/>
          <w:color w:val="auto"/>
          <w:sz w:val="24"/>
          <w:szCs w:val="24"/>
        </w:rPr>
        <w:t>7700105644</w:t>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63DACB13" w14:textId="4B844983" w:rsidR="00C962DF" w:rsidRPr="0067607A" w:rsidRDefault="00C962DF" w:rsidP="00C962DF">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lastRenderedPageBreak/>
        <w:t>Budoucí umístění inženýrské sítě je zakresleno na výkresu „</w:t>
      </w:r>
      <w:r w:rsidR="003C06EC">
        <w:rPr>
          <w:rFonts w:ascii="Times New Roman" w:hAnsi="Times New Roman"/>
          <w:b w:val="0"/>
          <w:snapToGrid w:val="0"/>
          <w:color w:val="auto"/>
          <w:sz w:val="24"/>
          <w:szCs w:val="24"/>
        </w:rPr>
        <w:fldChar w:fldCharType="begin">
          <w:ffData>
            <w:name w:val=""/>
            <w:enabled/>
            <w:calcOnExit w:val="0"/>
            <w:textInput>
              <w:default w:val="Katastrální mapa"/>
            </w:textInput>
          </w:ffData>
        </w:fldChar>
      </w:r>
      <w:r w:rsidR="003C06EC">
        <w:rPr>
          <w:rFonts w:ascii="Times New Roman" w:hAnsi="Times New Roman"/>
          <w:b w:val="0"/>
          <w:snapToGrid w:val="0"/>
          <w:color w:val="auto"/>
          <w:sz w:val="24"/>
          <w:szCs w:val="24"/>
        </w:rPr>
        <w:instrText xml:space="preserve"> FORMTEXT </w:instrText>
      </w:r>
      <w:r w:rsidR="003C06EC">
        <w:rPr>
          <w:rFonts w:ascii="Times New Roman" w:hAnsi="Times New Roman"/>
          <w:b w:val="0"/>
          <w:snapToGrid w:val="0"/>
          <w:color w:val="auto"/>
          <w:sz w:val="24"/>
          <w:szCs w:val="24"/>
        </w:rPr>
      </w:r>
      <w:r w:rsidR="003C06EC">
        <w:rPr>
          <w:rFonts w:ascii="Times New Roman" w:hAnsi="Times New Roman"/>
          <w:b w:val="0"/>
          <w:snapToGrid w:val="0"/>
          <w:color w:val="auto"/>
          <w:sz w:val="24"/>
          <w:szCs w:val="24"/>
        </w:rPr>
        <w:fldChar w:fldCharType="separate"/>
      </w:r>
      <w:r w:rsidR="003C06EC">
        <w:rPr>
          <w:rFonts w:ascii="Times New Roman" w:hAnsi="Times New Roman"/>
          <w:b w:val="0"/>
          <w:noProof/>
          <w:snapToGrid w:val="0"/>
          <w:color w:val="auto"/>
          <w:sz w:val="24"/>
          <w:szCs w:val="24"/>
        </w:rPr>
        <w:t>Katastrální mapa</w:t>
      </w:r>
      <w:r w:rsidR="003C06EC">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5BAD80E0"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bookmarkStart w:id="0" w:name="_Ref366227678"/>
      <w:r w:rsidRPr="008B5C88">
        <w:rPr>
          <w:rStyle w:val="Siln"/>
          <w:color w:val="auto"/>
        </w:rPr>
        <w:t xml:space="preserve"> Závazky smluvních stran</w:t>
      </w:r>
    </w:p>
    <w:p w14:paraId="2A35FD93" w14:textId="6C26A70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 xml:space="preserve">právněný je oprávněn umístit na </w:t>
      </w:r>
      <w:r w:rsidR="007E6E05">
        <w:rPr>
          <w:rFonts w:ascii="Times New Roman" w:hAnsi="Times New Roman"/>
          <w:b w:val="0"/>
          <w:bCs w:val="0"/>
          <w:snapToGrid w:val="0"/>
          <w:color w:val="auto"/>
          <w:sz w:val="24"/>
          <w:szCs w:val="24"/>
        </w:rPr>
        <w:t>služebném pozemku</w:t>
      </w:r>
      <w:r w:rsidRPr="0067607A">
        <w:rPr>
          <w:rFonts w:ascii="Times New Roman" w:hAnsi="Times New Roman"/>
          <w:b w:val="0"/>
          <w:bCs w:val="0"/>
          <w:snapToGrid w:val="0"/>
          <w:color w:val="auto"/>
          <w:sz w:val="24"/>
          <w:szCs w:val="24"/>
        </w:rPr>
        <w:t xml:space="preserve"> inženýrskou síť a na</w:t>
      </w:r>
      <w:r w:rsidR="007E6E05">
        <w:rPr>
          <w:rFonts w:ascii="Times New Roman" w:hAnsi="Times New Roman"/>
          <w:b w:val="0"/>
          <w:bCs w:val="0"/>
          <w:snapToGrid w:val="0"/>
          <w:color w:val="auto"/>
          <w:sz w:val="24"/>
          <w:szCs w:val="24"/>
        </w:rPr>
        <w:t> služebný pozemek</w:t>
      </w:r>
      <w:r w:rsidRPr="0067607A">
        <w:rPr>
          <w:rFonts w:ascii="Times New Roman" w:hAnsi="Times New Roman"/>
          <w:b w:val="0"/>
          <w:bCs w:val="0"/>
          <w:snapToGrid w:val="0"/>
          <w:color w:val="auto"/>
          <w:sz w:val="24"/>
          <w:szCs w:val="24"/>
        </w:rPr>
        <w:t xml:space="preserve">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744DAEF7" w14:textId="497FDC7B"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bude oprávněn mít na </w:t>
      </w:r>
      <w:r w:rsidR="007E6E05">
        <w:rPr>
          <w:rFonts w:ascii="Times New Roman" w:hAnsi="Times New Roman"/>
          <w:b w:val="0"/>
          <w:bCs w:val="0"/>
          <w:snapToGrid w:val="0"/>
          <w:color w:val="auto"/>
          <w:sz w:val="24"/>
          <w:szCs w:val="20"/>
        </w:rPr>
        <w:t>služebném pozemku</w:t>
      </w:r>
      <w:r w:rsidRPr="0067607A">
        <w:rPr>
          <w:rFonts w:ascii="Times New Roman" w:hAnsi="Times New Roman"/>
          <w:b w:val="0"/>
          <w:bCs w:val="0"/>
          <w:snapToGrid w:val="0"/>
          <w:color w:val="auto"/>
          <w:sz w:val="24"/>
          <w:szCs w:val="20"/>
        </w:rPr>
        <w:t xml:space="preserve"> inženýrskou síť a na </w:t>
      </w:r>
      <w:r w:rsidR="007E6E05">
        <w:rPr>
          <w:rFonts w:ascii="Times New Roman" w:hAnsi="Times New Roman"/>
          <w:b w:val="0"/>
          <w:bCs w:val="0"/>
          <w:snapToGrid w:val="0"/>
          <w:color w:val="auto"/>
          <w:sz w:val="24"/>
          <w:szCs w:val="20"/>
        </w:rPr>
        <w:t>služebný pozemek</w:t>
      </w:r>
      <w:r w:rsidRPr="0067607A">
        <w:rPr>
          <w:rFonts w:ascii="Times New Roman" w:hAnsi="Times New Roman"/>
          <w:b w:val="0"/>
          <w:bCs w:val="0"/>
          <w:snapToGrid w:val="0"/>
          <w:color w:val="auto"/>
          <w:sz w:val="24"/>
          <w:szCs w:val="20"/>
        </w:rPr>
        <w:t xml:space="preserve">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33E2D45" w14:textId="1EAFBD85"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bude povinen uvést </w:t>
      </w:r>
      <w:r w:rsidR="007E6E05">
        <w:rPr>
          <w:rFonts w:ascii="Times New Roman" w:hAnsi="Times New Roman"/>
          <w:b w:val="0"/>
          <w:bCs w:val="0"/>
          <w:snapToGrid w:val="0"/>
          <w:color w:val="auto"/>
          <w:sz w:val="24"/>
          <w:szCs w:val="20"/>
        </w:rPr>
        <w:t>služebný pozemek</w:t>
      </w:r>
      <w:r w:rsidRPr="0067607A">
        <w:rPr>
          <w:rFonts w:ascii="Times New Roman" w:hAnsi="Times New Roman"/>
          <w:b w:val="0"/>
          <w:bCs w:val="0"/>
          <w:snapToGrid w:val="0"/>
          <w:color w:val="auto"/>
          <w:sz w:val="24"/>
          <w:szCs w:val="20"/>
        </w:rPr>
        <w:t xml:space="preserve"> po ukončení jakýchkoliv prací do předešlého stavu; nebude-li to možné a účelné, poskytnout, po dohodě s budoucím povinným, náhradu škody dle právních předpisů platných a účinných v době vzniku škody.</w:t>
      </w:r>
    </w:p>
    <w:p w14:paraId="635B8D80"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4A5054BF" w14:textId="3355C36C"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povinný bude povinen užívat </w:t>
      </w:r>
      <w:r w:rsidR="007E6E05">
        <w:rPr>
          <w:rFonts w:ascii="Times New Roman" w:hAnsi="Times New Roman"/>
          <w:b w:val="0"/>
          <w:bCs w:val="0"/>
          <w:snapToGrid w:val="0"/>
          <w:color w:val="auto"/>
          <w:sz w:val="24"/>
          <w:szCs w:val="20"/>
        </w:rPr>
        <w:t>služebný pozemek</w:t>
      </w:r>
      <w:r w:rsidRPr="0067607A">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06CFF6C9"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733B36DD"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41B49ED1"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493D8C5F"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593EE72F"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Cena za zřízení práva služebnosti</w:t>
      </w:r>
    </w:p>
    <w:p w14:paraId="5D37EBA3"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zaplatit budoucímu povinnému cenu za zřízení práva služebnosti ve výši určené podle Metodiky oceňování služebnosti k služebným pozemkům ve vlastnictví statutárního města Brna dotčených stavbami inženýrských sítí.</w:t>
      </w:r>
    </w:p>
    <w:p w14:paraId="4557A5D4" w14:textId="194EC7C2" w:rsidR="00C962DF" w:rsidRPr="003E7150" w:rsidRDefault="00C962DF" w:rsidP="00623F72">
      <w:pPr>
        <w:pStyle w:val="Nadpis2"/>
        <w:keepNext w:val="0"/>
        <w:spacing w:before="120"/>
        <w:jc w:val="both"/>
        <w:rPr>
          <w:rFonts w:ascii="Times New Roman" w:hAnsi="Times New Roman"/>
          <w:b w:val="0"/>
          <w:bCs w:val="0"/>
          <w:snapToGrid w:val="0"/>
          <w:color w:val="auto"/>
          <w:sz w:val="24"/>
          <w:szCs w:val="20"/>
        </w:rPr>
      </w:pPr>
      <w:r w:rsidRPr="003E7150">
        <w:rPr>
          <w:rFonts w:ascii="Times New Roman" w:hAnsi="Times New Roman"/>
          <w:b w:val="0"/>
          <w:bCs w:val="0"/>
          <w:snapToGrid w:val="0"/>
          <w:color w:val="auto"/>
          <w:sz w:val="24"/>
          <w:szCs w:val="20"/>
        </w:rPr>
        <w:t>Pro pozem</w:t>
      </w:r>
      <w:r w:rsidR="00AD7EF9">
        <w:rPr>
          <w:rFonts w:ascii="Times New Roman" w:hAnsi="Times New Roman"/>
          <w:b w:val="0"/>
          <w:bCs w:val="0"/>
          <w:snapToGrid w:val="0"/>
          <w:color w:val="auto"/>
          <w:sz w:val="24"/>
          <w:szCs w:val="20"/>
        </w:rPr>
        <w:t>ek</w:t>
      </w:r>
      <w:r w:rsidRPr="003E7150">
        <w:rPr>
          <w:rFonts w:ascii="Times New Roman" w:hAnsi="Times New Roman"/>
          <w:b w:val="0"/>
          <w:bCs w:val="0"/>
          <w:snapToGrid w:val="0"/>
          <w:color w:val="auto"/>
          <w:sz w:val="24"/>
          <w:szCs w:val="20"/>
        </w:rPr>
        <w:t xml:space="preserve"> v k.</w:t>
      </w:r>
      <w:r w:rsidR="00C1421E">
        <w:rPr>
          <w:rFonts w:ascii="Times New Roman" w:hAnsi="Times New Roman"/>
          <w:b w:val="0"/>
          <w:bCs w:val="0"/>
          <w:snapToGrid w:val="0"/>
          <w:color w:val="auto"/>
          <w:sz w:val="24"/>
          <w:szCs w:val="20"/>
        </w:rPr>
        <w:t xml:space="preserve"> </w:t>
      </w:r>
      <w:proofErr w:type="spellStart"/>
      <w:r w:rsidRPr="003E7150">
        <w:rPr>
          <w:rFonts w:ascii="Times New Roman" w:hAnsi="Times New Roman"/>
          <w:b w:val="0"/>
          <w:bCs w:val="0"/>
          <w:snapToGrid w:val="0"/>
          <w:color w:val="auto"/>
          <w:sz w:val="24"/>
          <w:szCs w:val="20"/>
        </w:rPr>
        <w:t>ú.</w:t>
      </w:r>
      <w:proofErr w:type="spellEnd"/>
      <w:r w:rsidRPr="003E7150">
        <w:rPr>
          <w:rFonts w:ascii="Times New Roman" w:hAnsi="Times New Roman"/>
          <w:b w:val="0"/>
          <w:bCs w:val="0"/>
          <w:snapToGrid w:val="0"/>
          <w:color w:val="auto"/>
          <w:sz w:val="24"/>
          <w:szCs w:val="20"/>
        </w:rPr>
        <w:t xml:space="preserve"> </w:t>
      </w:r>
      <w:r w:rsidR="008D1A32">
        <w:rPr>
          <w:rFonts w:ascii="Times New Roman" w:hAnsi="Times New Roman"/>
          <w:b w:val="0"/>
          <w:color w:val="auto"/>
          <w:sz w:val="24"/>
          <w:szCs w:val="24"/>
        </w:rPr>
        <w:fldChar w:fldCharType="begin">
          <w:ffData>
            <w:name w:val=""/>
            <w:enabled/>
            <w:calcOnExit w:val="0"/>
            <w:textInput>
              <w:default w:val="Trnitá"/>
            </w:textInput>
          </w:ffData>
        </w:fldChar>
      </w:r>
      <w:r w:rsidR="008D1A32">
        <w:rPr>
          <w:rFonts w:ascii="Times New Roman" w:hAnsi="Times New Roman"/>
          <w:b w:val="0"/>
          <w:color w:val="auto"/>
          <w:sz w:val="24"/>
          <w:szCs w:val="24"/>
        </w:rPr>
        <w:instrText xml:space="preserve"> FORMTEXT </w:instrText>
      </w:r>
      <w:r w:rsidR="008D1A32">
        <w:rPr>
          <w:rFonts w:ascii="Times New Roman" w:hAnsi="Times New Roman"/>
          <w:b w:val="0"/>
          <w:color w:val="auto"/>
          <w:sz w:val="24"/>
          <w:szCs w:val="24"/>
        </w:rPr>
      </w:r>
      <w:r w:rsidR="008D1A32">
        <w:rPr>
          <w:rFonts w:ascii="Times New Roman" w:hAnsi="Times New Roman"/>
          <w:b w:val="0"/>
          <w:color w:val="auto"/>
          <w:sz w:val="24"/>
          <w:szCs w:val="24"/>
        </w:rPr>
        <w:fldChar w:fldCharType="separate"/>
      </w:r>
      <w:r w:rsidR="008D1A32">
        <w:rPr>
          <w:rFonts w:ascii="Times New Roman" w:hAnsi="Times New Roman"/>
          <w:b w:val="0"/>
          <w:noProof/>
          <w:color w:val="auto"/>
          <w:sz w:val="24"/>
          <w:szCs w:val="24"/>
        </w:rPr>
        <w:t>Trnitá</w:t>
      </w:r>
      <w:r w:rsidR="008D1A32">
        <w:rPr>
          <w:rFonts w:ascii="Times New Roman" w:hAnsi="Times New Roman"/>
          <w:b w:val="0"/>
          <w:color w:val="auto"/>
          <w:sz w:val="24"/>
          <w:szCs w:val="24"/>
        </w:rPr>
        <w:fldChar w:fldCharType="end"/>
      </w:r>
      <w:r w:rsidR="00EF2B92">
        <w:rPr>
          <w:rFonts w:ascii="Times New Roman" w:hAnsi="Times New Roman"/>
          <w:b w:val="0"/>
          <w:color w:val="auto"/>
          <w:sz w:val="24"/>
          <w:szCs w:val="24"/>
        </w:rPr>
        <w:t>,</w:t>
      </w:r>
      <w:r w:rsidR="00C1421E">
        <w:rPr>
          <w:rFonts w:ascii="Times New Roman" w:hAnsi="Times New Roman"/>
          <w:b w:val="0"/>
          <w:color w:val="auto"/>
          <w:sz w:val="24"/>
          <w:szCs w:val="24"/>
        </w:rPr>
        <w:t xml:space="preserve"> </w:t>
      </w:r>
      <w:r w:rsidRPr="003E7150">
        <w:rPr>
          <w:rFonts w:ascii="Times New Roman" w:hAnsi="Times New Roman"/>
          <w:b w:val="0"/>
          <w:bCs w:val="0"/>
          <w:snapToGrid w:val="0"/>
          <w:color w:val="auto"/>
          <w:sz w:val="24"/>
          <w:szCs w:val="20"/>
        </w:rPr>
        <w:t>p.</w:t>
      </w:r>
      <w:r w:rsidR="00C1421E">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č. </w:t>
      </w:r>
      <w:r w:rsidR="008D1A32">
        <w:rPr>
          <w:rFonts w:ascii="Times New Roman" w:hAnsi="Times New Roman"/>
          <w:b w:val="0"/>
          <w:bCs w:val="0"/>
          <w:snapToGrid w:val="0"/>
          <w:color w:val="auto"/>
          <w:sz w:val="24"/>
          <w:szCs w:val="20"/>
        </w:rPr>
        <w:fldChar w:fldCharType="begin">
          <w:ffData>
            <w:name w:val=""/>
            <w:enabled/>
            <w:calcOnExit w:val="0"/>
            <w:textInput>
              <w:default w:val="216/1 ve výši 91 Kč/m²"/>
            </w:textInput>
          </w:ffData>
        </w:fldChar>
      </w:r>
      <w:r w:rsidR="008D1A32">
        <w:rPr>
          <w:rFonts w:ascii="Times New Roman" w:hAnsi="Times New Roman"/>
          <w:b w:val="0"/>
          <w:bCs w:val="0"/>
          <w:snapToGrid w:val="0"/>
          <w:color w:val="auto"/>
          <w:sz w:val="24"/>
          <w:szCs w:val="20"/>
        </w:rPr>
        <w:instrText xml:space="preserve"> FORMTEXT </w:instrText>
      </w:r>
      <w:r w:rsidR="008D1A32">
        <w:rPr>
          <w:rFonts w:ascii="Times New Roman" w:hAnsi="Times New Roman"/>
          <w:b w:val="0"/>
          <w:bCs w:val="0"/>
          <w:snapToGrid w:val="0"/>
          <w:color w:val="auto"/>
          <w:sz w:val="24"/>
          <w:szCs w:val="20"/>
        </w:rPr>
      </w:r>
      <w:r w:rsidR="008D1A32">
        <w:rPr>
          <w:rFonts w:ascii="Times New Roman" w:hAnsi="Times New Roman"/>
          <w:b w:val="0"/>
          <w:bCs w:val="0"/>
          <w:snapToGrid w:val="0"/>
          <w:color w:val="auto"/>
          <w:sz w:val="24"/>
          <w:szCs w:val="20"/>
        </w:rPr>
        <w:fldChar w:fldCharType="separate"/>
      </w:r>
      <w:r w:rsidR="008D1A32">
        <w:rPr>
          <w:rFonts w:ascii="Times New Roman" w:hAnsi="Times New Roman"/>
          <w:b w:val="0"/>
          <w:bCs w:val="0"/>
          <w:noProof/>
          <w:snapToGrid w:val="0"/>
          <w:color w:val="auto"/>
          <w:sz w:val="24"/>
          <w:szCs w:val="20"/>
        </w:rPr>
        <w:t>216/1 ve výši 91 Kč/m²</w:t>
      </w:r>
      <w:r w:rsidR="008D1A32">
        <w:rPr>
          <w:rFonts w:ascii="Times New Roman" w:hAnsi="Times New Roman"/>
          <w:b w:val="0"/>
          <w:bCs w:val="0"/>
          <w:snapToGrid w:val="0"/>
          <w:color w:val="auto"/>
          <w:sz w:val="24"/>
          <w:szCs w:val="20"/>
        </w:rPr>
        <w:fldChar w:fldCharType="end"/>
      </w:r>
      <w:r w:rsidR="00C1421E">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výměry </w:t>
      </w:r>
      <w:r w:rsidR="00EA0F14">
        <w:rPr>
          <w:rFonts w:ascii="Times New Roman" w:hAnsi="Times New Roman"/>
          <w:b w:val="0"/>
          <w:bCs w:val="0"/>
          <w:snapToGrid w:val="0"/>
          <w:color w:val="auto"/>
          <w:sz w:val="24"/>
          <w:szCs w:val="20"/>
        </w:rPr>
        <w:t>služebnosti</w:t>
      </w:r>
      <w:r>
        <w:rPr>
          <w:rFonts w:ascii="Times New Roman" w:hAnsi="Times New Roman"/>
          <w:b w:val="0"/>
          <w:bCs w:val="0"/>
          <w:snapToGrid w:val="0"/>
          <w:color w:val="auto"/>
          <w:sz w:val="24"/>
          <w:szCs w:val="20"/>
        </w:rPr>
        <w:t>,</w:t>
      </w:r>
      <w:r w:rsidRPr="003E7150">
        <w:rPr>
          <w:rFonts w:ascii="Times New Roman" w:hAnsi="Times New Roman"/>
          <w:b w:val="0"/>
          <w:bCs w:val="0"/>
          <w:snapToGrid w:val="0"/>
          <w:color w:val="auto"/>
          <w:sz w:val="24"/>
          <w:szCs w:val="20"/>
        </w:rPr>
        <w:t xml:space="preserve"> vše bez DPH. Minimální celková cena za zřízení práva služebnosti činí 2000 Kč bez DPH.</w:t>
      </w:r>
    </w:p>
    <w:p w14:paraId="4E819925"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5CDD0631" w14:textId="77777777" w:rsidR="00C962DF" w:rsidRPr="0067607A" w:rsidRDefault="00C962DF" w:rsidP="00623F72">
      <w:pPr>
        <w:pStyle w:val="Nadpis2"/>
        <w:keepNext w:val="0"/>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se zavazuje zaplatit budoucímu povinnému správní poplatek za podání návrhu na vklad práva služebnosti do katastru nemovitostí.</w:t>
      </w:r>
    </w:p>
    <w:p w14:paraId="26437944" w14:textId="77777777" w:rsidR="00C962DF"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splnit své peněžité povinnosti podle odst. 4.1 až 4.4 této smlouvy dnem připsání těchto plnění na účet budoucího povinného nejpozději do </w:t>
      </w:r>
      <w:r>
        <w:rPr>
          <w:rFonts w:ascii="Times New Roman" w:hAnsi="Times New Roman"/>
          <w:b w:val="0"/>
          <w:bCs w:val="0"/>
          <w:snapToGrid w:val="0"/>
          <w:color w:val="auto"/>
          <w:sz w:val="24"/>
          <w:szCs w:val="20"/>
        </w:rPr>
        <w:t>3</w:t>
      </w:r>
      <w:r w:rsidRPr="0067607A">
        <w:rPr>
          <w:rFonts w:ascii="Times New Roman" w:hAnsi="Times New Roman"/>
          <w:b w:val="0"/>
          <w:bCs w:val="0"/>
          <w:snapToGrid w:val="0"/>
          <w:color w:val="auto"/>
          <w:sz w:val="24"/>
          <w:szCs w:val="20"/>
        </w:rPr>
        <w:t xml:space="preserve">0 dnů od podpisu smlouvy o zřízení služebnosti. Podkladem pro zaplacení ceny za zřízení práva </w:t>
      </w:r>
      <w:r w:rsidRPr="0067607A">
        <w:rPr>
          <w:rFonts w:ascii="Times New Roman" w:hAnsi="Times New Roman"/>
          <w:b w:val="0"/>
          <w:bCs w:val="0"/>
          <w:snapToGrid w:val="0"/>
          <w:color w:val="auto"/>
          <w:sz w:val="24"/>
          <w:szCs w:val="20"/>
        </w:rPr>
        <w:lastRenderedPageBreak/>
        <w:t xml:space="preserve">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058FFC06" w14:textId="77777777" w:rsidR="00C962DF" w:rsidRPr="00E53E29" w:rsidRDefault="00C962DF" w:rsidP="00C962DF">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7FC42F3E"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Ustanovení zvláštní</w:t>
      </w:r>
    </w:p>
    <w:p w14:paraId="24555F27"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7A3017EE" w14:textId="77777777" w:rsidR="00C962DF" w:rsidRPr="0067607A" w:rsidRDefault="00C962DF" w:rsidP="00C962DF">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2131194"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Práva a povinnosti stran při provozu zařízení</w:t>
      </w:r>
    </w:p>
    <w:p w14:paraId="50962804"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B8A05B5"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6909CBF1"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37E1B890"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6972483F"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04A9438"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Následky porušení povinnosti</w:t>
      </w:r>
    </w:p>
    <w:p w14:paraId="2825016F"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2EB4D80A"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Katastrální řízení</w:t>
      </w:r>
    </w:p>
    <w:p w14:paraId="6AD0D3DE"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685CDC7D"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Budoucí oprávněný se zaváže poskytnout budoucímu povinnému všechnu potřebnou součinnost v souvislosti s podáním návrhu na vklad práva služebnosti do katastru nemovitostí.</w:t>
      </w:r>
    </w:p>
    <w:p w14:paraId="4D839687"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4C32A131"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 xml:space="preserve">Společná a závěrečná ustanovení </w:t>
      </w:r>
    </w:p>
    <w:p w14:paraId="4D5EC112"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4721BB70"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69B83163" w14:textId="77777777" w:rsidR="00CB30C4" w:rsidRPr="00001454" w:rsidRDefault="00CB30C4" w:rsidP="00CB30C4">
      <w:pPr>
        <w:pStyle w:val="Nadpis2"/>
        <w:keepNext w:val="0"/>
        <w:keepLines w:val="0"/>
        <w:numPr>
          <w:ilvl w:val="1"/>
          <w:numId w:val="3"/>
        </w:numPr>
        <w:jc w:val="both"/>
        <w:rPr>
          <w:rFonts w:ascii="Times New Roman" w:hAnsi="Times New Roman"/>
          <w:b w:val="0"/>
          <w:bCs w:val="0"/>
          <w:snapToGrid w:val="0"/>
          <w:color w:val="000000"/>
          <w:sz w:val="24"/>
          <w:szCs w:val="20"/>
        </w:rPr>
      </w:pPr>
      <w:r w:rsidRPr="00001454">
        <w:rPr>
          <w:rFonts w:ascii="Times New Roman" w:hAnsi="Times New Roman"/>
          <w:b w:val="0"/>
          <w:bCs w:val="0"/>
          <w:snapToGrid w:val="0"/>
          <w:color w:val="000000"/>
          <w:sz w:val="24"/>
          <w:szCs w:val="20"/>
        </w:rPr>
        <w:t>Závazky z této smlouvy zanikají dnem pozbytí platnosti povolení záměru pro stavbu inženýrské sítě, na některém ze služebných pozemků v rozsahu pozbytí platnosti povolení záměru. Závazky z této smlouvy také zanikají právní mocí rozhodnutí, kterým bylo pravomocně nařízeno odstranění stavby inženýrské sítě, a to v rozsahu tohoto rozhodnutí.</w:t>
      </w:r>
    </w:p>
    <w:p w14:paraId="1DF7D6B0"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47F3D383"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70061D8E"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 v listinné podobě.</w:t>
      </w:r>
    </w:p>
    <w:p w14:paraId="35A8D00A"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pěti stejnopisech, každý stejnopis má platnost originálu.</w:t>
      </w:r>
    </w:p>
    <w:p w14:paraId="2841E86D" w14:textId="77777777" w:rsidR="00C962DF" w:rsidRPr="0067607A" w:rsidRDefault="00C962DF" w:rsidP="00C962DF">
      <w:pPr>
        <w:pStyle w:val="Nadpis2"/>
        <w:keepNext w:val="0"/>
        <w:spacing w:before="12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oprávněný dva </w:t>
      </w:r>
      <w:r w:rsidRPr="0067607A">
        <w:rPr>
          <w:rFonts w:ascii="Times New Roman" w:hAnsi="Times New Roman"/>
          <w:b w:val="0"/>
          <w:color w:val="auto"/>
          <w:sz w:val="24"/>
          <w:szCs w:val="24"/>
        </w:rPr>
        <w:t>stejnopisy.</w:t>
      </w:r>
    </w:p>
    <w:p w14:paraId="037E5A72"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577367E9" w14:textId="1F9E2E4C" w:rsidR="003754D8" w:rsidRPr="00001454" w:rsidRDefault="003754D8" w:rsidP="003754D8">
      <w:pPr>
        <w:pStyle w:val="Nadpis2"/>
        <w:keepNext w:val="0"/>
        <w:spacing w:before="120"/>
        <w:jc w:val="both"/>
        <w:rPr>
          <w:rFonts w:ascii="Times New Roman" w:hAnsi="Times New Roman"/>
          <w:b w:val="0"/>
          <w:bCs w:val="0"/>
          <w:snapToGrid w:val="0"/>
          <w:color w:val="000000"/>
          <w:sz w:val="24"/>
          <w:szCs w:val="20"/>
        </w:rPr>
      </w:pPr>
      <w:r w:rsidRPr="00001454">
        <w:rPr>
          <w:rFonts w:ascii="Times New Roman" w:hAnsi="Times New Roman"/>
          <w:b w:val="0"/>
          <w:bCs w:val="0"/>
          <w:snapToGrid w:val="0"/>
          <w:color w:val="000000"/>
          <w:sz w:val="24"/>
          <w:szCs w:val="20"/>
        </w:rPr>
        <w:t>Smlouva je uzavřena dnem podpisu smluvních stran a tímto dnem nabývá platnosti</w:t>
      </w:r>
      <w:r w:rsidR="00D9490E" w:rsidRPr="00001454">
        <w:rPr>
          <w:rFonts w:ascii="Times New Roman" w:hAnsi="Times New Roman"/>
          <w:b w:val="0"/>
          <w:bCs w:val="0"/>
          <w:snapToGrid w:val="0"/>
          <w:color w:val="000000"/>
          <w:sz w:val="24"/>
          <w:szCs w:val="20"/>
        </w:rPr>
        <w:t>.</w:t>
      </w:r>
    </w:p>
    <w:p w14:paraId="01664584" w14:textId="354B5BF5" w:rsidR="003754D8" w:rsidRPr="00001454" w:rsidRDefault="001A6E8A" w:rsidP="003754D8">
      <w:pPr>
        <w:pStyle w:val="Nadpis2"/>
        <w:keepNext w:val="0"/>
        <w:spacing w:before="120"/>
        <w:jc w:val="both"/>
        <w:rPr>
          <w:rFonts w:ascii="Times New Roman" w:hAnsi="Times New Roman"/>
          <w:b w:val="0"/>
          <w:color w:val="auto"/>
          <w:sz w:val="24"/>
          <w:szCs w:val="24"/>
        </w:rPr>
      </w:pPr>
      <w:r w:rsidRPr="00001454">
        <w:rPr>
          <w:rFonts w:ascii="Times New Roman" w:hAnsi="Times New Roman"/>
          <w:b w:val="0"/>
          <w:color w:val="auto"/>
          <w:sz w:val="24"/>
          <w:szCs w:val="24"/>
        </w:rPr>
        <w:t xml:space="preserve">Tato smlouva podléhá </w:t>
      </w:r>
      <w:r w:rsidR="000E1258" w:rsidRPr="00001454">
        <w:rPr>
          <w:rFonts w:ascii="Times New Roman" w:hAnsi="Times New Roman"/>
          <w:b w:val="0"/>
          <w:color w:val="auto"/>
          <w:sz w:val="24"/>
          <w:szCs w:val="24"/>
        </w:rPr>
        <w:t>uveřejnění dle</w:t>
      </w:r>
      <w:r w:rsidR="00A36100" w:rsidRPr="00001454">
        <w:rPr>
          <w:rFonts w:ascii="Times New Roman" w:hAnsi="Times New Roman"/>
          <w:b w:val="0"/>
          <w:color w:val="auto"/>
          <w:sz w:val="24"/>
          <w:szCs w:val="24"/>
        </w:rPr>
        <w:t xml:space="preserve"> zákona č. 340/2015 Sb.</w:t>
      </w:r>
      <w:r w:rsidR="00AE1798" w:rsidRPr="00001454">
        <w:rPr>
          <w:rFonts w:ascii="Times New Roman" w:hAnsi="Times New Roman"/>
          <w:b w:val="0"/>
          <w:color w:val="auto"/>
          <w:sz w:val="24"/>
          <w:szCs w:val="24"/>
        </w:rPr>
        <w:t>, o zvláštních podmínkách účinnosti některých smluv</w:t>
      </w:r>
      <w:r w:rsidR="00C125B7" w:rsidRPr="00001454">
        <w:rPr>
          <w:rFonts w:ascii="Times New Roman" w:hAnsi="Times New Roman"/>
          <w:b w:val="0"/>
          <w:color w:val="auto"/>
          <w:sz w:val="24"/>
          <w:szCs w:val="24"/>
        </w:rPr>
        <w:t xml:space="preserve">, uveřejňování </w:t>
      </w:r>
      <w:r w:rsidR="003B16BA" w:rsidRPr="00001454">
        <w:rPr>
          <w:rFonts w:ascii="Times New Roman" w:hAnsi="Times New Roman"/>
          <w:b w:val="0"/>
          <w:color w:val="auto"/>
          <w:sz w:val="24"/>
          <w:szCs w:val="24"/>
        </w:rPr>
        <w:t>těchto smluv a o registru smluv (zákon o registru</w:t>
      </w:r>
      <w:r w:rsidR="00C30636" w:rsidRPr="00001454">
        <w:rPr>
          <w:rFonts w:ascii="Times New Roman" w:hAnsi="Times New Roman"/>
          <w:b w:val="0"/>
          <w:color w:val="auto"/>
          <w:sz w:val="24"/>
          <w:szCs w:val="24"/>
        </w:rPr>
        <w:t xml:space="preserve"> smluv)</w:t>
      </w:r>
      <w:r w:rsidR="003754D8" w:rsidRPr="00001454">
        <w:rPr>
          <w:rFonts w:ascii="Times New Roman" w:hAnsi="Times New Roman"/>
          <w:b w:val="0"/>
          <w:color w:val="auto"/>
          <w:sz w:val="24"/>
          <w:szCs w:val="24"/>
        </w:rPr>
        <w:t>, ve znění pozdějších předpisů.</w:t>
      </w:r>
    </w:p>
    <w:p w14:paraId="5E6D0DE9" w14:textId="2FB3A903" w:rsidR="007B0E1C" w:rsidRPr="00001454" w:rsidRDefault="00362571"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001454">
        <w:rPr>
          <w:rFonts w:ascii="Times New Roman" w:hAnsi="Times New Roman"/>
          <w:b w:val="0"/>
          <w:color w:val="auto"/>
          <w:sz w:val="24"/>
          <w:szCs w:val="24"/>
        </w:rPr>
        <w:t xml:space="preserve">Tato smlouva </w:t>
      </w:r>
      <w:r w:rsidR="00A5683C" w:rsidRPr="00001454">
        <w:rPr>
          <w:rFonts w:ascii="Times New Roman" w:hAnsi="Times New Roman"/>
          <w:b w:val="0"/>
          <w:color w:val="auto"/>
          <w:sz w:val="24"/>
          <w:szCs w:val="24"/>
        </w:rPr>
        <w:t xml:space="preserve">nabývá účinnosti dnem jejího uveřejnění prostřednictvím </w:t>
      </w:r>
      <w:r w:rsidR="00E42875" w:rsidRPr="00001454">
        <w:rPr>
          <w:rFonts w:ascii="Times New Roman" w:hAnsi="Times New Roman"/>
          <w:b w:val="0"/>
          <w:color w:val="auto"/>
          <w:sz w:val="24"/>
          <w:szCs w:val="24"/>
        </w:rPr>
        <w:t xml:space="preserve">registru smluv postupem dle </w:t>
      </w:r>
      <w:r w:rsidR="00B70D29" w:rsidRPr="00001454">
        <w:rPr>
          <w:rFonts w:ascii="Times New Roman" w:hAnsi="Times New Roman"/>
          <w:b w:val="0"/>
          <w:color w:val="auto"/>
          <w:sz w:val="24"/>
          <w:szCs w:val="24"/>
        </w:rPr>
        <w:t xml:space="preserve">zákona č. 340/2015 Sb., o zvláštních </w:t>
      </w:r>
      <w:r w:rsidR="002D1563" w:rsidRPr="00001454">
        <w:rPr>
          <w:rFonts w:ascii="Times New Roman" w:hAnsi="Times New Roman"/>
          <w:b w:val="0"/>
          <w:color w:val="auto"/>
          <w:sz w:val="24"/>
          <w:szCs w:val="24"/>
        </w:rPr>
        <w:t>podmínkách účinnosti</w:t>
      </w:r>
      <w:r w:rsidR="00035A36" w:rsidRPr="00001454">
        <w:rPr>
          <w:rFonts w:ascii="Times New Roman" w:hAnsi="Times New Roman"/>
          <w:b w:val="0"/>
          <w:color w:val="auto"/>
          <w:sz w:val="24"/>
          <w:szCs w:val="24"/>
        </w:rPr>
        <w:t xml:space="preserve"> některých smluv, uveřejňování těchto smluv</w:t>
      </w:r>
      <w:r w:rsidR="00565045" w:rsidRPr="00001454">
        <w:rPr>
          <w:rFonts w:ascii="Times New Roman" w:hAnsi="Times New Roman"/>
          <w:b w:val="0"/>
          <w:color w:val="auto"/>
          <w:sz w:val="24"/>
          <w:szCs w:val="24"/>
        </w:rPr>
        <w:t xml:space="preserve"> a o registru smluv (zákon o registru smluv), ve znění pozdějších předpisů.</w:t>
      </w:r>
    </w:p>
    <w:p w14:paraId="6FBDA232" w14:textId="30FABDB4" w:rsidR="007B0E1C" w:rsidRPr="00001454" w:rsidRDefault="007B0E1C"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001454">
        <w:rPr>
          <w:rFonts w:ascii="Times New Roman" w:hAnsi="Times New Roman"/>
          <w:b w:val="0"/>
          <w:color w:val="auto"/>
          <w:sz w:val="24"/>
          <w:szCs w:val="24"/>
        </w:rPr>
        <w:t xml:space="preserve">Strany se dohodly, že tuto smlouvu zašle </w:t>
      </w:r>
      <w:r w:rsidR="009E4BF5" w:rsidRPr="00001454">
        <w:rPr>
          <w:rFonts w:ascii="Times New Roman" w:hAnsi="Times New Roman"/>
          <w:b w:val="0"/>
          <w:color w:val="auto"/>
          <w:sz w:val="24"/>
          <w:szCs w:val="24"/>
        </w:rPr>
        <w:t>k uveřejnění v registru smluv budoucí povinný.</w:t>
      </w:r>
    </w:p>
    <w:p w14:paraId="24AFA2E7" w14:textId="18BB97DC"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předmětem jeho obchodního tajemství.</w:t>
      </w:r>
    </w:p>
    <w:p w14:paraId="0109367D" w14:textId="77777777"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lastRenderedPageBreak/>
        <w:t>Budoucí oprávněný prohlašuje, že údaje uvedené v této smlouvě nejsou informacemi požívajícími ochrany důvěrnosti jeho majetkových poměrů.</w:t>
      </w:r>
    </w:p>
    <w:p w14:paraId="597C0039"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bookmarkStart w:id="1" w:name="_Hlk517184826"/>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1"/>
    </w:p>
    <w:p w14:paraId="052167FF" w14:textId="77777777" w:rsidR="00C962DF" w:rsidRPr="0067607A" w:rsidRDefault="00C962DF" w:rsidP="00C962DF">
      <w:pPr>
        <w:pStyle w:val="Nadpis2"/>
        <w:keepNext w:val="0"/>
        <w:spacing w:before="12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6D9F660B" w14:textId="77777777" w:rsidR="00C962DF" w:rsidRDefault="00C962DF" w:rsidP="00C962DF">
      <w:pPr>
        <w:pStyle w:val="Nadpis2"/>
        <w:keepNext w:val="0"/>
        <w:keepLines w:val="0"/>
        <w:spacing w:before="120"/>
        <w:jc w:val="both"/>
        <w:rPr>
          <w:rFonts w:ascii="Times New Roman" w:hAnsi="Times New Roman"/>
          <w:b w:val="0"/>
          <w:color w:val="auto"/>
          <w:sz w:val="24"/>
          <w:szCs w:val="24"/>
        </w:rPr>
      </w:pP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a aktualizovaného seznamu zpracovatelů osobních údajů, jsou zveřejněny na webové stránce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s.r.o. (www.gasnet.cz/cs/informace-o-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171AADFB" w14:textId="6B3DA69F" w:rsidR="0070036A" w:rsidRDefault="00C962DF" w:rsidP="00C962DF">
      <w:pPr>
        <w:pStyle w:val="Nadpis2"/>
        <w:keepNext w:val="0"/>
        <w:keepLines w:val="0"/>
        <w:spacing w:before="120"/>
        <w:jc w:val="both"/>
        <w:rPr>
          <w:rFonts w:ascii="Times New Roman" w:hAnsi="Times New Roman"/>
          <w:b w:val="0"/>
          <w:bCs w:val="0"/>
          <w:snapToGrid w:val="0"/>
          <w:color w:val="auto"/>
          <w:sz w:val="24"/>
          <w:szCs w:val="24"/>
        </w:rPr>
      </w:pPr>
      <w:r w:rsidRPr="007356E1">
        <w:rPr>
          <w:rFonts w:ascii="Times New Roman" w:hAnsi="Times New Roman"/>
          <w:b w:val="0"/>
          <w:bCs w:val="0"/>
          <w:snapToGrid w:val="0"/>
          <w:color w:val="auto"/>
          <w:sz w:val="24"/>
          <w:szCs w:val="24"/>
        </w:rPr>
        <w:t xml:space="preserve">Smluvní strany prohlašují, že si smlouvu přečetly, jejímu obsahu rozumějí, smlouva nebyla uzavřena v tísni, ani za nápadně nevýhodných podmínek a na důkaz souhlasu s výše uvedeným textem připojují své podpisy. </w:t>
      </w:r>
    </w:p>
    <w:p w14:paraId="65B4FC3D" w14:textId="701A113C" w:rsidR="00C962DF" w:rsidRPr="00FD5772" w:rsidRDefault="0070036A" w:rsidP="00FD5772">
      <w:pPr>
        <w:spacing w:after="160" w:line="259" w:lineRule="auto"/>
        <w:rPr>
          <w:snapToGrid w:val="0"/>
          <w:sz w:val="24"/>
          <w:szCs w:val="24"/>
        </w:rPr>
      </w:pPr>
      <w:r>
        <w:rPr>
          <w:b/>
          <w:bCs/>
          <w:snapToGrid w:val="0"/>
          <w:sz w:val="24"/>
          <w:szCs w:val="24"/>
        </w:rPr>
        <w:br w:type="page"/>
      </w:r>
    </w:p>
    <w:p w14:paraId="759144EE" w14:textId="77777777" w:rsidR="00C962DF" w:rsidRPr="007356E1" w:rsidRDefault="00C962DF" w:rsidP="00C962DF">
      <w:pPr>
        <w:pStyle w:val="Nadpis2"/>
        <w:keepNext w:val="0"/>
        <w:keepLines w:val="0"/>
        <w:numPr>
          <w:ilvl w:val="0"/>
          <w:numId w:val="0"/>
        </w:numPr>
        <w:spacing w:before="120"/>
        <w:jc w:val="center"/>
        <w:rPr>
          <w:rFonts w:ascii="Times New Roman" w:hAnsi="Times New Roman"/>
          <w:color w:val="auto"/>
          <w:sz w:val="24"/>
          <w:szCs w:val="24"/>
        </w:rPr>
      </w:pPr>
      <w:r w:rsidRPr="007356E1">
        <w:rPr>
          <w:rFonts w:ascii="Times New Roman" w:hAnsi="Times New Roman"/>
          <w:color w:val="auto"/>
          <w:sz w:val="24"/>
          <w:szCs w:val="24"/>
        </w:rPr>
        <w:lastRenderedPageBreak/>
        <w:t>Doložka</w:t>
      </w:r>
    </w:p>
    <w:p w14:paraId="610E5AFD" w14:textId="77777777" w:rsidR="00C962DF" w:rsidRPr="0067607A" w:rsidRDefault="00C962DF" w:rsidP="00C962DF">
      <w:pPr>
        <w:pStyle w:val="Zkladntext"/>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6022360C" w14:textId="48203654" w:rsidR="00C962DF" w:rsidRDefault="00C962DF" w:rsidP="004179F7">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Pr>
          <w:bCs/>
          <w:color w:val="auto"/>
        </w:rPr>
        <w:t xml:space="preserve"> </w:t>
      </w:r>
      <w:r w:rsidRPr="00724477">
        <w:rPr>
          <w:bCs/>
          <w:color w:val="auto"/>
        </w:rPr>
        <w:t>a na R9/007. schůzi konané dne 30.11.2022.</w:t>
      </w:r>
    </w:p>
    <w:p w14:paraId="1B8054C3" w14:textId="77777777" w:rsidR="00C962DF" w:rsidRDefault="00C962DF" w:rsidP="00623F72">
      <w:pPr>
        <w:pStyle w:val="Zkladntext"/>
        <w:jc w:val="both"/>
        <w:rPr>
          <w:bCs/>
          <w:color w:val="auto"/>
        </w:rPr>
      </w:pPr>
    </w:p>
    <w:p w14:paraId="25406D9F" w14:textId="77777777" w:rsidR="00C962DF" w:rsidRPr="0067607A" w:rsidRDefault="00C962DF" w:rsidP="00C962DF">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299"/>
        <w:gridCol w:w="4365"/>
      </w:tblGrid>
      <w:tr w:rsidR="00C962DF" w:rsidRPr="0067607A" w14:paraId="50366DE2" w14:textId="77777777" w:rsidTr="00623F72">
        <w:trPr>
          <w:trHeight w:val="288"/>
        </w:trPr>
        <w:tc>
          <w:tcPr>
            <w:tcW w:w="4299" w:type="dxa"/>
            <w:vAlign w:val="bottom"/>
          </w:tcPr>
          <w:p w14:paraId="33BA29C1" w14:textId="77777777" w:rsidR="00C962DF" w:rsidRPr="0067607A" w:rsidRDefault="00C962DF" w:rsidP="005E757F">
            <w:pPr>
              <w:pStyle w:val="Zkladntext"/>
              <w:jc w:val="both"/>
              <w:rPr>
                <w:bCs/>
                <w:color w:val="auto"/>
                <w:sz w:val="20"/>
              </w:rPr>
            </w:pPr>
            <w:r w:rsidRPr="0067607A">
              <w:rPr>
                <w:bCs/>
                <w:color w:val="auto"/>
              </w:rPr>
              <w:t>V Brně dne .....................</w:t>
            </w:r>
          </w:p>
        </w:tc>
        <w:tc>
          <w:tcPr>
            <w:tcW w:w="4365" w:type="dxa"/>
            <w:vAlign w:val="bottom"/>
          </w:tcPr>
          <w:p w14:paraId="07E0A569" w14:textId="221B4849" w:rsidR="00C962DF" w:rsidRPr="0067607A" w:rsidRDefault="00C962DF" w:rsidP="005E757F">
            <w:pPr>
              <w:pStyle w:val="Zkladntext"/>
              <w:jc w:val="both"/>
              <w:rPr>
                <w:bCs/>
                <w:color w:val="auto"/>
                <w:sz w:val="20"/>
              </w:rPr>
            </w:pPr>
            <w:r w:rsidRPr="0067607A">
              <w:rPr>
                <w:bCs/>
                <w:color w:val="auto"/>
              </w:rPr>
              <w:t>V Brně dne........................</w:t>
            </w:r>
          </w:p>
        </w:tc>
      </w:tr>
      <w:tr w:rsidR="00C962DF" w:rsidRPr="0067607A" w14:paraId="4189CA98" w14:textId="77777777" w:rsidTr="00623F72">
        <w:trPr>
          <w:trHeight w:val="181"/>
        </w:trPr>
        <w:tc>
          <w:tcPr>
            <w:tcW w:w="4299" w:type="dxa"/>
          </w:tcPr>
          <w:p w14:paraId="53224E8B" w14:textId="77777777" w:rsidR="00C962DF" w:rsidRPr="0067607A" w:rsidRDefault="00C962DF" w:rsidP="005E757F">
            <w:pPr>
              <w:pStyle w:val="Zkladntext"/>
              <w:jc w:val="both"/>
              <w:rPr>
                <w:bCs/>
                <w:color w:val="auto"/>
                <w:sz w:val="20"/>
              </w:rPr>
            </w:pPr>
            <w:r w:rsidRPr="0067607A">
              <w:rPr>
                <w:bCs/>
                <w:color w:val="auto"/>
              </w:rPr>
              <w:t>Za budoucího povinného</w:t>
            </w:r>
          </w:p>
        </w:tc>
        <w:tc>
          <w:tcPr>
            <w:tcW w:w="4365" w:type="dxa"/>
          </w:tcPr>
          <w:p w14:paraId="662C035C" w14:textId="77777777" w:rsidR="00C962DF" w:rsidRPr="0067607A" w:rsidRDefault="00C962DF" w:rsidP="005E757F">
            <w:pPr>
              <w:pStyle w:val="Zkladntext"/>
              <w:jc w:val="both"/>
              <w:rPr>
                <w:bCs/>
                <w:color w:val="auto"/>
                <w:sz w:val="20"/>
              </w:rPr>
            </w:pPr>
            <w:r w:rsidRPr="0067607A">
              <w:rPr>
                <w:bCs/>
                <w:color w:val="auto"/>
              </w:rPr>
              <w:t xml:space="preserve">Za budoucího oprávněného </w:t>
            </w:r>
          </w:p>
        </w:tc>
      </w:tr>
      <w:tr w:rsidR="00C962DF" w:rsidRPr="0067607A" w14:paraId="2F97831D" w14:textId="77777777" w:rsidTr="00623F72">
        <w:trPr>
          <w:trHeight w:val="1272"/>
        </w:trPr>
        <w:tc>
          <w:tcPr>
            <w:tcW w:w="4299" w:type="dxa"/>
          </w:tcPr>
          <w:p w14:paraId="2AC53CEA" w14:textId="77777777" w:rsidR="004179F7" w:rsidRDefault="004179F7" w:rsidP="004179F7">
            <w:pPr>
              <w:tabs>
                <w:tab w:val="left" w:pos="1365"/>
              </w:tabs>
            </w:pPr>
          </w:p>
          <w:p w14:paraId="5E2E11D1" w14:textId="015458F8" w:rsidR="00623F72" w:rsidRPr="00623F72" w:rsidRDefault="00623F72" w:rsidP="00623F72"/>
        </w:tc>
        <w:tc>
          <w:tcPr>
            <w:tcW w:w="4365" w:type="dxa"/>
          </w:tcPr>
          <w:p w14:paraId="286E6EA5" w14:textId="77777777" w:rsidR="00623F72" w:rsidRPr="00623F72" w:rsidRDefault="00623F72" w:rsidP="00623F72"/>
        </w:tc>
      </w:tr>
      <w:tr w:rsidR="00C962DF" w:rsidRPr="0067607A" w14:paraId="72174A75" w14:textId="77777777" w:rsidTr="00623F72">
        <w:trPr>
          <w:trHeight w:val="181"/>
        </w:trPr>
        <w:tc>
          <w:tcPr>
            <w:tcW w:w="4299" w:type="dxa"/>
          </w:tcPr>
          <w:p w14:paraId="628DBAD6" w14:textId="77777777" w:rsidR="00C962DF" w:rsidRPr="0067607A" w:rsidRDefault="00C962DF" w:rsidP="00623F72">
            <w:pPr>
              <w:pStyle w:val="Zkladntext"/>
              <w:rPr>
                <w:bCs/>
                <w:color w:val="auto"/>
                <w:sz w:val="20"/>
              </w:rPr>
            </w:pPr>
            <w:r w:rsidRPr="0067607A">
              <w:rPr>
                <w:bCs/>
                <w:color w:val="auto"/>
              </w:rPr>
              <w:t>............................................</w:t>
            </w:r>
          </w:p>
        </w:tc>
        <w:tc>
          <w:tcPr>
            <w:tcW w:w="4365" w:type="dxa"/>
          </w:tcPr>
          <w:p w14:paraId="724592A2" w14:textId="77777777" w:rsidR="00C962DF" w:rsidRPr="0067607A" w:rsidRDefault="00C962DF" w:rsidP="005E757F">
            <w:pPr>
              <w:pStyle w:val="Zkladntext"/>
              <w:jc w:val="center"/>
              <w:rPr>
                <w:bCs/>
                <w:color w:val="auto"/>
                <w:sz w:val="20"/>
              </w:rPr>
            </w:pPr>
            <w:r w:rsidRPr="002D5419">
              <w:rPr>
                <w:bCs/>
                <w:color w:val="auto"/>
              </w:rPr>
              <w:t>............................................</w:t>
            </w:r>
          </w:p>
        </w:tc>
      </w:tr>
      <w:tr w:rsidR="00C962DF" w:rsidRPr="0067607A" w14:paraId="32D7C59F" w14:textId="77777777" w:rsidTr="00623F72">
        <w:trPr>
          <w:trHeight w:val="546"/>
        </w:trPr>
        <w:tc>
          <w:tcPr>
            <w:tcW w:w="4299" w:type="dxa"/>
          </w:tcPr>
          <w:p w14:paraId="02906338" w14:textId="57CB4EC6" w:rsidR="00C962DF" w:rsidRPr="00FD7B7F" w:rsidRDefault="00623F72" w:rsidP="00623F72">
            <w:pPr>
              <w:pStyle w:val="Zkladntext"/>
              <w:rPr>
                <w:bCs/>
                <w:color w:val="auto"/>
              </w:rPr>
            </w:pPr>
            <w:r>
              <w:rPr>
                <w:bCs/>
                <w:snapToGrid w:val="0"/>
              </w:rPr>
              <w:t xml:space="preserve">   </w:t>
            </w:r>
            <w:r w:rsidR="00C962DF" w:rsidRPr="0067607A">
              <w:rPr>
                <w:bCs/>
                <w:snapToGrid w:val="0"/>
              </w:rPr>
              <w:t xml:space="preserve">Ing. </w:t>
            </w:r>
            <w:r w:rsidR="00C962DF" w:rsidRPr="00FD7B7F">
              <w:rPr>
                <w:bCs/>
                <w:color w:val="auto"/>
              </w:rPr>
              <w:t>Tomáš Pivec</w:t>
            </w:r>
            <w:r w:rsidR="00C962DF">
              <w:rPr>
                <w:bCs/>
                <w:color w:val="auto"/>
              </w:rPr>
              <w:t>, MBA</w:t>
            </w:r>
          </w:p>
          <w:p w14:paraId="783B006E" w14:textId="77777777" w:rsidR="00C962DF" w:rsidRPr="00FD7B7F" w:rsidRDefault="00C962DF" w:rsidP="00623F72">
            <w:pPr>
              <w:pStyle w:val="Zkladntext"/>
              <w:rPr>
                <w:bCs/>
                <w:color w:val="auto"/>
              </w:rPr>
            </w:pPr>
            <w:r w:rsidRPr="00FD7B7F">
              <w:rPr>
                <w:bCs/>
                <w:color w:val="auto"/>
              </w:rPr>
              <w:t>vedoucí Odboru investičního</w:t>
            </w:r>
          </w:p>
          <w:p w14:paraId="0A8C78CC" w14:textId="6E4CB1BC" w:rsidR="00C962DF" w:rsidRPr="0067607A" w:rsidRDefault="00623F72" w:rsidP="00623F72">
            <w:pPr>
              <w:pStyle w:val="Zkladntext"/>
              <w:rPr>
                <w:bCs/>
                <w:snapToGrid w:val="0"/>
              </w:rPr>
            </w:pPr>
            <w:r>
              <w:rPr>
                <w:bCs/>
                <w:color w:val="auto"/>
              </w:rPr>
              <w:t xml:space="preserve">     </w:t>
            </w:r>
            <w:r w:rsidR="00C962DF" w:rsidRPr="00FD7B7F">
              <w:rPr>
                <w:bCs/>
                <w:color w:val="auto"/>
              </w:rPr>
              <w:t>Magistrátu města</w:t>
            </w:r>
            <w:r w:rsidR="00C962DF" w:rsidRPr="0067607A">
              <w:rPr>
                <w:bCs/>
                <w:snapToGrid w:val="0"/>
              </w:rPr>
              <w:t xml:space="preserve"> Brna</w:t>
            </w:r>
          </w:p>
        </w:tc>
        <w:tc>
          <w:tcPr>
            <w:tcW w:w="4365" w:type="dxa"/>
          </w:tcPr>
          <w:p w14:paraId="6E0980E3" w14:textId="32932815" w:rsidR="00C962DF" w:rsidRPr="00CD1E41" w:rsidRDefault="00D00617" w:rsidP="005E757F">
            <w:pPr>
              <w:pStyle w:val="Zhlav"/>
              <w:tabs>
                <w:tab w:val="left" w:pos="1080"/>
              </w:tabs>
              <w:jc w:val="center"/>
              <w:rPr>
                <w:szCs w:val="24"/>
              </w:rPr>
            </w:pPr>
            <w:proofErr w:type="spellStart"/>
            <w:r>
              <w:rPr>
                <w:szCs w:val="24"/>
              </w:rPr>
              <w:t>xxx</w:t>
            </w:r>
            <w:proofErr w:type="spellEnd"/>
          </w:p>
          <w:p w14:paraId="5D33182D" w14:textId="77777777" w:rsidR="00242A0C" w:rsidRDefault="00242A0C" w:rsidP="005E757F">
            <w:pPr>
              <w:pStyle w:val="Zhlav"/>
              <w:tabs>
                <w:tab w:val="left" w:pos="1080"/>
              </w:tabs>
              <w:jc w:val="center"/>
              <w:rPr>
                <w:szCs w:val="24"/>
              </w:rPr>
            </w:pPr>
          </w:p>
          <w:p w14:paraId="2A77F201" w14:textId="77777777" w:rsidR="00242A0C" w:rsidRDefault="00242A0C" w:rsidP="005E757F">
            <w:pPr>
              <w:pStyle w:val="Zhlav"/>
              <w:tabs>
                <w:tab w:val="left" w:pos="1080"/>
              </w:tabs>
              <w:jc w:val="center"/>
              <w:rPr>
                <w:szCs w:val="24"/>
              </w:rPr>
            </w:pPr>
          </w:p>
          <w:p w14:paraId="137CCDA9" w14:textId="77777777" w:rsidR="00526571" w:rsidRDefault="00526571" w:rsidP="005E757F">
            <w:pPr>
              <w:pStyle w:val="Zhlav"/>
              <w:tabs>
                <w:tab w:val="left" w:pos="1080"/>
              </w:tabs>
              <w:jc w:val="center"/>
              <w:rPr>
                <w:szCs w:val="24"/>
              </w:rPr>
            </w:pPr>
          </w:p>
          <w:p w14:paraId="7F35AB52" w14:textId="77777777" w:rsidR="00526571" w:rsidRDefault="00526571" w:rsidP="005E757F">
            <w:pPr>
              <w:pStyle w:val="Zhlav"/>
              <w:tabs>
                <w:tab w:val="left" w:pos="1080"/>
              </w:tabs>
              <w:jc w:val="center"/>
              <w:rPr>
                <w:szCs w:val="24"/>
              </w:rPr>
            </w:pPr>
          </w:p>
          <w:p w14:paraId="6C37C6F0" w14:textId="77777777" w:rsidR="00242A0C" w:rsidRPr="0067607A" w:rsidRDefault="00242A0C" w:rsidP="005E757F">
            <w:pPr>
              <w:pStyle w:val="Zhlav"/>
              <w:tabs>
                <w:tab w:val="left" w:pos="1080"/>
              </w:tabs>
              <w:jc w:val="center"/>
              <w:rPr>
                <w:szCs w:val="24"/>
              </w:rPr>
            </w:pPr>
          </w:p>
        </w:tc>
      </w:tr>
      <w:tr w:rsidR="00C962DF" w:rsidRPr="00C44D3E" w14:paraId="38E86A79" w14:textId="77777777" w:rsidTr="00623F72">
        <w:trPr>
          <w:trHeight w:val="1049"/>
        </w:trPr>
        <w:tc>
          <w:tcPr>
            <w:tcW w:w="4299" w:type="dxa"/>
          </w:tcPr>
          <w:p w14:paraId="1AC535E9" w14:textId="77777777" w:rsidR="00C962DF" w:rsidRPr="0067607A" w:rsidRDefault="00C962DF" w:rsidP="005E757F">
            <w:pPr>
              <w:snapToGrid w:val="0"/>
              <w:rPr>
                <w:bCs/>
                <w:snapToGrid w:val="0"/>
                <w:sz w:val="24"/>
              </w:rPr>
            </w:pPr>
          </w:p>
        </w:tc>
        <w:tc>
          <w:tcPr>
            <w:tcW w:w="4365" w:type="dxa"/>
          </w:tcPr>
          <w:p w14:paraId="1E67AF48" w14:textId="0A8F4A43" w:rsidR="00242A0C" w:rsidRPr="00576F02" w:rsidRDefault="00242A0C" w:rsidP="00242A0C">
            <w:pPr>
              <w:rPr>
                <w:sz w:val="24"/>
                <w:szCs w:val="24"/>
              </w:rPr>
            </w:pPr>
            <w:r w:rsidRPr="00576F02">
              <w:rPr>
                <w:sz w:val="24"/>
                <w:szCs w:val="24"/>
              </w:rPr>
              <w:t xml:space="preserve">            ............................................</w:t>
            </w:r>
          </w:p>
          <w:p w14:paraId="1AB1FA9F" w14:textId="2C17A4D5" w:rsidR="00C962DF" w:rsidRPr="00C44D3E" w:rsidRDefault="00D00617" w:rsidP="00D00617">
            <w:pPr>
              <w:jc w:val="center"/>
              <w:rPr>
                <w:sz w:val="24"/>
                <w:szCs w:val="24"/>
                <w:highlight w:val="yellow"/>
              </w:rPr>
            </w:pPr>
            <w:proofErr w:type="spellStart"/>
            <w:r>
              <w:rPr>
                <w:sz w:val="24"/>
                <w:szCs w:val="24"/>
              </w:rPr>
              <w:t>xxx</w:t>
            </w:r>
            <w:proofErr w:type="spellEnd"/>
          </w:p>
        </w:tc>
      </w:tr>
      <w:bookmarkEnd w:id="0"/>
    </w:tbl>
    <w:p w14:paraId="5DBCCC23" w14:textId="77777777" w:rsidR="00E10731" w:rsidRDefault="00E10731"/>
    <w:sectPr w:rsidR="00E10731" w:rsidSect="00623F72">
      <w:headerReference w:type="even" r:id="rId9"/>
      <w:headerReference w:type="default" r:id="rId10"/>
      <w:footerReference w:type="even" r:id="rId11"/>
      <w:footerReference w:type="default" r:id="rId12"/>
      <w:pgSz w:w="11905" w:h="16838"/>
      <w:pgMar w:top="567" w:right="1440" w:bottom="833" w:left="1440" w:header="510" w:footer="303"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C324" w14:textId="77777777" w:rsidR="00DF1E42" w:rsidRDefault="00DF1E42" w:rsidP="00EA0F14">
      <w:r>
        <w:separator/>
      </w:r>
    </w:p>
  </w:endnote>
  <w:endnote w:type="continuationSeparator" w:id="0">
    <w:p w14:paraId="420387D8" w14:textId="77777777" w:rsidR="00DF1E42" w:rsidRDefault="00DF1E42" w:rsidP="00EA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105C" w14:textId="77777777" w:rsidR="009C3381" w:rsidRDefault="00DB31CF"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A15CC8" w14:textId="77777777" w:rsidR="009C3381" w:rsidRDefault="009C33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6C47" w14:textId="77777777" w:rsidR="009C3381" w:rsidRDefault="00DB31CF"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392BD714" w14:textId="77777777" w:rsidR="009C3381" w:rsidRDefault="009C3381">
    <w:pPr>
      <w:pStyle w:val="Zpat"/>
      <w:framePr w:wrap="auto" w:vAnchor="text" w:hAnchor="margin" w:xAlign="center" w:y="1"/>
      <w:rPr>
        <w:rStyle w:val="slostrnky"/>
      </w:rPr>
    </w:pPr>
  </w:p>
  <w:p w14:paraId="61E6FAB2" w14:textId="77777777" w:rsidR="009C3381" w:rsidRDefault="009C3381"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59A8" w14:textId="77777777" w:rsidR="00DF1E42" w:rsidRDefault="00DF1E42" w:rsidP="00EA0F14">
      <w:r>
        <w:separator/>
      </w:r>
    </w:p>
  </w:footnote>
  <w:footnote w:type="continuationSeparator" w:id="0">
    <w:p w14:paraId="4A956194" w14:textId="77777777" w:rsidR="00DF1E42" w:rsidRDefault="00DF1E42" w:rsidP="00EA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FF37" w14:textId="77777777" w:rsidR="009C3381" w:rsidRDefault="00DB31C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46CAFF5" w14:textId="77777777" w:rsidR="009C3381" w:rsidRDefault="009C33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4B9D" w14:textId="4A304069" w:rsidR="009C3381" w:rsidRDefault="00DB31CF" w:rsidP="00636BDB">
    <w:pPr>
      <w:pStyle w:val="Zhlav"/>
      <w:tabs>
        <w:tab w:val="center" w:pos="4536"/>
        <w:tab w:val="right" w:pos="8931"/>
      </w:tabs>
      <w:rPr>
        <w:rStyle w:val="slostrnky"/>
        <w:sz w:val="20"/>
      </w:rPr>
    </w:pPr>
    <w:r>
      <w:rPr>
        <w:rStyle w:val="slostrnky"/>
        <w:sz w:val="20"/>
      </w:rPr>
      <w:t xml:space="preserve">                                                                                                                                                             </w:t>
    </w:r>
  </w:p>
  <w:p w14:paraId="46D084F5" w14:textId="60492FB6" w:rsidR="008615ED" w:rsidRDefault="00003547" w:rsidP="008615ED">
    <w:pPr>
      <w:pStyle w:val="Zhlav"/>
      <w:tabs>
        <w:tab w:val="right" w:pos="9025"/>
      </w:tabs>
      <w:rPr>
        <w:rStyle w:val="slostrnky"/>
        <w:sz w:val="20"/>
      </w:rPr>
    </w:pPr>
    <w:r>
      <w:rPr>
        <w:rStyle w:val="slostrnky"/>
        <w:sz w:val="20"/>
      </w:rPr>
      <w:t>SB_2025_ZG_</w:t>
    </w:r>
    <w:r w:rsidR="006C1BCF">
      <w:rPr>
        <w:rStyle w:val="slostrnky"/>
        <w:sz w:val="20"/>
      </w:rPr>
      <w:t xml:space="preserve">E – REKO MS </w:t>
    </w:r>
    <w:proofErr w:type="gramStart"/>
    <w:r w:rsidR="006C1BCF">
      <w:rPr>
        <w:rStyle w:val="slostrnky"/>
        <w:sz w:val="20"/>
      </w:rPr>
      <w:t>Brno -STL</w:t>
    </w:r>
    <w:proofErr w:type="gramEnd"/>
    <w:r w:rsidR="006C1BCF">
      <w:rPr>
        <w:rStyle w:val="slostrnky"/>
        <w:sz w:val="20"/>
      </w:rPr>
      <w:t xml:space="preserve"> podél Svitavy IV</w:t>
    </w:r>
    <w:r w:rsidR="00AC6DA7">
      <w:rPr>
        <w:rStyle w:val="slostrnky"/>
        <w:sz w:val="20"/>
      </w:rPr>
      <w:t xml:space="preserve">                                    </w:t>
    </w:r>
    <w:proofErr w:type="spellStart"/>
    <w:r w:rsidR="008615ED">
      <w:rPr>
        <w:rStyle w:val="slostrnky"/>
        <w:sz w:val="20"/>
      </w:rPr>
      <w:t>GasNet</w:t>
    </w:r>
    <w:proofErr w:type="spellEnd"/>
    <w:r w:rsidR="008615ED">
      <w:rPr>
        <w:rStyle w:val="slostrnky"/>
        <w:sz w:val="20"/>
      </w:rPr>
      <w:t>: 7700105644_2/BVB</w:t>
    </w:r>
  </w:p>
  <w:p w14:paraId="2E6955A4" w14:textId="01225CAE" w:rsidR="009C3381" w:rsidRPr="00173C33" w:rsidRDefault="00003547">
    <w:pPr>
      <w:pStyle w:val="Zhlav"/>
      <w:tabs>
        <w:tab w:val="center" w:pos="4536"/>
        <w:tab w:val="right" w:pos="8931"/>
      </w:tabs>
      <w:rPr>
        <w:rStyle w:val="slostrnky"/>
        <w:sz w:val="20"/>
      </w:rPr>
    </w:pPr>
    <w:r>
      <w:rPr>
        <w:rStyle w:val="slostrnky"/>
        <w:sz w:val="20"/>
      </w:rPr>
      <w:t>MMB OI: 5625</w:t>
    </w:r>
    <w:r w:rsidR="00A571ED">
      <w:rPr>
        <w:rStyle w:val="slostrnky"/>
        <w:sz w:val="20"/>
      </w:rPr>
      <w:t>07</w:t>
    </w:r>
    <w:r w:rsidR="006C1BCF">
      <w:rPr>
        <w:rStyle w:val="slostrnky"/>
        <w:sz w:val="20"/>
      </w:rPr>
      <w:t>3229</w:t>
    </w:r>
    <w:r w:rsidR="00A571ED">
      <w:rPr>
        <w:rStyle w:val="slostrnky"/>
        <w:sz w:val="20"/>
      </w:rPr>
      <w:tab/>
    </w:r>
    <w:r>
      <w:rPr>
        <w:rStyle w:val="slostrnky"/>
        <w:sz w:val="20"/>
      </w:rPr>
      <w:tab/>
    </w:r>
    <w:r>
      <w:rPr>
        <w:rStyle w:val="slostrnky"/>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69835745">
    <w:abstractNumId w:val="0"/>
  </w:num>
  <w:num w:numId="2" w16cid:durableId="1514418742">
    <w:abstractNumId w:val="1"/>
  </w:num>
  <w:num w:numId="3" w16cid:durableId="139469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0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DF"/>
    <w:rsid w:val="00001454"/>
    <w:rsid w:val="00003547"/>
    <w:rsid w:val="00035A36"/>
    <w:rsid w:val="00063E37"/>
    <w:rsid w:val="00071EE3"/>
    <w:rsid w:val="000828F2"/>
    <w:rsid w:val="000905CA"/>
    <w:rsid w:val="000C3383"/>
    <w:rsid w:val="000D1E5F"/>
    <w:rsid w:val="000E1258"/>
    <w:rsid w:val="00102B25"/>
    <w:rsid w:val="00104041"/>
    <w:rsid w:val="00164BA4"/>
    <w:rsid w:val="001A1194"/>
    <w:rsid w:val="001A6E8A"/>
    <w:rsid w:val="001A7644"/>
    <w:rsid w:val="002140AF"/>
    <w:rsid w:val="00242A0C"/>
    <w:rsid w:val="00251EC2"/>
    <w:rsid w:val="002862FD"/>
    <w:rsid w:val="002D1563"/>
    <w:rsid w:val="00362571"/>
    <w:rsid w:val="003754D8"/>
    <w:rsid w:val="003B16BA"/>
    <w:rsid w:val="003C06EC"/>
    <w:rsid w:val="004053B3"/>
    <w:rsid w:val="00415E39"/>
    <w:rsid w:val="004179F7"/>
    <w:rsid w:val="00443AD1"/>
    <w:rsid w:val="004530FC"/>
    <w:rsid w:val="00492C96"/>
    <w:rsid w:val="004C1535"/>
    <w:rsid w:val="004D1C0B"/>
    <w:rsid w:val="004F08D6"/>
    <w:rsid w:val="00503B6B"/>
    <w:rsid w:val="00526571"/>
    <w:rsid w:val="00565045"/>
    <w:rsid w:val="00576F02"/>
    <w:rsid w:val="005C40EB"/>
    <w:rsid w:val="0062303A"/>
    <w:rsid w:val="00623F72"/>
    <w:rsid w:val="00642914"/>
    <w:rsid w:val="006549E4"/>
    <w:rsid w:val="00693A42"/>
    <w:rsid w:val="006965E1"/>
    <w:rsid w:val="006A7ED2"/>
    <w:rsid w:val="006B10F6"/>
    <w:rsid w:val="006C1BCF"/>
    <w:rsid w:val="006C236B"/>
    <w:rsid w:val="0070036A"/>
    <w:rsid w:val="00742D19"/>
    <w:rsid w:val="00782450"/>
    <w:rsid w:val="007915DF"/>
    <w:rsid w:val="00797F8D"/>
    <w:rsid w:val="007B0E1C"/>
    <w:rsid w:val="007D2744"/>
    <w:rsid w:val="007E6E05"/>
    <w:rsid w:val="00810856"/>
    <w:rsid w:val="00817DF9"/>
    <w:rsid w:val="008474FD"/>
    <w:rsid w:val="008615ED"/>
    <w:rsid w:val="008C558A"/>
    <w:rsid w:val="008D1A32"/>
    <w:rsid w:val="009207CF"/>
    <w:rsid w:val="009B360A"/>
    <w:rsid w:val="009C3381"/>
    <w:rsid w:val="009E1852"/>
    <w:rsid w:val="009E4BF5"/>
    <w:rsid w:val="009F16E5"/>
    <w:rsid w:val="00A36100"/>
    <w:rsid w:val="00A37A88"/>
    <w:rsid w:val="00A5683C"/>
    <w:rsid w:val="00A571ED"/>
    <w:rsid w:val="00AB5E6D"/>
    <w:rsid w:val="00AC6DA7"/>
    <w:rsid w:val="00AD7EF9"/>
    <w:rsid w:val="00AE1798"/>
    <w:rsid w:val="00AF2283"/>
    <w:rsid w:val="00B4152C"/>
    <w:rsid w:val="00B70D29"/>
    <w:rsid w:val="00B95007"/>
    <w:rsid w:val="00BA4373"/>
    <w:rsid w:val="00C125B7"/>
    <w:rsid w:val="00C1421E"/>
    <w:rsid w:val="00C30636"/>
    <w:rsid w:val="00C37481"/>
    <w:rsid w:val="00C44D3E"/>
    <w:rsid w:val="00C537BC"/>
    <w:rsid w:val="00C9602E"/>
    <w:rsid w:val="00C962DF"/>
    <w:rsid w:val="00CB30C4"/>
    <w:rsid w:val="00CB715E"/>
    <w:rsid w:val="00CD1E41"/>
    <w:rsid w:val="00D00617"/>
    <w:rsid w:val="00D01290"/>
    <w:rsid w:val="00D0779C"/>
    <w:rsid w:val="00D24EAD"/>
    <w:rsid w:val="00D3005A"/>
    <w:rsid w:val="00D36189"/>
    <w:rsid w:val="00D36C58"/>
    <w:rsid w:val="00D534FD"/>
    <w:rsid w:val="00D9490E"/>
    <w:rsid w:val="00DB31CF"/>
    <w:rsid w:val="00DD5F02"/>
    <w:rsid w:val="00DF1E42"/>
    <w:rsid w:val="00E06156"/>
    <w:rsid w:val="00E10731"/>
    <w:rsid w:val="00E32E8E"/>
    <w:rsid w:val="00E42875"/>
    <w:rsid w:val="00E7430D"/>
    <w:rsid w:val="00E82738"/>
    <w:rsid w:val="00EA0F14"/>
    <w:rsid w:val="00EA64B8"/>
    <w:rsid w:val="00EC0E8A"/>
    <w:rsid w:val="00EE1785"/>
    <w:rsid w:val="00EE5885"/>
    <w:rsid w:val="00EF2B92"/>
    <w:rsid w:val="00EF6ADD"/>
    <w:rsid w:val="00F11D53"/>
    <w:rsid w:val="00F47005"/>
    <w:rsid w:val="00F878F2"/>
    <w:rsid w:val="00FB5063"/>
    <w:rsid w:val="00FD5772"/>
    <w:rsid w:val="00FE2A37"/>
    <w:rsid w:val="00FE6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C695A0"/>
  <w15:chartTrackingRefBased/>
  <w15:docId w15:val="{BB5C793E-5010-435D-86B5-C30BC98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62DF"/>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C962DF"/>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C962DF"/>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C962DF"/>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C962DF"/>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C962DF"/>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C962DF"/>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C962DF"/>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C962DF"/>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C962DF"/>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62DF"/>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C962DF"/>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C962DF"/>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C962DF"/>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C962DF"/>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C962DF"/>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C962DF"/>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C962DF"/>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C962DF"/>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C962DF"/>
    <w:pPr>
      <w:widowControl w:val="0"/>
    </w:pPr>
    <w:rPr>
      <w:color w:val="000000"/>
      <w:sz w:val="24"/>
    </w:rPr>
  </w:style>
  <w:style w:type="character" w:customStyle="1" w:styleId="ZkladntextChar">
    <w:name w:val="Základní text Char"/>
    <w:basedOn w:val="Standardnpsmoodstavce"/>
    <w:link w:val="Zkladntext"/>
    <w:uiPriority w:val="99"/>
    <w:rsid w:val="00C962DF"/>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C962DF"/>
    <w:pPr>
      <w:widowControl w:val="0"/>
    </w:pPr>
    <w:rPr>
      <w:color w:val="000000"/>
      <w:sz w:val="24"/>
    </w:rPr>
  </w:style>
  <w:style w:type="character" w:customStyle="1" w:styleId="ZhlavChar">
    <w:name w:val="Záhlaví Char"/>
    <w:basedOn w:val="Standardnpsmoodstavce"/>
    <w:link w:val="Zhlav"/>
    <w:rsid w:val="00C962DF"/>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C962DF"/>
    <w:pPr>
      <w:tabs>
        <w:tab w:val="center" w:pos="4536"/>
        <w:tab w:val="right" w:pos="9072"/>
      </w:tabs>
    </w:pPr>
  </w:style>
  <w:style w:type="character" w:customStyle="1" w:styleId="ZpatChar">
    <w:name w:val="Zápatí Char"/>
    <w:basedOn w:val="Standardnpsmoodstavce"/>
    <w:link w:val="Zpat"/>
    <w:uiPriority w:val="99"/>
    <w:rsid w:val="00C962DF"/>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C962DF"/>
    <w:rPr>
      <w:rFonts w:cs="Times New Roman"/>
    </w:rPr>
  </w:style>
  <w:style w:type="paragraph" w:styleId="Nzev">
    <w:name w:val="Title"/>
    <w:basedOn w:val="Normln"/>
    <w:link w:val="NzevChar"/>
    <w:uiPriority w:val="99"/>
    <w:qFormat/>
    <w:rsid w:val="00C962DF"/>
    <w:pPr>
      <w:jc w:val="center"/>
    </w:pPr>
    <w:rPr>
      <w:b/>
    </w:rPr>
  </w:style>
  <w:style w:type="character" w:customStyle="1" w:styleId="NzevChar">
    <w:name w:val="Název Char"/>
    <w:basedOn w:val="Standardnpsmoodstavce"/>
    <w:link w:val="Nzev"/>
    <w:uiPriority w:val="99"/>
    <w:rsid w:val="00C962DF"/>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C962DF"/>
    <w:rPr>
      <w:rFonts w:cs="Times New Roman"/>
      <w:b/>
      <w:bCs/>
    </w:rPr>
  </w:style>
  <w:style w:type="paragraph" w:styleId="Revize">
    <w:name w:val="Revision"/>
    <w:hidden/>
    <w:uiPriority w:val="99"/>
    <w:semiHidden/>
    <w:rsid w:val="00C537BC"/>
    <w:pPr>
      <w:spacing w:after="0" w:line="240" w:lineRule="auto"/>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uiPriority w:val="99"/>
    <w:semiHidden/>
    <w:unhideWhenUsed/>
    <w:rsid w:val="00CB30C4"/>
  </w:style>
  <w:style w:type="character" w:customStyle="1" w:styleId="TextkomenteChar">
    <w:name w:val="Text komentáře Char"/>
    <w:basedOn w:val="Standardnpsmoodstavce"/>
    <w:link w:val="Textkomente"/>
    <w:uiPriority w:val="99"/>
    <w:semiHidden/>
    <w:rsid w:val="00CB30C4"/>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CB30C4"/>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B6FC-C66E-4E0E-848B-3ECF9960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12316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3</cp:revision>
  <dcterms:created xsi:type="dcterms:W3CDTF">2026-05-18T08:11:00Z</dcterms:created>
  <dcterms:modified xsi:type="dcterms:W3CDTF">2026-05-18T08:13:00Z</dcterms:modified>
</cp:coreProperties>
</file>