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Overlap w:val="never"/>
        <w:tblW w:w="0" w:type="auto"/>
        <w:jc w:val="center"/>
        <w:tblLayout w:type="fixed"/>
        <w:tblCellMar>
          <w:left w:w="10" w:type="dxa"/>
          <w:right w:w="10" w:type="dxa"/>
        </w:tblCellMar>
        <w:tblLook w:val="04A0" w:firstRow="1" w:lastRow="0" w:firstColumn="1" w:lastColumn="0" w:noHBand="0" w:noVBand="1"/>
      </w:tblPr>
      <w:tblGrid>
        <w:gridCol w:w="2198"/>
        <w:gridCol w:w="3341"/>
        <w:gridCol w:w="1949"/>
        <w:gridCol w:w="3216"/>
      </w:tblGrid>
      <w:tr w:rsidR="00B817FA" w14:paraId="751B5704" w14:textId="77777777">
        <w:tblPrEx>
          <w:tblCellMar>
            <w:top w:w="0" w:type="dxa"/>
            <w:bottom w:w="0" w:type="dxa"/>
          </w:tblCellMar>
        </w:tblPrEx>
        <w:trPr>
          <w:trHeight w:hRule="exact" w:val="355"/>
          <w:jc w:val="center"/>
        </w:trPr>
        <w:tc>
          <w:tcPr>
            <w:tcW w:w="5539" w:type="dxa"/>
            <w:gridSpan w:val="2"/>
            <w:tcBorders>
              <w:top w:val="single" w:sz="4" w:space="0" w:color="auto"/>
              <w:left w:val="single" w:sz="4" w:space="0" w:color="auto"/>
            </w:tcBorders>
            <w:shd w:val="clear" w:color="auto" w:fill="FFFFFF"/>
            <w:vAlign w:val="bottom"/>
          </w:tcPr>
          <w:p w14:paraId="42BC869F" w14:textId="77777777" w:rsidR="00B817FA" w:rsidRDefault="00A378BF">
            <w:pPr>
              <w:pStyle w:val="Jin0"/>
              <w:shd w:val="clear" w:color="auto" w:fill="auto"/>
              <w:spacing w:line="204" w:lineRule="auto"/>
              <w:ind w:firstLine="240"/>
              <w:rPr>
                <w:sz w:val="20"/>
                <w:szCs w:val="20"/>
              </w:rPr>
            </w:pPr>
            <w:r>
              <w:rPr>
                <w:sz w:val="20"/>
                <w:szCs w:val="20"/>
              </w:rPr>
              <w:t>Prodávající</w:t>
            </w:r>
          </w:p>
        </w:tc>
        <w:tc>
          <w:tcPr>
            <w:tcW w:w="5165" w:type="dxa"/>
            <w:gridSpan w:val="2"/>
            <w:tcBorders>
              <w:top w:val="single" w:sz="4" w:space="0" w:color="auto"/>
              <w:left w:val="single" w:sz="4" w:space="0" w:color="auto"/>
              <w:right w:val="single" w:sz="4" w:space="0" w:color="auto"/>
            </w:tcBorders>
            <w:shd w:val="clear" w:color="auto" w:fill="FFFFFF"/>
            <w:vAlign w:val="bottom"/>
          </w:tcPr>
          <w:p w14:paraId="558547AB" w14:textId="77777777" w:rsidR="00B817FA" w:rsidRDefault="00A378BF">
            <w:pPr>
              <w:pStyle w:val="Jin0"/>
              <w:shd w:val="clear" w:color="auto" w:fill="auto"/>
              <w:ind w:firstLine="140"/>
              <w:rPr>
                <w:sz w:val="24"/>
                <w:szCs w:val="24"/>
              </w:rPr>
            </w:pPr>
            <w:r>
              <w:rPr>
                <w:b/>
                <w:bCs/>
                <w:i/>
                <w:iCs/>
                <w:sz w:val="24"/>
                <w:szCs w:val="24"/>
              </w:rPr>
              <w:t>Číslo smlouvy:</w:t>
            </w:r>
          </w:p>
        </w:tc>
      </w:tr>
      <w:tr w:rsidR="00B817FA" w14:paraId="4F0A8124" w14:textId="77777777">
        <w:tblPrEx>
          <w:tblCellMar>
            <w:top w:w="0" w:type="dxa"/>
            <w:bottom w:w="0" w:type="dxa"/>
          </w:tblCellMar>
        </w:tblPrEx>
        <w:trPr>
          <w:trHeight w:hRule="exact" w:val="355"/>
          <w:jc w:val="center"/>
        </w:trPr>
        <w:tc>
          <w:tcPr>
            <w:tcW w:w="2198" w:type="dxa"/>
            <w:tcBorders>
              <w:top w:val="single" w:sz="4" w:space="0" w:color="auto"/>
              <w:left w:val="single" w:sz="4" w:space="0" w:color="auto"/>
            </w:tcBorders>
            <w:shd w:val="clear" w:color="auto" w:fill="FFFFFF"/>
            <w:vAlign w:val="bottom"/>
          </w:tcPr>
          <w:p w14:paraId="34E623DF" w14:textId="77777777" w:rsidR="00B817FA" w:rsidRDefault="00A378BF">
            <w:pPr>
              <w:pStyle w:val="Jin0"/>
              <w:shd w:val="clear" w:color="auto" w:fill="auto"/>
              <w:rPr>
                <w:sz w:val="19"/>
                <w:szCs w:val="19"/>
              </w:rPr>
            </w:pPr>
            <w:r>
              <w:rPr>
                <w:b/>
                <w:bCs/>
                <w:sz w:val="19"/>
                <w:szCs w:val="19"/>
              </w:rPr>
              <w:t>Louda Auto a.s.</w:t>
            </w:r>
          </w:p>
        </w:tc>
        <w:tc>
          <w:tcPr>
            <w:tcW w:w="3341" w:type="dxa"/>
            <w:tcBorders>
              <w:top w:val="single" w:sz="4" w:space="0" w:color="auto"/>
            </w:tcBorders>
            <w:shd w:val="clear" w:color="auto" w:fill="FFFFFF"/>
          </w:tcPr>
          <w:p w14:paraId="7BFAFFBE" w14:textId="77777777" w:rsidR="00B817FA" w:rsidRDefault="00B817FA">
            <w:pPr>
              <w:rPr>
                <w:sz w:val="10"/>
                <w:szCs w:val="10"/>
              </w:rPr>
            </w:pPr>
          </w:p>
        </w:tc>
        <w:tc>
          <w:tcPr>
            <w:tcW w:w="1949" w:type="dxa"/>
            <w:tcBorders>
              <w:left w:val="single" w:sz="4" w:space="0" w:color="auto"/>
            </w:tcBorders>
            <w:shd w:val="clear" w:color="auto" w:fill="FFFFFF"/>
          </w:tcPr>
          <w:p w14:paraId="67322524" w14:textId="77777777" w:rsidR="00B817FA" w:rsidRDefault="00B817FA">
            <w:pPr>
              <w:rPr>
                <w:sz w:val="10"/>
                <w:szCs w:val="10"/>
              </w:rPr>
            </w:pPr>
          </w:p>
        </w:tc>
        <w:tc>
          <w:tcPr>
            <w:tcW w:w="3216" w:type="dxa"/>
            <w:tcBorders>
              <w:right w:val="single" w:sz="4" w:space="0" w:color="auto"/>
            </w:tcBorders>
            <w:shd w:val="clear" w:color="auto" w:fill="FFFFFF"/>
            <w:vAlign w:val="bottom"/>
          </w:tcPr>
          <w:p w14:paraId="09C7BF82" w14:textId="77777777" w:rsidR="00B817FA" w:rsidRDefault="00A378BF">
            <w:pPr>
              <w:pStyle w:val="Jin0"/>
              <w:shd w:val="clear" w:color="auto" w:fill="auto"/>
              <w:ind w:right="240"/>
              <w:jc w:val="right"/>
              <w:rPr>
                <w:sz w:val="28"/>
                <w:szCs w:val="28"/>
              </w:rPr>
            </w:pPr>
            <w:r>
              <w:rPr>
                <w:b/>
                <w:bCs/>
                <w:sz w:val="28"/>
                <w:szCs w:val="28"/>
              </w:rPr>
              <w:t>0251003021</w:t>
            </w:r>
          </w:p>
        </w:tc>
      </w:tr>
      <w:tr w:rsidR="00B817FA" w14:paraId="09354653" w14:textId="77777777">
        <w:tblPrEx>
          <w:tblCellMar>
            <w:top w:w="0" w:type="dxa"/>
            <w:bottom w:w="0" w:type="dxa"/>
          </w:tblCellMar>
        </w:tblPrEx>
        <w:trPr>
          <w:trHeight w:hRule="exact" w:val="274"/>
          <w:jc w:val="center"/>
        </w:trPr>
        <w:tc>
          <w:tcPr>
            <w:tcW w:w="2198" w:type="dxa"/>
            <w:tcBorders>
              <w:left w:val="single" w:sz="4" w:space="0" w:color="auto"/>
            </w:tcBorders>
            <w:shd w:val="clear" w:color="auto" w:fill="FFFFFF"/>
            <w:vAlign w:val="bottom"/>
          </w:tcPr>
          <w:p w14:paraId="610934A4" w14:textId="77777777" w:rsidR="00B817FA" w:rsidRDefault="00A378BF">
            <w:pPr>
              <w:pStyle w:val="Jin0"/>
              <w:shd w:val="clear" w:color="auto" w:fill="auto"/>
              <w:rPr>
                <w:sz w:val="20"/>
                <w:szCs w:val="20"/>
              </w:rPr>
            </w:pPr>
            <w:r>
              <w:rPr>
                <w:sz w:val="20"/>
                <w:szCs w:val="20"/>
              </w:rPr>
              <w:t>Choťánky 166</w:t>
            </w:r>
          </w:p>
        </w:tc>
        <w:tc>
          <w:tcPr>
            <w:tcW w:w="3341" w:type="dxa"/>
            <w:shd w:val="clear" w:color="auto" w:fill="FFFFFF"/>
          </w:tcPr>
          <w:p w14:paraId="39356D5E" w14:textId="77777777" w:rsidR="00B817FA" w:rsidRDefault="00B817FA">
            <w:pPr>
              <w:rPr>
                <w:sz w:val="10"/>
                <w:szCs w:val="10"/>
              </w:rPr>
            </w:pPr>
          </w:p>
        </w:tc>
        <w:tc>
          <w:tcPr>
            <w:tcW w:w="1949" w:type="dxa"/>
            <w:tcBorders>
              <w:left w:val="single" w:sz="4" w:space="0" w:color="auto"/>
            </w:tcBorders>
            <w:shd w:val="clear" w:color="auto" w:fill="FFFFFF"/>
          </w:tcPr>
          <w:p w14:paraId="51B1774E" w14:textId="77777777" w:rsidR="00B817FA" w:rsidRDefault="00B817FA">
            <w:pPr>
              <w:rPr>
                <w:sz w:val="10"/>
                <w:szCs w:val="10"/>
              </w:rPr>
            </w:pPr>
          </w:p>
        </w:tc>
        <w:tc>
          <w:tcPr>
            <w:tcW w:w="3216" w:type="dxa"/>
            <w:tcBorders>
              <w:right w:val="single" w:sz="4" w:space="0" w:color="auto"/>
            </w:tcBorders>
            <w:shd w:val="clear" w:color="auto" w:fill="FFFFFF"/>
            <w:vAlign w:val="center"/>
          </w:tcPr>
          <w:p w14:paraId="203AC21B" w14:textId="77777777" w:rsidR="00B817FA" w:rsidRDefault="00A378BF">
            <w:pPr>
              <w:pStyle w:val="Jin0"/>
              <w:shd w:val="clear" w:color="auto" w:fill="auto"/>
              <w:tabs>
                <w:tab w:val="left" w:leader="hyphen" w:pos="1565"/>
                <w:tab w:val="left" w:leader="hyphen" w:pos="1613"/>
                <w:tab w:val="left" w:leader="hyphen" w:pos="2842"/>
                <w:tab w:val="left" w:leader="hyphen" w:pos="3149"/>
              </w:tabs>
              <w:rPr>
                <w:sz w:val="20"/>
                <w:szCs w:val="20"/>
              </w:rPr>
            </w:pPr>
            <w:r>
              <w:rPr>
                <w:sz w:val="20"/>
                <w:szCs w:val="20"/>
              </w:rPr>
              <w:tab/>
            </w:r>
            <w:r>
              <w:rPr>
                <w:sz w:val="20"/>
                <w:szCs w:val="20"/>
              </w:rPr>
              <w:tab/>
            </w:r>
            <w:r>
              <w:rPr>
                <w:sz w:val="20"/>
                <w:szCs w:val="20"/>
              </w:rPr>
              <w:tab/>
              <w:t>—</w:t>
            </w:r>
            <w:r>
              <w:rPr>
                <w:sz w:val="20"/>
                <w:szCs w:val="20"/>
              </w:rPr>
              <w:tab/>
            </w:r>
          </w:p>
        </w:tc>
      </w:tr>
      <w:tr w:rsidR="00B817FA" w14:paraId="27D8D320" w14:textId="77777777">
        <w:tblPrEx>
          <w:tblCellMar>
            <w:top w:w="0" w:type="dxa"/>
            <w:bottom w:w="0" w:type="dxa"/>
          </w:tblCellMar>
        </w:tblPrEx>
        <w:trPr>
          <w:trHeight w:hRule="exact" w:val="384"/>
          <w:jc w:val="center"/>
        </w:trPr>
        <w:tc>
          <w:tcPr>
            <w:tcW w:w="2198" w:type="dxa"/>
            <w:tcBorders>
              <w:left w:val="single" w:sz="4" w:space="0" w:color="auto"/>
            </w:tcBorders>
            <w:shd w:val="clear" w:color="auto" w:fill="FFFFFF"/>
          </w:tcPr>
          <w:p w14:paraId="5BD7A0B0" w14:textId="77777777" w:rsidR="00B817FA" w:rsidRDefault="00A378BF">
            <w:pPr>
              <w:pStyle w:val="Jin0"/>
              <w:shd w:val="clear" w:color="auto" w:fill="auto"/>
              <w:rPr>
                <w:sz w:val="20"/>
                <w:szCs w:val="20"/>
              </w:rPr>
            </w:pPr>
            <w:r>
              <w:rPr>
                <w:sz w:val="20"/>
                <w:szCs w:val="20"/>
              </w:rPr>
              <w:t>290 01 Choťánky</w:t>
            </w:r>
          </w:p>
        </w:tc>
        <w:tc>
          <w:tcPr>
            <w:tcW w:w="3341" w:type="dxa"/>
            <w:shd w:val="clear" w:color="auto" w:fill="FFFFFF"/>
          </w:tcPr>
          <w:p w14:paraId="7A3C652A" w14:textId="77777777" w:rsidR="00B817FA" w:rsidRDefault="00B817FA">
            <w:pPr>
              <w:rPr>
                <w:sz w:val="10"/>
                <w:szCs w:val="10"/>
              </w:rPr>
            </w:pPr>
          </w:p>
        </w:tc>
        <w:tc>
          <w:tcPr>
            <w:tcW w:w="1949" w:type="dxa"/>
            <w:tcBorders>
              <w:left w:val="single" w:sz="4" w:space="0" w:color="auto"/>
            </w:tcBorders>
            <w:shd w:val="clear" w:color="auto" w:fill="FFFFFF"/>
          </w:tcPr>
          <w:p w14:paraId="7A01E54E" w14:textId="77777777" w:rsidR="00B817FA" w:rsidRDefault="00A378BF">
            <w:pPr>
              <w:pStyle w:val="Jin0"/>
              <w:shd w:val="clear" w:color="auto" w:fill="auto"/>
              <w:ind w:firstLine="260"/>
              <w:rPr>
                <w:sz w:val="20"/>
                <w:szCs w:val="20"/>
              </w:rPr>
            </w:pPr>
            <w:r>
              <w:rPr>
                <w:sz w:val="20"/>
                <w:szCs w:val="20"/>
              </w:rPr>
              <w:t>Kupující:</w:t>
            </w:r>
          </w:p>
        </w:tc>
        <w:tc>
          <w:tcPr>
            <w:tcW w:w="3216" w:type="dxa"/>
            <w:tcBorders>
              <w:right w:val="single" w:sz="4" w:space="0" w:color="auto"/>
            </w:tcBorders>
            <w:shd w:val="clear" w:color="auto" w:fill="FFFFFF"/>
          </w:tcPr>
          <w:p w14:paraId="35C6D4A7" w14:textId="77777777" w:rsidR="00B817FA" w:rsidRDefault="00B817FA">
            <w:pPr>
              <w:rPr>
                <w:sz w:val="10"/>
                <w:szCs w:val="10"/>
              </w:rPr>
            </w:pPr>
          </w:p>
        </w:tc>
      </w:tr>
      <w:tr w:rsidR="00B817FA" w14:paraId="6BD3FD39" w14:textId="77777777">
        <w:tblPrEx>
          <w:tblCellMar>
            <w:top w:w="0" w:type="dxa"/>
            <w:bottom w:w="0" w:type="dxa"/>
          </w:tblCellMar>
        </w:tblPrEx>
        <w:trPr>
          <w:trHeight w:hRule="exact" w:val="307"/>
          <w:jc w:val="center"/>
        </w:trPr>
        <w:tc>
          <w:tcPr>
            <w:tcW w:w="2198" w:type="dxa"/>
            <w:tcBorders>
              <w:top w:val="single" w:sz="4" w:space="0" w:color="auto"/>
              <w:left w:val="single" w:sz="4" w:space="0" w:color="auto"/>
            </w:tcBorders>
            <w:shd w:val="clear" w:color="auto" w:fill="FFFFFF"/>
            <w:vAlign w:val="bottom"/>
          </w:tcPr>
          <w:p w14:paraId="44283EE7" w14:textId="77777777" w:rsidR="00B817FA" w:rsidRDefault="00A378BF">
            <w:pPr>
              <w:pStyle w:val="Jin0"/>
              <w:shd w:val="clear" w:color="auto" w:fill="auto"/>
              <w:rPr>
                <w:sz w:val="19"/>
                <w:szCs w:val="19"/>
              </w:rPr>
            </w:pPr>
            <w:r>
              <w:rPr>
                <w:sz w:val="20"/>
                <w:szCs w:val="20"/>
              </w:rPr>
              <w:t xml:space="preserve">IČ: </w:t>
            </w:r>
            <w:r>
              <w:rPr>
                <w:b/>
                <w:bCs/>
                <w:sz w:val="19"/>
                <w:szCs w:val="19"/>
              </w:rPr>
              <w:t>46358714</w:t>
            </w:r>
          </w:p>
        </w:tc>
        <w:tc>
          <w:tcPr>
            <w:tcW w:w="3341" w:type="dxa"/>
            <w:tcBorders>
              <w:top w:val="single" w:sz="4" w:space="0" w:color="auto"/>
            </w:tcBorders>
            <w:shd w:val="clear" w:color="auto" w:fill="FFFFFF"/>
            <w:vAlign w:val="bottom"/>
          </w:tcPr>
          <w:p w14:paraId="5701FA4F" w14:textId="7C7C5B93" w:rsidR="00B817FA" w:rsidRDefault="00A378BF">
            <w:pPr>
              <w:pStyle w:val="Jin0"/>
              <w:shd w:val="clear" w:color="auto" w:fill="auto"/>
              <w:ind w:firstLine="420"/>
              <w:rPr>
                <w:sz w:val="20"/>
                <w:szCs w:val="20"/>
              </w:rPr>
            </w:pPr>
            <w:r>
              <w:rPr>
                <w:sz w:val="20"/>
                <w:szCs w:val="20"/>
              </w:rPr>
              <w:t xml:space="preserve">Tel.: </w:t>
            </w:r>
            <w:r w:rsidR="00C80CCA">
              <w:rPr>
                <w:sz w:val="20"/>
                <w:szCs w:val="20"/>
              </w:rPr>
              <w:t>xxx</w:t>
            </w:r>
          </w:p>
        </w:tc>
        <w:tc>
          <w:tcPr>
            <w:tcW w:w="5165" w:type="dxa"/>
            <w:gridSpan w:val="2"/>
            <w:tcBorders>
              <w:left w:val="single" w:sz="4" w:space="0" w:color="auto"/>
              <w:right w:val="single" w:sz="4" w:space="0" w:color="auto"/>
            </w:tcBorders>
            <w:shd w:val="clear" w:color="auto" w:fill="FFFFFF"/>
            <w:vAlign w:val="bottom"/>
          </w:tcPr>
          <w:p w14:paraId="01EC931A" w14:textId="77777777" w:rsidR="00B817FA" w:rsidRDefault="00A378BF">
            <w:pPr>
              <w:pStyle w:val="Jin0"/>
              <w:shd w:val="clear" w:color="auto" w:fill="auto"/>
              <w:ind w:firstLine="140"/>
              <w:rPr>
                <w:sz w:val="19"/>
                <w:szCs w:val="19"/>
              </w:rPr>
            </w:pPr>
            <w:r>
              <w:rPr>
                <w:b/>
                <w:bCs/>
                <w:sz w:val="19"/>
                <w:szCs w:val="19"/>
              </w:rPr>
              <w:t>SPORTOVNÍ AREÁLY MOST, a.s.</w:t>
            </w:r>
          </w:p>
        </w:tc>
      </w:tr>
      <w:tr w:rsidR="00B817FA" w14:paraId="08684850" w14:textId="77777777">
        <w:tblPrEx>
          <w:tblCellMar>
            <w:top w:w="0" w:type="dxa"/>
            <w:bottom w:w="0" w:type="dxa"/>
          </w:tblCellMar>
        </w:tblPrEx>
        <w:trPr>
          <w:trHeight w:hRule="exact" w:val="307"/>
          <w:jc w:val="center"/>
        </w:trPr>
        <w:tc>
          <w:tcPr>
            <w:tcW w:w="2198" w:type="dxa"/>
            <w:tcBorders>
              <w:left w:val="single" w:sz="4" w:space="0" w:color="auto"/>
            </w:tcBorders>
            <w:shd w:val="clear" w:color="auto" w:fill="FFFFFF"/>
          </w:tcPr>
          <w:p w14:paraId="3EA65711" w14:textId="77777777" w:rsidR="00B817FA" w:rsidRDefault="00A378BF">
            <w:pPr>
              <w:pStyle w:val="Jin0"/>
              <w:shd w:val="clear" w:color="auto" w:fill="auto"/>
              <w:rPr>
                <w:sz w:val="19"/>
                <w:szCs w:val="19"/>
              </w:rPr>
            </w:pPr>
            <w:r>
              <w:rPr>
                <w:sz w:val="20"/>
                <w:szCs w:val="20"/>
              </w:rPr>
              <w:t xml:space="preserve">DIČ: </w:t>
            </w:r>
            <w:r>
              <w:rPr>
                <w:b/>
                <w:bCs/>
                <w:sz w:val="19"/>
                <w:szCs w:val="19"/>
              </w:rPr>
              <w:t>CZ699002678</w:t>
            </w:r>
          </w:p>
        </w:tc>
        <w:tc>
          <w:tcPr>
            <w:tcW w:w="3341" w:type="dxa"/>
            <w:shd w:val="clear" w:color="auto" w:fill="FFFFFF"/>
          </w:tcPr>
          <w:p w14:paraId="0E66EC30" w14:textId="0EF70459" w:rsidR="00B817FA" w:rsidRDefault="00A378BF">
            <w:pPr>
              <w:pStyle w:val="Jin0"/>
              <w:shd w:val="clear" w:color="auto" w:fill="auto"/>
              <w:ind w:firstLine="420"/>
              <w:rPr>
                <w:sz w:val="20"/>
                <w:szCs w:val="20"/>
              </w:rPr>
            </w:pPr>
            <w:r>
              <w:rPr>
                <w:sz w:val="20"/>
                <w:szCs w:val="20"/>
              </w:rPr>
              <w:t xml:space="preserve">Fax: </w:t>
            </w:r>
            <w:r w:rsidR="00C80CCA">
              <w:rPr>
                <w:sz w:val="20"/>
                <w:szCs w:val="20"/>
              </w:rPr>
              <w:t>xxx</w:t>
            </w:r>
          </w:p>
        </w:tc>
        <w:tc>
          <w:tcPr>
            <w:tcW w:w="1949" w:type="dxa"/>
            <w:tcBorders>
              <w:left w:val="single" w:sz="4" w:space="0" w:color="auto"/>
            </w:tcBorders>
            <w:shd w:val="clear" w:color="auto" w:fill="FFFFFF"/>
          </w:tcPr>
          <w:p w14:paraId="1D7FAC14" w14:textId="77777777" w:rsidR="00B817FA" w:rsidRDefault="00A378BF">
            <w:pPr>
              <w:pStyle w:val="Jin0"/>
              <w:shd w:val="clear" w:color="auto" w:fill="auto"/>
              <w:ind w:firstLine="140"/>
              <w:rPr>
                <w:sz w:val="20"/>
                <w:szCs w:val="20"/>
              </w:rPr>
            </w:pPr>
            <w:r>
              <w:rPr>
                <w:sz w:val="20"/>
                <w:szCs w:val="20"/>
              </w:rPr>
              <w:t>tř. Budovatelů 112/7</w:t>
            </w:r>
          </w:p>
        </w:tc>
        <w:tc>
          <w:tcPr>
            <w:tcW w:w="3216" w:type="dxa"/>
            <w:tcBorders>
              <w:right w:val="single" w:sz="4" w:space="0" w:color="auto"/>
            </w:tcBorders>
            <w:shd w:val="clear" w:color="auto" w:fill="FFFFFF"/>
          </w:tcPr>
          <w:p w14:paraId="45F94F69" w14:textId="77777777" w:rsidR="00B817FA" w:rsidRDefault="00B817FA">
            <w:pPr>
              <w:rPr>
                <w:sz w:val="10"/>
                <w:szCs w:val="10"/>
              </w:rPr>
            </w:pPr>
          </w:p>
        </w:tc>
      </w:tr>
      <w:tr w:rsidR="00B817FA" w14:paraId="74ADB62F" w14:textId="77777777">
        <w:tblPrEx>
          <w:tblCellMar>
            <w:top w:w="0" w:type="dxa"/>
            <w:bottom w:w="0" w:type="dxa"/>
          </w:tblCellMar>
        </w:tblPrEx>
        <w:trPr>
          <w:trHeight w:hRule="exact" w:val="307"/>
          <w:jc w:val="center"/>
        </w:trPr>
        <w:tc>
          <w:tcPr>
            <w:tcW w:w="5539" w:type="dxa"/>
            <w:gridSpan w:val="2"/>
            <w:tcBorders>
              <w:top w:val="single" w:sz="4" w:space="0" w:color="auto"/>
              <w:left w:val="single" w:sz="4" w:space="0" w:color="auto"/>
            </w:tcBorders>
            <w:shd w:val="clear" w:color="auto" w:fill="FFFFFF"/>
          </w:tcPr>
          <w:p w14:paraId="23AADE62" w14:textId="1B7CCB02" w:rsidR="00B817FA" w:rsidRDefault="00A378BF">
            <w:pPr>
              <w:pStyle w:val="Jin0"/>
              <w:shd w:val="clear" w:color="auto" w:fill="auto"/>
              <w:rPr>
                <w:sz w:val="20"/>
                <w:szCs w:val="20"/>
              </w:rPr>
            </w:pPr>
            <w:r>
              <w:rPr>
                <w:sz w:val="20"/>
                <w:szCs w:val="20"/>
              </w:rPr>
              <w:t xml:space="preserve">Peněžní ústav: </w:t>
            </w:r>
            <w:r w:rsidR="00C80CCA">
              <w:rPr>
                <w:sz w:val="20"/>
                <w:szCs w:val="20"/>
              </w:rPr>
              <w:t>xxx</w:t>
            </w:r>
          </w:p>
        </w:tc>
        <w:tc>
          <w:tcPr>
            <w:tcW w:w="1949" w:type="dxa"/>
            <w:tcBorders>
              <w:left w:val="single" w:sz="4" w:space="0" w:color="auto"/>
            </w:tcBorders>
            <w:shd w:val="clear" w:color="auto" w:fill="FFFFFF"/>
          </w:tcPr>
          <w:p w14:paraId="6D222DB7" w14:textId="77777777" w:rsidR="00B817FA" w:rsidRDefault="00A378BF">
            <w:pPr>
              <w:pStyle w:val="Jin0"/>
              <w:shd w:val="clear" w:color="auto" w:fill="auto"/>
              <w:ind w:firstLine="140"/>
              <w:rPr>
                <w:sz w:val="20"/>
                <w:szCs w:val="20"/>
              </w:rPr>
            </w:pPr>
            <w:r>
              <w:rPr>
                <w:sz w:val="20"/>
                <w:szCs w:val="20"/>
              </w:rPr>
              <w:t>434 01 Most</w:t>
            </w:r>
          </w:p>
        </w:tc>
        <w:tc>
          <w:tcPr>
            <w:tcW w:w="3216" w:type="dxa"/>
            <w:tcBorders>
              <w:right w:val="single" w:sz="4" w:space="0" w:color="auto"/>
            </w:tcBorders>
            <w:shd w:val="clear" w:color="auto" w:fill="FFFFFF"/>
          </w:tcPr>
          <w:p w14:paraId="5340B6B2" w14:textId="77777777" w:rsidR="00B817FA" w:rsidRDefault="00B817FA">
            <w:pPr>
              <w:rPr>
                <w:sz w:val="10"/>
                <w:szCs w:val="10"/>
              </w:rPr>
            </w:pPr>
          </w:p>
        </w:tc>
      </w:tr>
      <w:tr w:rsidR="00B817FA" w14:paraId="20BAE1E1" w14:textId="77777777">
        <w:tblPrEx>
          <w:tblCellMar>
            <w:top w:w="0" w:type="dxa"/>
            <w:bottom w:w="0" w:type="dxa"/>
          </w:tblCellMar>
        </w:tblPrEx>
        <w:trPr>
          <w:trHeight w:hRule="exact" w:val="317"/>
          <w:jc w:val="center"/>
        </w:trPr>
        <w:tc>
          <w:tcPr>
            <w:tcW w:w="5539" w:type="dxa"/>
            <w:gridSpan w:val="2"/>
            <w:tcBorders>
              <w:left w:val="single" w:sz="4" w:space="0" w:color="auto"/>
            </w:tcBorders>
            <w:shd w:val="clear" w:color="auto" w:fill="FFFFFF"/>
          </w:tcPr>
          <w:p w14:paraId="47331C04" w14:textId="7F02CD6F" w:rsidR="00B817FA" w:rsidRDefault="00A378BF">
            <w:pPr>
              <w:pStyle w:val="Jin0"/>
              <w:shd w:val="clear" w:color="auto" w:fill="auto"/>
              <w:tabs>
                <w:tab w:val="left" w:pos="1397"/>
              </w:tabs>
              <w:rPr>
                <w:sz w:val="20"/>
                <w:szCs w:val="20"/>
              </w:rPr>
            </w:pPr>
            <w:r>
              <w:rPr>
                <w:sz w:val="20"/>
                <w:szCs w:val="20"/>
              </w:rPr>
              <w:t>Číslo účtu:</w:t>
            </w:r>
            <w:r>
              <w:rPr>
                <w:sz w:val="20"/>
                <w:szCs w:val="20"/>
              </w:rPr>
              <w:tab/>
            </w:r>
            <w:r w:rsidR="00C80CCA">
              <w:rPr>
                <w:sz w:val="20"/>
                <w:szCs w:val="20"/>
              </w:rPr>
              <w:t>xxx</w:t>
            </w:r>
          </w:p>
        </w:tc>
        <w:tc>
          <w:tcPr>
            <w:tcW w:w="1949" w:type="dxa"/>
            <w:tcBorders>
              <w:left w:val="single" w:sz="4" w:space="0" w:color="auto"/>
            </w:tcBorders>
            <w:shd w:val="clear" w:color="auto" w:fill="FFFFFF"/>
          </w:tcPr>
          <w:p w14:paraId="0EC69182" w14:textId="77777777" w:rsidR="00B817FA" w:rsidRDefault="00B817FA">
            <w:pPr>
              <w:rPr>
                <w:sz w:val="10"/>
                <w:szCs w:val="10"/>
              </w:rPr>
            </w:pPr>
          </w:p>
        </w:tc>
        <w:tc>
          <w:tcPr>
            <w:tcW w:w="3216" w:type="dxa"/>
            <w:tcBorders>
              <w:right w:val="single" w:sz="4" w:space="0" w:color="auto"/>
            </w:tcBorders>
            <w:shd w:val="clear" w:color="auto" w:fill="FFFFFF"/>
          </w:tcPr>
          <w:p w14:paraId="72C8E9B6" w14:textId="77777777" w:rsidR="00B817FA" w:rsidRDefault="00B817FA">
            <w:pPr>
              <w:rPr>
                <w:sz w:val="10"/>
                <w:szCs w:val="10"/>
              </w:rPr>
            </w:pPr>
          </w:p>
        </w:tc>
      </w:tr>
      <w:tr w:rsidR="00B817FA" w14:paraId="10FEBA6E" w14:textId="77777777">
        <w:tblPrEx>
          <w:tblCellMar>
            <w:top w:w="0" w:type="dxa"/>
            <w:bottom w:w="0" w:type="dxa"/>
          </w:tblCellMar>
        </w:tblPrEx>
        <w:trPr>
          <w:trHeight w:hRule="exact" w:val="302"/>
          <w:jc w:val="center"/>
        </w:trPr>
        <w:tc>
          <w:tcPr>
            <w:tcW w:w="5539" w:type="dxa"/>
            <w:gridSpan w:val="2"/>
            <w:tcBorders>
              <w:top w:val="single" w:sz="4" w:space="0" w:color="auto"/>
              <w:left w:val="single" w:sz="4" w:space="0" w:color="auto"/>
            </w:tcBorders>
            <w:shd w:val="clear" w:color="auto" w:fill="FFFFFF"/>
            <w:vAlign w:val="bottom"/>
          </w:tcPr>
          <w:p w14:paraId="3C784AD5" w14:textId="77777777" w:rsidR="00B817FA" w:rsidRDefault="00A378BF">
            <w:pPr>
              <w:pStyle w:val="Jin0"/>
              <w:shd w:val="clear" w:color="auto" w:fill="auto"/>
              <w:rPr>
                <w:sz w:val="20"/>
                <w:szCs w:val="20"/>
              </w:rPr>
            </w:pPr>
            <w:r>
              <w:rPr>
                <w:sz w:val="20"/>
                <w:szCs w:val="20"/>
              </w:rPr>
              <w:t>zaps. v obchod, rejstříku vedeném Městským soudem v Praze,</w:t>
            </w:r>
          </w:p>
        </w:tc>
        <w:tc>
          <w:tcPr>
            <w:tcW w:w="1949" w:type="dxa"/>
            <w:tcBorders>
              <w:top w:val="single" w:sz="4" w:space="0" w:color="auto"/>
              <w:left w:val="single" w:sz="4" w:space="0" w:color="auto"/>
            </w:tcBorders>
            <w:shd w:val="clear" w:color="auto" w:fill="FFFFFF"/>
            <w:vAlign w:val="bottom"/>
          </w:tcPr>
          <w:p w14:paraId="6DDB9BE7" w14:textId="77777777" w:rsidR="00B817FA" w:rsidRDefault="00A378BF">
            <w:pPr>
              <w:pStyle w:val="Jin0"/>
              <w:shd w:val="clear" w:color="auto" w:fill="auto"/>
              <w:rPr>
                <w:sz w:val="19"/>
                <w:szCs w:val="19"/>
              </w:rPr>
            </w:pPr>
            <w:r>
              <w:rPr>
                <w:sz w:val="20"/>
                <w:szCs w:val="20"/>
              </w:rPr>
              <w:t xml:space="preserve">IČ/RČ: </w:t>
            </w:r>
            <w:r>
              <w:rPr>
                <w:b/>
                <w:bCs/>
                <w:sz w:val="19"/>
                <w:szCs w:val="19"/>
              </w:rPr>
              <w:t>25044001</w:t>
            </w:r>
          </w:p>
        </w:tc>
        <w:tc>
          <w:tcPr>
            <w:tcW w:w="3216" w:type="dxa"/>
            <w:tcBorders>
              <w:top w:val="single" w:sz="4" w:space="0" w:color="auto"/>
              <w:right w:val="single" w:sz="4" w:space="0" w:color="auto"/>
            </w:tcBorders>
            <w:shd w:val="clear" w:color="auto" w:fill="FFFFFF"/>
            <w:vAlign w:val="bottom"/>
          </w:tcPr>
          <w:p w14:paraId="1CF8D48C" w14:textId="5BFE1D45" w:rsidR="00B817FA" w:rsidRDefault="00A378BF">
            <w:pPr>
              <w:pStyle w:val="Jin0"/>
              <w:shd w:val="clear" w:color="auto" w:fill="auto"/>
              <w:ind w:firstLine="140"/>
              <w:rPr>
                <w:sz w:val="20"/>
                <w:szCs w:val="20"/>
              </w:rPr>
            </w:pPr>
            <w:r>
              <w:rPr>
                <w:sz w:val="20"/>
                <w:szCs w:val="20"/>
              </w:rPr>
              <w:t xml:space="preserve">Email: </w:t>
            </w:r>
            <w:hyperlink r:id="rId6" w:history="1">
              <w:r w:rsidR="00C80CCA">
                <w:rPr>
                  <w:sz w:val="20"/>
                  <w:szCs w:val="20"/>
                  <w:lang w:val="en-US" w:eastAsia="en-US" w:bidi="en-US"/>
                </w:rPr>
                <w:t>xxx</w:t>
              </w:r>
            </w:hyperlink>
          </w:p>
        </w:tc>
      </w:tr>
      <w:tr w:rsidR="00B817FA" w14:paraId="3BB67085" w14:textId="77777777">
        <w:tblPrEx>
          <w:tblCellMar>
            <w:top w:w="0" w:type="dxa"/>
            <w:bottom w:w="0" w:type="dxa"/>
          </w:tblCellMar>
        </w:tblPrEx>
        <w:trPr>
          <w:trHeight w:hRule="exact" w:val="408"/>
          <w:jc w:val="center"/>
        </w:trPr>
        <w:tc>
          <w:tcPr>
            <w:tcW w:w="5539" w:type="dxa"/>
            <w:gridSpan w:val="2"/>
            <w:tcBorders>
              <w:left w:val="single" w:sz="4" w:space="0" w:color="auto"/>
              <w:bottom w:val="single" w:sz="4" w:space="0" w:color="auto"/>
            </w:tcBorders>
            <w:shd w:val="clear" w:color="auto" w:fill="FFFFFF"/>
            <w:vAlign w:val="bottom"/>
          </w:tcPr>
          <w:p w14:paraId="1742D0F3" w14:textId="77777777" w:rsidR="00B817FA" w:rsidRDefault="00A378BF">
            <w:pPr>
              <w:pStyle w:val="Jin0"/>
              <w:shd w:val="clear" w:color="auto" w:fill="auto"/>
              <w:rPr>
                <w:sz w:val="20"/>
                <w:szCs w:val="20"/>
              </w:rPr>
            </w:pPr>
            <w:r>
              <w:rPr>
                <w:sz w:val="20"/>
                <w:szCs w:val="20"/>
              </w:rPr>
              <w:t>oddíl B, vložka 19975, dne 30.9.1992</w:t>
            </w:r>
          </w:p>
          <w:p w14:paraId="7956BC96" w14:textId="77777777" w:rsidR="00B817FA" w:rsidRDefault="00A378BF">
            <w:pPr>
              <w:pStyle w:val="Jin0"/>
              <w:shd w:val="clear" w:color="auto" w:fill="auto"/>
              <w:tabs>
                <w:tab w:val="left" w:leader="hyphen" w:pos="5400"/>
              </w:tabs>
              <w:rPr>
                <w:sz w:val="20"/>
                <w:szCs w:val="20"/>
              </w:rPr>
            </w:pPr>
            <w:r>
              <w:rPr>
                <w:sz w:val="20"/>
                <w:szCs w:val="20"/>
              </w:rPr>
              <w:t>*</w:t>
            </w:r>
            <w:r>
              <w:rPr>
                <w:sz w:val="20"/>
                <w:szCs w:val="20"/>
              </w:rPr>
              <w:tab/>
              <w:t>J</w:t>
            </w:r>
          </w:p>
        </w:tc>
        <w:tc>
          <w:tcPr>
            <w:tcW w:w="1949" w:type="dxa"/>
            <w:tcBorders>
              <w:left w:val="single" w:sz="4" w:space="0" w:color="auto"/>
              <w:bottom w:val="single" w:sz="4" w:space="0" w:color="auto"/>
            </w:tcBorders>
            <w:shd w:val="clear" w:color="auto" w:fill="FFFFFF"/>
          </w:tcPr>
          <w:p w14:paraId="0F8DBD2F" w14:textId="77777777" w:rsidR="00B817FA" w:rsidRDefault="00A378BF">
            <w:pPr>
              <w:pStyle w:val="Jin0"/>
              <w:shd w:val="clear" w:color="auto" w:fill="auto"/>
              <w:rPr>
                <w:sz w:val="19"/>
                <w:szCs w:val="19"/>
              </w:rPr>
            </w:pPr>
            <w:r>
              <w:rPr>
                <w:sz w:val="20"/>
                <w:szCs w:val="20"/>
              </w:rPr>
              <w:t xml:space="preserve">DIČ: </w:t>
            </w:r>
            <w:r>
              <w:rPr>
                <w:b/>
                <w:bCs/>
                <w:sz w:val="19"/>
                <w:szCs w:val="19"/>
              </w:rPr>
              <w:t>CZ25044001</w:t>
            </w:r>
          </w:p>
        </w:tc>
        <w:tc>
          <w:tcPr>
            <w:tcW w:w="3216" w:type="dxa"/>
            <w:tcBorders>
              <w:bottom w:val="single" w:sz="4" w:space="0" w:color="auto"/>
              <w:right w:val="single" w:sz="4" w:space="0" w:color="auto"/>
            </w:tcBorders>
            <w:shd w:val="clear" w:color="auto" w:fill="FFFFFF"/>
          </w:tcPr>
          <w:p w14:paraId="4B9F5CC3" w14:textId="4E0F2FC4" w:rsidR="00B817FA" w:rsidRDefault="00A378BF">
            <w:pPr>
              <w:pStyle w:val="Jin0"/>
              <w:shd w:val="clear" w:color="auto" w:fill="auto"/>
              <w:ind w:firstLine="140"/>
              <w:rPr>
                <w:sz w:val="20"/>
                <w:szCs w:val="20"/>
              </w:rPr>
            </w:pPr>
            <w:r>
              <w:rPr>
                <w:sz w:val="20"/>
                <w:szCs w:val="20"/>
              </w:rPr>
              <w:t xml:space="preserve">Mobil: </w:t>
            </w:r>
            <w:r w:rsidR="00C80CCA">
              <w:rPr>
                <w:sz w:val="20"/>
                <w:szCs w:val="20"/>
              </w:rPr>
              <w:t>xxx</w:t>
            </w:r>
          </w:p>
        </w:tc>
      </w:tr>
    </w:tbl>
    <w:p w14:paraId="61076353" w14:textId="21FA2460" w:rsidR="00B817FA" w:rsidRDefault="00A378BF">
      <w:pPr>
        <w:spacing w:after="359" w:line="1" w:lineRule="exact"/>
      </w:pPr>
      <w:r>
        <w:rPr>
          <w:noProof/>
        </w:rPr>
        <mc:AlternateContent>
          <mc:Choice Requires="wps">
            <w:drawing>
              <wp:anchor distT="3641090" distB="204470" distL="1775460" distR="4073525" simplePos="0" relativeHeight="125829380" behindDoc="0" locked="0" layoutInCell="1" allowOverlap="1" wp14:anchorId="43F045B2" wp14:editId="688226BA">
                <wp:simplePos x="0" y="0"/>
                <wp:positionH relativeFrom="page">
                  <wp:posOffset>1945005</wp:posOffset>
                </wp:positionH>
                <wp:positionV relativeFrom="margin">
                  <wp:posOffset>8561705</wp:posOffset>
                </wp:positionV>
                <wp:extent cx="384175" cy="143510"/>
                <wp:effectExtent l="0" t="0" r="0" b="0"/>
                <wp:wrapTopAndBottom/>
                <wp:docPr id="3" name="Shape 3"/>
                <wp:cNvGraphicFramePr/>
                <a:graphic xmlns:a="http://schemas.openxmlformats.org/drawingml/2006/main">
                  <a:graphicData uri="http://schemas.microsoft.com/office/word/2010/wordprocessingShape">
                    <wps:wsp>
                      <wps:cNvSpPr txBox="1"/>
                      <wps:spPr>
                        <a:xfrm>
                          <a:off x="0" y="0"/>
                          <a:ext cx="384175" cy="143510"/>
                        </a:xfrm>
                        <a:prstGeom prst="rect">
                          <a:avLst/>
                        </a:prstGeom>
                        <a:noFill/>
                      </wps:spPr>
                      <wps:txbx>
                        <w:txbxContent>
                          <w:p w14:paraId="3C520E87" w14:textId="77777777" w:rsidR="00B817FA" w:rsidRDefault="00A378BF">
                            <w:pPr>
                              <w:pStyle w:val="Zkladntext1"/>
                              <w:shd w:val="clear" w:color="auto" w:fill="auto"/>
                            </w:pPr>
                            <w:r>
                              <w:t>telefony:</w:t>
                            </w:r>
                          </w:p>
                        </w:txbxContent>
                      </wps:txbx>
                      <wps:bodyPr wrap="none" lIns="0" tIns="0" rIns="0" bIns="0"/>
                    </wps:wsp>
                  </a:graphicData>
                </a:graphic>
              </wp:anchor>
            </w:drawing>
          </mc:Choice>
          <mc:Fallback>
            <w:pict>
              <v:shapetype w14:anchorId="43F045B2" id="_x0000_t202" coordsize="21600,21600" o:spt="202" path="m,l,21600r21600,l21600,xe">
                <v:stroke joinstyle="miter"/>
                <v:path gradientshapeok="t" o:connecttype="rect"/>
              </v:shapetype>
              <v:shape id="Shape 3" o:spid="_x0000_s1026" type="#_x0000_t202" style="position:absolute;margin-left:153.15pt;margin-top:674.15pt;width:30.25pt;height:11.3pt;z-index:125829380;visibility:visible;mso-wrap-style:none;mso-wrap-distance-left:139.8pt;mso-wrap-distance-top:286.7pt;mso-wrap-distance-right:320.75pt;mso-wrap-distance-bottom:16.1pt;mso-position-horizontal:absolute;mso-position-horizontal-relative:page;mso-position-vertical:absolute;mso-position-vertical-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" filled="f" stroked="f">
                <v:textbox inset="0,0,0,0">
                  <w:txbxContent>
                    <w:p w14:paraId="3C520E87" w14:textId="77777777" w:rsidR="00B817FA" w:rsidRDefault="00A378BF">
                      <w:pPr>
                        <w:pStyle w:val="Zkladntext1"/>
                        <w:shd w:val="clear" w:color="auto" w:fill="auto"/>
                      </w:pPr>
                      <w:r>
                        <w:t>telefony:</w:t>
                      </w:r>
                    </w:p>
                  </w:txbxContent>
                </v:textbox>
                <w10:wrap type="topAndBottom" anchorx="page" anchory="margin"/>
              </v:shape>
            </w:pict>
          </mc:Fallback>
        </mc:AlternateContent>
      </w:r>
      <w:r>
        <w:rPr>
          <w:noProof/>
        </w:rPr>
        <mc:AlternateContent>
          <mc:Choice Requires="wps">
            <w:drawing>
              <wp:anchor distT="3647440" distB="192405" distL="3451860" distR="2061845" simplePos="0" relativeHeight="125829382" behindDoc="0" locked="0" layoutInCell="1" allowOverlap="1" wp14:anchorId="0CFC95C5" wp14:editId="510A6249">
                <wp:simplePos x="0" y="0"/>
                <wp:positionH relativeFrom="page">
                  <wp:posOffset>3621405</wp:posOffset>
                </wp:positionH>
                <wp:positionV relativeFrom="margin">
                  <wp:posOffset>8568055</wp:posOffset>
                </wp:positionV>
                <wp:extent cx="719455" cy="149225"/>
                <wp:effectExtent l="0" t="0" r="0" b="0"/>
                <wp:wrapTopAndBottom/>
                <wp:docPr id="5" name="Shape 5"/>
                <wp:cNvGraphicFramePr/>
                <a:graphic xmlns:a="http://schemas.openxmlformats.org/drawingml/2006/main">
                  <a:graphicData uri="http://schemas.microsoft.com/office/word/2010/wordprocessingShape">
                    <wps:wsp>
                      <wps:cNvSpPr txBox="1"/>
                      <wps:spPr>
                        <a:xfrm>
                          <a:off x="0" y="0"/>
                          <a:ext cx="719455" cy="149225"/>
                        </a:xfrm>
                        <a:prstGeom prst="rect">
                          <a:avLst/>
                        </a:prstGeom>
                        <a:noFill/>
                      </wps:spPr>
                      <wps:txbx>
                        <w:txbxContent>
                          <w:p w14:paraId="432183F0" w14:textId="77777777" w:rsidR="00B817FA" w:rsidRDefault="00A378BF">
                            <w:pPr>
                              <w:pStyle w:val="Zkladntext1"/>
                              <w:shd w:val="clear" w:color="auto" w:fill="auto"/>
                            </w:pPr>
                            <w:r>
                              <w:t>prodej orig. dílů:</w:t>
                            </w:r>
                          </w:p>
                        </w:txbxContent>
                      </wps:txbx>
                      <wps:bodyPr wrap="none" lIns="0" tIns="0" rIns="0" bIns="0"/>
                    </wps:wsp>
                  </a:graphicData>
                </a:graphic>
              </wp:anchor>
            </w:drawing>
          </mc:Choice>
          <mc:Fallback>
            <w:pict>
              <v:shape w14:anchorId="0CFC95C5" id="Shape 5" o:spid="_x0000_s1027" type="#_x0000_t202" style="position:absolute;margin-left:285.15pt;margin-top:674.65pt;width:56.65pt;height:11.75pt;z-index:125829382;visibility:visible;mso-wrap-style:none;mso-wrap-distance-left:271.8pt;mso-wrap-distance-top:287.2pt;mso-wrap-distance-right:162.35pt;mso-wrap-distance-bottom:15.15pt;mso-position-horizontal:absolute;mso-position-horizontal-relative:page;mso-position-vertical:absolute;mso-position-vertical-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" filled="f" stroked="f">
                <v:textbox inset="0,0,0,0">
                  <w:txbxContent>
                    <w:p w14:paraId="432183F0" w14:textId="77777777" w:rsidR="00B817FA" w:rsidRDefault="00A378BF">
                      <w:pPr>
                        <w:pStyle w:val="Zkladntext1"/>
                        <w:shd w:val="clear" w:color="auto" w:fill="auto"/>
                      </w:pPr>
                      <w:r>
                        <w:t>prodej orig. dílů:</w:t>
                      </w:r>
                    </w:p>
                  </w:txbxContent>
                </v:textbox>
                <w10:wrap type="topAndBottom" anchorx="page" anchory="margin"/>
              </v:shape>
            </w:pict>
          </mc:Fallback>
        </mc:AlternateContent>
      </w:r>
    </w:p>
    <w:p w14:paraId="737A4C27" w14:textId="77777777" w:rsidR="00B817FA" w:rsidRDefault="00B817FA">
      <w:pPr>
        <w:spacing w:line="1" w:lineRule="exact"/>
      </w:pPr>
    </w:p>
    <w:tbl>
      <w:tblPr>
        <w:tblOverlap w:val="never"/>
        <w:tblW w:w="0" w:type="auto"/>
        <w:jc w:val="center"/>
        <w:tblLayout w:type="fixed"/>
        <w:tblCellMar>
          <w:left w:w="10" w:type="dxa"/>
          <w:right w:w="10" w:type="dxa"/>
        </w:tblCellMar>
        <w:tblLook w:val="04A0" w:firstRow="1" w:lastRow="0" w:firstColumn="1" w:lastColumn="0" w:noHBand="0" w:noVBand="1"/>
      </w:tblPr>
      <w:tblGrid>
        <w:gridCol w:w="1152"/>
        <w:gridCol w:w="2026"/>
        <w:gridCol w:w="5045"/>
        <w:gridCol w:w="1104"/>
        <w:gridCol w:w="1344"/>
      </w:tblGrid>
      <w:tr w:rsidR="00B817FA" w14:paraId="4FED53EF" w14:textId="77777777">
        <w:tblPrEx>
          <w:tblCellMar>
            <w:top w:w="0" w:type="dxa"/>
            <w:bottom w:w="0" w:type="dxa"/>
          </w:tblCellMar>
        </w:tblPrEx>
        <w:trPr>
          <w:trHeight w:hRule="exact" w:val="418"/>
          <w:jc w:val="center"/>
        </w:trPr>
        <w:tc>
          <w:tcPr>
            <w:tcW w:w="3178" w:type="dxa"/>
            <w:gridSpan w:val="2"/>
            <w:tcBorders>
              <w:top w:val="single" w:sz="4" w:space="0" w:color="auto"/>
              <w:left w:val="single" w:sz="4" w:space="0" w:color="auto"/>
            </w:tcBorders>
            <w:shd w:val="clear" w:color="auto" w:fill="FFFFFF"/>
          </w:tcPr>
          <w:p w14:paraId="35C86EAD" w14:textId="77777777" w:rsidR="00B817FA" w:rsidRDefault="00B817FA">
            <w:pPr>
              <w:rPr>
                <w:sz w:val="10"/>
                <w:szCs w:val="10"/>
              </w:rPr>
            </w:pPr>
          </w:p>
        </w:tc>
        <w:tc>
          <w:tcPr>
            <w:tcW w:w="7493" w:type="dxa"/>
            <w:gridSpan w:val="3"/>
            <w:tcBorders>
              <w:top w:val="single" w:sz="4" w:space="0" w:color="auto"/>
              <w:right w:val="single" w:sz="4" w:space="0" w:color="auto"/>
            </w:tcBorders>
            <w:shd w:val="clear" w:color="auto" w:fill="FFFFFF"/>
          </w:tcPr>
          <w:p w14:paraId="654ABC16" w14:textId="77777777" w:rsidR="00B817FA" w:rsidRDefault="00A378BF">
            <w:pPr>
              <w:pStyle w:val="Jin0"/>
              <w:shd w:val="clear" w:color="auto" w:fill="auto"/>
              <w:ind w:left="2140"/>
              <w:rPr>
                <w:sz w:val="20"/>
                <w:szCs w:val="20"/>
              </w:rPr>
            </w:pPr>
            <w:r>
              <w:rPr>
                <w:rFonts w:ascii="Arial" w:eastAsia="Arial" w:hAnsi="Arial" w:cs="Arial"/>
                <w:sz w:val="20"/>
                <w:szCs w:val="20"/>
              </w:rPr>
              <w:t>-</w:t>
            </w:r>
          </w:p>
          <w:p w14:paraId="7F1E7EA4" w14:textId="77777777" w:rsidR="00B817FA" w:rsidRDefault="00A378BF">
            <w:pPr>
              <w:pStyle w:val="Jin0"/>
              <w:shd w:val="clear" w:color="auto" w:fill="auto"/>
              <w:spacing w:line="199" w:lineRule="auto"/>
              <w:ind w:left="1280"/>
              <w:rPr>
                <w:sz w:val="24"/>
                <w:szCs w:val="24"/>
              </w:rPr>
            </w:pPr>
            <w:r>
              <w:rPr>
                <w:b/>
                <w:bCs/>
                <w:i/>
                <w:iCs/>
                <w:sz w:val="24"/>
                <w:szCs w:val="24"/>
              </w:rPr>
              <w:t>Předmět smlouvy</w:t>
            </w:r>
          </w:p>
        </w:tc>
      </w:tr>
      <w:tr w:rsidR="00B817FA" w14:paraId="1FEF03A3" w14:textId="77777777">
        <w:tblPrEx>
          <w:tblCellMar>
            <w:top w:w="0" w:type="dxa"/>
            <w:bottom w:w="0" w:type="dxa"/>
          </w:tblCellMar>
        </w:tblPrEx>
        <w:trPr>
          <w:trHeight w:hRule="exact" w:val="355"/>
          <w:jc w:val="center"/>
        </w:trPr>
        <w:tc>
          <w:tcPr>
            <w:tcW w:w="1152" w:type="dxa"/>
            <w:tcBorders>
              <w:top w:val="single" w:sz="4" w:space="0" w:color="auto"/>
              <w:bottom w:val="single" w:sz="4" w:space="0" w:color="auto"/>
            </w:tcBorders>
            <w:shd w:val="clear" w:color="auto" w:fill="FFFFFF"/>
          </w:tcPr>
          <w:p w14:paraId="5EB9E97D" w14:textId="77777777" w:rsidR="00B817FA" w:rsidRDefault="00A378BF">
            <w:pPr>
              <w:pStyle w:val="Jin0"/>
              <w:shd w:val="clear" w:color="auto" w:fill="auto"/>
              <w:ind w:firstLine="140"/>
              <w:rPr>
                <w:sz w:val="20"/>
                <w:szCs w:val="20"/>
              </w:rPr>
            </w:pPr>
            <w:r>
              <w:rPr>
                <w:sz w:val="20"/>
                <w:szCs w:val="20"/>
              </w:rPr>
              <w:t>Obj. číslo</w:t>
            </w:r>
          </w:p>
        </w:tc>
        <w:tc>
          <w:tcPr>
            <w:tcW w:w="2026" w:type="dxa"/>
            <w:tcBorders>
              <w:top w:val="single" w:sz="4" w:space="0" w:color="auto"/>
              <w:bottom w:val="single" w:sz="4" w:space="0" w:color="auto"/>
            </w:tcBorders>
            <w:shd w:val="clear" w:color="auto" w:fill="FFFFFF"/>
          </w:tcPr>
          <w:p w14:paraId="1D3F4F4E" w14:textId="77777777" w:rsidR="00B817FA" w:rsidRDefault="00A378BF">
            <w:pPr>
              <w:pStyle w:val="Jin0"/>
              <w:shd w:val="clear" w:color="auto" w:fill="auto"/>
              <w:ind w:firstLine="200"/>
              <w:rPr>
                <w:sz w:val="20"/>
                <w:szCs w:val="20"/>
              </w:rPr>
            </w:pPr>
            <w:r>
              <w:rPr>
                <w:sz w:val="20"/>
                <w:szCs w:val="20"/>
              </w:rPr>
              <w:t>Název</w:t>
            </w:r>
          </w:p>
        </w:tc>
        <w:tc>
          <w:tcPr>
            <w:tcW w:w="5045" w:type="dxa"/>
            <w:tcBorders>
              <w:top w:val="single" w:sz="4" w:space="0" w:color="auto"/>
              <w:bottom w:val="single" w:sz="4" w:space="0" w:color="auto"/>
            </w:tcBorders>
            <w:shd w:val="clear" w:color="auto" w:fill="FFFFFF"/>
          </w:tcPr>
          <w:p w14:paraId="20D23695" w14:textId="77777777" w:rsidR="00B817FA" w:rsidRDefault="00A378BF">
            <w:pPr>
              <w:pStyle w:val="Jin0"/>
              <w:shd w:val="clear" w:color="auto" w:fill="auto"/>
              <w:ind w:right="480"/>
              <w:jc w:val="right"/>
              <w:rPr>
                <w:sz w:val="20"/>
                <w:szCs w:val="20"/>
              </w:rPr>
            </w:pPr>
            <w:r>
              <w:rPr>
                <w:sz w:val="20"/>
                <w:szCs w:val="20"/>
              </w:rPr>
              <w:t>Sazba DPH Cena bez DPH</w:t>
            </w:r>
          </w:p>
        </w:tc>
        <w:tc>
          <w:tcPr>
            <w:tcW w:w="1104" w:type="dxa"/>
            <w:tcBorders>
              <w:top w:val="single" w:sz="4" w:space="0" w:color="auto"/>
              <w:bottom w:val="single" w:sz="4" w:space="0" w:color="auto"/>
            </w:tcBorders>
            <w:shd w:val="clear" w:color="auto" w:fill="FFFFFF"/>
          </w:tcPr>
          <w:p w14:paraId="3B84C467" w14:textId="77777777" w:rsidR="00B817FA" w:rsidRDefault="00A378BF">
            <w:pPr>
              <w:pStyle w:val="Jin0"/>
              <w:shd w:val="clear" w:color="auto" w:fill="auto"/>
              <w:ind w:firstLine="480"/>
              <w:rPr>
                <w:sz w:val="20"/>
                <w:szCs w:val="20"/>
              </w:rPr>
            </w:pPr>
            <w:r>
              <w:rPr>
                <w:sz w:val="20"/>
                <w:szCs w:val="20"/>
              </w:rPr>
              <w:t>DPH</w:t>
            </w:r>
          </w:p>
        </w:tc>
        <w:tc>
          <w:tcPr>
            <w:tcW w:w="1344" w:type="dxa"/>
            <w:tcBorders>
              <w:top w:val="single" w:sz="4" w:space="0" w:color="auto"/>
              <w:bottom w:val="single" w:sz="4" w:space="0" w:color="auto"/>
            </w:tcBorders>
            <w:shd w:val="clear" w:color="auto" w:fill="FFFFFF"/>
          </w:tcPr>
          <w:p w14:paraId="6F6F67D3" w14:textId="77777777" w:rsidR="00B817FA" w:rsidRDefault="00A378BF">
            <w:pPr>
              <w:pStyle w:val="Jin0"/>
              <w:shd w:val="clear" w:color="auto" w:fill="auto"/>
              <w:ind w:firstLine="220"/>
              <w:rPr>
                <w:sz w:val="20"/>
                <w:szCs w:val="20"/>
              </w:rPr>
            </w:pPr>
            <w:r>
              <w:rPr>
                <w:sz w:val="20"/>
                <w:szCs w:val="20"/>
              </w:rPr>
              <w:t>Cena s DPH</w:t>
            </w:r>
          </w:p>
        </w:tc>
      </w:tr>
    </w:tbl>
    <w:p w14:paraId="2F6B52F7" w14:textId="77777777" w:rsidR="00B817FA" w:rsidRDefault="00A378BF">
      <w:pPr>
        <w:pStyle w:val="Titulektabulky0"/>
        <w:shd w:val="clear" w:color="auto" w:fill="auto"/>
        <w:tabs>
          <w:tab w:val="left" w:pos="3566"/>
          <w:tab w:val="left" w:pos="8270"/>
        </w:tabs>
        <w:ind w:left="149"/>
      </w:pPr>
      <w:r>
        <w:rPr>
          <w:b/>
          <w:bCs/>
          <w:i/>
          <w:iCs/>
          <w:sz w:val="17"/>
          <w:szCs w:val="17"/>
        </w:rPr>
        <w:t>Model/Barva/Standardní výbava</w:t>
      </w:r>
      <w:r>
        <w:tab/>
        <w:t>Interiér:</w:t>
      </w:r>
      <w:r>
        <w:tab/>
        <w:t>VIN: WF04NCERX4SA24859</w:t>
      </w:r>
    </w:p>
    <w:p w14:paraId="435AA3E6" w14:textId="77777777" w:rsidR="00B817FA" w:rsidRDefault="00B817FA">
      <w:pPr>
        <w:spacing w:line="1" w:lineRule="exact"/>
      </w:pPr>
    </w:p>
    <w:tbl>
      <w:tblPr>
        <w:tblOverlap w:val="never"/>
        <w:tblW w:w="0" w:type="auto"/>
        <w:jc w:val="center"/>
        <w:tblLayout w:type="fixed"/>
        <w:tblCellMar>
          <w:left w:w="10" w:type="dxa"/>
          <w:right w:w="10" w:type="dxa"/>
        </w:tblCellMar>
        <w:tblLook w:val="04A0" w:firstRow="1" w:lastRow="0" w:firstColumn="1" w:lastColumn="0" w:noHBand="0" w:noVBand="1"/>
      </w:tblPr>
      <w:tblGrid>
        <w:gridCol w:w="1195"/>
        <w:gridCol w:w="3883"/>
        <w:gridCol w:w="1344"/>
        <w:gridCol w:w="1502"/>
        <w:gridCol w:w="1344"/>
        <w:gridCol w:w="1248"/>
      </w:tblGrid>
      <w:tr w:rsidR="00B817FA" w14:paraId="2715E127" w14:textId="77777777">
        <w:tblPrEx>
          <w:tblCellMar>
            <w:top w:w="0" w:type="dxa"/>
            <w:bottom w:w="0" w:type="dxa"/>
          </w:tblCellMar>
        </w:tblPrEx>
        <w:trPr>
          <w:trHeight w:hRule="exact" w:val="494"/>
          <w:jc w:val="center"/>
        </w:trPr>
        <w:tc>
          <w:tcPr>
            <w:tcW w:w="1195" w:type="dxa"/>
            <w:shd w:val="clear" w:color="auto" w:fill="FFFFFF"/>
          </w:tcPr>
          <w:p w14:paraId="074E840D" w14:textId="77777777" w:rsidR="00B817FA" w:rsidRDefault="00A378BF">
            <w:pPr>
              <w:pStyle w:val="Jin0"/>
              <w:shd w:val="clear" w:color="auto" w:fill="auto"/>
              <w:rPr>
                <w:sz w:val="20"/>
                <w:szCs w:val="20"/>
              </w:rPr>
            </w:pPr>
            <w:r>
              <w:rPr>
                <w:sz w:val="20"/>
                <w:szCs w:val="20"/>
              </w:rPr>
              <w:t>CUTABS-D</w:t>
            </w:r>
          </w:p>
        </w:tc>
        <w:tc>
          <w:tcPr>
            <w:tcW w:w="3883" w:type="dxa"/>
            <w:shd w:val="clear" w:color="auto" w:fill="FFFFFF"/>
          </w:tcPr>
          <w:p w14:paraId="6A2CA3DD" w14:textId="77777777" w:rsidR="00B817FA" w:rsidRDefault="00A378BF">
            <w:pPr>
              <w:pStyle w:val="Jin0"/>
              <w:shd w:val="clear" w:color="auto" w:fill="auto"/>
              <w:rPr>
                <w:sz w:val="20"/>
                <w:szCs w:val="20"/>
              </w:rPr>
            </w:pPr>
            <w:r>
              <w:rPr>
                <w:sz w:val="20"/>
                <w:szCs w:val="20"/>
              </w:rPr>
              <w:t>Transit Courier V769 VAN TREND Van 43 kW</w:t>
            </w:r>
          </w:p>
        </w:tc>
        <w:tc>
          <w:tcPr>
            <w:tcW w:w="1344" w:type="dxa"/>
            <w:shd w:val="clear" w:color="auto" w:fill="FFFFFF"/>
          </w:tcPr>
          <w:p w14:paraId="4D973784" w14:textId="77777777" w:rsidR="00B817FA" w:rsidRDefault="00A378BF">
            <w:pPr>
              <w:pStyle w:val="Jin0"/>
              <w:shd w:val="clear" w:color="auto" w:fill="auto"/>
              <w:ind w:firstLine="280"/>
              <w:jc w:val="both"/>
              <w:rPr>
                <w:sz w:val="20"/>
                <w:szCs w:val="20"/>
              </w:rPr>
            </w:pPr>
            <w:r>
              <w:rPr>
                <w:sz w:val="20"/>
                <w:szCs w:val="20"/>
              </w:rPr>
              <w:t>21,00 %</w:t>
            </w:r>
          </w:p>
        </w:tc>
        <w:tc>
          <w:tcPr>
            <w:tcW w:w="1502" w:type="dxa"/>
            <w:shd w:val="clear" w:color="auto" w:fill="FFFFFF"/>
          </w:tcPr>
          <w:p w14:paraId="3D39A1D0" w14:textId="77777777" w:rsidR="00B817FA" w:rsidRDefault="00A378BF">
            <w:pPr>
              <w:pStyle w:val="Jin0"/>
              <w:shd w:val="clear" w:color="auto" w:fill="auto"/>
              <w:jc w:val="center"/>
              <w:rPr>
                <w:sz w:val="20"/>
                <w:szCs w:val="20"/>
              </w:rPr>
            </w:pPr>
            <w:r>
              <w:rPr>
                <w:sz w:val="20"/>
                <w:szCs w:val="20"/>
              </w:rPr>
              <w:t>750 000,00</w:t>
            </w:r>
          </w:p>
        </w:tc>
        <w:tc>
          <w:tcPr>
            <w:tcW w:w="1344" w:type="dxa"/>
            <w:shd w:val="clear" w:color="auto" w:fill="FFFFFF"/>
          </w:tcPr>
          <w:p w14:paraId="670180C0" w14:textId="77777777" w:rsidR="00B817FA" w:rsidRDefault="00A378BF">
            <w:pPr>
              <w:pStyle w:val="Jin0"/>
              <w:shd w:val="clear" w:color="auto" w:fill="auto"/>
              <w:ind w:firstLine="140"/>
              <w:rPr>
                <w:sz w:val="20"/>
                <w:szCs w:val="20"/>
              </w:rPr>
            </w:pPr>
            <w:r>
              <w:rPr>
                <w:sz w:val="20"/>
                <w:szCs w:val="20"/>
              </w:rPr>
              <w:t>157 500,00</w:t>
            </w:r>
          </w:p>
        </w:tc>
        <w:tc>
          <w:tcPr>
            <w:tcW w:w="1248" w:type="dxa"/>
            <w:shd w:val="clear" w:color="auto" w:fill="FFFFFF"/>
          </w:tcPr>
          <w:p w14:paraId="3FB53DEF" w14:textId="77777777" w:rsidR="00B817FA" w:rsidRDefault="00A378BF">
            <w:pPr>
              <w:pStyle w:val="Jin0"/>
              <w:shd w:val="clear" w:color="auto" w:fill="auto"/>
              <w:jc w:val="right"/>
              <w:rPr>
                <w:sz w:val="20"/>
                <w:szCs w:val="20"/>
              </w:rPr>
            </w:pPr>
            <w:r>
              <w:rPr>
                <w:sz w:val="20"/>
                <w:szCs w:val="20"/>
              </w:rPr>
              <w:t>907 500,00</w:t>
            </w:r>
          </w:p>
        </w:tc>
      </w:tr>
      <w:tr w:rsidR="00B817FA" w14:paraId="21119683" w14:textId="77777777">
        <w:tblPrEx>
          <w:tblCellMar>
            <w:top w:w="0" w:type="dxa"/>
            <w:bottom w:w="0" w:type="dxa"/>
          </w:tblCellMar>
        </w:tblPrEx>
        <w:trPr>
          <w:trHeight w:hRule="exact" w:val="331"/>
          <w:jc w:val="center"/>
        </w:trPr>
        <w:tc>
          <w:tcPr>
            <w:tcW w:w="1195" w:type="dxa"/>
            <w:shd w:val="clear" w:color="auto" w:fill="FFFFFF"/>
          </w:tcPr>
          <w:p w14:paraId="0D6B5B28" w14:textId="77777777" w:rsidR="00B817FA" w:rsidRDefault="00A378BF">
            <w:pPr>
              <w:pStyle w:val="Jin0"/>
              <w:shd w:val="clear" w:color="auto" w:fill="auto"/>
              <w:rPr>
                <w:sz w:val="20"/>
                <w:szCs w:val="20"/>
              </w:rPr>
            </w:pPr>
            <w:r>
              <w:rPr>
                <w:sz w:val="20"/>
                <w:szCs w:val="20"/>
              </w:rPr>
              <w:t>50</w:t>
            </w:r>
          </w:p>
        </w:tc>
        <w:tc>
          <w:tcPr>
            <w:tcW w:w="3883" w:type="dxa"/>
            <w:shd w:val="clear" w:color="auto" w:fill="FFFFFF"/>
          </w:tcPr>
          <w:p w14:paraId="6A94B3AB" w14:textId="77777777" w:rsidR="00B817FA" w:rsidRDefault="00A378BF">
            <w:pPr>
              <w:pStyle w:val="Jin0"/>
              <w:shd w:val="clear" w:color="auto" w:fill="auto"/>
              <w:rPr>
                <w:sz w:val="20"/>
                <w:szCs w:val="20"/>
              </w:rPr>
            </w:pPr>
            <w:r>
              <w:rPr>
                <w:sz w:val="20"/>
                <w:szCs w:val="20"/>
              </w:rPr>
              <w:t>BILA FROZEN</w:t>
            </w:r>
          </w:p>
        </w:tc>
        <w:tc>
          <w:tcPr>
            <w:tcW w:w="1344" w:type="dxa"/>
            <w:shd w:val="clear" w:color="auto" w:fill="FFFFFF"/>
          </w:tcPr>
          <w:p w14:paraId="65BD926B" w14:textId="77777777" w:rsidR="00B817FA" w:rsidRDefault="00B817FA">
            <w:pPr>
              <w:rPr>
                <w:sz w:val="10"/>
                <w:szCs w:val="10"/>
              </w:rPr>
            </w:pPr>
          </w:p>
        </w:tc>
        <w:tc>
          <w:tcPr>
            <w:tcW w:w="1502" w:type="dxa"/>
            <w:shd w:val="clear" w:color="auto" w:fill="FFFFFF"/>
          </w:tcPr>
          <w:p w14:paraId="34A6F0E8" w14:textId="77777777" w:rsidR="00B817FA" w:rsidRDefault="00B817FA">
            <w:pPr>
              <w:rPr>
                <w:sz w:val="10"/>
                <w:szCs w:val="10"/>
              </w:rPr>
            </w:pPr>
          </w:p>
        </w:tc>
        <w:tc>
          <w:tcPr>
            <w:tcW w:w="1344" w:type="dxa"/>
            <w:shd w:val="clear" w:color="auto" w:fill="FFFFFF"/>
          </w:tcPr>
          <w:p w14:paraId="0374CC8D" w14:textId="77777777" w:rsidR="00B817FA" w:rsidRDefault="00B817FA">
            <w:pPr>
              <w:rPr>
                <w:sz w:val="10"/>
                <w:szCs w:val="10"/>
              </w:rPr>
            </w:pPr>
          </w:p>
        </w:tc>
        <w:tc>
          <w:tcPr>
            <w:tcW w:w="1248" w:type="dxa"/>
            <w:shd w:val="clear" w:color="auto" w:fill="FFFFFF"/>
          </w:tcPr>
          <w:p w14:paraId="32D7EFA7" w14:textId="77777777" w:rsidR="00B817FA" w:rsidRDefault="00B817FA">
            <w:pPr>
              <w:rPr>
                <w:sz w:val="10"/>
                <w:szCs w:val="10"/>
              </w:rPr>
            </w:pPr>
          </w:p>
        </w:tc>
      </w:tr>
      <w:tr w:rsidR="00B817FA" w14:paraId="1292B42B" w14:textId="77777777">
        <w:tblPrEx>
          <w:tblCellMar>
            <w:top w:w="0" w:type="dxa"/>
            <w:bottom w:w="0" w:type="dxa"/>
          </w:tblCellMar>
        </w:tblPrEx>
        <w:trPr>
          <w:trHeight w:hRule="exact" w:val="326"/>
          <w:jc w:val="center"/>
        </w:trPr>
        <w:tc>
          <w:tcPr>
            <w:tcW w:w="5078" w:type="dxa"/>
            <w:gridSpan w:val="2"/>
            <w:shd w:val="clear" w:color="auto" w:fill="FFFFFF"/>
            <w:vAlign w:val="bottom"/>
          </w:tcPr>
          <w:p w14:paraId="3AC7E5F3" w14:textId="77777777" w:rsidR="00B817FA" w:rsidRDefault="00A378BF">
            <w:pPr>
              <w:pStyle w:val="Jin0"/>
              <w:shd w:val="clear" w:color="auto" w:fill="auto"/>
              <w:rPr>
                <w:sz w:val="17"/>
                <w:szCs w:val="17"/>
              </w:rPr>
            </w:pPr>
            <w:r>
              <w:rPr>
                <w:b/>
                <w:bCs/>
                <w:i/>
                <w:iCs/>
                <w:sz w:val="17"/>
                <w:szCs w:val="17"/>
              </w:rPr>
              <w:t>Doplňky výrobce</w:t>
            </w:r>
          </w:p>
        </w:tc>
        <w:tc>
          <w:tcPr>
            <w:tcW w:w="1344" w:type="dxa"/>
            <w:shd w:val="clear" w:color="auto" w:fill="FFFFFF"/>
          </w:tcPr>
          <w:p w14:paraId="21CD6442" w14:textId="77777777" w:rsidR="00B817FA" w:rsidRDefault="00B817FA">
            <w:pPr>
              <w:rPr>
                <w:sz w:val="10"/>
                <w:szCs w:val="10"/>
              </w:rPr>
            </w:pPr>
          </w:p>
        </w:tc>
        <w:tc>
          <w:tcPr>
            <w:tcW w:w="1502" w:type="dxa"/>
            <w:shd w:val="clear" w:color="auto" w:fill="FFFFFF"/>
          </w:tcPr>
          <w:p w14:paraId="5F8C0EAB" w14:textId="77777777" w:rsidR="00B817FA" w:rsidRDefault="00B817FA">
            <w:pPr>
              <w:rPr>
                <w:sz w:val="10"/>
                <w:szCs w:val="10"/>
              </w:rPr>
            </w:pPr>
          </w:p>
        </w:tc>
        <w:tc>
          <w:tcPr>
            <w:tcW w:w="1344" w:type="dxa"/>
            <w:shd w:val="clear" w:color="auto" w:fill="FFFFFF"/>
          </w:tcPr>
          <w:p w14:paraId="1B1B9608" w14:textId="77777777" w:rsidR="00B817FA" w:rsidRDefault="00B817FA">
            <w:pPr>
              <w:rPr>
                <w:sz w:val="10"/>
                <w:szCs w:val="10"/>
              </w:rPr>
            </w:pPr>
          </w:p>
        </w:tc>
        <w:tc>
          <w:tcPr>
            <w:tcW w:w="1248" w:type="dxa"/>
            <w:shd w:val="clear" w:color="auto" w:fill="FFFFFF"/>
          </w:tcPr>
          <w:p w14:paraId="0C577791" w14:textId="77777777" w:rsidR="00B817FA" w:rsidRDefault="00B817FA">
            <w:pPr>
              <w:rPr>
                <w:sz w:val="10"/>
                <w:szCs w:val="10"/>
              </w:rPr>
            </w:pPr>
          </w:p>
        </w:tc>
      </w:tr>
      <w:tr w:rsidR="00B817FA" w14:paraId="0040FC45" w14:textId="77777777">
        <w:tblPrEx>
          <w:tblCellMar>
            <w:top w:w="0" w:type="dxa"/>
            <w:bottom w:w="0" w:type="dxa"/>
          </w:tblCellMar>
        </w:tblPrEx>
        <w:trPr>
          <w:trHeight w:hRule="exact" w:val="269"/>
          <w:jc w:val="center"/>
        </w:trPr>
        <w:tc>
          <w:tcPr>
            <w:tcW w:w="1195" w:type="dxa"/>
            <w:shd w:val="clear" w:color="auto" w:fill="FFFFFF"/>
            <w:vAlign w:val="bottom"/>
          </w:tcPr>
          <w:p w14:paraId="21169BD5" w14:textId="77777777" w:rsidR="00B817FA" w:rsidRDefault="00A378BF">
            <w:pPr>
              <w:pStyle w:val="Jin0"/>
              <w:shd w:val="clear" w:color="auto" w:fill="auto"/>
              <w:rPr>
                <w:sz w:val="20"/>
                <w:szCs w:val="20"/>
              </w:rPr>
            </w:pPr>
            <w:r>
              <w:rPr>
                <w:sz w:val="20"/>
                <w:szCs w:val="20"/>
              </w:rPr>
              <w:t>BVFAQ</w:t>
            </w:r>
          </w:p>
        </w:tc>
        <w:tc>
          <w:tcPr>
            <w:tcW w:w="3883" w:type="dxa"/>
            <w:shd w:val="clear" w:color="auto" w:fill="FFFFFF"/>
            <w:vAlign w:val="bottom"/>
          </w:tcPr>
          <w:p w14:paraId="7B64F56B" w14:textId="77777777" w:rsidR="00B817FA" w:rsidRDefault="00A378BF">
            <w:pPr>
              <w:pStyle w:val="Jin0"/>
              <w:shd w:val="clear" w:color="auto" w:fill="auto"/>
              <w:rPr>
                <w:sz w:val="20"/>
                <w:szCs w:val="20"/>
              </w:rPr>
            </w:pPr>
            <w:r>
              <w:rPr>
                <w:sz w:val="20"/>
                <w:szCs w:val="20"/>
              </w:rPr>
              <w:t>Sada sedadel 14: sedadlo řidiče manuálně</w:t>
            </w:r>
          </w:p>
        </w:tc>
        <w:tc>
          <w:tcPr>
            <w:tcW w:w="1344" w:type="dxa"/>
            <w:shd w:val="clear" w:color="auto" w:fill="FFFFFF"/>
            <w:vAlign w:val="bottom"/>
          </w:tcPr>
          <w:p w14:paraId="6B280F2B" w14:textId="77777777" w:rsidR="00B817FA" w:rsidRDefault="00A378BF">
            <w:pPr>
              <w:pStyle w:val="Jin0"/>
              <w:shd w:val="clear" w:color="auto" w:fill="auto"/>
              <w:ind w:firstLine="280"/>
              <w:jc w:val="both"/>
              <w:rPr>
                <w:sz w:val="20"/>
                <w:szCs w:val="20"/>
              </w:rPr>
            </w:pPr>
            <w:r>
              <w:rPr>
                <w:sz w:val="20"/>
                <w:szCs w:val="20"/>
              </w:rPr>
              <w:t>21,00 %</w:t>
            </w:r>
          </w:p>
        </w:tc>
        <w:tc>
          <w:tcPr>
            <w:tcW w:w="1502" w:type="dxa"/>
            <w:shd w:val="clear" w:color="auto" w:fill="FFFFFF"/>
            <w:vAlign w:val="bottom"/>
          </w:tcPr>
          <w:p w14:paraId="7ADAC3DA" w14:textId="77777777" w:rsidR="00B817FA" w:rsidRDefault="00A378BF">
            <w:pPr>
              <w:pStyle w:val="Jin0"/>
              <w:shd w:val="clear" w:color="auto" w:fill="auto"/>
              <w:ind w:firstLine="460"/>
              <w:rPr>
                <w:sz w:val="20"/>
                <w:szCs w:val="20"/>
              </w:rPr>
            </w:pPr>
            <w:r>
              <w:rPr>
                <w:sz w:val="20"/>
                <w:szCs w:val="20"/>
              </w:rPr>
              <w:t>5 000,00</w:t>
            </w:r>
          </w:p>
        </w:tc>
        <w:tc>
          <w:tcPr>
            <w:tcW w:w="1344" w:type="dxa"/>
            <w:shd w:val="clear" w:color="auto" w:fill="FFFFFF"/>
            <w:vAlign w:val="bottom"/>
          </w:tcPr>
          <w:p w14:paraId="35987D4E" w14:textId="77777777" w:rsidR="00B817FA" w:rsidRDefault="00A378BF">
            <w:pPr>
              <w:pStyle w:val="Jin0"/>
              <w:shd w:val="clear" w:color="auto" w:fill="auto"/>
              <w:ind w:firstLine="360"/>
              <w:rPr>
                <w:sz w:val="20"/>
                <w:szCs w:val="20"/>
              </w:rPr>
            </w:pPr>
            <w:r>
              <w:rPr>
                <w:sz w:val="20"/>
                <w:szCs w:val="20"/>
              </w:rPr>
              <w:t>1 050,00</w:t>
            </w:r>
          </w:p>
        </w:tc>
        <w:tc>
          <w:tcPr>
            <w:tcW w:w="1248" w:type="dxa"/>
            <w:shd w:val="clear" w:color="auto" w:fill="FFFFFF"/>
            <w:vAlign w:val="bottom"/>
          </w:tcPr>
          <w:p w14:paraId="360BDD99" w14:textId="77777777" w:rsidR="00B817FA" w:rsidRDefault="00A378BF">
            <w:pPr>
              <w:pStyle w:val="Jin0"/>
              <w:shd w:val="clear" w:color="auto" w:fill="auto"/>
              <w:jc w:val="right"/>
              <w:rPr>
                <w:sz w:val="20"/>
                <w:szCs w:val="20"/>
              </w:rPr>
            </w:pPr>
            <w:r>
              <w:rPr>
                <w:sz w:val="20"/>
                <w:szCs w:val="20"/>
              </w:rPr>
              <w:t>6 050.00</w:t>
            </w:r>
          </w:p>
        </w:tc>
      </w:tr>
      <w:tr w:rsidR="00B817FA" w14:paraId="0E838CAC" w14:textId="77777777">
        <w:tblPrEx>
          <w:tblCellMar>
            <w:top w:w="0" w:type="dxa"/>
            <w:bottom w:w="0" w:type="dxa"/>
          </w:tblCellMar>
        </w:tblPrEx>
        <w:trPr>
          <w:trHeight w:hRule="exact" w:val="317"/>
          <w:jc w:val="center"/>
        </w:trPr>
        <w:tc>
          <w:tcPr>
            <w:tcW w:w="1195" w:type="dxa"/>
            <w:shd w:val="clear" w:color="auto" w:fill="FFFFFF"/>
            <w:vAlign w:val="center"/>
          </w:tcPr>
          <w:p w14:paraId="581A93B2" w14:textId="77777777" w:rsidR="00B817FA" w:rsidRDefault="00A378BF">
            <w:pPr>
              <w:pStyle w:val="Jin0"/>
              <w:shd w:val="clear" w:color="auto" w:fill="auto"/>
              <w:rPr>
                <w:sz w:val="20"/>
                <w:szCs w:val="20"/>
              </w:rPr>
            </w:pPr>
            <w:r>
              <w:rPr>
                <w:sz w:val="20"/>
                <w:szCs w:val="20"/>
              </w:rPr>
              <w:t>A3EAB</w:t>
            </w:r>
          </w:p>
        </w:tc>
        <w:tc>
          <w:tcPr>
            <w:tcW w:w="3883" w:type="dxa"/>
            <w:shd w:val="clear" w:color="auto" w:fill="FFFFFF"/>
            <w:vAlign w:val="center"/>
          </w:tcPr>
          <w:p w14:paraId="0EA0E916" w14:textId="77777777" w:rsidR="00B817FA" w:rsidRDefault="00A378BF">
            <w:pPr>
              <w:pStyle w:val="Jin0"/>
              <w:shd w:val="clear" w:color="auto" w:fill="auto"/>
              <w:rPr>
                <w:sz w:val="20"/>
                <w:szCs w:val="20"/>
              </w:rPr>
            </w:pPr>
            <w:r>
              <w:rPr>
                <w:sz w:val="20"/>
                <w:szCs w:val="20"/>
              </w:rPr>
              <w:t>Lapače nečistot vpředu a vzadu</w:t>
            </w:r>
          </w:p>
        </w:tc>
        <w:tc>
          <w:tcPr>
            <w:tcW w:w="1344" w:type="dxa"/>
            <w:shd w:val="clear" w:color="auto" w:fill="FFFFFF"/>
            <w:vAlign w:val="center"/>
          </w:tcPr>
          <w:p w14:paraId="4E1AB58D" w14:textId="77777777" w:rsidR="00B817FA" w:rsidRDefault="00A378BF">
            <w:pPr>
              <w:pStyle w:val="Jin0"/>
              <w:shd w:val="clear" w:color="auto" w:fill="auto"/>
              <w:ind w:firstLine="280"/>
              <w:jc w:val="both"/>
              <w:rPr>
                <w:sz w:val="20"/>
                <w:szCs w:val="20"/>
              </w:rPr>
            </w:pPr>
            <w:r>
              <w:rPr>
                <w:sz w:val="20"/>
                <w:szCs w:val="20"/>
              </w:rPr>
              <w:t>21,00 %</w:t>
            </w:r>
          </w:p>
        </w:tc>
        <w:tc>
          <w:tcPr>
            <w:tcW w:w="1502" w:type="dxa"/>
            <w:shd w:val="clear" w:color="auto" w:fill="FFFFFF"/>
            <w:vAlign w:val="center"/>
          </w:tcPr>
          <w:p w14:paraId="71B3C3C7" w14:textId="77777777" w:rsidR="00B817FA" w:rsidRDefault="00A378BF">
            <w:pPr>
              <w:pStyle w:val="Jin0"/>
              <w:shd w:val="clear" w:color="auto" w:fill="auto"/>
              <w:ind w:firstLine="620"/>
              <w:rPr>
                <w:sz w:val="20"/>
                <w:szCs w:val="20"/>
              </w:rPr>
            </w:pPr>
            <w:r>
              <w:rPr>
                <w:sz w:val="20"/>
                <w:szCs w:val="20"/>
              </w:rPr>
              <w:t>800,00</w:t>
            </w:r>
          </w:p>
        </w:tc>
        <w:tc>
          <w:tcPr>
            <w:tcW w:w="1344" w:type="dxa"/>
            <w:shd w:val="clear" w:color="auto" w:fill="FFFFFF"/>
            <w:vAlign w:val="center"/>
          </w:tcPr>
          <w:p w14:paraId="186A962B" w14:textId="77777777" w:rsidR="00B817FA" w:rsidRDefault="00A378BF">
            <w:pPr>
              <w:pStyle w:val="Jin0"/>
              <w:shd w:val="clear" w:color="auto" w:fill="auto"/>
              <w:ind w:firstLine="500"/>
              <w:rPr>
                <w:sz w:val="20"/>
                <w:szCs w:val="20"/>
              </w:rPr>
            </w:pPr>
            <w:r>
              <w:rPr>
                <w:sz w:val="20"/>
                <w:szCs w:val="20"/>
              </w:rPr>
              <w:t>168.00</w:t>
            </w:r>
          </w:p>
        </w:tc>
        <w:tc>
          <w:tcPr>
            <w:tcW w:w="1248" w:type="dxa"/>
            <w:shd w:val="clear" w:color="auto" w:fill="FFFFFF"/>
            <w:vAlign w:val="center"/>
          </w:tcPr>
          <w:p w14:paraId="4C0FA040" w14:textId="77777777" w:rsidR="00B817FA" w:rsidRDefault="00A378BF">
            <w:pPr>
              <w:pStyle w:val="Jin0"/>
              <w:shd w:val="clear" w:color="auto" w:fill="auto"/>
              <w:jc w:val="right"/>
              <w:rPr>
                <w:sz w:val="20"/>
                <w:szCs w:val="20"/>
              </w:rPr>
            </w:pPr>
            <w:r>
              <w:rPr>
                <w:sz w:val="20"/>
                <w:szCs w:val="20"/>
              </w:rPr>
              <w:t>968.00</w:t>
            </w:r>
          </w:p>
        </w:tc>
      </w:tr>
      <w:tr w:rsidR="00B817FA" w14:paraId="126452D5" w14:textId="77777777">
        <w:tblPrEx>
          <w:tblCellMar>
            <w:top w:w="0" w:type="dxa"/>
            <w:bottom w:w="0" w:type="dxa"/>
          </w:tblCellMar>
        </w:tblPrEx>
        <w:trPr>
          <w:trHeight w:hRule="exact" w:val="326"/>
          <w:jc w:val="center"/>
        </w:trPr>
        <w:tc>
          <w:tcPr>
            <w:tcW w:w="1195" w:type="dxa"/>
            <w:shd w:val="clear" w:color="auto" w:fill="FFFFFF"/>
            <w:vAlign w:val="center"/>
          </w:tcPr>
          <w:p w14:paraId="67B858A8" w14:textId="77777777" w:rsidR="00B817FA" w:rsidRDefault="00A378BF">
            <w:pPr>
              <w:pStyle w:val="Jin0"/>
              <w:shd w:val="clear" w:color="auto" w:fill="auto"/>
              <w:rPr>
                <w:sz w:val="17"/>
                <w:szCs w:val="17"/>
              </w:rPr>
            </w:pPr>
            <w:r>
              <w:rPr>
                <w:b/>
                <w:bCs/>
                <w:i/>
                <w:iCs/>
                <w:sz w:val="17"/>
                <w:szCs w:val="17"/>
              </w:rPr>
              <w:t>Sleva</w:t>
            </w:r>
          </w:p>
        </w:tc>
        <w:tc>
          <w:tcPr>
            <w:tcW w:w="3883" w:type="dxa"/>
            <w:shd w:val="clear" w:color="auto" w:fill="FFFFFF"/>
          </w:tcPr>
          <w:p w14:paraId="262E0B63" w14:textId="77777777" w:rsidR="00B817FA" w:rsidRDefault="00B817FA">
            <w:pPr>
              <w:rPr>
                <w:sz w:val="10"/>
                <w:szCs w:val="10"/>
              </w:rPr>
            </w:pPr>
          </w:p>
        </w:tc>
        <w:tc>
          <w:tcPr>
            <w:tcW w:w="1344" w:type="dxa"/>
            <w:shd w:val="clear" w:color="auto" w:fill="FFFFFF"/>
          </w:tcPr>
          <w:p w14:paraId="4F778D16" w14:textId="77777777" w:rsidR="00B817FA" w:rsidRDefault="00B817FA">
            <w:pPr>
              <w:rPr>
                <w:sz w:val="10"/>
                <w:szCs w:val="10"/>
              </w:rPr>
            </w:pPr>
          </w:p>
        </w:tc>
        <w:tc>
          <w:tcPr>
            <w:tcW w:w="1502" w:type="dxa"/>
            <w:shd w:val="clear" w:color="auto" w:fill="FFFFFF"/>
          </w:tcPr>
          <w:p w14:paraId="386C60B5" w14:textId="77777777" w:rsidR="00B817FA" w:rsidRDefault="00B817FA">
            <w:pPr>
              <w:rPr>
                <w:sz w:val="10"/>
                <w:szCs w:val="10"/>
              </w:rPr>
            </w:pPr>
          </w:p>
        </w:tc>
        <w:tc>
          <w:tcPr>
            <w:tcW w:w="1344" w:type="dxa"/>
            <w:shd w:val="clear" w:color="auto" w:fill="FFFFFF"/>
          </w:tcPr>
          <w:p w14:paraId="30C6BFD2" w14:textId="77777777" w:rsidR="00B817FA" w:rsidRDefault="00B817FA">
            <w:pPr>
              <w:rPr>
                <w:sz w:val="10"/>
                <w:szCs w:val="10"/>
              </w:rPr>
            </w:pPr>
          </w:p>
        </w:tc>
        <w:tc>
          <w:tcPr>
            <w:tcW w:w="1248" w:type="dxa"/>
            <w:shd w:val="clear" w:color="auto" w:fill="FFFFFF"/>
          </w:tcPr>
          <w:p w14:paraId="53B99A61" w14:textId="77777777" w:rsidR="00B817FA" w:rsidRDefault="00B817FA">
            <w:pPr>
              <w:rPr>
                <w:sz w:val="10"/>
                <w:szCs w:val="10"/>
              </w:rPr>
            </w:pPr>
          </w:p>
        </w:tc>
      </w:tr>
      <w:tr w:rsidR="00B817FA" w14:paraId="4496106E" w14:textId="77777777">
        <w:tblPrEx>
          <w:tblCellMar>
            <w:top w:w="0" w:type="dxa"/>
            <w:bottom w:w="0" w:type="dxa"/>
          </w:tblCellMar>
        </w:tblPrEx>
        <w:trPr>
          <w:trHeight w:hRule="exact" w:val="293"/>
          <w:jc w:val="center"/>
        </w:trPr>
        <w:tc>
          <w:tcPr>
            <w:tcW w:w="1195" w:type="dxa"/>
            <w:shd w:val="clear" w:color="auto" w:fill="FFFFFF"/>
          </w:tcPr>
          <w:p w14:paraId="2DCA75D2" w14:textId="77777777" w:rsidR="00B817FA" w:rsidRDefault="00B817FA">
            <w:pPr>
              <w:rPr>
                <w:sz w:val="10"/>
                <w:szCs w:val="10"/>
              </w:rPr>
            </w:pPr>
          </w:p>
        </w:tc>
        <w:tc>
          <w:tcPr>
            <w:tcW w:w="3883" w:type="dxa"/>
            <w:shd w:val="clear" w:color="auto" w:fill="FFFFFF"/>
            <w:vAlign w:val="bottom"/>
          </w:tcPr>
          <w:p w14:paraId="4B16B4DB" w14:textId="77777777" w:rsidR="00B817FA" w:rsidRDefault="00A378BF">
            <w:pPr>
              <w:pStyle w:val="Jin0"/>
              <w:shd w:val="clear" w:color="auto" w:fill="auto"/>
              <w:rPr>
                <w:sz w:val="20"/>
                <w:szCs w:val="20"/>
              </w:rPr>
            </w:pPr>
            <w:r>
              <w:rPr>
                <w:sz w:val="20"/>
                <w:szCs w:val="20"/>
              </w:rPr>
              <w:t>Zákazník-sleva</w:t>
            </w:r>
          </w:p>
        </w:tc>
        <w:tc>
          <w:tcPr>
            <w:tcW w:w="1344" w:type="dxa"/>
            <w:shd w:val="clear" w:color="auto" w:fill="FFFFFF"/>
            <w:vAlign w:val="bottom"/>
          </w:tcPr>
          <w:p w14:paraId="41251EE8" w14:textId="77777777" w:rsidR="00B817FA" w:rsidRDefault="00A378BF">
            <w:pPr>
              <w:pStyle w:val="Jin0"/>
              <w:shd w:val="clear" w:color="auto" w:fill="auto"/>
              <w:ind w:firstLine="360"/>
              <w:rPr>
                <w:sz w:val="20"/>
                <w:szCs w:val="20"/>
              </w:rPr>
            </w:pPr>
            <w:r>
              <w:rPr>
                <w:sz w:val="20"/>
                <w:szCs w:val="20"/>
              </w:rPr>
              <w:t>21,00 %</w:t>
            </w:r>
          </w:p>
        </w:tc>
        <w:tc>
          <w:tcPr>
            <w:tcW w:w="1502" w:type="dxa"/>
            <w:shd w:val="clear" w:color="auto" w:fill="FFFFFF"/>
            <w:vAlign w:val="bottom"/>
          </w:tcPr>
          <w:p w14:paraId="481F92F5" w14:textId="77777777" w:rsidR="00B817FA" w:rsidRDefault="00A378BF">
            <w:pPr>
              <w:pStyle w:val="Jin0"/>
              <w:shd w:val="clear" w:color="auto" w:fill="auto"/>
              <w:ind w:firstLine="260"/>
              <w:rPr>
                <w:sz w:val="20"/>
                <w:szCs w:val="20"/>
              </w:rPr>
            </w:pPr>
            <w:r>
              <w:rPr>
                <w:sz w:val="20"/>
                <w:szCs w:val="20"/>
              </w:rPr>
              <w:t>-173 155,37</w:t>
            </w:r>
          </w:p>
        </w:tc>
        <w:tc>
          <w:tcPr>
            <w:tcW w:w="1344" w:type="dxa"/>
            <w:shd w:val="clear" w:color="auto" w:fill="FFFFFF"/>
            <w:vAlign w:val="bottom"/>
          </w:tcPr>
          <w:p w14:paraId="7E559153" w14:textId="77777777" w:rsidR="00B817FA" w:rsidRDefault="00A378BF">
            <w:pPr>
              <w:pStyle w:val="Jin0"/>
              <w:shd w:val="clear" w:color="auto" w:fill="auto"/>
              <w:jc w:val="center"/>
              <w:rPr>
                <w:sz w:val="20"/>
                <w:szCs w:val="20"/>
              </w:rPr>
            </w:pPr>
            <w:r>
              <w:rPr>
                <w:sz w:val="20"/>
                <w:szCs w:val="20"/>
              </w:rPr>
              <w:t>-36 362.63</w:t>
            </w:r>
          </w:p>
        </w:tc>
        <w:tc>
          <w:tcPr>
            <w:tcW w:w="1248" w:type="dxa"/>
            <w:shd w:val="clear" w:color="auto" w:fill="FFFFFF"/>
            <w:vAlign w:val="bottom"/>
          </w:tcPr>
          <w:p w14:paraId="33B51291" w14:textId="77777777" w:rsidR="00B817FA" w:rsidRDefault="00A378BF">
            <w:pPr>
              <w:pStyle w:val="Jin0"/>
              <w:shd w:val="clear" w:color="auto" w:fill="auto"/>
              <w:ind w:firstLine="220"/>
              <w:rPr>
                <w:sz w:val="20"/>
                <w:szCs w:val="20"/>
              </w:rPr>
            </w:pPr>
            <w:r>
              <w:rPr>
                <w:sz w:val="20"/>
                <w:szCs w:val="20"/>
              </w:rPr>
              <w:t>-209 518,00</w:t>
            </w:r>
          </w:p>
        </w:tc>
      </w:tr>
    </w:tbl>
    <w:p w14:paraId="4C0117F0" w14:textId="77777777" w:rsidR="00B817FA" w:rsidRDefault="00A378BF">
      <w:pPr>
        <w:pStyle w:val="Titulektabulky0"/>
        <w:shd w:val="clear" w:color="auto" w:fill="auto"/>
        <w:tabs>
          <w:tab w:val="left" w:pos="6754"/>
          <w:tab w:val="left" w:pos="8136"/>
          <w:tab w:val="left" w:pos="9562"/>
        </w:tabs>
        <w:ind w:left="91"/>
        <w:rPr>
          <w:sz w:val="19"/>
          <w:szCs w:val="19"/>
        </w:rPr>
        <w:sectPr w:rsidR="00B817FA">
          <w:headerReference w:type="default" r:id="rId7"/>
          <w:footerReference w:type="default" r:id="rId8"/>
          <w:pgSz w:w="11900" w:h="16840"/>
          <w:pgMar w:top="1873" w:right="830" w:bottom="1359" w:left="366" w:header="0" w:footer="3" w:gutter="0"/>
          <w:pgNumType w:start="1"/>
          <w:cols w:space="720"/>
          <w:noEndnote/>
          <w:docGrid w:linePitch="360"/>
        </w:sectPr>
      </w:pPr>
      <w:r>
        <w:rPr>
          <w:b/>
          <w:bCs/>
          <w:i/>
          <w:iCs/>
          <w:sz w:val="24"/>
          <w:szCs w:val="24"/>
        </w:rPr>
        <w:t>Celkem V KČ</w:t>
      </w:r>
      <w:r>
        <w:rPr>
          <w:sz w:val="20"/>
          <w:szCs w:val="20"/>
        </w:rPr>
        <w:tab/>
        <w:t>582 644,63</w:t>
      </w:r>
      <w:r>
        <w:rPr>
          <w:sz w:val="20"/>
          <w:szCs w:val="20"/>
        </w:rPr>
        <w:tab/>
        <w:t>122 355,37</w:t>
      </w:r>
      <w:r>
        <w:rPr>
          <w:sz w:val="20"/>
          <w:szCs w:val="20"/>
        </w:rPr>
        <w:tab/>
      </w:r>
      <w:r>
        <w:rPr>
          <w:b/>
          <w:bCs/>
          <w:sz w:val="19"/>
          <w:szCs w:val="19"/>
        </w:rPr>
        <w:t>705 000,00</w:t>
      </w:r>
    </w:p>
    <w:p w14:paraId="61003311" w14:textId="77777777" w:rsidR="00B817FA" w:rsidRDefault="00A378BF">
      <w:pPr>
        <w:pStyle w:val="Zkladntext1"/>
        <w:shd w:val="clear" w:color="auto" w:fill="auto"/>
      </w:pPr>
      <w:r>
        <w:lastRenderedPageBreak/>
        <w:t>Způsob úhrady kupní ceny</w:t>
      </w:r>
    </w:p>
    <w:p w14:paraId="5FB40E0E" w14:textId="77777777" w:rsidR="00B817FA" w:rsidRDefault="00A378BF">
      <w:pPr>
        <w:pStyle w:val="Zkladntext1"/>
        <w:shd w:val="clear" w:color="auto" w:fill="auto"/>
      </w:pPr>
      <w:r>
        <w:t xml:space="preserve">Kupující zaplatí zálohu ve výši 211 500.00 Kč. a to v hotovosti, nebo na účet prodávajícího, který'je uveden v úvodu této smlouvy, do 11.10.2025. Pokud bude zaplacení zálohy realizováno bankovním převodem na prodávajícího, je za plněni této povinnosti kupujícím považován den, ve kterém byla příslušná částka připsána na účet prodávajícího. V případě nezaplacení sjednané zálohy v dohodnutém termínu je prodávající oprávněn od této kupní smlouvy odstoupit. Zbývající část kupní ceny včetně případného zvýšeni ve </w:t>
      </w:r>
      <w:r>
        <w:t>smyslu níže uvedeného ujednáni zaplatí kupující nejpozději při převzetí vozidla.</w:t>
      </w:r>
    </w:p>
    <w:p w14:paraId="198C2B18" w14:textId="77777777" w:rsidR="00B817FA" w:rsidRDefault="00A378BF">
      <w:pPr>
        <w:pStyle w:val="Zkladntext1"/>
        <w:shd w:val="clear" w:color="auto" w:fill="auto"/>
        <w:spacing w:after="160"/>
      </w:pPr>
      <w:r>
        <w:t>Kupní cena vozidla je stanovena na základě ceníku platného v den uzavření smlouvy. Provede-li výrobce vozidla v době mezi uzavřením kupní smlouvy a smluveným terminem dodáni zvýšení kupní ceny předmětného vozidla, zvyšuje se celková smluvená cena vozidla o stejnou částku. Ke zvýšeni celkové kupní ceny vozidla dojde rovněž v případě, kdy česká vláda nebo některý z jejich příslušných státních orgánu přijme obecně závazná právní opatření, vedoucí např. ke zvýšení celních sazeb, dani apod. Dojde-li ke zvýšení c</w:t>
      </w:r>
      <w:r>
        <w:t>elkové smluvené ceny vozidla o více jak 10 %. má kupující právo od smlouvy odstoupit.</w:t>
      </w:r>
    </w:p>
    <w:p w14:paraId="315E02CC" w14:textId="77777777" w:rsidR="00B817FA" w:rsidRDefault="00A378BF">
      <w:pPr>
        <w:pStyle w:val="Zkladntext1"/>
        <w:shd w:val="clear" w:color="auto" w:fill="auto"/>
      </w:pPr>
      <w:r>
        <w:t>Předání a převzetí vozidla</w:t>
      </w:r>
    </w:p>
    <w:p w14:paraId="7E9E2618" w14:textId="77777777" w:rsidR="00B817FA" w:rsidRDefault="00A378BF">
      <w:pPr>
        <w:pStyle w:val="Zkladntext1"/>
        <w:shd w:val="clear" w:color="auto" w:fill="auto"/>
        <w:spacing w:after="160"/>
      </w:pPr>
      <w:r>
        <w:t>Předběžný termín dodáni vozidla je 31.10.2025. Dojde-li k překročeni této dodací Ihúty u vozidel se sériovou výbavou o 8 týdnů a u vozidel se zvláštní výbavou o 12 týdnu, má kupující právo od kupní smlouvy odstoupit a prodávající povinnost vrátit zaplacenou zálohu. Kupující odstupuje od smlouvy oznámením doručeným prodávajícímu do deseti dnu ode dne. kdy došlo k výše specifikovanému překročení dodací lhůty. Prodávající vyrozumí kupujícího o terminu a místě převzetí vozidla. Kupující je povinen převzít vozid</w:t>
      </w:r>
      <w:r>
        <w:t>lo ve lhůtě 21 dnů ode dne. kdy mu bylo toto vyrozumění doručeno. Smluvní strany se mohou dohodnout na prodloužení této Ihúty. Nepřevezme-li však kupující vozidlo ani v takto prodloužené lhůtě, má prodávající právo od smlouvy odstoupit. V takovém případě je kupující povinen zaplatit prodávajícímu smluvní pokutu ve výši 10% z celkové konečné ceny vozidla. Nárok na náhradu jiné škody tím není dotčen. Smluvní pokuta bude započtena se zaplacenou zálohou, případný rozdíl vypořádají účastníci do 10 dnů ode dne od</w:t>
      </w:r>
      <w:r>
        <w:t>stoupeni od smlouvy.</w:t>
      </w:r>
    </w:p>
    <w:p w14:paraId="14286CB2" w14:textId="77777777" w:rsidR="00B817FA" w:rsidRDefault="00A378BF">
      <w:pPr>
        <w:pStyle w:val="Zkladntext1"/>
        <w:shd w:val="clear" w:color="auto" w:fill="auto"/>
        <w:jc w:val="both"/>
      </w:pPr>
      <w:r>
        <w:t>Odstoupeni od smlouvy, sankce</w:t>
      </w:r>
    </w:p>
    <w:p w14:paraId="6DDE9372" w14:textId="77777777" w:rsidR="00B817FA" w:rsidRDefault="00A378BF">
      <w:pPr>
        <w:pStyle w:val="Zkladntext1"/>
        <w:shd w:val="clear" w:color="auto" w:fill="auto"/>
      </w:pPr>
      <w:r>
        <w:t>Prodávající je oprávněn od smlouvy odstoupit v následujících případech: 1) nezaplacení zálohy na kupní cenu: 2) nezaplacení zbytku kupní ceny; 3) nepřevzetí vozidla kupujícím ve stanovené lhůtě.</w:t>
      </w:r>
    </w:p>
    <w:p w14:paraId="0ECB71C1" w14:textId="77777777" w:rsidR="00B817FA" w:rsidRDefault="00A378BF">
      <w:pPr>
        <w:pStyle w:val="Zkladntext1"/>
        <w:shd w:val="clear" w:color="auto" w:fill="auto"/>
        <w:spacing w:after="160"/>
        <w:jc w:val="both"/>
      </w:pPr>
      <w:r>
        <w:t>Kupující je oprávněn od smlouvy odstoupit v následujících případech: 1) dojde-li ke zvýšení kupní ceny o více jak 10 % oproti původně sjednané kupní ceně; 2) bez uvedení důvodů do 30 dnů od zaplaceni zálohy na kupní cenu, a to za předpokladu, že zaplatí odstupné ve výši 10 % z celkové kupní ceny, přičemž odstupné se na zaplacenou zálohu na kupní cenu započítává. Účinnost odstoupení nastává zaplacením odstupného, resp. započtením odstupného na zaplacenou zálohu na kupní cenu.</w:t>
      </w:r>
    </w:p>
    <w:p w14:paraId="2DD7BDF9" w14:textId="77777777" w:rsidR="00B817FA" w:rsidRDefault="00A378BF">
      <w:pPr>
        <w:pStyle w:val="Zkladntext1"/>
        <w:shd w:val="clear" w:color="auto" w:fill="auto"/>
      </w:pPr>
      <w:r>
        <w:t>Záruční podmínky</w:t>
      </w:r>
    </w:p>
    <w:p w14:paraId="489FD086" w14:textId="77777777" w:rsidR="00B817FA" w:rsidRDefault="00A378BF">
      <w:pPr>
        <w:pStyle w:val="Zkladntext1"/>
        <w:shd w:val="clear" w:color="auto" w:fill="auto"/>
        <w:spacing w:after="160"/>
      </w:pPr>
      <w:r>
        <w:t>Platí aktuální všeobecné záruční podmínky importéra/výrobce. Prodávající prohlašuje, že spotřeba paliva uvedená uvedená v technickém průkazu, je technickým parametrem vozidla zjištěným v umělém prostředí za konstantních podmínek. Při provozu vozidla na pozemních komunikacích může být skutečná spotřeba paliva vyšší, zejména vlivem způsobu jízdy, povětrnostních podmínek, užíváním klimatizace a dalších spotřebičů apod. Vyšší spotřeba není vadou vozidla, pokud není autorizovanými testy prokázán opak.</w:t>
      </w:r>
    </w:p>
    <w:p w14:paraId="360F8111" w14:textId="77777777" w:rsidR="00B817FA" w:rsidRDefault="00A378BF">
      <w:pPr>
        <w:pStyle w:val="Zkladntext1"/>
        <w:shd w:val="clear" w:color="auto" w:fill="auto"/>
      </w:pPr>
      <w:r>
        <w:t>Výhrada vlastnictví</w:t>
      </w:r>
    </w:p>
    <w:p w14:paraId="0BD74198" w14:textId="77777777" w:rsidR="00B817FA" w:rsidRDefault="00A378BF">
      <w:pPr>
        <w:pStyle w:val="Zkladntext1"/>
        <w:shd w:val="clear" w:color="auto" w:fill="auto"/>
        <w:spacing w:after="160"/>
      </w:pPr>
      <w:r>
        <w:t>Vozidlo zůstává do úplného zaplacení kupní ceny ve vlastnictví prodávajícího. Kupující se musí zdržet takového zacházení s vozidlem, které by mohlo ohrozit výhradu vlastnictví prodávajícího, zejména uzavřít kupní smlouvu s jiným subjektem, jejímž předmětem prodeje je vozidlo, které je ve výhradním vlastnictví prodávajícího.</w:t>
      </w:r>
    </w:p>
    <w:p w14:paraId="5BFC2495" w14:textId="77777777" w:rsidR="00B817FA" w:rsidRDefault="00A378BF">
      <w:pPr>
        <w:pStyle w:val="Zkladntext1"/>
        <w:shd w:val="clear" w:color="auto" w:fill="auto"/>
      </w:pPr>
      <w:r>
        <w:t>Rozvazovací podmínka</w:t>
      </w:r>
    </w:p>
    <w:p w14:paraId="73144317" w14:textId="77777777" w:rsidR="00B817FA" w:rsidRDefault="00A378BF">
      <w:pPr>
        <w:pStyle w:val="Zkladntext1"/>
        <w:shd w:val="clear" w:color="auto" w:fill="auto"/>
        <w:spacing w:after="160"/>
      </w:pPr>
      <w:r>
        <w:t>Smluvní strany se dohodly, že v případě, že se kupující po uzavření kupní smlouvy rozhodne financovat pořízení vozidla prostřednictvím leasingové společnosti, pozbude tato smlouva uzav řenim leasingové smlouvy účinnosti. Kupující souhlasí s tím. aby v takovém případě byla záloha zaplacená kupujícím na kupní cenu vozidla použita na úhradu kupní ceny sjednané mezi prodávajícím a leasingovou společností.</w:t>
      </w:r>
    </w:p>
    <w:p w14:paraId="6B5EB6D3" w14:textId="77777777" w:rsidR="00B817FA" w:rsidRDefault="00A378BF">
      <w:pPr>
        <w:pStyle w:val="Zkladntext1"/>
        <w:shd w:val="clear" w:color="auto" w:fill="auto"/>
      </w:pPr>
      <w:r>
        <w:t>Odpočet DPH</w:t>
      </w:r>
    </w:p>
    <w:p w14:paraId="2B98A507" w14:textId="77777777" w:rsidR="00B817FA" w:rsidRDefault="00A378BF">
      <w:pPr>
        <w:pStyle w:val="Zkladntext1"/>
        <w:shd w:val="clear" w:color="auto" w:fill="auto"/>
        <w:spacing w:after="60"/>
      </w:pPr>
      <w:r>
        <w:t>Kupující šije vědom skutečnosti, že při nákupu vozidla pro jeho podnikatelské účely a uplatnění vráceni DPH je konečný odpočet DPH závislý na zjištění příslušného finančního úřadu. Prodávající kupujícímu za vrácení DPH neodpovídá.</w:t>
      </w:r>
    </w:p>
    <w:p w14:paraId="19FFD86F" w14:textId="77777777" w:rsidR="00B817FA" w:rsidRDefault="00A378BF">
      <w:pPr>
        <w:pStyle w:val="Zkladntext1"/>
        <w:shd w:val="clear" w:color="auto" w:fill="auto"/>
      </w:pPr>
      <w:r>
        <w:t>Ostatní a závěrečná ustanovení</w:t>
      </w:r>
    </w:p>
    <w:p w14:paraId="071EDA77" w14:textId="77777777" w:rsidR="00B817FA" w:rsidRDefault="00A378BF">
      <w:pPr>
        <w:pStyle w:val="Zkladntext1"/>
        <w:shd w:val="clear" w:color="auto" w:fill="auto"/>
      </w:pPr>
      <w:r>
        <w:t>Pokud provede výrobce ode dne uzavření kupní smlouvy do dne dodáni předmětného vozidla nepodstatné konstrukční změny nebo barevné odchylky na vozidle, neopravňují ty to změny kupujícího k odstoupení od smlouvy. Odstoupení od smlouvy musí být ve všech případech písemné a doručené druhé smluvní straně do 10 dnů ode dne. kdy dojde k události rozhodné pro odstoupení od smlouvy nebo kdy se strana, která od smlouvy odstupuje o rozhodné události dozví.</w:t>
      </w:r>
    </w:p>
    <w:p w14:paraId="45AFCD4A" w14:textId="77777777" w:rsidR="00B817FA" w:rsidRDefault="00A378BF">
      <w:pPr>
        <w:pStyle w:val="Zkladntext1"/>
        <w:shd w:val="clear" w:color="auto" w:fill="auto"/>
      </w:pPr>
      <w:r>
        <w:t xml:space="preserve">Prodávající prohlašuje, že osobni údaje uvedené v souvislosti s touto smlouvou zpracovává v souladu se zák. č. 110/2019 Sb.. o zpracování osobních údajů. Kupující prohlašuje, že byl prodávajícím seznámen se zásadami zpracování osobních údajů a poučen o právech a povinnostech ve smyslu citovaného zákona (více na </w:t>
      </w:r>
      <w:hyperlink r:id="rId9" w:history="1">
        <w:r>
          <w:rPr>
            <w:lang w:val="en-US" w:eastAsia="en-US" w:bidi="en-US"/>
          </w:rPr>
          <w:t>www.louda.cz/gdprl</w:t>
        </w:r>
      </w:hyperlink>
      <w:r>
        <w:rPr>
          <w:lang w:val="en-US" w:eastAsia="en-US" w:bidi="en-US"/>
        </w:rPr>
        <w:t>.</w:t>
      </w:r>
    </w:p>
    <w:p w14:paraId="0463635B" w14:textId="77777777" w:rsidR="00B817FA" w:rsidRDefault="00A378BF">
      <w:pPr>
        <w:pStyle w:val="Zkladntext1"/>
        <w:shd w:val="clear" w:color="auto" w:fill="auto"/>
      </w:pPr>
      <w:r>
        <w:t>Zákazník potvrzuje, že byl seznámen s obsahem informačního memoranda o zpracováni osobních údajů pro prodej vozu a poskytování poprodejních služeb.</w:t>
      </w:r>
    </w:p>
    <w:p w14:paraId="73E75ADE" w14:textId="77777777" w:rsidR="00B817FA" w:rsidRDefault="00A378BF">
      <w:pPr>
        <w:pStyle w:val="Zkladntext1"/>
        <w:shd w:val="clear" w:color="auto" w:fill="auto"/>
      </w:pPr>
      <w:r>
        <w:t>Tato smlouva je vyhotovena ve dvou vyhotoveních, přičemž každá smluvní strana obdrží po jednom vyhotoveni.</w:t>
      </w:r>
    </w:p>
    <w:p w14:paraId="0D95FB6D" w14:textId="77777777" w:rsidR="00B817FA" w:rsidRDefault="00A378BF">
      <w:pPr>
        <w:pStyle w:val="Zkladntext1"/>
        <w:shd w:val="clear" w:color="auto" w:fill="auto"/>
      </w:pPr>
      <w:r>
        <w:t>Tato smlouva se řídi platným právním řádem České republiky.</w:t>
      </w:r>
    </w:p>
    <w:p w14:paraId="4DDB32FA" w14:textId="77777777" w:rsidR="00B817FA" w:rsidRDefault="00A378BF">
      <w:pPr>
        <w:pStyle w:val="Zkladntext1"/>
        <w:shd w:val="clear" w:color="auto" w:fill="auto"/>
      </w:pPr>
      <w:r>
        <w:t>Tato smlouva může být měněna pouze písemnými číslovanými dodatky .</w:t>
      </w:r>
    </w:p>
    <w:p w14:paraId="6D3F8B5E" w14:textId="77777777" w:rsidR="00B817FA" w:rsidRDefault="00A378BF">
      <w:pPr>
        <w:pStyle w:val="Zkladntext1"/>
        <w:shd w:val="clear" w:color="auto" w:fill="auto"/>
      </w:pPr>
      <w:r>
        <w:t>Smluvní strany prohlašují, že si smlouvu před jejím podpisem přečetly a že nebyla uzavřena v rozporu s ust. tj 1796 zák. č. 89/2012 Sb.. obč. zákoníku.</w:t>
      </w:r>
    </w:p>
    <w:tbl>
      <w:tblPr>
        <w:tblOverlap w:val="never"/>
        <w:tblW w:w="0" w:type="auto"/>
        <w:jc w:val="center"/>
        <w:tblLayout w:type="fixed"/>
        <w:tblCellMar>
          <w:left w:w="10" w:type="dxa"/>
          <w:right w:w="10" w:type="dxa"/>
        </w:tblCellMar>
        <w:tblLook w:val="04A0" w:firstRow="1" w:lastRow="0" w:firstColumn="1" w:lastColumn="0" w:noHBand="0" w:noVBand="1"/>
      </w:tblPr>
      <w:tblGrid>
        <w:gridCol w:w="1483"/>
        <w:gridCol w:w="2304"/>
        <w:gridCol w:w="5246"/>
        <w:gridCol w:w="1613"/>
      </w:tblGrid>
      <w:tr w:rsidR="00B817FA" w14:paraId="7B7337DF" w14:textId="77777777">
        <w:tblPrEx>
          <w:tblCellMar>
            <w:top w:w="0" w:type="dxa"/>
            <w:bottom w:w="0" w:type="dxa"/>
          </w:tblCellMar>
        </w:tblPrEx>
        <w:trPr>
          <w:trHeight w:hRule="exact" w:val="346"/>
          <w:jc w:val="center"/>
        </w:trPr>
        <w:tc>
          <w:tcPr>
            <w:tcW w:w="1483" w:type="dxa"/>
            <w:tcBorders>
              <w:top w:val="single" w:sz="4" w:space="0" w:color="auto"/>
              <w:left w:val="single" w:sz="4" w:space="0" w:color="auto"/>
            </w:tcBorders>
            <w:shd w:val="clear" w:color="auto" w:fill="FFFFFF"/>
            <w:vAlign w:val="bottom"/>
          </w:tcPr>
          <w:p w14:paraId="39D27A3A" w14:textId="77777777" w:rsidR="00B817FA" w:rsidRDefault="00A378BF">
            <w:pPr>
              <w:pStyle w:val="Jin0"/>
              <w:shd w:val="clear" w:color="auto" w:fill="auto"/>
              <w:ind w:firstLine="160"/>
              <w:rPr>
                <w:sz w:val="20"/>
                <w:szCs w:val="20"/>
              </w:rPr>
            </w:pPr>
            <w:r>
              <w:rPr>
                <w:sz w:val="20"/>
                <w:szCs w:val="20"/>
              </w:rPr>
              <w:t>Číslo komise:</w:t>
            </w:r>
          </w:p>
        </w:tc>
        <w:tc>
          <w:tcPr>
            <w:tcW w:w="2304" w:type="dxa"/>
            <w:tcBorders>
              <w:top w:val="single" w:sz="4" w:space="0" w:color="auto"/>
            </w:tcBorders>
            <w:shd w:val="clear" w:color="auto" w:fill="FFFFFF"/>
            <w:vAlign w:val="bottom"/>
          </w:tcPr>
          <w:p w14:paraId="5AA7DE42" w14:textId="07A8CF5A" w:rsidR="00B817FA" w:rsidRDefault="00C80CCA">
            <w:pPr>
              <w:pStyle w:val="Jin0"/>
              <w:shd w:val="clear" w:color="auto" w:fill="auto"/>
              <w:ind w:firstLine="240"/>
              <w:rPr>
                <w:sz w:val="20"/>
                <w:szCs w:val="20"/>
              </w:rPr>
            </w:pPr>
            <w:r>
              <w:rPr>
                <w:sz w:val="20"/>
                <w:szCs w:val="20"/>
              </w:rPr>
              <w:t>xxx</w:t>
            </w:r>
          </w:p>
        </w:tc>
        <w:tc>
          <w:tcPr>
            <w:tcW w:w="5246" w:type="dxa"/>
            <w:tcBorders>
              <w:top w:val="single" w:sz="4" w:space="0" w:color="auto"/>
            </w:tcBorders>
            <w:shd w:val="clear" w:color="auto" w:fill="FFFFFF"/>
            <w:vAlign w:val="bottom"/>
          </w:tcPr>
          <w:p w14:paraId="750665FC" w14:textId="7EB7FA98" w:rsidR="00B817FA" w:rsidRDefault="00B817FA">
            <w:pPr>
              <w:pStyle w:val="Jin0"/>
              <w:shd w:val="clear" w:color="auto" w:fill="auto"/>
              <w:ind w:firstLine="400"/>
              <w:rPr>
                <w:sz w:val="20"/>
                <w:szCs w:val="20"/>
              </w:rPr>
            </w:pPr>
          </w:p>
        </w:tc>
        <w:tc>
          <w:tcPr>
            <w:tcW w:w="1613" w:type="dxa"/>
            <w:tcBorders>
              <w:top w:val="single" w:sz="4" w:space="0" w:color="auto"/>
              <w:right w:val="single" w:sz="4" w:space="0" w:color="auto"/>
            </w:tcBorders>
            <w:shd w:val="clear" w:color="auto" w:fill="FFFFFF"/>
          </w:tcPr>
          <w:p w14:paraId="118376DA" w14:textId="77777777" w:rsidR="00B817FA" w:rsidRDefault="00B817FA">
            <w:pPr>
              <w:rPr>
                <w:sz w:val="10"/>
                <w:szCs w:val="10"/>
              </w:rPr>
            </w:pPr>
          </w:p>
        </w:tc>
      </w:tr>
      <w:tr w:rsidR="00B817FA" w14:paraId="1D8956A2" w14:textId="77777777">
        <w:tblPrEx>
          <w:tblCellMar>
            <w:top w:w="0" w:type="dxa"/>
            <w:bottom w:w="0" w:type="dxa"/>
          </w:tblCellMar>
        </w:tblPrEx>
        <w:trPr>
          <w:trHeight w:hRule="exact" w:val="326"/>
          <w:jc w:val="center"/>
        </w:trPr>
        <w:tc>
          <w:tcPr>
            <w:tcW w:w="1483" w:type="dxa"/>
            <w:tcBorders>
              <w:left w:val="single" w:sz="4" w:space="0" w:color="auto"/>
            </w:tcBorders>
            <w:shd w:val="clear" w:color="auto" w:fill="FFFFFF"/>
          </w:tcPr>
          <w:p w14:paraId="0E336C70" w14:textId="77777777" w:rsidR="00B817FA" w:rsidRDefault="00A378BF">
            <w:pPr>
              <w:pStyle w:val="Jin0"/>
              <w:shd w:val="clear" w:color="auto" w:fill="auto"/>
              <w:ind w:firstLine="160"/>
              <w:rPr>
                <w:sz w:val="20"/>
                <w:szCs w:val="20"/>
              </w:rPr>
            </w:pPr>
            <w:r>
              <w:rPr>
                <w:sz w:val="20"/>
                <w:szCs w:val="20"/>
              </w:rPr>
              <w:t>Prodejce:</w:t>
            </w:r>
          </w:p>
        </w:tc>
        <w:tc>
          <w:tcPr>
            <w:tcW w:w="2304" w:type="dxa"/>
            <w:shd w:val="clear" w:color="auto" w:fill="FFFFFF"/>
          </w:tcPr>
          <w:p w14:paraId="65D3B311" w14:textId="4A7ED4D6" w:rsidR="00B817FA" w:rsidRDefault="00C80CCA">
            <w:pPr>
              <w:pStyle w:val="Jin0"/>
              <w:shd w:val="clear" w:color="auto" w:fill="auto"/>
              <w:ind w:firstLine="240"/>
              <w:rPr>
                <w:sz w:val="20"/>
                <w:szCs w:val="20"/>
              </w:rPr>
            </w:pPr>
            <w:r>
              <w:rPr>
                <w:sz w:val="20"/>
                <w:szCs w:val="20"/>
              </w:rPr>
              <w:t>xxx</w:t>
            </w:r>
          </w:p>
        </w:tc>
        <w:tc>
          <w:tcPr>
            <w:tcW w:w="5246" w:type="dxa"/>
            <w:shd w:val="clear" w:color="auto" w:fill="FFFFFF"/>
          </w:tcPr>
          <w:p w14:paraId="05897DBA" w14:textId="77777777" w:rsidR="00B817FA" w:rsidRDefault="00B817FA">
            <w:pPr>
              <w:rPr>
                <w:sz w:val="10"/>
                <w:szCs w:val="10"/>
              </w:rPr>
            </w:pPr>
          </w:p>
        </w:tc>
        <w:tc>
          <w:tcPr>
            <w:tcW w:w="1613" w:type="dxa"/>
            <w:tcBorders>
              <w:right w:val="single" w:sz="4" w:space="0" w:color="auto"/>
            </w:tcBorders>
            <w:shd w:val="clear" w:color="auto" w:fill="FFFFFF"/>
          </w:tcPr>
          <w:p w14:paraId="06A9074A" w14:textId="77777777" w:rsidR="00B817FA" w:rsidRDefault="00B817FA">
            <w:pPr>
              <w:rPr>
                <w:sz w:val="10"/>
                <w:szCs w:val="10"/>
              </w:rPr>
            </w:pPr>
          </w:p>
        </w:tc>
      </w:tr>
      <w:tr w:rsidR="00B817FA" w14:paraId="3F81FC96" w14:textId="77777777">
        <w:tblPrEx>
          <w:tblCellMar>
            <w:top w:w="0" w:type="dxa"/>
            <w:bottom w:w="0" w:type="dxa"/>
          </w:tblCellMar>
        </w:tblPrEx>
        <w:trPr>
          <w:trHeight w:hRule="exact" w:val="432"/>
          <w:jc w:val="center"/>
        </w:trPr>
        <w:tc>
          <w:tcPr>
            <w:tcW w:w="3787" w:type="dxa"/>
            <w:gridSpan w:val="2"/>
            <w:tcBorders>
              <w:top w:val="single" w:sz="4" w:space="0" w:color="auto"/>
              <w:left w:val="single" w:sz="4" w:space="0" w:color="auto"/>
              <w:bottom w:val="single" w:sz="4" w:space="0" w:color="auto"/>
            </w:tcBorders>
            <w:shd w:val="clear" w:color="auto" w:fill="FFFFFF"/>
            <w:vAlign w:val="bottom"/>
          </w:tcPr>
          <w:p w14:paraId="38CD59E5" w14:textId="77777777" w:rsidR="00B817FA" w:rsidRDefault="00A378BF">
            <w:pPr>
              <w:pStyle w:val="Jin0"/>
              <w:shd w:val="clear" w:color="auto" w:fill="auto"/>
              <w:ind w:firstLine="160"/>
              <w:rPr>
                <w:sz w:val="20"/>
                <w:szCs w:val="20"/>
              </w:rPr>
            </w:pPr>
            <w:r>
              <w:rPr>
                <w:sz w:val="20"/>
                <w:szCs w:val="20"/>
              </w:rPr>
              <w:t>Předběžný termín dodání: 31.10.2025</w:t>
            </w:r>
          </w:p>
          <w:p w14:paraId="38FE8640" w14:textId="6883E036" w:rsidR="00B817FA" w:rsidRDefault="00B817FA">
            <w:pPr>
              <w:pStyle w:val="Jin0"/>
              <w:shd w:val="clear" w:color="auto" w:fill="auto"/>
              <w:spacing w:line="180" w:lineRule="auto"/>
              <w:rPr>
                <w:sz w:val="20"/>
                <w:szCs w:val="20"/>
              </w:rPr>
            </w:pPr>
          </w:p>
        </w:tc>
        <w:tc>
          <w:tcPr>
            <w:tcW w:w="5246" w:type="dxa"/>
            <w:tcBorders>
              <w:top w:val="single" w:sz="4" w:space="0" w:color="auto"/>
              <w:bottom w:val="single" w:sz="4" w:space="0" w:color="auto"/>
            </w:tcBorders>
            <w:shd w:val="clear" w:color="auto" w:fill="FFFFFF"/>
          </w:tcPr>
          <w:p w14:paraId="177119D9" w14:textId="77777777" w:rsidR="00B817FA" w:rsidRDefault="00B817FA">
            <w:pPr>
              <w:rPr>
                <w:sz w:val="10"/>
                <w:szCs w:val="10"/>
              </w:rPr>
            </w:pPr>
          </w:p>
        </w:tc>
        <w:tc>
          <w:tcPr>
            <w:tcW w:w="1613" w:type="dxa"/>
            <w:tcBorders>
              <w:top w:val="single" w:sz="4" w:space="0" w:color="auto"/>
              <w:bottom w:val="single" w:sz="4" w:space="0" w:color="auto"/>
              <w:right w:val="single" w:sz="4" w:space="0" w:color="auto"/>
            </w:tcBorders>
            <w:shd w:val="clear" w:color="auto" w:fill="FFFFFF"/>
          </w:tcPr>
          <w:p w14:paraId="68F95014" w14:textId="77777777" w:rsidR="00B817FA" w:rsidRDefault="00B817FA">
            <w:pPr>
              <w:rPr>
                <w:sz w:val="10"/>
                <w:szCs w:val="10"/>
              </w:rPr>
            </w:pPr>
          </w:p>
        </w:tc>
      </w:tr>
      <w:tr w:rsidR="00C80CCA" w14:paraId="325D8AD6" w14:textId="77777777">
        <w:tblPrEx>
          <w:tblCellMar>
            <w:top w:w="0" w:type="dxa"/>
            <w:bottom w:w="0" w:type="dxa"/>
          </w:tblCellMar>
        </w:tblPrEx>
        <w:trPr>
          <w:trHeight w:hRule="exact" w:val="432"/>
          <w:jc w:val="center"/>
        </w:trPr>
        <w:tc>
          <w:tcPr>
            <w:tcW w:w="3787" w:type="dxa"/>
            <w:gridSpan w:val="2"/>
            <w:tcBorders>
              <w:top w:val="single" w:sz="4" w:space="0" w:color="auto"/>
              <w:left w:val="single" w:sz="4" w:space="0" w:color="auto"/>
              <w:bottom w:val="single" w:sz="4" w:space="0" w:color="auto"/>
            </w:tcBorders>
            <w:shd w:val="clear" w:color="auto" w:fill="FFFFFF"/>
            <w:vAlign w:val="bottom"/>
          </w:tcPr>
          <w:p w14:paraId="350EA5C9" w14:textId="77777777" w:rsidR="00C80CCA" w:rsidRDefault="00C80CCA">
            <w:pPr>
              <w:pStyle w:val="Jin0"/>
              <w:shd w:val="clear" w:color="auto" w:fill="auto"/>
              <w:ind w:firstLine="160"/>
              <w:rPr>
                <w:sz w:val="20"/>
                <w:szCs w:val="20"/>
              </w:rPr>
            </w:pPr>
          </w:p>
          <w:p w14:paraId="6CB3FC8F" w14:textId="77777777" w:rsidR="00C80CCA" w:rsidRDefault="00C80CCA">
            <w:pPr>
              <w:pStyle w:val="Jin0"/>
              <w:shd w:val="clear" w:color="auto" w:fill="auto"/>
              <w:ind w:firstLine="160"/>
              <w:rPr>
                <w:sz w:val="20"/>
                <w:szCs w:val="20"/>
              </w:rPr>
            </w:pPr>
          </w:p>
          <w:p w14:paraId="4EE9D713" w14:textId="77777777" w:rsidR="00C80CCA" w:rsidRDefault="00C80CCA">
            <w:pPr>
              <w:pStyle w:val="Jin0"/>
              <w:shd w:val="clear" w:color="auto" w:fill="auto"/>
              <w:ind w:firstLine="160"/>
              <w:rPr>
                <w:sz w:val="20"/>
                <w:szCs w:val="20"/>
              </w:rPr>
            </w:pPr>
          </w:p>
          <w:p w14:paraId="683A998D" w14:textId="77777777" w:rsidR="00C80CCA" w:rsidRDefault="00C80CCA">
            <w:pPr>
              <w:pStyle w:val="Jin0"/>
              <w:shd w:val="clear" w:color="auto" w:fill="auto"/>
              <w:ind w:firstLine="160"/>
              <w:rPr>
                <w:sz w:val="20"/>
                <w:szCs w:val="20"/>
              </w:rPr>
            </w:pPr>
          </w:p>
        </w:tc>
        <w:tc>
          <w:tcPr>
            <w:tcW w:w="5246" w:type="dxa"/>
            <w:tcBorders>
              <w:top w:val="single" w:sz="4" w:space="0" w:color="auto"/>
              <w:bottom w:val="single" w:sz="4" w:space="0" w:color="auto"/>
            </w:tcBorders>
            <w:shd w:val="clear" w:color="auto" w:fill="FFFFFF"/>
          </w:tcPr>
          <w:p w14:paraId="2B21A0EC" w14:textId="77777777" w:rsidR="00C80CCA" w:rsidRDefault="00C80CCA">
            <w:pPr>
              <w:rPr>
                <w:sz w:val="10"/>
                <w:szCs w:val="10"/>
              </w:rPr>
            </w:pPr>
          </w:p>
        </w:tc>
        <w:tc>
          <w:tcPr>
            <w:tcW w:w="1613" w:type="dxa"/>
            <w:tcBorders>
              <w:top w:val="single" w:sz="4" w:space="0" w:color="auto"/>
              <w:bottom w:val="single" w:sz="4" w:space="0" w:color="auto"/>
              <w:right w:val="single" w:sz="4" w:space="0" w:color="auto"/>
            </w:tcBorders>
            <w:shd w:val="clear" w:color="auto" w:fill="FFFFFF"/>
          </w:tcPr>
          <w:p w14:paraId="44274A63" w14:textId="77777777" w:rsidR="00C80CCA" w:rsidRDefault="00C80CCA">
            <w:pPr>
              <w:rPr>
                <w:sz w:val="10"/>
                <w:szCs w:val="10"/>
              </w:rPr>
            </w:pPr>
          </w:p>
        </w:tc>
      </w:tr>
      <w:tr w:rsidR="00C80CCA" w14:paraId="2B32E192" w14:textId="77777777">
        <w:tblPrEx>
          <w:tblCellMar>
            <w:top w:w="0" w:type="dxa"/>
            <w:bottom w:w="0" w:type="dxa"/>
          </w:tblCellMar>
        </w:tblPrEx>
        <w:trPr>
          <w:trHeight w:hRule="exact" w:val="432"/>
          <w:jc w:val="center"/>
        </w:trPr>
        <w:tc>
          <w:tcPr>
            <w:tcW w:w="3787" w:type="dxa"/>
            <w:gridSpan w:val="2"/>
            <w:tcBorders>
              <w:top w:val="single" w:sz="4" w:space="0" w:color="auto"/>
              <w:left w:val="single" w:sz="4" w:space="0" w:color="auto"/>
              <w:bottom w:val="single" w:sz="4" w:space="0" w:color="auto"/>
            </w:tcBorders>
            <w:shd w:val="clear" w:color="auto" w:fill="FFFFFF"/>
            <w:vAlign w:val="bottom"/>
          </w:tcPr>
          <w:p w14:paraId="788EC35F" w14:textId="77777777" w:rsidR="00C80CCA" w:rsidRDefault="00C80CCA">
            <w:pPr>
              <w:pStyle w:val="Jin0"/>
              <w:shd w:val="clear" w:color="auto" w:fill="auto"/>
              <w:ind w:firstLine="160"/>
              <w:rPr>
                <w:sz w:val="20"/>
                <w:szCs w:val="20"/>
              </w:rPr>
            </w:pPr>
          </w:p>
          <w:p w14:paraId="0AC0DCB2" w14:textId="77777777" w:rsidR="00C80CCA" w:rsidRDefault="00C80CCA">
            <w:pPr>
              <w:pStyle w:val="Jin0"/>
              <w:shd w:val="clear" w:color="auto" w:fill="auto"/>
              <w:ind w:firstLine="160"/>
              <w:rPr>
                <w:sz w:val="20"/>
                <w:szCs w:val="20"/>
              </w:rPr>
            </w:pPr>
          </w:p>
          <w:p w14:paraId="48EEAD73" w14:textId="77777777" w:rsidR="00C80CCA" w:rsidRDefault="00C80CCA">
            <w:pPr>
              <w:pStyle w:val="Jin0"/>
              <w:shd w:val="clear" w:color="auto" w:fill="auto"/>
              <w:ind w:firstLine="160"/>
              <w:rPr>
                <w:sz w:val="20"/>
                <w:szCs w:val="20"/>
              </w:rPr>
            </w:pPr>
          </w:p>
          <w:p w14:paraId="73B703FF" w14:textId="77777777" w:rsidR="00C80CCA" w:rsidRDefault="00C80CCA">
            <w:pPr>
              <w:pStyle w:val="Jin0"/>
              <w:shd w:val="clear" w:color="auto" w:fill="auto"/>
              <w:ind w:firstLine="160"/>
              <w:rPr>
                <w:sz w:val="20"/>
                <w:szCs w:val="20"/>
              </w:rPr>
            </w:pPr>
          </w:p>
        </w:tc>
        <w:tc>
          <w:tcPr>
            <w:tcW w:w="5246" w:type="dxa"/>
            <w:tcBorders>
              <w:top w:val="single" w:sz="4" w:space="0" w:color="auto"/>
              <w:bottom w:val="single" w:sz="4" w:space="0" w:color="auto"/>
            </w:tcBorders>
            <w:shd w:val="clear" w:color="auto" w:fill="FFFFFF"/>
          </w:tcPr>
          <w:p w14:paraId="4F21326A" w14:textId="77777777" w:rsidR="00C80CCA" w:rsidRDefault="00C80CCA">
            <w:pPr>
              <w:rPr>
                <w:sz w:val="10"/>
                <w:szCs w:val="10"/>
              </w:rPr>
            </w:pPr>
          </w:p>
        </w:tc>
        <w:tc>
          <w:tcPr>
            <w:tcW w:w="1613" w:type="dxa"/>
            <w:tcBorders>
              <w:top w:val="single" w:sz="4" w:space="0" w:color="auto"/>
              <w:bottom w:val="single" w:sz="4" w:space="0" w:color="auto"/>
              <w:right w:val="single" w:sz="4" w:space="0" w:color="auto"/>
            </w:tcBorders>
            <w:shd w:val="clear" w:color="auto" w:fill="FFFFFF"/>
          </w:tcPr>
          <w:p w14:paraId="4797F22F" w14:textId="77777777" w:rsidR="00C80CCA" w:rsidRDefault="00C80CCA">
            <w:pPr>
              <w:rPr>
                <w:sz w:val="10"/>
                <w:szCs w:val="10"/>
              </w:rPr>
            </w:pPr>
          </w:p>
        </w:tc>
      </w:tr>
    </w:tbl>
    <w:p w14:paraId="0D960DA6" w14:textId="0C047645" w:rsidR="00B817FA" w:rsidRDefault="00A378BF">
      <w:pPr>
        <w:pStyle w:val="Zkladntext1"/>
        <w:pBdr>
          <w:top w:val="single" w:sz="4" w:space="0" w:color="auto"/>
          <w:left w:val="single" w:sz="4" w:space="0" w:color="auto"/>
          <w:bottom w:val="single" w:sz="4" w:space="0" w:color="auto"/>
          <w:right w:val="single" w:sz="4" w:space="0" w:color="auto"/>
        </w:pBdr>
        <w:shd w:val="clear" w:color="auto" w:fill="auto"/>
        <w:tabs>
          <w:tab w:val="left" w:leader="hyphen" w:pos="7702"/>
        </w:tabs>
        <w:ind w:firstLine="800"/>
      </w:pPr>
      <w:r>
        <w:tab/>
        <w:t>■&gt;</w:t>
      </w:r>
    </w:p>
    <w:p w14:paraId="509655EC" w14:textId="68973621" w:rsidR="00B817FA" w:rsidRDefault="00A378BF">
      <w:pPr>
        <w:pStyle w:val="Zkladntext1"/>
        <w:pBdr>
          <w:top w:val="single" w:sz="4" w:space="0" w:color="auto"/>
          <w:left w:val="single" w:sz="4" w:space="0" w:color="auto"/>
          <w:bottom w:val="single" w:sz="4" w:space="0" w:color="auto"/>
          <w:right w:val="single" w:sz="4" w:space="0" w:color="auto"/>
        </w:pBdr>
        <w:shd w:val="clear" w:color="auto" w:fill="auto"/>
        <w:tabs>
          <w:tab w:val="left" w:pos="3435"/>
          <w:tab w:val="left" w:pos="5744"/>
        </w:tabs>
        <w:spacing w:after="60" w:line="218" w:lineRule="auto"/>
        <w:ind w:firstLine="800"/>
      </w:pPr>
      <w:r>
        <w:tab/>
      </w:r>
    </w:p>
    <w:p w14:paraId="326B168D" w14:textId="082E058A" w:rsidR="00B817FA" w:rsidRDefault="00A378BF">
      <w:pPr>
        <w:pStyle w:val="Zkladntext1"/>
        <w:pBdr>
          <w:top w:val="single" w:sz="4" w:space="0" w:color="auto"/>
          <w:left w:val="single" w:sz="4" w:space="0" w:color="auto"/>
          <w:bottom w:val="single" w:sz="4" w:space="0" w:color="auto"/>
          <w:right w:val="single" w:sz="4" w:space="0" w:color="auto"/>
        </w:pBdr>
        <w:shd w:val="clear" w:color="auto" w:fill="auto"/>
        <w:tabs>
          <w:tab w:val="left" w:pos="4650"/>
        </w:tabs>
        <w:ind w:firstLine="800"/>
        <w:sectPr w:rsidR="00B817FA">
          <w:pgSz w:w="11900" w:h="16840"/>
          <w:pgMar w:top="2012" w:right="470" w:bottom="816" w:left="448" w:header="0" w:footer="3" w:gutter="0"/>
          <w:cols w:space="720"/>
          <w:noEndnote/>
          <w:docGrid w:linePitch="360"/>
        </w:sectPr>
      </w:pPr>
      <w:r>
        <w:tab/>
      </w:r>
    </w:p>
    <w:p w14:paraId="4A958D78" w14:textId="77777777" w:rsidR="00C80CCA" w:rsidRDefault="00A378BF" w:rsidP="00C80CCA">
      <w:pPr>
        <w:pStyle w:val="Zkladntext20"/>
        <w:shd w:val="clear" w:color="auto" w:fill="auto"/>
        <w:tabs>
          <w:tab w:val="left" w:pos="1546"/>
        </w:tabs>
        <w:spacing w:after="0"/>
      </w:pPr>
      <w:r>
        <w:rPr>
          <w:noProof/>
        </w:rPr>
        <w:lastRenderedPageBreak/>
        <mc:AlternateContent>
          <mc:Choice Requires="wps">
            <w:drawing>
              <wp:anchor distT="0" distB="0" distL="114300" distR="114300" simplePos="0" relativeHeight="125829392" behindDoc="0" locked="0" layoutInCell="1" allowOverlap="1" wp14:anchorId="27D37016" wp14:editId="757FBCCD">
                <wp:simplePos x="0" y="0"/>
                <wp:positionH relativeFrom="page">
                  <wp:posOffset>3896995</wp:posOffset>
                </wp:positionH>
                <wp:positionV relativeFrom="paragraph">
                  <wp:posOffset>12700</wp:posOffset>
                </wp:positionV>
                <wp:extent cx="1042670" cy="170815"/>
                <wp:effectExtent l="0" t="0" r="0" b="0"/>
                <wp:wrapSquare wrapText="left"/>
                <wp:docPr id="24" name="Shape 24"/>
                <wp:cNvGraphicFramePr/>
                <a:graphic xmlns:a="http://schemas.openxmlformats.org/drawingml/2006/main">
                  <a:graphicData uri="http://schemas.microsoft.com/office/word/2010/wordprocessingShape">
                    <wps:wsp>
                      <wps:cNvSpPr txBox="1"/>
                      <wps:spPr>
                        <a:xfrm>
                          <a:off x="0" y="0"/>
                          <a:ext cx="1042670" cy="170815"/>
                        </a:xfrm>
                        <a:prstGeom prst="rect">
                          <a:avLst/>
                        </a:prstGeom>
                        <a:noFill/>
                      </wps:spPr>
                      <wps:txbx>
                        <w:txbxContent>
                          <w:p w14:paraId="6B05ED41" w14:textId="77777777" w:rsidR="00B817FA" w:rsidRDefault="00A378BF">
                            <w:pPr>
                              <w:pStyle w:val="Zkladntext20"/>
                              <w:shd w:val="clear" w:color="auto" w:fill="auto"/>
                              <w:spacing w:after="0"/>
                            </w:pPr>
                            <w:r>
                              <w:t>Datum: 22.10.2025</w:t>
                            </w:r>
                          </w:p>
                        </w:txbxContent>
                      </wps:txbx>
                      <wps:bodyPr wrap="none" lIns="0" tIns="0" rIns="0" bIns="0"/>
                    </wps:wsp>
                  </a:graphicData>
                </a:graphic>
              </wp:anchor>
            </w:drawing>
          </mc:Choice>
          <mc:Fallback>
            <w:pict>
              <v:shape w14:anchorId="27D37016" id="Shape 24" o:spid="_x0000_s1028" type="#_x0000_t202" style="position:absolute;margin-left:306.85pt;margin-top:1pt;width:82.1pt;height:13.45pt;z-index:125829392;visibility:visible;mso-wrap-style:none;mso-wrap-distance-left:9pt;mso-wrap-distance-top:0;mso-wrap-distance-right:9pt;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" filled="f" stroked="f">
                <v:textbox inset="0,0,0,0">
                  <w:txbxContent>
                    <w:p w14:paraId="6B05ED41" w14:textId="77777777" w:rsidR="00B817FA" w:rsidRDefault="00A378BF">
                      <w:pPr>
                        <w:pStyle w:val="Zkladntext20"/>
                        <w:shd w:val="clear" w:color="auto" w:fill="auto"/>
                        <w:spacing w:after="0"/>
                      </w:pPr>
                      <w:r>
                        <w:t>Datum: 22.10.2025</w:t>
                      </w:r>
                    </w:p>
                  </w:txbxContent>
                </v:textbox>
                <w10:wrap type="square" side="left" anchorx="page"/>
              </v:shape>
            </w:pict>
          </mc:Fallback>
        </mc:AlternateContent>
      </w:r>
      <w:r>
        <w:t>Místo:</w:t>
      </w:r>
      <w:r>
        <w:tab/>
      </w:r>
      <w:r>
        <w:t>pobočka: Havlíčkova ul.</w:t>
      </w:r>
    </w:p>
    <w:p w14:paraId="35735E7D" w14:textId="77777777" w:rsidR="00C80CCA" w:rsidRDefault="00C80CCA" w:rsidP="00C80CCA">
      <w:pPr>
        <w:pStyle w:val="Zkladntext20"/>
        <w:shd w:val="clear" w:color="auto" w:fill="auto"/>
        <w:tabs>
          <w:tab w:val="left" w:pos="1546"/>
        </w:tabs>
        <w:spacing w:after="0"/>
      </w:pPr>
    </w:p>
    <w:p w14:paraId="685E1DD0" w14:textId="77777777" w:rsidR="00C80CCA" w:rsidRDefault="00C80CCA" w:rsidP="00C80CCA">
      <w:pPr>
        <w:pStyle w:val="Zkladntext20"/>
        <w:shd w:val="clear" w:color="auto" w:fill="auto"/>
        <w:tabs>
          <w:tab w:val="left" w:pos="1546"/>
        </w:tabs>
        <w:spacing w:after="0"/>
      </w:pPr>
    </w:p>
    <w:p w14:paraId="22F1B998" w14:textId="3CF5B9C7" w:rsidR="00B817FA" w:rsidRDefault="00B817FA" w:rsidP="00C80CCA">
      <w:pPr>
        <w:spacing w:line="240" w:lineRule="exact"/>
        <w:rPr>
          <w:sz w:val="19"/>
          <w:szCs w:val="19"/>
        </w:rPr>
      </w:pPr>
    </w:p>
    <w:p w14:paraId="064A5F1E" w14:textId="77777777" w:rsidR="00A378BF" w:rsidRDefault="00A378BF" w:rsidP="00C80CCA">
      <w:pPr>
        <w:spacing w:line="240" w:lineRule="exact"/>
        <w:rPr>
          <w:sz w:val="19"/>
          <w:szCs w:val="19"/>
        </w:rPr>
      </w:pPr>
    </w:p>
    <w:p w14:paraId="2010C489" w14:textId="41863577" w:rsidR="00A378BF" w:rsidRDefault="00A378BF" w:rsidP="00A378BF">
      <w:pPr>
        <w:spacing w:line="240" w:lineRule="exact"/>
        <w:jc w:val="right"/>
        <w:rPr>
          <w:sz w:val="19"/>
          <w:szCs w:val="19"/>
        </w:rPr>
      </w:pPr>
      <w:r>
        <w:rPr>
          <w:sz w:val="19"/>
          <w:szCs w:val="19"/>
        </w:rPr>
        <w:t>_______________________________-</w:t>
      </w:r>
    </w:p>
    <w:p w14:paraId="26D9F5D6" w14:textId="1951C5E8" w:rsidR="00A378BF" w:rsidRDefault="00A378BF" w:rsidP="00A378BF">
      <w:pPr>
        <w:spacing w:line="240" w:lineRule="exact"/>
        <w:jc w:val="right"/>
        <w:rPr>
          <w:sz w:val="19"/>
          <w:szCs w:val="19"/>
        </w:rPr>
      </w:pPr>
      <w:r>
        <w:rPr>
          <w:sz w:val="19"/>
          <w:szCs w:val="19"/>
        </w:rPr>
        <w:tab/>
        <w:t xml:space="preserve">Podpis kupujícího </w:t>
      </w:r>
    </w:p>
    <w:sectPr w:rsidR="00A378BF">
      <w:pgSz w:w="11900" w:h="16840"/>
      <w:pgMar w:top="1974" w:right="1827" w:bottom="952" w:left="440"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D878B4" w14:textId="77777777" w:rsidR="00A378BF" w:rsidRDefault="00A378BF">
      <w:r>
        <w:separator/>
      </w:r>
    </w:p>
  </w:endnote>
  <w:endnote w:type="continuationSeparator" w:id="0">
    <w:p w14:paraId="0E374196" w14:textId="77777777" w:rsidR="00A378BF" w:rsidRDefault="00A378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Microsoft Sans Serif">
    <w:panose1 w:val="020B0604020202020204"/>
    <w:charset w:val="EE"/>
    <w:family w:val="swiss"/>
    <w:pitch w:val="variable"/>
    <w:sig w:usb0="E5002EFF" w:usb1="C000605B" w:usb2="00000029" w:usb3="00000000" w:csb0="0001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Calibri">
    <w:panose1 w:val="020F05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68F1ED" w14:textId="77777777" w:rsidR="00B817FA" w:rsidRDefault="00A378BF">
    <w:pPr>
      <w:spacing w:line="1" w:lineRule="exact"/>
    </w:pPr>
    <w:r>
      <w:rPr>
        <w:noProof/>
      </w:rPr>
      <mc:AlternateContent>
        <mc:Choice Requires="wps">
          <w:drawing>
            <wp:anchor distT="0" distB="0" distL="0" distR="0" simplePos="0" relativeHeight="62914692" behindDoc="1" locked="0" layoutInCell="1" allowOverlap="1" wp14:anchorId="34AB1E23" wp14:editId="23AFECF3">
              <wp:simplePos x="0" y="0"/>
              <wp:positionH relativeFrom="page">
                <wp:posOffset>6550660</wp:posOffset>
              </wp:positionH>
              <wp:positionV relativeFrom="page">
                <wp:posOffset>9954895</wp:posOffset>
              </wp:positionV>
              <wp:extent cx="533400" cy="445135"/>
              <wp:effectExtent l="0" t="0" r="0" b="0"/>
              <wp:wrapNone/>
              <wp:docPr id="16" name="Shape 16"/>
              <wp:cNvGraphicFramePr/>
              <a:graphic xmlns:a="http://schemas.openxmlformats.org/drawingml/2006/main">
                <a:graphicData uri="http://schemas.microsoft.com/office/word/2010/wordprocessingShape">
                  <wps:wsp>
                    <wps:cNvSpPr txBox="1"/>
                    <wps:spPr>
                      <a:xfrm>
                        <a:off x="0" y="0"/>
                        <a:ext cx="533400" cy="445135"/>
                      </a:xfrm>
                      <a:prstGeom prst="rect">
                        <a:avLst/>
                      </a:prstGeom>
                      <a:noFill/>
                    </wps:spPr>
                    <wps:txbx>
                      <w:txbxContent>
                        <w:p w14:paraId="15258BC5" w14:textId="00F8393F" w:rsidR="00B817FA" w:rsidRDefault="00B817FA">
                          <w:pPr>
                            <w:rPr>
                              <w:sz w:val="2"/>
                              <w:szCs w:val="2"/>
                            </w:rPr>
                          </w:pPr>
                        </w:p>
                      </w:txbxContent>
                    </wps:txbx>
                    <wps:bodyPr lIns="0" tIns="0" rIns="0" bIns="0"/>
                  </wps:wsp>
                </a:graphicData>
              </a:graphic>
            </wp:anchor>
          </w:drawing>
        </mc:Choice>
        <mc:Fallback>
          <w:pict>
            <v:shapetype w14:anchorId="34AB1E23" id="_x0000_t202" coordsize="21600,21600" o:spt="202" path="m,l,21600r21600,l21600,xe">
              <v:stroke joinstyle="miter"/>
              <v:path gradientshapeok="t" o:connecttype="rect"/>
            </v:shapetype>
            <v:shape id="Shape 16" o:spid="_x0000_s1030" type="#_x0000_t202" style="position:absolute;margin-left:515.8pt;margin-top:783.85pt;width:42pt;height:35.05pt;z-index:-44040178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" filled="f" stroked="f">
              <v:textbox inset="0,0,0,0">
                <w:txbxContent>
                  <w:p w14:paraId="15258BC5" w14:textId="00F8393F" w:rsidR="00B817FA" w:rsidRDefault="00B817FA">
                    <w:pPr>
                      <w:rPr>
                        <w:sz w:val="2"/>
                        <w:szCs w:val="2"/>
                      </w:rPr>
                    </w:pPr>
                  </w:p>
                </w:txbxContent>
              </v:textbox>
              <w10:wrap anchorx="page" anchory="page"/>
            </v:shape>
          </w:pict>
        </mc:Fallback>
      </mc:AlternateContent>
    </w:r>
    <w:r>
      <w:rPr>
        <w:noProof/>
      </w:rPr>
      <mc:AlternateContent>
        <mc:Choice Requires="wps">
          <w:drawing>
            <wp:anchor distT="0" distB="0" distL="0" distR="0" simplePos="0" relativeHeight="62914694" behindDoc="1" locked="0" layoutInCell="1" allowOverlap="1" wp14:anchorId="2F21E927" wp14:editId="42FA4835">
              <wp:simplePos x="0" y="0"/>
              <wp:positionH relativeFrom="page">
                <wp:posOffset>3451225</wp:posOffset>
              </wp:positionH>
              <wp:positionV relativeFrom="page">
                <wp:posOffset>10393680</wp:posOffset>
              </wp:positionV>
              <wp:extent cx="521335" cy="79375"/>
              <wp:effectExtent l="0" t="0" r="0" b="0"/>
              <wp:wrapNone/>
              <wp:docPr id="20" name="Shape 20"/>
              <wp:cNvGraphicFramePr/>
              <a:graphic xmlns:a="http://schemas.openxmlformats.org/drawingml/2006/main">
                <a:graphicData uri="http://schemas.microsoft.com/office/word/2010/wordprocessingShape">
                  <wps:wsp>
                    <wps:cNvSpPr txBox="1"/>
                    <wps:spPr>
                      <a:xfrm>
                        <a:off x="0" y="0"/>
                        <a:ext cx="521335" cy="79375"/>
                      </a:xfrm>
                      <a:prstGeom prst="rect">
                        <a:avLst/>
                      </a:prstGeom>
                      <a:noFill/>
                    </wps:spPr>
                    <wps:txbx>
                      <w:txbxContent>
                        <w:p w14:paraId="44DD50B4" w14:textId="77777777" w:rsidR="00B817FA" w:rsidRDefault="00A378BF">
                          <w:pPr>
                            <w:pStyle w:val="Zhlavnebozpat20"/>
                            <w:shd w:val="clear" w:color="auto" w:fill="auto"/>
                            <w:rPr>
                              <w:sz w:val="16"/>
                              <w:szCs w:val="16"/>
                            </w:rPr>
                          </w:pPr>
                          <w:r>
                            <w:rPr>
                              <w:rFonts w:ascii="Arial" w:eastAsia="Arial" w:hAnsi="Arial" w:cs="Arial"/>
                              <w:sz w:val="16"/>
                              <w:szCs w:val="16"/>
                            </w:rPr>
                            <w:t xml:space="preserve">Strana </w:t>
                          </w:r>
                          <w:r>
                            <w:fldChar w:fldCharType="begin"/>
                          </w:r>
                          <w:r>
                            <w:instrText xml:space="preserve"> PAGE \* MERGEFORMAT </w:instrText>
                          </w:r>
                          <w:r>
                            <w:fldChar w:fldCharType="separate"/>
                          </w:r>
                          <w:r>
                            <w:rPr>
                              <w:rFonts w:ascii="Arial" w:eastAsia="Arial" w:hAnsi="Arial" w:cs="Arial"/>
                              <w:sz w:val="16"/>
                              <w:szCs w:val="16"/>
                            </w:rPr>
                            <w:t>#</w:t>
                          </w:r>
                          <w:r>
                            <w:rPr>
                              <w:rFonts w:ascii="Arial" w:eastAsia="Arial" w:hAnsi="Arial" w:cs="Arial"/>
                              <w:sz w:val="16"/>
                              <w:szCs w:val="16"/>
                            </w:rPr>
                            <w:fldChar w:fldCharType="end"/>
                          </w:r>
                          <w:r>
                            <w:rPr>
                              <w:rFonts w:ascii="Arial" w:eastAsia="Arial" w:hAnsi="Arial" w:cs="Arial"/>
                              <w:sz w:val="16"/>
                              <w:szCs w:val="16"/>
                            </w:rPr>
                            <w:t xml:space="preserve"> / 3</w:t>
                          </w:r>
                        </w:p>
                      </w:txbxContent>
                    </wps:txbx>
                    <wps:bodyPr wrap="none" lIns="0" tIns="0" rIns="0" bIns="0">
                      <a:spAutoFit/>
                    </wps:bodyPr>
                  </wps:wsp>
                </a:graphicData>
              </a:graphic>
            </wp:anchor>
          </w:drawing>
        </mc:Choice>
        <mc:Fallback>
          <w:pict>
            <v:shape w14:anchorId="2F21E927" id="Shape 20" o:spid="_x0000_s1031" type="#_x0000_t202" style="position:absolute;margin-left:271.75pt;margin-top:818.4pt;width:41.05pt;height:6.25pt;z-index:-440401786;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" filled="f" stroked="f">
              <v:textbox style="mso-fit-shape-to-text:t" inset="0,0,0,0">
                <w:txbxContent>
                  <w:p w14:paraId="44DD50B4" w14:textId="77777777" w:rsidR="00B817FA" w:rsidRDefault="00A378BF">
                    <w:pPr>
                      <w:pStyle w:val="Zhlavnebozpat20"/>
                      <w:shd w:val="clear" w:color="auto" w:fill="auto"/>
                      <w:rPr>
                        <w:sz w:val="16"/>
                        <w:szCs w:val="16"/>
                      </w:rPr>
                    </w:pPr>
                    <w:r>
                      <w:rPr>
                        <w:rFonts w:ascii="Arial" w:eastAsia="Arial" w:hAnsi="Arial" w:cs="Arial"/>
                        <w:sz w:val="16"/>
                        <w:szCs w:val="16"/>
                      </w:rPr>
                      <w:t xml:space="preserve">Strana </w:t>
                    </w:r>
                    <w:r>
                      <w:fldChar w:fldCharType="begin"/>
                    </w:r>
                    <w:r>
                      <w:instrText xml:space="preserve"> PAGE \* MERGEFORMAT </w:instrText>
                    </w:r>
                    <w:r>
                      <w:fldChar w:fldCharType="separate"/>
                    </w:r>
                    <w:r>
                      <w:rPr>
                        <w:rFonts w:ascii="Arial" w:eastAsia="Arial" w:hAnsi="Arial" w:cs="Arial"/>
                        <w:sz w:val="16"/>
                        <w:szCs w:val="16"/>
                      </w:rPr>
                      <w:t>#</w:t>
                    </w:r>
                    <w:r>
                      <w:rPr>
                        <w:rFonts w:ascii="Arial" w:eastAsia="Arial" w:hAnsi="Arial" w:cs="Arial"/>
                        <w:sz w:val="16"/>
                        <w:szCs w:val="16"/>
                      </w:rPr>
                      <w:fldChar w:fldCharType="end"/>
                    </w:r>
                    <w:r>
                      <w:rPr>
                        <w:rFonts w:ascii="Arial" w:eastAsia="Arial" w:hAnsi="Arial" w:cs="Arial"/>
                        <w:sz w:val="16"/>
                        <w:szCs w:val="16"/>
                      </w:rPr>
                      <w:t xml:space="preserve"> / 3</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A52667" w14:textId="77777777" w:rsidR="00B817FA" w:rsidRDefault="00B817FA"/>
  </w:footnote>
  <w:footnote w:type="continuationSeparator" w:id="0">
    <w:p w14:paraId="7A4AC0DE" w14:textId="77777777" w:rsidR="00B817FA" w:rsidRDefault="00B817F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E3B3CF" w14:textId="77777777" w:rsidR="00B817FA" w:rsidRDefault="00A378BF">
    <w:pPr>
      <w:spacing w:line="1" w:lineRule="exact"/>
    </w:pPr>
    <w:r>
      <w:rPr>
        <w:noProof/>
      </w:rPr>
      <mc:AlternateContent>
        <mc:Choice Requires="wps">
          <w:drawing>
            <wp:anchor distT="0" distB="0" distL="0" distR="0" simplePos="0" relativeHeight="62914690" behindDoc="1" locked="0" layoutInCell="1" allowOverlap="1" wp14:anchorId="0976D183" wp14:editId="2E504224">
              <wp:simplePos x="0" y="0"/>
              <wp:positionH relativeFrom="page">
                <wp:posOffset>5227955</wp:posOffset>
              </wp:positionH>
              <wp:positionV relativeFrom="page">
                <wp:posOffset>860425</wp:posOffset>
              </wp:positionV>
              <wp:extent cx="1591310" cy="231775"/>
              <wp:effectExtent l="0" t="0" r="0" b="0"/>
              <wp:wrapNone/>
              <wp:docPr id="13" name="Shape 13"/>
              <wp:cNvGraphicFramePr/>
              <a:graphic xmlns:a="http://schemas.openxmlformats.org/drawingml/2006/main">
                <a:graphicData uri="http://schemas.microsoft.com/office/word/2010/wordprocessingShape">
                  <wps:wsp>
                    <wps:cNvSpPr txBox="1"/>
                    <wps:spPr>
                      <a:xfrm>
                        <a:off x="0" y="0"/>
                        <a:ext cx="1591310" cy="231775"/>
                      </a:xfrm>
                      <a:prstGeom prst="rect">
                        <a:avLst/>
                      </a:prstGeom>
                      <a:noFill/>
                    </wps:spPr>
                    <wps:txbx>
                      <w:txbxContent>
                        <w:p w14:paraId="3894E4A9" w14:textId="77777777" w:rsidR="00B817FA" w:rsidRDefault="00A378BF">
                          <w:pPr>
                            <w:pStyle w:val="Zhlavnebozpat20"/>
                            <w:shd w:val="clear" w:color="auto" w:fill="auto"/>
                            <w:rPr>
                              <w:sz w:val="40"/>
                              <w:szCs w:val="40"/>
                            </w:rPr>
                          </w:pPr>
                          <w:r>
                            <w:rPr>
                              <w:b/>
                              <w:bCs/>
                              <w:i/>
                              <w:iCs/>
                              <w:sz w:val="40"/>
                              <w:szCs w:val="40"/>
                            </w:rPr>
                            <w:t>Kupní smlouva</w:t>
                          </w:r>
                        </w:p>
                      </w:txbxContent>
                    </wps:txbx>
                    <wps:bodyPr wrap="none" lIns="0" tIns="0" rIns="0" bIns="0">
                      <a:spAutoFit/>
                    </wps:bodyPr>
                  </wps:wsp>
                </a:graphicData>
              </a:graphic>
            </wp:anchor>
          </w:drawing>
        </mc:Choice>
        <mc:Fallback>
          <w:pict>
            <v:shapetype w14:anchorId="0976D183" id="_x0000_t202" coordsize="21600,21600" o:spt="202" path="m,l,21600r21600,l21600,xe">
              <v:stroke joinstyle="miter"/>
              <v:path gradientshapeok="t" o:connecttype="rect"/>
            </v:shapetype>
            <v:shape id="Shape 13" o:spid="_x0000_s1029" type="#_x0000_t202" style="position:absolute;margin-left:411.65pt;margin-top:67.75pt;width:125.3pt;height:18.25pt;z-index:-440401790;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" filled="f" stroked="f">
              <v:textbox style="mso-fit-shape-to-text:t" inset="0,0,0,0">
                <w:txbxContent>
                  <w:p w14:paraId="3894E4A9" w14:textId="77777777" w:rsidR="00B817FA" w:rsidRDefault="00A378BF">
                    <w:pPr>
                      <w:pStyle w:val="Zhlavnebozpat20"/>
                      <w:shd w:val="clear" w:color="auto" w:fill="auto"/>
                      <w:rPr>
                        <w:sz w:val="40"/>
                        <w:szCs w:val="40"/>
                      </w:rPr>
                    </w:pPr>
                    <w:r>
                      <w:rPr>
                        <w:b/>
                        <w:bCs/>
                        <w:i/>
                        <w:iCs/>
                        <w:sz w:val="40"/>
                        <w:szCs w:val="40"/>
                      </w:rPr>
                      <w:t>Kupní smlouva</w:t>
                    </w:r>
                  </w:p>
                </w:txbxContent>
              </v:textbox>
              <w10:wrap anchorx="page" anchory="page"/>
            </v:shape>
          </w:pict>
        </mc:Fallback>
      </mc:AlternateContent>
    </w:r>
    <w:r>
      <w:rPr>
        <w:noProof/>
      </w:rPr>
      <mc:AlternateContent>
        <mc:Choice Requires="wps">
          <w:drawing>
            <wp:anchor distT="0" distB="0" distL="114300" distR="114300" simplePos="0" relativeHeight="2" behindDoc="1" locked="0" layoutInCell="1" allowOverlap="1" wp14:anchorId="580637B8" wp14:editId="0194631E">
              <wp:simplePos x="0" y="0"/>
              <wp:positionH relativeFrom="page">
                <wp:posOffset>168275</wp:posOffset>
              </wp:positionH>
              <wp:positionV relativeFrom="page">
                <wp:posOffset>1153160</wp:posOffset>
              </wp:positionV>
              <wp:extent cx="6882130" cy="0"/>
              <wp:effectExtent l="0" t="0" r="0" b="0"/>
              <wp:wrapNone/>
              <wp:docPr id="15" name="Shape 15"/>
              <wp:cNvGraphicFramePr/>
              <a:graphic xmlns:a="http://schemas.openxmlformats.org/drawingml/2006/main">
                <a:graphicData uri="http://schemas.microsoft.com/office/word/2010/wordprocessingShape">
                  <wps:wsp>
                    <wps:cNvCnPr/>
                    <wps:spPr>
                      <a:xfrm>
                        <a:off x="0" y="0"/>
                        <a:ext cx="6882130" cy="0"/>
                      </a:xfrm>
                      <a:prstGeom prst="straightConnector1">
                        <a:avLst/>
                      </a:prstGeom>
                      <a:ln w="12700">
                        <a:solidFill/>
                      </a:ln>
                    </wps:spPr>
                    <wps:bodyPr/>
                  </wps:wsp>
                </a:graphicData>
              </a:graphic>
            </wp:anchor>
          </w:drawing>
        </mc:Choice>
        <mc:Fallback>
          <w:pict>
            <v:shape o:spt="32" o:oned="true" path="m,l21600,21600e" style="position:absolute;margin-left:13.25pt;margin-top:90.799999999999997pt;width:541.89999999999998pt;height:0;z-index:-251658240;mso-position-horizontal-relative:page;mso-position-vertical-relative:page">
              <v:stroke weight="1.pt"/>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drawingGridHorizontalSpacing w:val="181"/>
  <w:drawingGridVerticalSpacing w:val="181"/>
  <w:characterSpacingControl w:val="compressPunctuation"/>
  <w:hdrShapeDefaults>
    <o:shapedefaults v:ext="edit" spidmax="2049"/>
  </w:hdrShapeDefaults>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817FA"/>
    <w:rsid w:val="003D5B97"/>
    <w:rsid w:val="00A378BF"/>
    <w:rsid w:val="00B817FA"/>
    <w:rsid w:val="00C80CC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8E843EC"/>
  <w15:docId w15:val="{F2BC69FA-EA0E-4BCE-A2B3-17DBC2423E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Microsoft Sans Serif" w:eastAsia="Microsoft Sans Serif" w:hAnsi="Microsoft Sans Serif" w:cs="Microsoft Sans Serif"/>
        <w:sz w:val="24"/>
        <w:szCs w:val="24"/>
        <w:lang w:val="cs-CZ" w:eastAsia="cs-CZ" w:bidi="cs-CZ"/>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Pr>
      <w:color w:val="00000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Zkladntext">
    <w:name w:val="Základní text_"/>
    <w:basedOn w:val="Standardnpsmoodstavce"/>
    <w:link w:val="Zkladntext1"/>
    <w:rPr>
      <w:rFonts w:ascii="Times New Roman" w:eastAsia="Times New Roman" w:hAnsi="Times New Roman" w:cs="Times New Roman"/>
      <w:b w:val="0"/>
      <w:bCs w:val="0"/>
      <w:i w:val="0"/>
      <w:iCs w:val="0"/>
      <w:smallCaps w:val="0"/>
      <w:strike w:val="0"/>
      <w:sz w:val="16"/>
      <w:szCs w:val="16"/>
      <w:u w:val="none"/>
    </w:rPr>
  </w:style>
  <w:style w:type="character" w:customStyle="1" w:styleId="Jin">
    <w:name w:val="Jiné_"/>
    <w:basedOn w:val="Standardnpsmoodstavce"/>
    <w:link w:val="Jin0"/>
    <w:rPr>
      <w:rFonts w:ascii="Times New Roman" w:eastAsia="Times New Roman" w:hAnsi="Times New Roman" w:cs="Times New Roman"/>
      <w:b w:val="0"/>
      <w:bCs w:val="0"/>
      <w:i w:val="0"/>
      <w:iCs w:val="0"/>
      <w:smallCaps w:val="0"/>
      <w:strike w:val="0"/>
      <w:sz w:val="16"/>
      <w:szCs w:val="16"/>
      <w:u w:val="none"/>
    </w:rPr>
  </w:style>
  <w:style w:type="character" w:customStyle="1" w:styleId="Zhlavnebozpat2">
    <w:name w:val="Záhlaví nebo zápatí (2)_"/>
    <w:basedOn w:val="Standardnpsmoodstavce"/>
    <w:link w:val="Zhlavnebozpat20"/>
    <w:rPr>
      <w:rFonts w:ascii="Times New Roman" w:eastAsia="Times New Roman" w:hAnsi="Times New Roman" w:cs="Times New Roman"/>
      <w:b w:val="0"/>
      <w:bCs w:val="0"/>
      <w:i w:val="0"/>
      <w:iCs w:val="0"/>
      <w:smallCaps w:val="0"/>
      <w:strike w:val="0"/>
      <w:sz w:val="20"/>
      <w:szCs w:val="20"/>
      <w:u w:val="none"/>
    </w:rPr>
  </w:style>
  <w:style w:type="character" w:customStyle="1" w:styleId="Titulektabulky">
    <w:name w:val="Titulek tabulky_"/>
    <w:basedOn w:val="Standardnpsmoodstavce"/>
    <w:link w:val="Titulektabulky0"/>
    <w:rPr>
      <w:rFonts w:ascii="Times New Roman" w:eastAsia="Times New Roman" w:hAnsi="Times New Roman" w:cs="Times New Roman"/>
      <w:b w:val="0"/>
      <w:bCs w:val="0"/>
      <w:i w:val="0"/>
      <w:iCs w:val="0"/>
      <w:smallCaps w:val="0"/>
      <w:strike w:val="0"/>
      <w:sz w:val="18"/>
      <w:szCs w:val="18"/>
      <w:u w:val="none"/>
    </w:rPr>
  </w:style>
  <w:style w:type="character" w:customStyle="1" w:styleId="Zkladntext2">
    <w:name w:val="Základní text (2)_"/>
    <w:basedOn w:val="Standardnpsmoodstavce"/>
    <w:link w:val="Zkladntext20"/>
    <w:rPr>
      <w:rFonts w:ascii="Times New Roman" w:eastAsia="Times New Roman" w:hAnsi="Times New Roman" w:cs="Times New Roman"/>
      <w:b w:val="0"/>
      <w:bCs w:val="0"/>
      <w:i w:val="0"/>
      <w:iCs w:val="0"/>
      <w:smallCaps w:val="0"/>
      <w:strike w:val="0"/>
      <w:sz w:val="20"/>
      <w:szCs w:val="20"/>
      <w:u w:val="none"/>
    </w:rPr>
  </w:style>
  <w:style w:type="paragraph" w:customStyle="1" w:styleId="Zkladntext1">
    <w:name w:val="Základní text1"/>
    <w:basedOn w:val="Normln"/>
    <w:link w:val="Zkladntext"/>
    <w:pPr>
      <w:shd w:val="clear" w:color="auto" w:fill="FFFFFF"/>
    </w:pPr>
    <w:rPr>
      <w:rFonts w:ascii="Times New Roman" w:eastAsia="Times New Roman" w:hAnsi="Times New Roman" w:cs="Times New Roman"/>
      <w:sz w:val="16"/>
      <w:szCs w:val="16"/>
    </w:rPr>
  </w:style>
  <w:style w:type="paragraph" w:customStyle="1" w:styleId="Jin0">
    <w:name w:val="Jiné"/>
    <w:basedOn w:val="Normln"/>
    <w:link w:val="Jin"/>
    <w:pPr>
      <w:shd w:val="clear" w:color="auto" w:fill="FFFFFF"/>
    </w:pPr>
    <w:rPr>
      <w:rFonts w:ascii="Times New Roman" w:eastAsia="Times New Roman" w:hAnsi="Times New Roman" w:cs="Times New Roman"/>
      <w:sz w:val="16"/>
      <w:szCs w:val="16"/>
    </w:rPr>
  </w:style>
  <w:style w:type="paragraph" w:customStyle="1" w:styleId="Zhlavnebozpat20">
    <w:name w:val="Záhlaví nebo zápatí (2)"/>
    <w:basedOn w:val="Normln"/>
    <w:link w:val="Zhlavnebozpat2"/>
    <w:pPr>
      <w:shd w:val="clear" w:color="auto" w:fill="FFFFFF"/>
    </w:pPr>
    <w:rPr>
      <w:rFonts w:ascii="Times New Roman" w:eastAsia="Times New Roman" w:hAnsi="Times New Roman" w:cs="Times New Roman"/>
      <w:sz w:val="20"/>
      <w:szCs w:val="20"/>
    </w:rPr>
  </w:style>
  <w:style w:type="paragraph" w:customStyle="1" w:styleId="Titulektabulky0">
    <w:name w:val="Titulek tabulky"/>
    <w:basedOn w:val="Normln"/>
    <w:link w:val="Titulektabulky"/>
    <w:pPr>
      <w:shd w:val="clear" w:color="auto" w:fill="FFFFFF"/>
    </w:pPr>
    <w:rPr>
      <w:rFonts w:ascii="Times New Roman" w:eastAsia="Times New Roman" w:hAnsi="Times New Roman" w:cs="Times New Roman"/>
      <w:sz w:val="18"/>
      <w:szCs w:val="18"/>
    </w:rPr>
  </w:style>
  <w:style w:type="paragraph" w:customStyle="1" w:styleId="Zkladntext20">
    <w:name w:val="Základní text (2)"/>
    <w:basedOn w:val="Normln"/>
    <w:link w:val="Zkladntext2"/>
    <w:pPr>
      <w:shd w:val="clear" w:color="auto" w:fill="FFFFFF"/>
      <w:spacing w:after="20"/>
    </w:pPr>
    <w:rPr>
      <w:rFonts w:ascii="Times New Roman" w:eastAsia="Times New Roman" w:hAnsi="Times New Roman" w:cs="Times New Roman"/>
      <w:sz w:val="20"/>
      <w:szCs w:val="20"/>
    </w:rPr>
  </w:style>
  <w:style w:type="paragraph" w:styleId="Zhlav">
    <w:name w:val="header"/>
    <w:basedOn w:val="Normln"/>
    <w:link w:val="ZhlavChar"/>
    <w:uiPriority w:val="99"/>
    <w:unhideWhenUsed/>
    <w:rsid w:val="00C80CCA"/>
    <w:pPr>
      <w:tabs>
        <w:tab w:val="center" w:pos="4536"/>
        <w:tab w:val="right" w:pos="9072"/>
      </w:tabs>
    </w:pPr>
  </w:style>
  <w:style w:type="character" w:customStyle="1" w:styleId="ZhlavChar">
    <w:name w:val="Záhlaví Char"/>
    <w:basedOn w:val="Standardnpsmoodstavce"/>
    <w:link w:val="Zhlav"/>
    <w:uiPriority w:val="99"/>
    <w:rsid w:val="00C80CCA"/>
    <w:rPr>
      <w:color w:val="000000"/>
    </w:rPr>
  </w:style>
  <w:style w:type="paragraph" w:styleId="Zpat">
    <w:name w:val="footer"/>
    <w:basedOn w:val="Normln"/>
    <w:link w:val="ZpatChar"/>
    <w:uiPriority w:val="99"/>
    <w:unhideWhenUsed/>
    <w:rsid w:val="00C80CCA"/>
    <w:pPr>
      <w:tabs>
        <w:tab w:val="center" w:pos="4536"/>
        <w:tab w:val="right" w:pos="9072"/>
      </w:tabs>
    </w:pPr>
  </w:style>
  <w:style w:type="character" w:customStyle="1" w:styleId="ZpatChar">
    <w:name w:val="Zápatí Char"/>
    <w:basedOn w:val="Standardnpsmoodstavce"/>
    <w:link w:val="Zpat"/>
    <w:uiPriority w:val="99"/>
    <w:rsid w:val="00C80CCA"/>
    <w:rPr>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info@spoitovnihalamost.cz" TargetMode="Externa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yperlink" Target="http://www.louda.cz/gdprl" TargetMode="Externa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TotalTime>
  <Pages>3</Pages>
  <Words>1031</Words>
  <Characters>6084</Characters>
  <Application>Microsoft Office Word</Application>
  <DocSecurity>0</DocSecurity>
  <Lines>50</Lines>
  <Paragraphs>14</Paragraphs>
  <ScaleCrop>false</ScaleCrop>
  <HeadingPairs>
    <vt:vector size="2" baseType="variant">
      <vt:variant>
        <vt:lpstr>Název</vt:lpstr>
      </vt:variant>
      <vt:variant>
        <vt:i4>1</vt:i4>
      </vt:variant>
    </vt:vector>
  </HeadingPairs>
  <TitlesOfParts>
    <vt:vector size="1" baseType="lpstr">
      <vt:lpstr>S25C-0i26051410590</vt:lpstr>
    </vt:vector>
  </TitlesOfParts>
  <Company/>
  <LinksUpToDate>false</LinksUpToDate>
  <CharactersWithSpaces>7101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S25C-0i26051410590</dc:title>
  <dc:subject/>
  <dc:creator/>
  <cp:keywords/>
  <cp:lastModifiedBy>Záborcová Miroslava</cp:lastModifiedBy>
  <cp:revision>2</cp:revision>
  <dcterms:created xsi:type="dcterms:W3CDTF">2026-05-14T10:14:00Z</dcterms:created>
  <dcterms:modified xsi:type="dcterms:W3CDTF">2026-05-14T10:26:00Z</dcterms:modified>
</cp:coreProperties>
</file>