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13.05.2026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1260842671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Ajatin Profarma Tinktura 100mg/ml drm.sol.1x1000ml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Ascorutin 100mg/20mg tbl.flm.50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Ataralgin 325mg/130mg/70mg tbl.nob.20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Baclofen-Polpharma 25mg por.tbl.nob.50x25mg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Coryol 6.25 por.tbl.nob.30x6.25mg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Diazepam STADA 5mg tbl.nob.20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Dopegyt 250mg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por.cps.rdr.30x0.4mg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Glimepirid Sandoz 2mg tablety por.tbl.nob.30x2mg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tbl.nob.50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Metoclopramide Noridem 5mg/ml inj.sol.10(2x5)x2ml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Metronidazole Noridem 5mg/ml inf.sol.10x100ml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20mg tbl.ent.28 II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Perindopril arg/Ind/Aml.Teva 5/1.25/5mg tbl.flm30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Pleumolysin por.gtt.sol.1x10ml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Rhesonativ 625IU/ml inj.sol.1x2ml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40mg/ml inj.pso.lqf.40mg+1ml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Calcii Carbonici 0.5 tbl.Medicam.0.5g tbl.nob.50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Inhaler N 100mcg/dáv. inh.sus.pss.200dáv.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Braunol drm.sol.1x1000ml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Jenamazol 20mg/g vag.crm.20g+apl.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Microdacyn Wound care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přích.Jahoda por.sol.4x200ml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přích.Vanilka por.sol.4x200ml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karamel por.sol.4x125g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Megafyt Řepíkový čaj spc.20 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Megafyt Řepíkový čaj spc.20 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HemaCut SPRAY 15ml II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287</Words>
  <Characters>2620</Characters>
  <CharactersWithSpaces>5766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2026-05-14T08:53:08Z</dcterms:modified>
  <cp:revision>1</cp:revision>
  <dc:subject/>
  <dc:title/>
</cp:coreProperties>
</file>