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9406BB" w:rsidTr="0087179D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 w:rsidTr="0087179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Ploty Dobrý a Urbánek s.r.o.</w:t>
            </w:r>
          </w:p>
        </w:tc>
      </w:tr>
      <w:tr w:rsidR="009406BB" w:rsidTr="0087179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Ledce 99</w:t>
            </w:r>
          </w:p>
        </w:tc>
      </w:tr>
      <w:tr w:rsidR="009406BB" w:rsidTr="0087179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330  14  Ledce</w:t>
            </w:r>
          </w:p>
        </w:tc>
      </w:tr>
      <w:tr w:rsidR="009406BB" w:rsidTr="0087179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01771426</w:t>
            </w:r>
          </w:p>
        </w:tc>
      </w:tr>
      <w:tr w:rsidR="009406BB" w:rsidTr="0087179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 w:rsidTr="0087179D">
        <w:trPr>
          <w:cantSplit/>
        </w:trPr>
        <w:tc>
          <w:tcPr>
            <w:tcW w:w="2214" w:type="dxa"/>
            <w:gridSpan w:val="5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29.04.2026</w:t>
            </w:r>
          </w:p>
        </w:tc>
        <w:tc>
          <w:tcPr>
            <w:tcW w:w="6267" w:type="dxa"/>
            <w:gridSpan w:val="12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 w:rsidTr="0087179D">
        <w:trPr>
          <w:cantSplit/>
        </w:trPr>
        <w:tc>
          <w:tcPr>
            <w:tcW w:w="2214" w:type="dxa"/>
            <w:gridSpan w:val="5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OBJ35-49087/2026</w:t>
            </w:r>
          </w:p>
          <w:p w:rsidR="00E52148" w:rsidRDefault="00E521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64/26</w:t>
            </w:r>
          </w:p>
        </w:tc>
        <w:tc>
          <w:tcPr>
            <w:tcW w:w="870" w:type="dxa"/>
            <w:gridSpan w:val="3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9406BB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9406BB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 - Modernizace a rozšíření školního hřiště ZŠ 1. máje". Objednáváme dodávku a montáž kovového oplocení školního hřiště podél Chodovského potoka podle vaší nabídky ze dne 27.4.2026 v zelené barvě v rozsahu podle přiložené situace - cca 46,78 + 36,26 + 23,59 = 106,63 </w:t>
            </w:r>
            <w:proofErr w:type="spellStart"/>
            <w:r>
              <w:rPr>
                <w:rFonts w:ascii="Arial" w:hAnsi="Arial"/>
                <w:b/>
                <w:sz w:val="18"/>
              </w:rPr>
              <w:t>bm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Provedení: plotový panel 3D PILOFOR CLASSIC - 173 cm, drát 5 mm s </w:t>
            </w:r>
            <w:proofErr w:type="spellStart"/>
            <w:r>
              <w:rPr>
                <w:rFonts w:ascii="Arial" w:hAnsi="Arial"/>
                <w:b/>
                <w:sz w:val="18"/>
              </w:rPr>
              <w:t>podhrabovými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betonovými deskami o rozměrech 2 450 x 300 x 50 mm., se dvěma brankami.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329 017,65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406BB" w:rsidTr="0087179D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14.08.2026</w:t>
            </w:r>
          </w:p>
        </w:tc>
      </w:tr>
      <w:tr w:rsidR="009406BB" w:rsidTr="0087179D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406BB" w:rsidTr="0087179D">
        <w:trPr>
          <w:cantSplit/>
        </w:trPr>
        <w:tc>
          <w:tcPr>
            <w:tcW w:w="479" w:type="dxa"/>
            <w:gridSpan w:val="2"/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Přenesená daňová povinnost (§ 92e - ZDPH)</w:t>
            </w:r>
          </w:p>
        </w:tc>
      </w:tr>
      <w:tr w:rsidR="009406BB" w:rsidTr="0087179D">
        <w:trPr>
          <w:cantSplit/>
        </w:trPr>
        <w:tc>
          <w:tcPr>
            <w:tcW w:w="960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jsou stavební a montážní práce dle klasifikace produkce CZ-CPA, kód 41 až 43,</w:t>
            </w:r>
          </w:p>
        </w:tc>
      </w:tr>
      <w:tr w:rsidR="009406BB" w:rsidTr="0087179D">
        <w:trPr>
          <w:cantSplit/>
        </w:trPr>
        <w:tc>
          <w:tcPr>
            <w:tcW w:w="960" w:type="dxa"/>
            <w:gridSpan w:val="3"/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76" w:type="dxa"/>
            <w:gridSpan w:val="15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které nejsou určeny výlučně pro potřeby výkonu veřejné správy.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406BB" w:rsidTr="0087179D">
        <w:trPr>
          <w:cantSplit/>
        </w:trPr>
        <w:tc>
          <w:tcPr>
            <w:tcW w:w="1924" w:type="dxa"/>
            <w:gridSpan w:val="4"/>
          </w:tcPr>
          <w:p w:rsidR="009406BB" w:rsidRDefault="009406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bez DPH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406BB" w:rsidTr="0087179D">
        <w:trPr>
          <w:cantSplit/>
        </w:trPr>
        <w:tc>
          <w:tcPr>
            <w:tcW w:w="384" w:type="dxa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  <w:p w:rsidR="00E52148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7179D" w:rsidRDefault="008717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67E70" w:rsidRDefault="00567E70" w:rsidP="00567E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Stavbu oplocení je nutno zkoordinovat s probíhající stavbou hřiště. Objednatel předpokládá stavbu oplocení ve dvou etapách. </w:t>
            </w:r>
          </w:p>
          <w:p w:rsidR="00E52148" w:rsidRDefault="00567E70" w:rsidP="00567E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Etapa č.1 – v úseku č.1 vyznačeném na přiložené SITUACI </w:t>
            </w:r>
          </w:p>
          <w:p w:rsidR="00567E70" w:rsidRDefault="00567E70" w:rsidP="00567E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Etapa č.2 – v úsecích č.2 a č.3 vyznačených na přiložené SITUACI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7179D" w:rsidRDefault="00871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Objednatelem nebudou na cenu za předmět objednávky poskytována jakákoliv plnění před zahájením prací. Zhotovitel může objednateli vystavovat a předávat měsíční faktury (daňové doklady) na dílčí plnění.</w:t>
            </w:r>
            <w:r w:rsidR="004574A4">
              <w:rPr>
                <w:rFonts w:ascii="Arial" w:hAnsi="Arial"/>
                <w:sz w:val="18"/>
              </w:rPr>
              <w:t xml:space="preserve"> Zhotovitel může vystavovat faktury na dílčí plnění vždy  jedenkrát za uplynulý kalendářní měsíc počítaný ode dne zahájení prací.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87179D" w:rsidRDefault="008717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74A4" w:rsidRDefault="004574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plnění neobsahuje likvidaci původního oplocení a přípravu terénu pro stavbu oplocení nového. Tyto práce zajistí na svoje náklady objednatel.</w:t>
            </w:r>
          </w:p>
          <w:p w:rsidR="0087179D" w:rsidRDefault="008717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E521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4574A4" w:rsidRDefault="004574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74A4" w:rsidRDefault="004574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4574A4" w:rsidRDefault="004574A4" w:rsidP="004574A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27.4.2026</w:t>
            </w:r>
          </w:p>
          <w:p w:rsidR="004574A4" w:rsidRDefault="004574A4" w:rsidP="004574A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SITUACE oplocení u Chodovského potoka</w:t>
            </w:r>
          </w:p>
          <w:p w:rsidR="004574A4" w:rsidRDefault="004574A4" w:rsidP="004574A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Fotografie místa předmětu objednávky – čtyři kusy fotografií</w:t>
            </w:r>
          </w:p>
          <w:p w:rsidR="004574A4" w:rsidRDefault="004574A4" w:rsidP="004574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74A4" w:rsidRDefault="004574A4" w:rsidP="004574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74A4" w:rsidRDefault="004574A4" w:rsidP="004574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74A4" w:rsidRDefault="004574A4" w:rsidP="004574A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4574A4" w:rsidRDefault="004574A4" w:rsidP="004574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574A4" w:rsidRPr="004574A4" w:rsidRDefault="004574A4" w:rsidP="004574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>
        <w:trPr>
          <w:cantSplit/>
        </w:trPr>
        <w:tc>
          <w:tcPr>
            <w:tcW w:w="9636" w:type="dxa"/>
            <w:gridSpan w:val="18"/>
          </w:tcPr>
          <w:p w:rsidR="009406BB" w:rsidRDefault="009406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06BB" w:rsidTr="0087179D">
        <w:trPr>
          <w:cantSplit/>
        </w:trPr>
        <w:tc>
          <w:tcPr>
            <w:tcW w:w="4815" w:type="dxa"/>
            <w:gridSpan w:val="9"/>
            <w:vAlign w:val="bottom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9406BB" w:rsidRPr="004574A4" w:rsidRDefault="00E521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574A4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9406BB" w:rsidTr="0087179D">
        <w:trPr>
          <w:cantSplit/>
        </w:trPr>
        <w:tc>
          <w:tcPr>
            <w:tcW w:w="4815" w:type="dxa"/>
            <w:gridSpan w:val="9"/>
          </w:tcPr>
          <w:p w:rsidR="009406BB" w:rsidRDefault="00E521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9406BB" w:rsidRDefault="00E521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4574A4">
              <w:rPr>
                <w:rFonts w:ascii="Arial" w:hAnsi="Arial"/>
                <w:sz w:val="18"/>
              </w:rPr>
              <w:t xml:space="preserve"> rozvoje a investic</w:t>
            </w:r>
          </w:p>
          <w:p w:rsidR="004574A4" w:rsidRDefault="004574A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E52148" w:rsidRDefault="00E52148"/>
    <w:p w:rsidR="00E52148" w:rsidRPr="00E52148" w:rsidRDefault="00E52148" w:rsidP="00E52148"/>
    <w:p w:rsidR="00E52148" w:rsidRPr="00E52148" w:rsidRDefault="00E52148" w:rsidP="00E52148"/>
    <w:p w:rsidR="00E52148" w:rsidRPr="00E52148" w:rsidRDefault="00E52148" w:rsidP="00E52148"/>
    <w:p w:rsidR="00E52148" w:rsidRPr="00E52148" w:rsidRDefault="00E52148" w:rsidP="00E52148"/>
    <w:p w:rsidR="00E52148" w:rsidRPr="00E52148" w:rsidRDefault="00E52148" w:rsidP="00E52148"/>
    <w:p w:rsidR="00E52148" w:rsidRDefault="00E52148" w:rsidP="00E52148"/>
    <w:p w:rsidR="00E52148" w:rsidRDefault="00E52148" w:rsidP="00E52148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OBJ35-49087/2026</w:t>
      </w:r>
    </w:p>
    <w:p w:rsidR="00E52148" w:rsidRPr="00E52148" w:rsidRDefault="00E52148" w:rsidP="00E52148">
      <w:pPr>
        <w:ind w:firstLine="708"/>
      </w:pPr>
    </w:p>
    <w:sectPr w:rsidR="00E52148" w:rsidRPr="00E52148" w:rsidSect="0087179D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15A68"/>
    <w:multiLevelType w:val="hybridMultilevel"/>
    <w:tmpl w:val="346A3FF8"/>
    <w:lvl w:ilvl="0" w:tplc="9432BD0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BB"/>
    <w:rsid w:val="004574A4"/>
    <w:rsid w:val="00567E70"/>
    <w:rsid w:val="0087179D"/>
    <w:rsid w:val="009406BB"/>
    <w:rsid w:val="00E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CD0E"/>
  <w15:docId w15:val="{256E478C-E408-4E9A-93B0-4834051D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374CC780</Template>
  <TotalTime>3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2026-04-29T14:19:00Z</dcterms:created>
  <dcterms:modified xsi:type="dcterms:W3CDTF">2026-04-29T14:19:00Z</dcterms:modified>
</cp:coreProperties>
</file>