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23B4" w14:textId="77777777" w:rsidR="00C409DB" w:rsidRDefault="00297009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51556F" wp14:editId="354778BD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11EFB66A" wp14:editId="3435CC7C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F3B40A" w14:textId="77777777" w:rsidR="00C409DB" w:rsidRDefault="00C409DB">
      <w:pPr>
        <w:pStyle w:val="ParaStyle3"/>
      </w:pPr>
    </w:p>
    <w:p w14:paraId="5D4EC304" w14:textId="77777777" w:rsidR="00C409DB" w:rsidRDefault="00297009">
      <w:pPr>
        <w:pStyle w:val="ParaStyle4"/>
      </w:pPr>
      <w:r>
        <w:tab/>
      </w:r>
      <w:r>
        <w:rPr>
          <w:rStyle w:val="CharStyle2"/>
        </w:rPr>
        <w:t>Odběratel:</w:t>
      </w:r>
    </w:p>
    <w:p w14:paraId="319C530F" w14:textId="77777777" w:rsidR="00C409DB" w:rsidRDefault="00297009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552B41C9" w14:textId="77777777" w:rsidR="00C409DB" w:rsidRDefault="00C409DB">
      <w:pPr>
        <w:pStyle w:val="ParaStyle6"/>
      </w:pPr>
    </w:p>
    <w:p w14:paraId="7787A5F7" w14:textId="77777777" w:rsidR="00C409DB" w:rsidRDefault="00297009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29F6EECA" w14:textId="77777777" w:rsidR="00C409DB" w:rsidRDefault="00297009">
      <w:pPr>
        <w:pStyle w:val="ParaStyle7"/>
      </w:pPr>
      <w:r>
        <w:tab/>
      </w:r>
      <w:r>
        <w:rPr>
          <w:rStyle w:val="CharStyle4"/>
        </w:rPr>
        <w:t>30100 Plzeň</w:t>
      </w:r>
    </w:p>
    <w:p w14:paraId="0133912E" w14:textId="77777777" w:rsidR="00C409DB" w:rsidRDefault="00297009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3255445D" w14:textId="77777777" w:rsidR="00C409DB" w:rsidRDefault="00297009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0C2C7589" w14:textId="77777777" w:rsidR="00C409DB" w:rsidRDefault="00297009">
      <w:pPr>
        <w:pStyle w:val="ParaStyle10"/>
      </w:pPr>
      <w:r>
        <w:rPr>
          <w:rStyle w:val="CharStyle6"/>
        </w:rPr>
        <w:t>DataExpert s.r.o.</w:t>
      </w:r>
      <w:r>
        <w:tab/>
      </w:r>
      <w:r>
        <w:rPr>
          <w:rStyle w:val="CharStyle6"/>
        </w:rPr>
        <w:t>Čistá Plzeň, s.r.o.</w:t>
      </w:r>
      <w:r>
        <w:tab/>
      </w:r>
      <w:r>
        <w:rPr>
          <w:rStyle w:val="CharStyle7"/>
        </w:rPr>
        <w:t>C 22669 vedená u Krajského soudu v Plzni</w:t>
      </w:r>
    </w:p>
    <w:p w14:paraId="20A5CE45" w14:textId="77777777" w:rsidR="00C409DB" w:rsidRDefault="00C409DB">
      <w:pPr>
        <w:pStyle w:val="ParaStyle11"/>
      </w:pPr>
    </w:p>
    <w:p w14:paraId="13E6DF75" w14:textId="77777777" w:rsidR="00C409DB" w:rsidRDefault="00297009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0EF291EF" wp14:editId="0AD52BFC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2F0511D4" wp14:editId="7089BD17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6F281BB5" wp14:editId="70BBCE6F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Jiráskovo náměstí 274/31</w:t>
      </w:r>
      <w:r>
        <w:tab/>
      </w:r>
      <w:r>
        <w:rPr>
          <w:rStyle w:val="CharStyle8"/>
        </w:rPr>
        <w:t>Edvarda Beneše 430/23</w:t>
      </w:r>
    </w:p>
    <w:p w14:paraId="1B17580C" w14:textId="77777777" w:rsidR="00C409DB" w:rsidRDefault="00297009">
      <w:pPr>
        <w:pStyle w:val="ParaStyle13"/>
      </w:pPr>
      <w:r>
        <w:rPr>
          <w:rStyle w:val="CharStyle5"/>
        </w:rPr>
        <w:t>326 00 Plzeň</w:t>
      </w:r>
      <w:r>
        <w:tab/>
      </w:r>
      <w:r>
        <w:rPr>
          <w:rStyle w:val="CharStyle5"/>
        </w:rPr>
        <w:t>30100 Plzeň</w:t>
      </w:r>
    </w:p>
    <w:p w14:paraId="69997998" w14:textId="77777777" w:rsidR="00C409DB" w:rsidRDefault="00297009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3FDAAB60" w14:textId="77777777" w:rsidR="00C409DB" w:rsidRDefault="00297009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260250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aktualizace Helios, konsolidační přehled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42ED5A4A" w14:textId="77777777" w:rsidR="00C409DB" w:rsidRDefault="00297009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26ADAF9D" w14:textId="77777777" w:rsidR="00C409DB" w:rsidRDefault="00297009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27965201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7036CEA2" w14:textId="77777777" w:rsidR="00C409DB" w:rsidRDefault="00297009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CZ27965201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01A20A53" w14:textId="2BEC4A72" w:rsidR="00C409DB" w:rsidRDefault="00297009">
      <w:pPr>
        <w:pStyle w:val="ParaStyle19"/>
      </w:pPr>
      <w:r>
        <w:rPr>
          <w:noProof/>
        </w:rPr>
        <w:pict w14:anchorId="7CB30ABE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4072D42A" w14:textId="56D17417" w:rsidR="00C409DB" w:rsidRDefault="00297009">
      <w:pPr>
        <w:pStyle w:val="ParaStyle20"/>
      </w:pPr>
      <w:r>
        <w:rPr>
          <w:noProof/>
        </w:rPr>
        <w:pict w14:anchorId="5636A0E3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10422A13" w14:textId="77777777" w:rsidR="00C409DB" w:rsidRDefault="00297009">
      <w:pPr>
        <w:pStyle w:val="ParaStyle21"/>
      </w:pPr>
      <w:r>
        <w:tab/>
      </w:r>
      <w:r>
        <w:rPr>
          <w:rStyle w:val="CharStyle12"/>
        </w:rPr>
        <w:t>30.04.2026</w:t>
      </w:r>
      <w:r>
        <w:tab/>
      </w:r>
      <w:r>
        <w:rPr>
          <w:rStyle w:val="CharStyle13"/>
        </w:rPr>
        <w:t>900</w:t>
      </w:r>
      <w:r>
        <w:tab/>
      </w:r>
    </w:p>
    <w:p w14:paraId="5554DF89" w14:textId="0BFE8021" w:rsidR="00C409DB" w:rsidRDefault="00297009">
      <w:pPr>
        <w:pStyle w:val="ParaStyle22"/>
      </w:pPr>
      <w:r>
        <w:rPr>
          <w:noProof/>
        </w:rPr>
        <w:pict w14:anchorId="2ABCB8F7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3410734C" w14:textId="77777777" w:rsidR="00C409DB" w:rsidRDefault="00297009">
      <w:pPr>
        <w:pStyle w:val="ParaStyle23"/>
      </w:pPr>
      <w:r>
        <w:tab/>
      </w:r>
      <w:r>
        <w:rPr>
          <w:rStyle w:val="CharStyle14"/>
        </w:rPr>
        <w:t>500260250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7623ECFE" w14:textId="77777777" w:rsidR="00C409DB" w:rsidRDefault="00297009">
      <w:pPr>
        <w:pStyle w:val="ParaStyle24"/>
      </w:pPr>
      <w:r>
        <w:tab/>
      </w:r>
      <w:r>
        <w:rPr>
          <w:rStyle w:val="CharStyle12"/>
        </w:rPr>
        <w:t>07.05.2026</w:t>
      </w:r>
      <w:r>
        <w:tab/>
      </w:r>
      <w:r>
        <w:tab/>
      </w:r>
    </w:p>
    <w:p w14:paraId="5B47C9ED" w14:textId="77777777" w:rsidR="00C409DB" w:rsidRDefault="00C409DB">
      <w:pPr>
        <w:pStyle w:val="ParaStyle25"/>
      </w:pPr>
    </w:p>
    <w:p w14:paraId="6C1A7A76" w14:textId="77777777" w:rsidR="00C409DB" w:rsidRDefault="00297009">
      <w:pPr>
        <w:pStyle w:val="ParaStyle26"/>
      </w:pPr>
      <w:r>
        <w:tab/>
      </w:r>
      <w:r>
        <w:rPr>
          <w:rStyle w:val="CharStyle8"/>
        </w:rPr>
        <w:t>aktualizace Helios, konsolidační přehledy rok 2025</w:t>
      </w:r>
    </w:p>
    <w:p w14:paraId="4ED8FA40" w14:textId="3BF90C21" w:rsidR="00C409DB" w:rsidRDefault="00297009">
      <w:pPr>
        <w:pStyle w:val="ParaStyle27"/>
      </w:pPr>
      <w:r>
        <w:rPr>
          <w:noProof/>
        </w:rPr>
        <w:pict w14:anchorId="540D9857">
          <v:rect id="Line_9" o:spid="_x0000_s1028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75054CFA" w14:textId="77777777" w:rsidR="00C409DB" w:rsidRDefault="00297009">
      <w:pPr>
        <w:pStyle w:val="ParaStyle28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676709F4" w14:textId="77777777" w:rsidR="00C409DB" w:rsidRDefault="00297009">
      <w:pPr>
        <w:pStyle w:val="ParaStyle29"/>
      </w:pPr>
      <w:r>
        <w:tab/>
      </w:r>
      <w:r>
        <w:rPr>
          <w:rStyle w:val="CharStyle2"/>
        </w:rPr>
        <w:t>aktualizace Helios, konsolidační přehledy rok 2025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28 500,00</w:t>
      </w:r>
      <w:r>
        <w:tab/>
      </w:r>
      <w:r>
        <w:rPr>
          <w:rStyle w:val="CharStyle2"/>
        </w:rPr>
        <w:t>28 500,00</w:t>
      </w:r>
    </w:p>
    <w:p w14:paraId="76F5CEA6" w14:textId="77777777" w:rsidR="00C409DB" w:rsidRDefault="00297009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28 500,00</w:t>
      </w:r>
    </w:p>
    <w:p w14:paraId="4F059D8E" w14:textId="77777777" w:rsidR="00C409DB" w:rsidRDefault="00C409DB">
      <w:pPr>
        <w:pStyle w:val="ParaStyle31"/>
      </w:pPr>
    </w:p>
    <w:p w14:paraId="257A361E" w14:textId="76474675" w:rsidR="00C409DB" w:rsidRDefault="00297009">
      <w:pPr>
        <w:pStyle w:val="ParaStyle32"/>
      </w:pPr>
      <w:r>
        <w:rPr>
          <w:noProof/>
        </w:rPr>
        <w:pict w14:anchorId="3BD3AA88">
          <v:rect id="Line_10" o:spid="_x0000_s1027" style="position:absolute;margin-left:383.8pt;margin-top:456.45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NX0uvviAAAADA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28 500,00</w:t>
      </w:r>
    </w:p>
    <w:p w14:paraId="5C7AD518" w14:textId="77777777" w:rsidR="00C409DB" w:rsidRDefault="00C409DB">
      <w:pPr>
        <w:pStyle w:val="ParaStyle2"/>
      </w:pPr>
    </w:p>
    <w:p w14:paraId="6F4DDC66" w14:textId="77777777" w:rsidR="00C409DB" w:rsidRDefault="00C409DB">
      <w:pPr>
        <w:pStyle w:val="ParaStyle2"/>
      </w:pPr>
    </w:p>
    <w:p w14:paraId="190D175D" w14:textId="77777777" w:rsidR="00C409DB" w:rsidRDefault="00C409DB">
      <w:pPr>
        <w:pStyle w:val="ParaStyle2"/>
      </w:pPr>
    </w:p>
    <w:p w14:paraId="68040D51" w14:textId="77777777" w:rsidR="00C409DB" w:rsidRDefault="00C409DB">
      <w:pPr>
        <w:pStyle w:val="ParaStyle2"/>
      </w:pPr>
    </w:p>
    <w:p w14:paraId="7E7FD4FB" w14:textId="77777777" w:rsidR="00C409DB" w:rsidRDefault="00C409DB">
      <w:pPr>
        <w:pStyle w:val="ParaStyle2"/>
      </w:pPr>
    </w:p>
    <w:p w14:paraId="091AAB5B" w14:textId="77777777" w:rsidR="00C409DB" w:rsidRDefault="00C409DB">
      <w:pPr>
        <w:pStyle w:val="ParaStyle2"/>
      </w:pPr>
    </w:p>
    <w:p w14:paraId="5F2C736F" w14:textId="77777777" w:rsidR="00C409DB" w:rsidRDefault="00C409DB">
      <w:pPr>
        <w:pStyle w:val="ParaStyle2"/>
      </w:pPr>
    </w:p>
    <w:p w14:paraId="47555E10" w14:textId="77777777" w:rsidR="00C409DB" w:rsidRDefault="00C409DB">
      <w:pPr>
        <w:pStyle w:val="ParaStyle2"/>
      </w:pPr>
    </w:p>
    <w:p w14:paraId="31066581" w14:textId="77777777" w:rsidR="00C409DB" w:rsidRDefault="00C409DB">
      <w:pPr>
        <w:pStyle w:val="ParaStyle2"/>
      </w:pPr>
    </w:p>
    <w:p w14:paraId="5D70C999" w14:textId="77777777" w:rsidR="00C409DB" w:rsidRDefault="00C409DB">
      <w:pPr>
        <w:pStyle w:val="ParaStyle2"/>
      </w:pPr>
    </w:p>
    <w:p w14:paraId="4AF2D437" w14:textId="77777777" w:rsidR="00C409DB" w:rsidRDefault="00C409DB">
      <w:pPr>
        <w:pStyle w:val="ParaStyle2"/>
      </w:pPr>
    </w:p>
    <w:p w14:paraId="60C40F74" w14:textId="77777777" w:rsidR="00C409DB" w:rsidRDefault="00C409DB">
      <w:pPr>
        <w:pStyle w:val="ParaStyle2"/>
      </w:pPr>
    </w:p>
    <w:p w14:paraId="5C91CE4C" w14:textId="77777777" w:rsidR="00C409DB" w:rsidRDefault="00C409DB">
      <w:pPr>
        <w:pStyle w:val="ParaStyle2"/>
      </w:pPr>
    </w:p>
    <w:p w14:paraId="60A42ECC" w14:textId="77777777" w:rsidR="00C409DB" w:rsidRDefault="00C409DB">
      <w:pPr>
        <w:pStyle w:val="ParaStyle2"/>
      </w:pPr>
    </w:p>
    <w:p w14:paraId="15A42540" w14:textId="77777777" w:rsidR="00C409DB" w:rsidRDefault="00C409DB">
      <w:pPr>
        <w:pStyle w:val="ParaStyle2"/>
      </w:pPr>
    </w:p>
    <w:p w14:paraId="5535B342" w14:textId="77777777" w:rsidR="00C409DB" w:rsidRDefault="00C409DB">
      <w:pPr>
        <w:pStyle w:val="ParaStyle2"/>
      </w:pPr>
    </w:p>
    <w:p w14:paraId="082ACEDC" w14:textId="77777777" w:rsidR="00C409DB" w:rsidRDefault="00C409DB">
      <w:pPr>
        <w:pStyle w:val="ParaStyle2"/>
      </w:pPr>
    </w:p>
    <w:p w14:paraId="6D4E8644" w14:textId="77777777" w:rsidR="00C409DB" w:rsidRDefault="00C409DB">
      <w:pPr>
        <w:pStyle w:val="ParaStyle2"/>
      </w:pPr>
    </w:p>
    <w:p w14:paraId="7881CF51" w14:textId="77777777" w:rsidR="00C409DB" w:rsidRDefault="00C409DB">
      <w:pPr>
        <w:pStyle w:val="ParaStyle2"/>
      </w:pPr>
    </w:p>
    <w:p w14:paraId="26FB56EE" w14:textId="77777777" w:rsidR="00C409DB" w:rsidRDefault="00C409DB">
      <w:pPr>
        <w:pStyle w:val="ParaStyle2"/>
      </w:pPr>
    </w:p>
    <w:p w14:paraId="1342AFB9" w14:textId="4492072D" w:rsidR="00C409DB" w:rsidRDefault="00297009">
      <w:pPr>
        <w:pStyle w:val="ParaStyle33"/>
      </w:pPr>
      <w:r>
        <w:rPr>
          <w:noProof/>
        </w:rPr>
        <w:pict w14:anchorId="5E74BB5C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005BF5B9" w14:textId="66BC90C9" w:rsidR="00C409DB" w:rsidRDefault="00297009">
      <w:pPr>
        <w:pStyle w:val="ParaStyle34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4D6FB0E6" wp14:editId="50E24045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62EE5F72" w14:textId="77777777" w:rsidR="00C409DB" w:rsidRDefault="00297009">
      <w:pPr>
        <w:pStyle w:val="ParaStyle35"/>
      </w:pPr>
      <w:r>
        <w:tab/>
      </w:r>
      <w:r>
        <w:rPr>
          <w:rStyle w:val="CharStyle4"/>
        </w:rPr>
        <w:t>Objednávka:  500260250</w:t>
      </w:r>
      <w:r>
        <w:tab/>
      </w:r>
      <w:r>
        <w:rPr>
          <w:rStyle w:val="CharStyle15"/>
        </w:rPr>
        <w:t>Zpracováno systémem Helios Inuvio</w:t>
      </w:r>
    </w:p>
    <w:p w14:paraId="6DD07CD1" w14:textId="77777777" w:rsidR="00C409DB" w:rsidRDefault="00297009">
      <w:pPr>
        <w:pStyle w:val="ParaStyle36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C409DB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9DB"/>
    <w:rsid w:val="00297009"/>
    <w:rsid w:val="00A968D3"/>
    <w:rsid w:val="00C4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50EB69F"/>
  <w15:docId w15:val="{99DFD031-BDFB-4845-8776-7686A34E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93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97" w:line="205" w:lineRule="exact"/>
    </w:pPr>
  </w:style>
  <w:style w:type="paragraph" w:customStyle="1" w:styleId="ParaStyle30">
    <w:name w:val="ParaStyle_30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1">
    <w:name w:val="ParaStyle_31"/>
    <w:pPr>
      <w:spacing w:after="20" w:line="270" w:lineRule="exact"/>
    </w:pPr>
  </w:style>
  <w:style w:type="paragraph" w:customStyle="1" w:styleId="ParaStyle32">
    <w:name w:val="ParaStyle_32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3">
    <w:name w:val="ParaStyle_33"/>
    <w:pPr>
      <w:spacing w:after="106" w:line="270" w:lineRule="exact"/>
    </w:pPr>
  </w:style>
  <w:style w:type="paragraph" w:customStyle="1" w:styleId="ParaStyle34">
    <w:name w:val="ParaStyle_34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5">
    <w:name w:val="ParaStyle_35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2026-05-14T07:31:00Z</dcterms:created>
  <dcterms:modified xsi:type="dcterms:W3CDTF">2026-05-14T07:34:00Z</dcterms:modified>
</cp:coreProperties>
</file>