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2B76A" w14:textId="77777777" w:rsidR="006C2E91" w:rsidRPr="00C07151" w:rsidRDefault="006C2E91" w:rsidP="006C2E91">
      <w:pPr>
        <w:pStyle w:val="Nzev"/>
        <w:rPr>
          <w:sz w:val="24"/>
        </w:rPr>
      </w:pPr>
      <w:r w:rsidRPr="00C07151">
        <w:rPr>
          <w:rFonts w:eastAsia="Tahoma"/>
          <w:sz w:val="24"/>
          <w:lang w:val="en-GB" w:bidi="en-GB"/>
        </w:rPr>
        <w:t>CONTRACT OF</w:t>
      </w:r>
      <w:bookmarkStart w:id="0" w:name="_GoBack"/>
      <w:bookmarkEnd w:id="0"/>
      <w:r w:rsidRPr="00C07151">
        <w:rPr>
          <w:rFonts w:eastAsia="Tahoma"/>
          <w:sz w:val="24"/>
          <w:lang w:val="en-GB" w:bidi="en-GB"/>
        </w:rPr>
        <w:t xml:space="preserve"> SALE</w:t>
      </w:r>
    </w:p>
    <w:p w14:paraId="1B4352D9" w14:textId="77777777" w:rsidR="006C2E91" w:rsidRPr="00C07151" w:rsidRDefault="006C2E91" w:rsidP="006C2E91">
      <w:pPr>
        <w:pStyle w:val="Zkladntext"/>
        <w:jc w:val="center"/>
        <w:rPr>
          <w:b/>
          <w:bCs/>
        </w:rPr>
      </w:pPr>
      <w:r w:rsidRPr="00C07151">
        <w:rPr>
          <w:rFonts w:eastAsia="Tahoma"/>
          <w:b/>
          <w:lang w:val="en-GB" w:bidi="en-GB"/>
        </w:rPr>
        <w:t>(pursuant to S 2079 and the following of Act 89/2012 Sb., the Civil Code, as amended (hereinafter the “CC”))</w:t>
      </w:r>
      <w:r w:rsidRPr="00C07151">
        <w:rPr>
          <w:rFonts w:eastAsia="Tahoma"/>
          <w:lang w:val="en-GB" w:bidi="en-GB"/>
        </w:rPr>
        <w:t xml:space="preserve"> </w:t>
      </w:r>
    </w:p>
    <w:p w14:paraId="00CE1F16" w14:textId="77777777" w:rsidR="006C2E91" w:rsidRPr="00C07151" w:rsidRDefault="006C2E91" w:rsidP="006C2E91">
      <w:pPr>
        <w:pStyle w:val="Zkladntext"/>
        <w:jc w:val="center"/>
      </w:pPr>
    </w:p>
    <w:p w14:paraId="7E8B30B5" w14:textId="77777777" w:rsidR="006C2E91" w:rsidRPr="00C07151" w:rsidRDefault="006C2E91" w:rsidP="006C2E91">
      <w:pPr>
        <w:autoSpaceDE/>
        <w:autoSpaceDN/>
        <w:jc w:val="center"/>
        <w:rPr>
          <w:lang w:val="cs-CZ"/>
        </w:rPr>
      </w:pPr>
      <w:r w:rsidRPr="00C07151">
        <w:rPr>
          <w:rFonts w:eastAsia="Tahoma"/>
          <w:lang w:val="en-GB" w:bidi="en-GB"/>
        </w:rPr>
        <w:t>Contractual Parties:</w:t>
      </w:r>
    </w:p>
    <w:p w14:paraId="3CD885EB" w14:textId="77777777" w:rsidR="006C2E91" w:rsidRPr="00C07151" w:rsidRDefault="006C2E91" w:rsidP="006C2E91">
      <w:pPr>
        <w:pStyle w:val="Zkladntext"/>
      </w:pPr>
    </w:p>
    <w:p w14:paraId="5996589E" w14:textId="77777777" w:rsidR="006C2E91" w:rsidRPr="00C83100" w:rsidRDefault="006C2E91" w:rsidP="004079EC">
      <w:pPr>
        <w:pStyle w:val="Zkladntext"/>
        <w:numPr>
          <w:ilvl w:val="0"/>
          <w:numId w:val="1"/>
        </w:numPr>
        <w:ind w:left="426" w:hanging="426"/>
        <w:rPr>
          <w:b/>
          <w:bCs/>
        </w:rPr>
      </w:pPr>
      <w:proofErr w:type="spellStart"/>
      <w:r w:rsidRPr="00C83100">
        <w:rPr>
          <w:rFonts w:eastAsia="Tahoma"/>
          <w:b/>
          <w:lang w:val="en-GB" w:bidi="en-GB"/>
        </w:rPr>
        <w:t>Technická</w:t>
      </w:r>
      <w:proofErr w:type="spellEnd"/>
      <w:r w:rsidRPr="00C83100">
        <w:rPr>
          <w:rFonts w:eastAsia="Tahoma"/>
          <w:b/>
          <w:lang w:val="en-GB" w:bidi="en-GB"/>
        </w:rPr>
        <w:t xml:space="preserve"> </w:t>
      </w:r>
      <w:proofErr w:type="spellStart"/>
      <w:r w:rsidRPr="00C83100">
        <w:rPr>
          <w:rFonts w:eastAsia="Tahoma"/>
          <w:b/>
          <w:lang w:val="en-GB" w:bidi="en-GB"/>
        </w:rPr>
        <w:t>univerzita</w:t>
      </w:r>
      <w:proofErr w:type="spellEnd"/>
      <w:r w:rsidRPr="00C83100">
        <w:rPr>
          <w:rFonts w:eastAsia="Tahoma"/>
          <w:b/>
          <w:lang w:val="en-GB" w:bidi="en-GB"/>
        </w:rPr>
        <w:t xml:space="preserve"> v </w:t>
      </w:r>
      <w:proofErr w:type="spellStart"/>
      <w:r w:rsidRPr="00C83100">
        <w:rPr>
          <w:rFonts w:eastAsia="Tahoma"/>
          <w:b/>
          <w:lang w:val="en-GB" w:bidi="en-GB"/>
        </w:rPr>
        <w:t>Liberci</w:t>
      </w:r>
      <w:proofErr w:type="spellEnd"/>
    </w:p>
    <w:p w14:paraId="77D293D7" w14:textId="77777777" w:rsidR="006C2E91" w:rsidRPr="00C83100" w:rsidRDefault="006C2E91" w:rsidP="007641E4">
      <w:pPr>
        <w:pStyle w:val="Zkladntext"/>
        <w:ind w:left="426"/>
      </w:pPr>
      <w:r w:rsidRPr="00C83100">
        <w:rPr>
          <w:rFonts w:eastAsia="Tahoma"/>
          <w:lang w:val="en-GB" w:bidi="en-GB"/>
        </w:rPr>
        <w:t xml:space="preserve">Registered office: </w:t>
      </w:r>
      <w:proofErr w:type="spellStart"/>
      <w:r w:rsidRPr="00C83100">
        <w:rPr>
          <w:rFonts w:eastAsia="Tahoma"/>
          <w:lang w:val="en-GB" w:bidi="en-GB"/>
        </w:rPr>
        <w:t>Studentská</w:t>
      </w:r>
      <w:proofErr w:type="spellEnd"/>
      <w:r w:rsidRPr="00C83100">
        <w:rPr>
          <w:rFonts w:eastAsia="Tahoma"/>
          <w:lang w:val="en-GB" w:bidi="en-GB"/>
        </w:rPr>
        <w:t xml:space="preserve"> 1402/2, 461 17 Liberec </w:t>
      </w:r>
    </w:p>
    <w:p w14:paraId="647E9544" w14:textId="77777777" w:rsidR="006C2E91" w:rsidRPr="00C83100" w:rsidRDefault="006C2E91" w:rsidP="007641E4">
      <w:pPr>
        <w:pStyle w:val="Zkladntext"/>
        <w:ind w:left="426"/>
      </w:pPr>
      <w:r w:rsidRPr="00C83100">
        <w:rPr>
          <w:rFonts w:eastAsia="Tahoma"/>
          <w:lang w:val="en-GB" w:bidi="en-GB"/>
        </w:rPr>
        <w:t>Reg. No.: 46747885</w:t>
      </w:r>
    </w:p>
    <w:p w14:paraId="67313CC6" w14:textId="77777777" w:rsidR="006C2E91" w:rsidRPr="00C83100" w:rsidRDefault="006C2E91" w:rsidP="007641E4">
      <w:pPr>
        <w:pStyle w:val="Zkladntext"/>
        <w:ind w:left="426"/>
      </w:pPr>
      <w:r w:rsidRPr="00C83100">
        <w:rPr>
          <w:rFonts w:eastAsia="Tahoma"/>
          <w:lang w:val="en-GB" w:bidi="en-GB"/>
        </w:rPr>
        <w:t>Tax ID No.: CZ46747885</w:t>
      </w:r>
    </w:p>
    <w:p w14:paraId="66F5676C" w14:textId="6C3749ED" w:rsidR="006C2E91" w:rsidRPr="00C83100" w:rsidRDefault="006C2E91" w:rsidP="007641E4">
      <w:pPr>
        <w:pStyle w:val="Zkladntext"/>
        <w:ind w:left="426"/>
      </w:pPr>
      <w:r w:rsidRPr="00C83100">
        <w:rPr>
          <w:rFonts w:eastAsia="Tahoma"/>
          <w:lang w:val="en-GB" w:bidi="en-GB"/>
        </w:rPr>
        <w:t xml:space="preserve">Bank details: </w:t>
      </w:r>
      <w:r w:rsidR="001C2231">
        <w:rPr>
          <w:rFonts w:eastAsia="Tahoma"/>
          <w:lang w:val="en-GB" w:bidi="en-GB"/>
        </w:rPr>
        <w:t>xxx</w:t>
      </w:r>
    </w:p>
    <w:p w14:paraId="6F8D7EDC" w14:textId="3B5DF494" w:rsidR="006C2E91" w:rsidRPr="00C83100" w:rsidRDefault="006C2E91" w:rsidP="007641E4">
      <w:pPr>
        <w:pStyle w:val="Zkladntext"/>
        <w:ind w:left="426"/>
      </w:pPr>
      <w:r w:rsidRPr="00C83100">
        <w:rPr>
          <w:rFonts w:eastAsia="Tahoma"/>
          <w:lang w:val="en-GB" w:bidi="en-GB"/>
        </w:rPr>
        <w:t xml:space="preserve">Account number: </w:t>
      </w:r>
      <w:proofErr w:type="spellStart"/>
      <w:r w:rsidR="007A489B">
        <w:rPr>
          <w:lang w:val="cs-CZ"/>
        </w:rPr>
        <w:t>xxx</w:t>
      </w:r>
      <w:proofErr w:type="spellEnd"/>
      <w:r w:rsidR="00C83100" w:rsidRPr="00C83100">
        <w:t xml:space="preserve">  </w:t>
      </w:r>
      <w:r w:rsidRPr="00C83100">
        <w:rPr>
          <w:rFonts w:eastAsia="Tahoma"/>
          <w:lang w:val="en-GB" w:bidi="en-GB"/>
        </w:rPr>
        <w:t xml:space="preserve">  </w:t>
      </w:r>
    </w:p>
    <w:p w14:paraId="2248BBF4" w14:textId="79DC2D78" w:rsidR="006C2E91" w:rsidRPr="00C83100" w:rsidRDefault="006C2E91" w:rsidP="007641E4">
      <w:pPr>
        <w:pStyle w:val="Zkladntext"/>
        <w:ind w:left="426"/>
        <w:rPr>
          <w:lang w:val="cs-CZ"/>
        </w:rPr>
      </w:pPr>
      <w:r w:rsidRPr="00C83100">
        <w:rPr>
          <w:rFonts w:eastAsia="Tahoma"/>
          <w:lang w:val="en-GB" w:bidi="en-GB"/>
        </w:rPr>
        <w:t>Represented by:</w:t>
      </w:r>
      <w:bookmarkStart w:id="1" w:name="Text2"/>
      <w:r w:rsidRPr="00C83100">
        <w:rPr>
          <w:rFonts w:eastAsia="Tahoma"/>
          <w:lang w:val="en-GB" w:bidi="en-GB"/>
        </w:rPr>
        <w:t xml:space="preserve"> </w:t>
      </w:r>
      <w:bookmarkEnd w:id="1"/>
      <w:r w:rsidR="00C83100" w:rsidRPr="00C83100">
        <w:rPr>
          <w:lang w:val="cs-CZ"/>
        </w:rPr>
        <w:fldChar w:fldCharType="begin">
          <w:ffData>
            <w:name w:val="Text58"/>
            <w:enabled/>
            <w:calcOnExit w:val="0"/>
            <w:textInput>
              <w:default w:val="prof. Dr. Ing. Miroslavem Černíkem, CSc., ředitelem Ústavu pro nanomateriály, pokročilé technologie a inovace (CXI)"/>
            </w:textInput>
          </w:ffData>
        </w:fldChar>
      </w:r>
      <w:bookmarkStart w:id="2" w:name="Text58"/>
      <w:r w:rsidR="00C83100" w:rsidRPr="00C83100">
        <w:rPr>
          <w:lang w:val="cs-CZ"/>
        </w:rPr>
        <w:instrText xml:space="preserve"> FORMTEXT </w:instrText>
      </w:r>
      <w:r w:rsidR="00C83100" w:rsidRPr="00C83100">
        <w:rPr>
          <w:lang w:val="cs-CZ"/>
        </w:rPr>
      </w:r>
      <w:r w:rsidR="00C83100" w:rsidRPr="00C83100">
        <w:rPr>
          <w:lang w:val="cs-CZ"/>
        </w:rPr>
        <w:fldChar w:fldCharType="separate"/>
      </w:r>
      <w:r w:rsidR="00C83100" w:rsidRPr="00C83100">
        <w:rPr>
          <w:noProof/>
          <w:lang w:val="cs-CZ"/>
        </w:rPr>
        <w:t>prof. Dr. Ing. Miroslavem Černíkem, CSc., ředitelem Ústavu pro nanomateriály, pokročilé technologie a inovace (CXI)</w:t>
      </w:r>
      <w:r w:rsidR="00C83100" w:rsidRPr="00C83100">
        <w:rPr>
          <w:lang w:val="cs-CZ"/>
        </w:rPr>
        <w:fldChar w:fldCharType="end"/>
      </w:r>
      <w:bookmarkEnd w:id="2"/>
    </w:p>
    <w:p w14:paraId="5B5F4732" w14:textId="251D8F6C" w:rsidR="006C2E91" w:rsidRPr="00C83100" w:rsidRDefault="006C2E91" w:rsidP="007641E4">
      <w:pPr>
        <w:pStyle w:val="Zkladntext"/>
        <w:ind w:left="426"/>
      </w:pPr>
      <w:r w:rsidRPr="00C83100">
        <w:rPr>
          <w:rFonts w:eastAsia="Tahoma"/>
          <w:lang w:val="en-GB" w:bidi="en-GB"/>
        </w:rPr>
        <w:t xml:space="preserve">Person responsible for the contractual relation: </w:t>
      </w:r>
      <w:proofErr w:type="spellStart"/>
      <w:r w:rsidR="007A489B">
        <w:rPr>
          <w:lang w:val="cs-CZ"/>
        </w:rPr>
        <w:t>xxx</w:t>
      </w:r>
      <w:proofErr w:type="spellEnd"/>
    </w:p>
    <w:p w14:paraId="713B34E9" w14:textId="4CA62ECB" w:rsidR="006C2E91" w:rsidRPr="00C83100" w:rsidRDefault="006C2E91" w:rsidP="007641E4">
      <w:pPr>
        <w:pStyle w:val="Zkladntext"/>
        <w:ind w:left="426"/>
      </w:pPr>
      <w:r w:rsidRPr="00C83100">
        <w:rPr>
          <w:rFonts w:eastAsia="Tahoma"/>
          <w:lang w:val="en-GB" w:bidi="en-GB"/>
        </w:rPr>
        <w:t xml:space="preserve">Internal contract number: </w:t>
      </w:r>
      <w:r w:rsidR="00C83100">
        <w:rPr>
          <w:rFonts w:eastAsia="Tahoma"/>
          <w:lang w:val="en-GB" w:bidi="en-GB"/>
        </w:rPr>
        <w:t>S/CXI/8400/</w:t>
      </w:r>
      <w:r w:rsidR="00475C3D">
        <w:rPr>
          <w:rFonts w:eastAsia="Tahoma"/>
          <w:lang w:val="en-GB" w:bidi="en-GB"/>
        </w:rPr>
        <w:t>202</w:t>
      </w:r>
      <w:r w:rsidR="00C75AF1">
        <w:rPr>
          <w:rFonts w:eastAsia="Tahoma"/>
          <w:lang w:val="en-GB" w:bidi="en-GB"/>
        </w:rPr>
        <w:t>6</w:t>
      </w:r>
      <w:r w:rsidR="00475C3D">
        <w:rPr>
          <w:rFonts w:eastAsia="Tahoma"/>
          <w:lang w:val="en-GB" w:bidi="en-GB"/>
        </w:rPr>
        <w:t>/</w:t>
      </w:r>
      <w:r w:rsidR="00C75AF1">
        <w:rPr>
          <w:rFonts w:eastAsia="Tahoma"/>
          <w:lang w:val="en-GB" w:bidi="en-GB"/>
        </w:rPr>
        <w:t>91</w:t>
      </w:r>
    </w:p>
    <w:p w14:paraId="0769B021" w14:textId="77777777" w:rsidR="006C2E91" w:rsidRPr="00C07151" w:rsidRDefault="006C2E91" w:rsidP="007641E4">
      <w:pPr>
        <w:pStyle w:val="Zkladntext"/>
        <w:ind w:left="426"/>
      </w:pPr>
      <w:r w:rsidRPr="00C07151">
        <w:rPr>
          <w:rFonts w:eastAsia="Tahoma"/>
          <w:lang w:val="en-GB" w:bidi="en-GB"/>
        </w:rPr>
        <w:t>(hereinafter the “</w:t>
      </w:r>
      <w:r w:rsidRPr="00C07151">
        <w:rPr>
          <w:rFonts w:eastAsia="Tahoma"/>
          <w:b/>
          <w:lang w:val="en-GB" w:bidi="en-GB"/>
        </w:rPr>
        <w:t>Buyer</w:t>
      </w:r>
      <w:r w:rsidRPr="00C07151">
        <w:rPr>
          <w:rFonts w:eastAsia="Tahoma"/>
          <w:lang w:val="en-GB" w:bidi="en-GB"/>
        </w:rPr>
        <w:t>”)</w:t>
      </w:r>
    </w:p>
    <w:p w14:paraId="7C96A199" w14:textId="77777777" w:rsidR="006C2E91" w:rsidRPr="00C07151" w:rsidRDefault="006C2E91" w:rsidP="006C2E91">
      <w:pPr>
        <w:pStyle w:val="Zkladntext"/>
      </w:pPr>
    </w:p>
    <w:p w14:paraId="39C272F4" w14:textId="77777777" w:rsidR="006C2E91" w:rsidRPr="00C07151" w:rsidRDefault="006C2E91" w:rsidP="004079EC">
      <w:pPr>
        <w:autoSpaceDE/>
        <w:autoSpaceDN/>
        <w:jc w:val="center"/>
        <w:rPr>
          <w:lang w:val="cs-CZ"/>
        </w:rPr>
      </w:pPr>
      <w:r w:rsidRPr="00C07151">
        <w:rPr>
          <w:rFonts w:eastAsia="Tahoma"/>
          <w:lang w:val="en-GB" w:bidi="en-GB"/>
        </w:rPr>
        <w:t>and</w:t>
      </w:r>
    </w:p>
    <w:p w14:paraId="73C0C498" w14:textId="77777777" w:rsidR="006C2E91" w:rsidRPr="00C07151" w:rsidRDefault="006C2E91" w:rsidP="006C2E91">
      <w:pPr>
        <w:pStyle w:val="Zkladntext"/>
      </w:pPr>
    </w:p>
    <w:p w14:paraId="4542DFC6" w14:textId="669DEA70" w:rsidR="006C2E91" w:rsidRPr="00C07151" w:rsidRDefault="006C2E91" w:rsidP="004079EC">
      <w:pPr>
        <w:pStyle w:val="Zkladntext"/>
        <w:numPr>
          <w:ilvl w:val="0"/>
          <w:numId w:val="1"/>
        </w:numPr>
        <w:ind w:left="426" w:hanging="426"/>
        <w:rPr>
          <w:bCs/>
        </w:rPr>
      </w:pPr>
      <w:r w:rsidRPr="00C07151">
        <w:rPr>
          <w:rFonts w:eastAsia="Tahoma"/>
          <w:lang w:val="en-GB" w:bidi="en-GB"/>
        </w:rPr>
        <w:t xml:space="preserve">Name/Company: </w:t>
      </w:r>
      <w:r w:rsidR="00C83100" w:rsidRPr="00C83100">
        <w:rPr>
          <w:rFonts w:eastAsia="Tahoma"/>
          <w:lang w:val="en-GB" w:bidi="en-GB"/>
        </w:rPr>
        <w:t>Additive Manufacturing Technologies Ltd.</w:t>
      </w:r>
    </w:p>
    <w:p w14:paraId="318F7FC7" w14:textId="7A7B2491" w:rsidR="006C2E91" w:rsidRDefault="006C2E91" w:rsidP="007641E4">
      <w:pPr>
        <w:pStyle w:val="Zkladntext"/>
        <w:ind w:left="426"/>
        <w:rPr>
          <w:rFonts w:eastAsia="Tahoma"/>
          <w:lang w:val="en-GB" w:bidi="en-GB"/>
        </w:rPr>
      </w:pPr>
      <w:r w:rsidRPr="00C07151">
        <w:rPr>
          <w:rFonts w:eastAsia="Tahoma"/>
          <w:lang w:val="en-GB" w:bidi="en-GB"/>
        </w:rPr>
        <w:t xml:space="preserve">Registered office: </w:t>
      </w:r>
      <w:r w:rsidR="00C83100" w:rsidRPr="00C83100">
        <w:rPr>
          <w:rFonts w:eastAsia="Tahoma"/>
          <w:lang w:val="en-GB" w:bidi="en-GB"/>
        </w:rPr>
        <w:t xml:space="preserve">Unit N, Europa House, </w:t>
      </w:r>
      <w:proofErr w:type="spellStart"/>
      <w:r w:rsidR="00C83100" w:rsidRPr="00C83100">
        <w:rPr>
          <w:rFonts w:eastAsia="Tahoma"/>
          <w:lang w:val="en-GB" w:bidi="en-GB"/>
        </w:rPr>
        <w:t>Letsby</w:t>
      </w:r>
      <w:proofErr w:type="spellEnd"/>
      <w:r w:rsidR="00C83100" w:rsidRPr="00C83100">
        <w:rPr>
          <w:rFonts w:eastAsia="Tahoma"/>
          <w:lang w:val="en-GB" w:bidi="en-GB"/>
        </w:rPr>
        <w:t xml:space="preserve"> Avenue,</w:t>
      </w:r>
    </w:p>
    <w:p w14:paraId="6136D159" w14:textId="3168589E" w:rsidR="00C83100" w:rsidRPr="00C07151" w:rsidRDefault="00C83100" w:rsidP="00C83100">
      <w:pPr>
        <w:pStyle w:val="Zkladntext"/>
        <w:ind w:left="426"/>
      </w:pPr>
      <w:r>
        <w:t xml:space="preserve">                              Sheffield Airport Business Park, </w:t>
      </w:r>
      <w:r w:rsidR="007A489B">
        <w:t>Sheffield,</w:t>
      </w:r>
      <w:r>
        <w:t xml:space="preserve"> S9 1XU</w:t>
      </w:r>
    </w:p>
    <w:p w14:paraId="6A79BDAB" w14:textId="6EDF174F" w:rsidR="006C2E91" w:rsidRPr="00C07151" w:rsidRDefault="006C2E91" w:rsidP="007641E4">
      <w:pPr>
        <w:pStyle w:val="Zkladntext"/>
        <w:ind w:left="426"/>
      </w:pPr>
      <w:r w:rsidRPr="00C07151">
        <w:rPr>
          <w:rFonts w:eastAsia="Tahoma"/>
          <w:lang w:val="en-GB" w:bidi="en-GB"/>
        </w:rPr>
        <w:t xml:space="preserve">Reg. No.: </w:t>
      </w:r>
      <w:r w:rsidR="00C83100">
        <w:rPr>
          <w:rFonts w:eastAsia="Tahoma"/>
          <w:lang w:val="en-GB" w:bidi="en-GB"/>
        </w:rPr>
        <w:t xml:space="preserve">UK </w:t>
      </w:r>
      <w:r w:rsidR="00C83100">
        <w:t>09530778</w:t>
      </w:r>
    </w:p>
    <w:p w14:paraId="5B6E371D" w14:textId="77777777" w:rsidR="006C2E91" w:rsidRPr="00C07151" w:rsidRDefault="006C2E91" w:rsidP="007641E4">
      <w:pPr>
        <w:pStyle w:val="Zkladntext"/>
        <w:ind w:left="426"/>
      </w:pPr>
      <w:r w:rsidRPr="00C07151">
        <w:rPr>
          <w:rFonts w:eastAsia="Tahoma"/>
          <w:lang w:val="en-GB" w:bidi="en-GB"/>
        </w:rPr>
        <w:t xml:space="preserve">Tax ID No.: </w:t>
      </w:r>
      <w:r w:rsidR="007B7340" w:rsidRPr="00C07151">
        <w:rPr>
          <w:rFonts w:eastAsia="Tahoma"/>
          <w:lang w:val="en-GB" w:bidi="en-GB"/>
        </w:rPr>
        <w:fldChar w:fldCharType="begin">
          <w:ffData>
            <w:name w:val="Text8"/>
            <w:enabled/>
            <w:calcOnExit w:val="0"/>
            <w:textInput/>
          </w:ffData>
        </w:fldChar>
      </w:r>
      <w:bookmarkStart w:id="3" w:name="Text8"/>
      <w:r w:rsidRPr="00C07151">
        <w:rPr>
          <w:rFonts w:eastAsia="Tahoma"/>
          <w:lang w:val="en-GB" w:bidi="en-GB"/>
        </w:rPr>
        <w:instrText xml:space="preserve"> FORMTEXT </w:instrText>
      </w:r>
      <w:r w:rsidR="007B7340" w:rsidRPr="00C07151">
        <w:rPr>
          <w:rFonts w:eastAsia="Tahoma"/>
          <w:lang w:val="en-GB" w:bidi="en-GB"/>
        </w:rPr>
      </w:r>
      <w:r w:rsidR="007B7340" w:rsidRPr="00C07151">
        <w:rPr>
          <w:rFonts w:eastAsia="Tahoma"/>
          <w:lang w:val="en-GB" w:bidi="en-GB"/>
        </w:rPr>
        <w:fldChar w:fldCharType="separate"/>
      </w:r>
      <w:r w:rsidRPr="00C07151">
        <w:rPr>
          <w:rFonts w:eastAsia="Tahoma"/>
          <w:noProof/>
          <w:lang w:val="en-GB" w:bidi="en-GB"/>
        </w:rPr>
        <w:t>     </w:t>
      </w:r>
      <w:r w:rsidR="007B7340" w:rsidRPr="00C07151">
        <w:rPr>
          <w:rFonts w:eastAsia="Tahoma"/>
          <w:lang w:val="en-GB" w:bidi="en-GB"/>
        </w:rPr>
        <w:fldChar w:fldCharType="end"/>
      </w:r>
      <w:bookmarkEnd w:id="3"/>
    </w:p>
    <w:p w14:paraId="2E454640" w14:textId="059385B6" w:rsidR="006C2E91" w:rsidRPr="00C07151" w:rsidRDefault="006C2E91" w:rsidP="007641E4">
      <w:pPr>
        <w:pStyle w:val="Zkladntext"/>
        <w:ind w:left="426"/>
      </w:pPr>
      <w:r w:rsidRPr="00C07151">
        <w:rPr>
          <w:rFonts w:eastAsia="Tahoma"/>
          <w:lang w:val="en-GB" w:bidi="en-GB"/>
        </w:rPr>
        <w:t xml:space="preserve">Bank details: </w:t>
      </w:r>
      <w:proofErr w:type="spellStart"/>
      <w:r w:rsidR="00C83100">
        <w:t>Revolut</w:t>
      </w:r>
      <w:proofErr w:type="spellEnd"/>
      <w:r w:rsidR="00C83100">
        <w:t xml:space="preserve"> Ltd, Floor 4, The Columbus Building, 7 </w:t>
      </w:r>
      <w:proofErr w:type="spellStart"/>
      <w:r w:rsidR="00C83100">
        <w:t>Westferry</w:t>
      </w:r>
      <w:proofErr w:type="spellEnd"/>
      <w:r w:rsidR="00C83100">
        <w:t xml:space="preserve"> Circus, London, E14 4HD</w:t>
      </w:r>
    </w:p>
    <w:p w14:paraId="32A4E29D" w14:textId="3C8330BD" w:rsidR="006C2E91" w:rsidRPr="00C07151" w:rsidRDefault="006C2E91" w:rsidP="007641E4">
      <w:pPr>
        <w:pStyle w:val="Zkladntext"/>
        <w:ind w:left="426"/>
      </w:pPr>
      <w:r w:rsidRPr="00C07151">
        <w:rPr>
          <w:rFonts w:eastAsia="Tahoma"/>
          <w:lang w:val="en-GB" w:bidi="en-GB"/>
        </w:rPr>
        <w:t xml:space="preserve">Account number: </w:t>
      </w:r>
      <w:r w:rsidR="00C83100">
        <w:t>BIC: CHASGB2L</w:t>
      </w:r>
    </w:p>
    <w:p w14:paraId="7A9660F2" w14:textId="401E8CE7" w:rsidR="006C2E91" w:rsidRPr="00C07151" w:rsidRDefault="006C2E91" w:rsidP="007641E4">
      <w:pPr>
        <w:pStyle w:val="Zkladntext"/>
        <w:ind w:left="426"/>
      </w:pPr>
      <w:r w:rsidRPr="00C07151">
        <w:rPr>
          <w:rFonts w:eastAsia="Tahoma"/>
          <w:lang w:val="en-GB" w:bidi="en-GB"/>
        </w:rPr>
        <w:t>Represented by:</w:t>
      </w:r>
      <w:r w:rsidR="00C83100" w:rsidRPr="00C83100">
        <w:t xml:space="preserve"> </w:t>
      </w:r>
      <w:r w:rsidR="00C83100" w:rsidRPr="00C83100">
        <w:rPr>
          <w:rFonts w:eastAsia="Tahoma"/>
          <w:lang w:val="en-GB" w:bidi="en-GB"/>
        </w:rPr>
        <w:t>Giorgio Ioannides</w:t>
      </w:r>
    </w:p>
    <w:p w14:paraId="761221CA" w14:textId="77777777" w:rsidR="006C2E91" w:rsidRPr="00C07151" w:rsidRDefault="006C2E91" w:rsidP="007641E4">
      <w:pPr>
        <w:pStyle w:val="Zkladntext"/>
        <w:ind w:left="426"/>
      </w:pPr>
      <w:r w:rsidRPr="00C07151">
        <w:rPr>
          <w:rFonts w:eastAsia="Tahoma"/>
          <w:lang w:val="en-GB" w:bidi="en-GB"/>
        </w:rPr>
        <w:t>(hereinafter the “</w:t>
      </w:r>
      <w:r w:rsidRPr="00C07151">
        <w:rPr>
          <w:rFonts w:eastAsia="Tahoma"/>
          <w:b/>
          <w:lang w:val="en-GB" w:bidi="en-GB"/>
        </w:rPr>
        <w:t>Seller</w:t>
      </w:r>
      <w:r w:rsidRPr="00C07151">
        <w:rPr>
          <w:rFonts w:eastAsia="Tahoma"/>
          <w:lang w:val="en-GB" w:bidi="en-GB"/>
        </w:rPr>
        <w:t>”)</w:t>
      </w:r>
    </w:p>
    <w:p w14:paraId="30A74895" w14:textId="77777777" w:rsidR="006C2E91" w:rsidRPr="00C07151" w:rsidRDefault="006C2E91" w:rsidP="006C2E91">
      <w:pPr>
        <w:pStyle w:val="Zkladntext"/>
      </w:pPr>
    </w:p>
    <w:p w14:paraId="1C983BE5" w14:textId="77777777" w:rsidR="006C2E91" w:rsidRPr="00C07151" w:rsidRDefault="006C2E91" w:rsidP="004079EC">
      <w:pPr>
        <w:pStyle w:val="Zkladntext"/>
        <w:ind w:left="426" w:firstLine="11"/>
      </w:pPr>
      <w:r w:rsidRPr="00C07151">
        <w:rPr>
          <w:rFonts w:eastAsia="Tahoma"/>
          <w:lang w:val="en-GB" w:bidi="en-GB"/>
        </w:rPr>
        <w:t>enter into the following Contract of Sale (hereinafter the “</w:t>
      </w:r>
      <w:r w:rsidRPr="00C07151">
        <w:rPr>
          <w:rFonts w:eastAsia="Tahoma"/>
          <w:b/>
          <w:lang w:val="en-GB" w:bidi="en-GB"/>
        </w:rPr>
        <w:t>Contract</w:t>
      </w:r>
      <w:r w:rsidRPr="00C07151">
        <w:rPr>
          <w:rFonts w:eastAsia="Tahoma"/>
          <w:lang w:val="en-GB" w:bidi="en-GB"/>
        </w:rPr>
        <w:t>”):</w:t>
      </w:r>
    </w:p>
    <w:p w14:paraId="173E89C6" w14:textId="77777777" w:rsidR="00822CC3" w:rsidRPr="00C07151" w:rsidRDefault="00822CC3" w:rsidP="006C2E91">
      <w:pPr>
        <w:pStyle w:val="Zkladntext"/>
        <w:rPr>
          <w:lang w:val="cs-CZ"/>
        </w:rPr>
      </w:pPr>
    </w:p>
    <w:p w14:paraId="553832A4" w14:textId="77777777" w:rsidR="006C2E91" w:rsidRPr="00C07151" w:rsidRDefault="006C2E91" w:rsidP="00C07151">
      <w:pPr>
        <w:pStyle w:val="Zkladntext"/>
        <w:numPr>
          <w:ilvl w:val="0"/>
          <w:numId w:val="12"/>
        </w:numPr>
        <w:ind w:hanging="720"/>
        <w:jc w:val="center"/>
        <w:rPr>
          <w:b/>
          <w:bCs/>
          <w:iCs/>
        </w:rPr>
      </w:pPr>
      <w:r w:rsidRPr="00C07151">
        <w:rPr>
          <w:rFonts w:eastAsia="Tahoma"/>
          <w:b/>
          <w:lang w:val="en-GB" w:bidi="en-GB"/>
        </w:rPr>
        <w:t>Subject-matter of the Contract</w:t>
      </w:r>
    </w:p>
    <w:p w14:paraId="67FBA2E1" w14:textId="77777777" w:rsidR="006C2E91" w:rsidRPr="00C07151" w:rsidRDefault="006C2E91" w:rsidP="006C2E91">
      <w:pPr>
        <w:rPr>
          <w:lang w:val="cs-CZ"/>
        </w:rPr>
      </w:pPr>
    </w:p>
    <w:p w14:paraId="056EC214" w14:textId="77777777" w:rsidR="00C83100" w:rsidRPr="00C83100" w:rsidRDefault="006C2E91" w:rsidP="00C07151">
      <w:pPr>
        <w:pStyle w:val="Zkladntext"/>
        <w:numPr>
          <w:ilvl w:val="0"/>
          <w:numId w:val="11"/>
        </w:numPr>
        <w:ind w:left="426" w:hanging="426"/>
      </w:pPr>
      <w:r w:rsidRPr="00C07151">
        <w:rPr>
          <w:rFonts w:eastAsia="Tahoma"/>
          <w:lang w:val="en-GB" w:bidi="en-GB"/>
        </w:rPr>
        <w:t>The subject-matter of the Contract is Seller’s obligation to surrender to Buyer the item which is the subject of the purchase</w:t>
      </w:r>
      <w:r w:rsidR="00211A50" w:rsidRPr="00C07151">
        <w:rPr>
          <w:rFonts w:eastAsia="Tahoma"/>
          <w:lang w:val="en-GB" w:bidi="en-GB"/>
        </w:rPr>
        <w:t>,</w:t>
      </w:r>
      <w:r w:rsidRPr="00C07151">
        <w:rPr>
          <w:rFonts w:eastAsia="Tahoma"/>
          <w:lang w:val="en-GB" w:bidi="en-GB"/>
        </w:rPr>
        <w:t xml:space="preserve"> thus enabling Buyer to acquire the title thereto, and Buyer’s obligation to take over the item and pay Seller the purchase price. The subject of the purchase is </w:t>
      </w:r>
    </w:p>
    <w:p w14:paraId="3941AC72" w14:textId="77777777" w:rsidR="00C83100" w:rsidRDefault="00C83100" w:rsidP="00C83100">
      <w:pPr>
        <w:pStyle w:val="Zkladntext"/>
        <w:ind w:left="426"/>
      </w:pPr>
    </w:p>
    <w:p w14:paraId="60F56E76" w14:textId="229FCA02" w:rsidR="00C83100" w:rsidRDefault="002A3120" w:rsidP="00C83100">
      <w:pPr>
        <w:pStyle w:val="Zkladntext"/>
        <w:ind w:left="426"/>
        <w:rPr>
          <w:rFonts w:eastAsia="Tahoma"/>
          <w:lang w:val="en-GB" w:bidi="en-GB"/>
        </w:rPr>
      </w:pPr>
      <w:r w:rsidRPr="002A3120">
        <w:rPr>
          <w:rFonts w:eastAsia="Tahoma"/>
          <w:lang w:val="en-GB" w:bidi="en-GB"/>
        </w:rPr>
        <w:t>FA326 - SF - 3 Canisters</w:t>
      </w:r>
      <w:r>
        <w:rPr>
          <w:rFonts w:eastAsia="Tahoma"/>
          <w:lang w:val="en-GB" w:bidi="en-GB"/>
        </w:rPr>
        <w:t xml:space="preserve">    </w:t>
      </w:r>
      <w:r w:rsidR="00C83100">
        <w:rPr>
          <w:rFonts w:eastAsia="Tahoma"/>
          <w:lang w:val="en-GB" w:bidi="en-GB"/>
        </w:rPr>
        <w:t xml:space="preserve">……. </w:t>
      </w:r>
      <w:r>
        <w:rPr>
          <w:rFonts w:eastAsia="Tahoma"/>
          <w:lang w:val="en-GB" w:bidi="en-GB"/>
        </w:rPr>
        <w:t>1</w:t>
      </w:r>
      <w:r w:rsidR="00C83100">
        <w:rPr>
          <w:rFonts w:eastAsia="Tahoma"/>
          <w:lang w:val="en-GB" w:bidi="en-GB"/>
        </w:rPr>
        <w:t xml:space="preserve"> Pc …….</w:t>
      </w:r>
      <w:r>
        <w:rPr>
          <w:rFonts w:eastAsia="Tahoma"/>
          <w:lang w:val="en-GB" w:bidi="en-GB"/>
        </w:rPr>
        <w:t xml:space="preserve">7 </w:t>
      </w:r>
      <w:proofErr w:type="gramStart"/>
      <w:r>
        <w:rPr>
          <w:rFonts w:eastAsia="Tahoma"/>
          <w:lang w:val="en-GB" w:bidi="en-GB"/>
        </w:rPr>
        <w:t>695</w:t>
      </w:r>
      <w:r w:rsidR="00C83100">
        <w:rPr>
          <w:rFonts w:eastAsia="Tahoma"/>
          <w:lang w:val="en-GB" w:bidi="en-GB"/>
        </w:rPr>
        <w:t>,-</w:t>
      </w:r>
      <w:proofErr w:type="gramEnd"/>
      <w:r w:rsidR="00C83100">
        <w:rPr>
          <w:rFonts w:eastAsia="Tahoma"/>
          <w:lang w:val="en-GB" w:bidi="en-GB"/>
        </w:rPr>
        <w:t xml:space="preserve"> EUR</w:t>
      </w:r>
    </w:p>
    <w:p w14:paraId="06EEAADD" w14:textId="55B096D9" w:rsidR="00FE2C95" w:rsidRDefault="002A3120" w:rsidP="00C83100">
      <w:pPr>
        <w:pStyle w:val="Zkladntext"/>
        <w:ind w:left="426"/>
        <w:rPr>
          <w:rFonts w:eastAsia="Tahoma"/>
          <w:lang w:val="en-GB" w:bidi="en-GB"/>
        </w:rPr>
      </w:pPr>
      <w:proofErr w:type="spellStart"/>
      <w:r w:rsidRPr="002A3120">
        <w:rPr>
          <w:rFonts w:eastAsia="Tahoma"/>
          <w:lang w:val="en-GB" w:bidi="en-GB"/>
        </w:rPr>
        <w:t>PostPro</w:t>
      </w:r>
      <w:proofErr w:type="spellEnd"/>
      <w:r w:rsidRPr="002A3120">
        <w:rPr>
          <w:rFonts w:eastAsia="Tahoma"/>
          <w:lang w:val="en-GB" w:bidi="en-GB"/>
        </w:rPr>
        <w:t xml:space="preserve"> SF Carbon Filter</w:t>
      </w:r>
      <w:r>
        <w:rPr>
          <w:rFonts w:eastAsia="Tahoma"/>
          <w:lang w:val="en-GB" w:bidi="en-GB"/>
        </w:rPr>
        <w:t xml:space="preserve"> ……… 1 Pc.</w:t>
      </w:r>
      <w:r w:rsidR="00FE2C95">
        <w:rPr>
          <w:rFonts w:eastAsia="Tahoma"/>
          <w:lang w:val="en-GB" w:bidi="en-GB"/>
        </w:rPr>
        <w:t xml:space="preserve"> ……</w:t>
      </w:r>
      <w:r>
        <w:rPr>
          <w:rFonts w:eastAsia="Tahoma"/>
          <w:lang w:val="en-GB" w:bidi="en-GB"/>
        </w:rPr>
        <w:t>1 </w:t>
      </w:r>
      <w:proofErr w:type="gramStart"/>
      <w:r>
        <w:rPr>
          <w:rFonts w:eastAsia="Tahoma"/>
          <w:lang w:val="en-GB" w:bidi="en-GB"/>
        </w:rPr>
        <w:t>035,-</w:t>
      </w:r>
      <w:proofErr w:type="gramEnd"/>
      <w:r w:rsidR="00FE2C95">
        <w:rPr>
          <w:rFonts w:eastAsia="Tahoma"/>
          <w:lang w:val="en-GB" w:bidi="en-GB"/>
        </w:rPr>
        <w:t xml:space="preserve"> EUR</w:t>
      </w:r>
    </w:p>
    <w:p w14:paraId="6549D58A" w14:textId="77777777" w:rsidR="00C83100" w:rsidRDefault="00C83100" w:rsidP="00C83100">
      <w:pPr>
        <w:pStyle w:val="Zkladntext"/>
        <w:ind w:left="426"/>
        <w:rPr>
          <w:rFonts w:eastAsia="Tahoma"/>
          <w:lang w:val="en-GB" w:bidi="en-GB"/>
        </w:rPr>
      </w:pPr>
    </w:p>
    <w:p w14:paraId="3BA481C2" w14:textId="429B9256" w:rsidR="006C2E91" w:rsidRPr="00C07151" w:rsidRDefault="006C2E91" w:rsidP="00C83100">
      <w:pPr>
        <w:pStyle w:val="Zkladntext"/>
        <w:ind w:left="426"/>
      </w:pPr>
      <w:r w:rsidRPr="00C83100">
        <w:rPr>
          <w:rFonts w:eastAsia="Tahoma"/>
          <w:lang w:val="en-GB" w:bidi="en-GB"/>
        </w:rPr>
        <w:t xml:space="preserve"> (hereinafter the “Subject-matter</w:t>
      </w:r>
      <w:r w:rsidR="00983AB6" w:rsidRPr="00C83100">
        <w:rPr>
          <w:rFonts w:eastAsia="Tahoma"/>
          <w:lang w:val="en-GB" w:bidi="en-GB"/>
        </w:rPr>
        <w:t xml:space="preserve"> or item</w:t>
      </w:r>
      <w:r w:rsidRPr="00C83100">
        <w:rPr>
          <w:rFonts w:eastAsia="Tahoma"/>
          <w:lang w:val="en-GB" w:bidi="en-GB"/>
        </w:rPr>
        <w:t xml:space="preserve">”). </w:t>
      </w:r>
    </w:p>
    <w:p w14:paraId="3112B829" w14:textId="5403D342" w:rsidR="00A947EC" w:rsidRPr="00C07151" w:rsidRDefault="00A947EC" w:rsidP="00C07151">
      <w:pPr>
        <w:pStyle w:val="Zkladntext"/>
        <w:numPr>
          <w:ilvl w:val="0"/>
          <w:numId w:val="11"/>
        </w:numPr>
        <w:ind w:left="426" w:hanging="426"/>
      </w:pPr>
      <w:r w:rsidRPr="00C07151">
        <w:rPr>
          <w:rFonts w:eastAsia="Tahoma"/>
          <w:lang w:val="en-GB" w:bidi="en-GB"/>
        </w:rPr>
        <w:t xml:space="preserve">The Subject-matter is purchased with the following purpose: </w:t>
      </w:r>
      <w:r w:rsidR="002A3120">
        <w:rPr>
          <w:rFonts w:eastAsia="Tahoma"/>
          <w:lang w:val="en-GB" w:bidi="en-GB"/>
        </w:rPr>
        <w:t xml:space="preserve">research purposes of the projects: </w:t>
      </w:r>
      <w:r w:rsidR="002A3120">
        <w:t>TN02000033/012</w:t>
      </w:r>
      <w:r w:rsidR="002A3120">
        <w:rPr>
          <w:rFonts w:eastAsia="Tahoma"/>
          <w:lang w:val="en-GB" w:bidi="en-GB"/>
        </w:rPr>
        <w:t xml:space="preserve"> “</w:t>
      </w:r>
      <w:r w:rsidR="002A3120" w:rsidRPr="002A3120">
        <w:rPr>
          <w:rFonts w:eastAsia="Tahoma"/>
          <w:lang w:val="en-GB" w:bidi="en-GB"/>
        </w:rPr>
        <w:t xml:space="preserve">Development of individual </w:t>
      </w:r>
      <w:proofErr w:type="spellStart"/>
      <w:r w:rsidR="002A3120" w:rsidRPr="002A3120">
        <w:rPr>
          <w:rFonts w:eastAsia="Tahoma"/>
          <w:lang w:val="en-GB" w:bidi="en-GB"/>
        </w:rPr>
        <w:t>orthopedic</w:t>
      </w:r>
      <w:proofErr w:type="spellEnd"/>
      <w:r w:rsidR="002A3120" w:rsidRPr="002A3120">
        <w:rPr>
          <w:rFonts w:eastAsia="Tahoma"/>
          <w:lang w:val="en-GB" w:bidi="en-GB"/>
        </w:rPr>
        <w:t xml:space="preserve"> devices using 3D printing</w:t>
      </w:r>
      <w:r w:rsidR="002A3120">
        <w:rPr>
          <w:rFonts w:eastAsia="Tahoma"/>
          <w:lang w:val="en-GB" w:bidi="en-GB"/>
        </w:rPr>
        <w:t xml:space="preserve">”, </w:t>
      </w:r>
      <w:r w:rsidR="002A3120">
        <w:t>TN02000033/019 “</w:t>
      </w:r>
      <w:r w:rsidR="002A3120" w:rsidRPr="002A3120">
        <w:t>Efficiency of topological optimization of parts using 3D printing technologies</w:t>
      </w:r>
      <w:r w:rsidR="002A3120">
        <w:t xml:space="preserve">”, </w:t>
      </w:r>
      <w:r w:rsidR="002A3120">
        <w:rPr>
          <w:sz w:val="22"/>
          <w:szCs w:val="22"/>
          <w:lang w:val="en-GB" w:eastAsia="en-US"/>
        </w:rPr>
        <w:t>FW10010298 “</w:t>
      </w:r>
      <w:r w:rsidR="002A3120" w:rsidRPr="002A3120">
        <w:rPr>
          <w:sz w:val="22"/>
          <w:szCs w:val="22"/>
          <w:lang w:val="en-GB" w:eastAsia="en-US"/>
        </w:rPr>
        <w:t xml:space="preserve">Development of </w:t>
      </w:r>
      <w:proofErr w:type="spellStart"/>
      <w:r w:rsidR="002A3120" w:rsidRPr="002A3120">
        <w:rPr>
          <w:sz w:val="22"/>
          <w:szCs w:val="22"/>
          <w:lang w:val="en-GB" w:eastAsia="en-US"/>
        </w:rPr>
        <w:t>electrodeionization</w:t>
      </w:r>
      <w:proofErr w:type="spellEnd"/>
      <w:r w:rsidR="002A3120" w:rsidRPr="002A3120">
        <w:rPr>
          <w:sz w:val="22"/>
          <w:szCs w:val="22"/>
          <w:lang w:val="en-GB" w:eastAsia="en-US"/>
        </w:rPr>
        <w:t xml:space="preserve"> modules for special applications</w:t>
      </w:r>
      <w:r w:rsidR="002A3120">
        <w:rPr>
          <w:sz w:val="22"/>
          <w:szCs w:val="22"/>
          <w:lang w:val="en-GB" w:eastAsia="en-US"/>
        </w:rPr>
        <w:t>”,</w:t>
      </w:r>
      <w:r w:rsidR="002A3120">
        <w:rPr>
          <w:rFonts w:eastAsia="Tahoma"/>
          <w:lang w:val="en-GB" w:bidi="en-GB"/>
        </w:rPr>
        <w:t xml:space="preserve"> </w:t>
      </w:r>
      <w:r w:rsidR="00034CDF">
        <w:rPr>
          <w:rFonts w:eastAsia="Tahoma"/>
          <w:lang w:val="en-GB" w:bidi="en-GB"/>
        </w:rPr>
        <w:t xml:space="preserve">supplementary activity order </w:t>
      </w:r>
      <w:r w:rsidRPr="00C07151">
        <w:rPr>
          <w:rFonts w:eastAsia="Tahoma"/>
          <w:lang w:val="en-GB" w:bidi="en-GB"/>
        </w:rPr>
        <w:t>.</w:t>
      </w:r>
    </w:p>
    <w:p w14:paraId="362FB7B7" w14:textId="77777777" w:rsidR="006C2E91" w:rsidRPr="00C07151" w:rsidRDefault="006C2E91" w:rsidP="00C07151">
      <w:pPr>
        <w:pStyle w:val="Zkladntext"/>
        <w:numPr>
          <w:ilvl w:val="0"/>
          <w:numId w:val="11"/>
        </w:numPr>
        <w:ind w:left="426" w:hanging="426"/>
        <w:rPr>
          <w:lang w:val="cs-CZ"/>
        </w:rPr>
      </w:pPr>
      <w:r w:rsidRPr="00C07151">
        <w:rPr>
          <w:rFonts w:eastAsia="Tahoma"/>
          <w:lang w:val="en-GB" w:bidi="en-GB"/>
        </w:rPr>
        <w:t xml:space="preserve">Buyer acquires the title to the item </w:t>
      </w:r>
      <w:r w:rsidR="00211A50" w:rsidRPr="00C07151">
        <w:rPr>
          <w:rFonts w:eastAsia="Tahoma"/>
          <w:lang w:val="en-GB" w:bidi="en-GB"/>
        </w:rPr>
        <w:t xml:space="preserve">at </w:t>
      </w:r>
      <w:r w:rsidRPr="00C07151">
        <w:rPr>
          <w:rFonts w:eastAsia="Tahoma"/>
          <w:lang w:val="en-GB" w:bidi="en-GB"/>
        </w:rPr>
        <w:t xml:space="preserve">receiving the item and signing the document </w:t>
      </w:r>
      <w:r w:rsidR="00875B1F" w:rsidRPr="00C07151">
        <w:rPr>
          <w:rFonts w:eastAsia="Tahoma"/>
          <w:lang w:val="en-GB" w:bidi="en-GB"/>
        </w:rPr>
        <w:t>that</w:t>
      </w:r>
      <w:r w:rsidRPr="00C07151">
        <w:rPr>
          <w:rFonts w:eastAsia="Tahoma"/>
          <w:lang w:val="en-GB" w:bidi="en-GB"/>
        </w:rPr>
        <w:t xml:space="preserve"> proves the delivery and acceptance </w:t>
      </w:r>
      <w:r w:rsidR="00211A50" w:rsidRPr="00C07151">
        <w:rPr>
          <w:rFonts w:eastAsia="Tahoma"/>
          <w:lang w:val="en-GB" w:bidi="en-GB"/>
        </w:rPr>
        <w:t>there</w:t>
      </w:r>
      <w:r w:rsidRPr="00C07151">
        <w:rPr>
          <w:rFonts w:eastAsia="Tahoma"/>
          <w:lang w:val="en-GB" w:bidi="en-GB"/>
        </w:rPr>
        <w:t>of (hereinafter the “Handover Certificate”</w:t>
      </w:r>
      <w:r w:rsidR="00FC6533" w:rsidRPr="00C07151">
        <w:rPr>
          <w:rFonts w:eastAsia="Tahoma"/>
          <w:lang w:val="en-GB" w:bidi="en-GB"/>
        </w:rPr>
        <w:t>)</w:t>
      </w:r>
      <w:r w:rsidRPr="00C07151">
        <w:rPr>
          <w:rFonts w:eastAsia="Tahoma"/>
          <w:lang w:val="en-GB" w:bidi="en-GB"/>
        </w:rPr>
        <w:t>.</w:t>
      </w:r>
    </w:p>
    <w:p w14:paraId="5FA7B182" w14:textId="77777777" w:rsidR="00F62B5A" w:rsidRPr="00C07151" w:rsidRDefault="00F62B5A" w:rsidP="00C07151">
      <w:pPr>
        <w:pStyle w:val="Zkladntext"/>
        <w:numPr>
          <w:ilvl w:val="0"/>
          <w:numId w:val="11"/>
        </w:numPr>
        <w:ind w:left="426" w:hanging="426"/>
        <w:rPr>
          <w:lang w:val="cs-CZ"/>
        </w:rPr>
      </w:pPr>
      <w:r w:rsidRPr="00C07151">
        <w:rPr>
          <w:rFonts w:eastAsia="Tahoma"/>
          <w:lang w:val="en-GB" w:bidi="en-GB"/>
        </w:rPr>
        <w:lastRenderedPageBreak/>
        <w:t xml:space="preserve">For the purpose hereof, </w:t>
      </w:r>
      <w:r w:rsidR="00211A50" w:rsidRPr="00C07151">
        <w:rPr>
          <w:rFonts w:eastAsia="Tahoma"/>
          <w:lang w:val="en-GB" w:bidi="en-GB"/>
        </w:rPr>
        <w:t>d</w:t>
      </w:r>
      <w:r w:rsidRPr="00C07151">
        <w:rPr>
          <w:rFonts w:eastAsia="Tahoma"/>
          <w:lang w:val="en-GB" w:bidi="en-GB"/>
        </w:rPr>
        <w:t>elivery shall be Seller’s delivering of the item to the place of performance in accordance with the Contract</w:t>
      </w:r>
      <w:r w:rsidR="00211A50" w:rsidRPr="00C07151">
        <w:rPr>
          <w:rFonts w:eastAsia="Tahoma"/>
          <w:lang w:val="en-GB" w:bidi="en-GB"/>
        </w:rPr>
        <w:t>,</w:t>
      </w:r>
      <w:r w:rsidRPr="00C07151">
        <w:rPr>
          <w:rFonts w:eastAsia="Tahoma"/>
          <w:lang w:val="en-GB" w:bidi="en-GB"/>
        </w:rPr>
        <w:t xml:space="preserve"> and the surrender of the item to Buyer. </w:t>
      </w:r>
    </w:p>
    <w:p w14:paraId="3F51B3C0" w14:textId="77777777" w:rsidR="00822CC3" w:rsidRPr="00C07151" w:rsidRDefault="00822CC3" w:rsidP="006C2E91">
      <w:pPr>
        <w:pStyle w:val="Zkladntext"/>
        <w:rPr>
          <w:b/>
          <w:bCs/>
          <w:i/>
          <w:iCs/>
          <w:lang w:val="cs-CZ"/>
        </w:rPr>
      </w:pPr>
    </w:p>
    <w:p w14:paraId="3C699954" w14:textId="77777777" w:rsidR="006C2E91" w:rsidRPr="00C07151" w:rsidRDefault="006C2E91" w:rsidP="00C07151">
      <w:pPr>
        <w:pStyle w:val="Zkladntext"/>
        <w:numPr>
          <w:ilvl w:val="0"/>
          <w:numId w:val="12"/>
        </w:numPr>
        <w:ind w:hanging="720"/>
        <w:jc w:val="center"/>
        <w:rPr>
          <w:b/>
          <w:bCs/>
          <w:iCs/>
        </w:rPr>
      </w:pPr>
      <w:r w:rsidRPr="00C07151">
        <w:rPr>
          <w:rFonts w:eastAsia="Tahoma"/>
          <w:b/>
          <w:lang w:val="en-GB" w:bidi="en-GB"/>
        </w:rPr>
        <w:t>Purchase Price and Payment Terms</w:t>
      </w:r>
    </w:p>
    <w:p w14:paraId="3A2BF76B" w14:textId="77777777" w:rsidR="006C2E91" w:rsidRPr="00C07151" w:rsidRDefault="006C2E91" w:rsidP="006C2E91">
      <w:pPr>
        <w:pStyle w:val="Zkladntext"/>
        <w:jc w:val="center"/>
        <w:rPr>
          <w:b/>
        </w:rPr>
      </w:pPr>
    </w:p>
    <w:p w14:paraId="43BF9DC9" w14:textId="4364A380" w:rsidR="006C2E91" w:rsidRPr="00C07151" w:rsidRDefault="006C2E91" w:rsidP="00C07151">
      <w:pPr>
        <w:pStyle w:val="Zkladntext"/>
        <w:numPr>
          <w:ilvl w:val="0"/>
          <w:numId w:val="4"/>
        </w:numPr>
        <w:ind w:left="426" w:hanging="426"/>
      </w:pPr>
      <w:r w:rsidRPr="00C07151">
        <w:rPr>
          <w:rFonts w:eastAsia="Tahoma"/>
          <w:lang w:val="en-GB" w:bidi="en-GB"/>
        </w:rPr>
        <w:t xml:space="preserve">The purchase price for the item is </w:t>
      </w:r>
      <w:r w:rsidR="00680963">
        <w:rPr>
          <w:rFonts w:eastAsia="Tahoma"/>
          <w:lang w:val="en-GB" w:bidi="en-GB"/>
        </w:rPr>
        <w:t xml:space="preserve">EUR </w:t>
      </w:r>
      <w:r w:rsidR="002A3120">
        <w:rPr>
          <w:rFonts w:eastAsia="Tahoma"/>
          <w:lang w:val="en-GB" w:bidi="en-GB"/>
        </w:rPr>
        <w:t xml:space="preserve">8 </w:t>
      </w:r>
      <w:proofErr w:type="gramStart"/>
      <w:r w:rsidR="002A3120">
        <w:rPr>
          <w:rFonts w:eastAsia="Tahoma"/>
          <w:lang w:val="en-GB" w:bidi="en-GB"/>
        </w:rPr>
        <w:t>730</w:t>
      </w:r>
      <w:r w:rsidR="00680963">
        <w:rPr>
          <w:rFonts w:eastAsia="Tahoma"/>
          <w:lang w:val="en-GB" w:bidi="en-GB"/>
        </w:rPr>
        <w:t>,-</w:t>
      </w:r>
      <w:proofErr w:type="gramEnd"/>
      <w:r w:rsidRPr="00C07151">
        <w:rPr>
          <w:rFonts w:eastAsia="Tahoma"/>
          <w:lang w:val="en-GB" w:bidi="en-GB"/>
        </w:rPr>
        <w:t xml:space="preserve"> exclusive of VAT. The purchase price </w:t>
      </w:r>
      <w:r w:rsidR="00211A50" w:rsidRPr="00C07151">
        <w:rPr>
          <w:rFonts w:eastAsia="Tahoma"/>
          <w:lang w:val="en-GB" w:bidi="en-GB"/>
        </w:rPr>
        <w:t xml:space="preserve">shall be </w:t>
      </w:r>
      <w:r w:rsidRPr="00C07151">
        <w:rPr>
          <w:rFonts w:eastAsia="Tahoma"/>
          <w:lang w:val="en-GB" w:bidi="en-GB"/>
        </w:rPr>
        <w:t xml:space="preserve">agreed as fixed and unchangeable. VAT shall be charged in accordance with effective legislation. </w:t>
      </w:r>
    </w:p>
    <w:p w14:paraId="291500A9" w14:textId="38F3A557" w:rsidR="006C2E91" w:rsidRPr="00C07151" w:rsidRDefault="006C2E91" w:rsidP="00C07151">
      <w:pPr>
        <w:pStyle w:val="Zkladntext"/>
        <w:numPr>
          <w:ilvl w:val="0"/>
          <w:numId w:val="4"/>
        </w:numPr>
        <w:ind w:left="426" w:hanging="426"/>
      </w:pPr>
      <w:r w:rsidRPr="00C07151">
        <w:rPr>
          <w:rFonts w:eastAsia="Tahoma"/>
          <w:lang w:val="en-GB" w:bidi="en-GB"/>
        </w:rPr>
        <w:t xml:space="preserve">Furthermore, the purchase price includes </w:t>
      </w:r>
      <w:r w:rsidR="00034CDF">
        <w:rPr>
          <w:rFonts w:eastAsia="Tahoma"/>
          <w:lang w:val="en-GB" w:bidi="en-GB"/>
        </w:rPr>
        <w:t>transport costs</w:t>
      </w:r>
      <w:r w:rsidRPr="00C07151">
        <w:rPr>
          <w:rFonts w:eastAsia="Tahoma"/>
          <w:lang w:val="en-GB" w:bidi="en-GB"/>
        </w:rPr>
        <w:t>.</w:t>
      </w:r>
    </w:p>
    <w:p w14:paraId="25C728AA" w14:textId="2924716A" w:rsidR="006C2E91" w:rsidRPr="00C07151" w:rsidRDefault="006C2E91" w:rsidP="00C07151">
      <w:pPr>
        <w:pStyle w:val="Zkladntextodsazen"/>
        <w:numPr>
          <w:ilvl w:val="0"/>
          <w:numId w:val="4"/>
        </w:numPr>
        <w:ind w:left="426" w:hanging="426"/>
      </w:pPr>
      <w:r w:rsidRPr="00C07151">
        <w:rPr>
          <w:rFonts w:eastAsia="Tahoma"/>
          <w:lang w:val="en-GB" w:bidi="en-GB"/>
        </w:rPr>
        <w:t xml:space="preserve">The payment of the purchase price hereunder shall be made by Buyer on the basis of an invoice issued by Seller. The invoice shall be issued after proper acceptance of the item by Buyer. Maturity is agreed for </w:t>
      </w:r>
      <w:r w:rsidR="00034CDF">
        <w:rPr>
          <w:rFonts w:eastAsia="Tahoma"/>
          <w:lang w:val="en-GB" w:bidi="en-GB"/>
        </w:rPr>
        <w:t>thirty</w:t>
      </w:r>
      <w:r w:rsidRPr="00C07151">
        <w:rPr>
          <w:rFonts w:eastAsia="Tahoma"/>
          <w:lang w:val="en-GB" w:bidi="en-GB"/>
        </w:rPr>
        <w:t xml:space="preserve"> (</w:t>
      </w:r>
      <w:r w:rsidR="00034CDF">
        <w:rPr>
          <w:rFonts w:eastAsia="Tahoma"/>
          <w:lang w:val="en-GB" w:bidi="en-GB"/>
        </w:rPr>
        <w:t>30</w:t>
      </w:r>
      <w:r w:rsidRPr="00C07151">
        <w:rPr>
          <w:rFonts w:eastAsia="Tahoma"/>
          <w:lang w:val="en-GB" w:bidi="en-GB"/>
        </w:rPr>
        <w:t>) calendar days from the date of the delivery of the invoice to Buyer.</w:t>
      </w:r>
    </w:p>
    <w:p w14:paraId="646FD05B" w14:textId="77777777" w:rsidR="006C2E91" w:rsidRPr="00C07151" w:rsidRDefault="00976C5C" w:rsidP="00C07151">
      <w:pPr>
        <w:pStyle w:val="Zkladntextodsazen"/>
        <w:numPr>
          <w:ilvl w:val="0"/>
          <w:numId w:val="4"/>
        </w:numPr>
        <w:ind w:left="426" w:hanging="426"/>
      </w:pPr>
      <w:r w:rsidRPr="00C07151">
        <w:rPr>
          <w:rFonts w:eastAsia="Tahoma"/>
          <w:lang w:val="en-GB" w:bidi="en-GB"/>
        </w:rPr>
        <w:t xml:space="preserve">The invoice shall be delivered to Buyer in two counterparts to enable Buyer to fulfil their obligation of proving all eligible expenses to the inspecting authority. The invoice shall comply with all the requirements of an accountable receipt in accordance with Act 563/1991 Sb., on Accounting, as amended, the requirements under S 435 of the CC, and if Seller is </w:t>
      </w:r>
      <w:r w:rsidR="00211A50" w:rsidRPr="00C07151">
        <w:rPr>
          <w:rFonts w:eastAsia="Tahoma"/>
          <w:lang w:val="en-GB" w:bidi="en-GB"/>
        </w:rPr>
        <w:t xml:space="preserve">a </w:t>
      </w:r>
      <w:r w:rsidRPr="00C07151">
        <w:rPr>
          <w:rFonts w:eastAsia="Tahoma"/>
          <w:lang w:val="en-GB" w:bidi="en-GB"/>
        </w:rPr>
        <w:t xml:space="preserve">VAT payer, even </w:t>
      </w:r>
      <w:r w:rsidR="00211A50" w:rsidRPr="00C07151">
        <w:rPr>
          <w:rFonts w:eastAsia="Tahoma"/>
          <w:lang w:val="en-GB" w:bidi="en-GB"/>
        </w:rPr>
        <w:t xml:space="preserve">with </w:t>
      </w:r>
      <w:r w:rsidRPr="00C07151">
        <w:rPr>
          <w:rFonts w:eastAsia="Tahoma"/>
          <w:lang w:val="en-GB" w:bidi="en-GB"/>
        </w:rPr>
        <w:t>the requirements of a tax document under Act 235/2004 Sb., on Value Added Tax, as amended.</w:t>
      </w:r>
    </w:p>
    <w:p w14:paraId="309921A7" w14:textId="77777777" w:rsidR="006C2E91" w:rsidRPr="00C07151" w:rsidRDefault="006C2E91" w:rsidP="00C07151">
      <w:pPr>
        <w:pStyle w:val="Zkladntext"/>
        <w:numPr>
          <w:ilvl w:val="0"/>
          <w:numId w:val="4"/>
        </w:numPr>
        <w:ind w:left="426" w:hanging="426"/>
      </w:pPr>
      <w:r w:rsidRPr="00C07151">
        <w:rPr>
          <w:rFonts w:eastAsia="Tahoma"/>
          <w:lang w:val="en-GB" w:bidi="en-GB"/>
        </w:rPr>
        <w:t>If the invoice fails to comply with appropriate details or contains incorrect information, Buyer shall be entitled to return it within the due date to Seller for correction or issuance of a new invoice without the danger of paying the purchase price in arrears. The due date begins anew from the repeated delivery of a duly corrected or newly issued invoice.</w:t>
      </w:r>
    </w:p>
    <w:p w14:paraId="7DACE166" w14:textId="77777777" w:rsidR="006023C7" w:rsidRPr="00C07151" w:rsidRDefault="006023C7" w:rsidP="00C07151">
      <w:pPr>
        <w:pStyle w:val="Zkladntext"/>
        <w:numPr>
          <w:ilvl w:val="0"/>
          <w:numId w:val="4"/>
        </w:numPr>
        <w:ind w:left="426" w:hanging="426"/>
      </w:pPr>
      <w:r w:rsidRPr="00C07151">
        <w:t xml:space="preserve">The </w:t>
      </w:r>
      <w:r w:rsidRPr="00C07151">
        <w:rPr>
          <w:rFonts w:eastAsia="Tahoma"/>
          <w:lang w:val="en-GB" w:bidi="en-GB"/>
        </w:rPr>
        <w:t xml:space="preserve">Seller is obliged to ensure the proper and timely </w:t>
      </w:r>
      <w:proofErr w:type="spellStart"/>
      <w:r w:rsidRPr="00C07151">
        <w:rPr>
          <w:rFonts w:eastAsia="Tahoma"/>
          <w:lang w:val="en-GB" w:bidi="en-GB"/>
        </w:rPr>
        <w:t>fulfillment</w:t>
      </w:r>
      <w:proofErr w:type="spellEnd"/>
      <w:r w:rsidRPr="00C07151">
        <w:rPr>
          <w:rFonts w:eastAsia="Tahoma"/>
          <w:lang w:val="en-GB" w:bidi="en-GB"/>
        </w:rPr>
        <w:t xml:space="preserve"> of financial obligations to its subcontractors. Proper and timely </w:t>
      </w:r>
      <w:proofErr w:type="spellStart"/>
      <w:r w:rsidRPr="00C07151">
        <w:rPr>
          <w:rFonts w:eastAsia="Tahoma"/>
          <w:lang w:val="en-GB" w:bidi="en-GB"/>
        </w:rPr>
        <w:t>fulfillment</w:t>
      </w:r>
      <w:proofErr w:type="spellEnd"/>
      <w:r w:rsidRPr="00C07151">
        <w:rPr>
          <w:rFonts w:eastAsia="Tahoma"/>
          <w:lang w:val="en-GB" w:bidi="en-GB"/>
        </w:rPr>
        <w:t xml:space="preserve"> is considered full payment of invoices issued by the subcontractor for performance provided to the Seller to perform obligations arising from this Contract, always no later than 15 days from receipt of payment by the Buyer for a specific performance (unless the due date of invoice issued by the subcontractor has occurred before). The Seller undertakes to transfer the same obligation to other levels of the supply chain and to oblige its subcontractors to </w:t>
      </w:r>
      <w:proofErr w:type="spellStart"/>
      <w:r w:rsidRPr="00C07151">
        <w:rPr>
          <w:rFonts w:eastAsia="Tahoma"/>
          <w:lang w:val="en-GB" w:bidi="en-GB"/>
        </w:rPr>
        <w:t>fulfill</w:t>
      </w:r>
      <w:proofErr w:type="spellEnd"/>
      <w:r w:rsidRPr="00C07151">
        <w:rPr>
          <w:rFonts w:eastAsia="Tahoma"/>
          <w:lang w:val="en-GB" w:bidi="en-GB"/>
        </w:rPr>
        <w:t xml:space="preserve"> and transfer this obligation also to lower levels of the supply chain. The Buyer is entitled to request the submission of documents on payments made to subcontractors and contracts concluded between the Seller and subcontractors.</w:t>
      </w:r>
    </w:p>
    <w:p w14:paraId="6C500F2C" w14:textId="77777777" w:rsidR="00822CC3" w:rsidRPr="00C07151" w:rsidRDefault="00822CC3" w:rsidP="006C2E91">
      <w:pPr>
        <w:pStyle w:val="Zkladntext"/>
        <w:rPr>
          <w:lang w:val="cs-CZ"/>
        </w:rPr>
      </w:pPr>
    </w:p>
    <w:p w14:paraId="5662F468" w14:textId="77777777" w:rsidR="006C2E91" w:rsidRPr="00C07151" w:rsidRDefault="000D3CD6" w:rsidP="00C07151">
      <w:pPr>
        <w:pStyle w:val="Zkladntext"/>
        <w:numPr>
          <w:ilvl w:val="0"/>
          <w:numId w:val="12"/>
        </w:numPr>
        <w:ind w:hanging="720"/>
        <w:jc w:val="center"/>
        <w:rPr>
          <w:b/>
          <w:bCs/>
          <w:iCs/>
        </w:rPr>
      </w:pPr>
      <w:r w:rsidRPr="00C07151">
        <w:rPr>
          <w:rFonts w:eastAsia="Tahoma"/>
          <w:b/>
          <w:lang w:val="en-GB" w:bidi="en-GB"/>
        </w:rPr>
        <w:t>Deadline for Performance</w:t>
      </w:r>
    </w:p>
    <w:p w14:paraId="2D472980" w14:textId="77777777" w:rsidR="006C2E91" w:rsidRPr="00C07151" w:rsidRDefault="006C2E91" w:rsidP="006C2E91">
      <w:pPr>
        <w:pStyle w:val="Zkladntext"/>
        <w:jc w:val="center"/>
        <w:rPr>
          <w:b/>
        </w:rPr>
      </w:pPr>
    </w:p>
    <w:p w14:paraId="1E0FE6AC" w14:textId="10B99B68" w:rsidR="006C2E91" w:rsidRPr="00C07151" w:rsidRDefault="006C2E91" w:rsidP="006C2E91">
      <w:pPr>
        <w:pStyle w:val="Zkladntextodsazen"/>
        <w:ind w:firstLine="0"/>
      </w:pPr>
      <w:r w:rsidRPr="00C07151">
        <w:rPr>
          <w:rFonts w:eastAsia="Tahoma"/>
          <w:lang w:val="en-GB" w:bidi="en-GB"/>
        </w:rPr>
        <w:t xml:space="preserve">Seller undertakes to deliver the item within </w:t>
      </w:r>
      <w:r w:rsidR="00034CDF">
        <w:rPr>
          <w:rFonts w:eastAsia="Tahoma"/>
          <w:lang w:val="en-GB" w:bidi="en-GB"/>
        </w:rPr>
        <w:fldChar w:fldCharType="begin">
          <w:ffData>
            <w:name w:val="Text36"/>
            <w:enabled/>
            <w:calcOnExit w:val="0"/>
            <w:textInput>
              <w:default w:val="30 days from the effective day hereof."/>
            </w:textInput>
          </w:ffData>
        </w:fldChar>
      </w:r>
      <w:bookmarkStart w:id="4" w:name="Text36"/>
      <w:r w:rsidR="00034CDF">
        <w:rPr>
          <w:rFonts w:eastAsia="Tahoma"/>
          <w:lang w:val="en-GB" w:bidi="en-GB"/>
        </w:rPr>
        <w:instrText xml:space="preserve"> FORMTEXT </w:instrText>
      </w:r>
      <w:r w:rsidR="00034CDF">
        <w:rPr>
          <w:rFonts w:eastAsia="Tahoma"/>
          <w:lang w:val="en-GB" w:bidi="en-GB"/>
        </w:rPr>
      </w:r>
      <w:r w:rsidR="00034CDF">
        <w:rPr>
          <w:rFonts w:eastAsia="Tahoma"/>
          <w:lang w:val="en-GB" w:bidi="en-GB"/>
        </w:rPr>
        <w:fldChar w:fldCharType="separate"/>
      </w:r>
      <w:r w:rsidR="00034CDF">
        <w:rPr>
          <w:rFonts w:eastAsia="Tahoma"/>
          <w:noProof/>
          <w:lang w:val="en-GB" w:bidi="en-GB"/>
        </w:rPr>
        <w:t>30 days from the effective day hereof.</w:t>
      </w:r>
      <w:r w:rsidR="00034CDF">
        <w:rPr>
          <w:rFonts w:eastAsia="Tahoma"/>
          <w:lang w:val="en-GB" w:bidi="en-GB"/>
        </w:rPr>
        <w:fldChar w:fldCharType="end"/>
      </w:r>
      <w:bookmarkEnd w:id="4"/>
      <w:r w:rsidRPr="00C07151">
        <w:rPr>
          <w:rFonts w:eastAsia="Tahoma"/>
          <w:lang w:val="en-GB" w:bidi="en-GB"/>
        </w:rPr>
        <w:t>.</w:t>
      </w:r>
    </w:p>
    <w:p w14:paraId="63111FC9" w14:textId="77777777" w:rsidR="00822CC3" w:rsidRPr="00C07151" w:rsidRDefault="00822CC3" w:rsidP="006C2E91">
      <w:pPr>
        <w:pStyle w:val="Zkladntext"/>
        <w:rPr>
          <w:lang w:val="cs-CZ"/>
        </w:rPr>
      </w:pPr>
    </w:p>
    <w:p w14:paraId="22FD50EA"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Place of Performance, Delivery</w:t>
      </w:r>
    </w:p>
    <w:p w14:paraId="6B15F440" w14:textId="77777777" w:rsidR="006C2E91" w:rsidRPr="00C07151" w:rsidRDefault="006C2E91" w:rsidP="006C2E91">
      <w:pPr>
        <w:pStyle w:val="Zkladntext"/>
        <w:ind w:firstLine="720"/>
        <w:rPr>
          <w:b/>
        </w:rPr>
      </w:pPr>
    </w:p>
    <w:p w14:paraId="444833E2" w14:textId="3F93FCEC" w:rsidR="006C2E91" w:rsidRPr="00C07151" w:rsidRDefault="006C2E91" w:rsidP="00C07151">
      <w:pPr>
        <w:pStyle w:val="Zkladntext"/>
        <w:numPr>
          <w:ilvl w:val="0"/>
          <w:numId w:val="5"/>
        </w:numPr>
        <w:ind w:left="426" w:hanging="426"/>
      </w:pPr>
      <w:r w:rsidRPr="00C07151">
        <w:rPr>
          <w:rFonts w:eastAsia="Tahoma"/>
          <w:lang w:val="en-GB" w:bidi="en-GB"/>
        </w:rPr>
        <w:t xml:space="preserve">Seller shall be obliged to deliver the item to the place of performance where it shall be taken over by Buyer: </w:t>
      </w:r>
      <w:proofErr w:type="spellStart"/>
      <w:r w:rsidR="00ED4D45">
        <w:rPr>
          <w:rFonts w:eastAsia="Tahoma"/>
          <w:lang w:val="en-GB" w:bidi="en-GB"/>
        </w:rPr>
        <w:t>Technická</w:t>
      </w:r>
      <w:proofErr w:type="spellEnd"/>
      <w:r w:rsidR="00ED4D45">
        <w:rPr>
          <w:rFonts w:eastAsia="Tahoma"/>
          <w:lang w:val="en-GB" w:bidi="en-GB"/>
        </w:rPr>
        <w:t xml:space="preserve"> </w:t>
      </w:r>
      <w:proofErr w:type="spellStart"/>
      <w:r w:rsidR="00ED4D45">
        <w:rPr>
          <w:rFonts w:eastAsia="Tahoma"/>
          <w:lang w:val="en-GB" w:bidi="en-GB"/>
        </w:rPr>
        <w:t>univerzita</w:t>
      </w:r>
      <w:proofErr w:type="spellEnd"/>
      <w:r w:rsidR="00ED4D45">
        <w:rPr>
          <w:rFonts w:eastAsia="Tahoma"/>
          <w:lang w:val="en-GB" w:bidi="en-GB"/>
        </w:rPr>
        <w:t xml:space="preserve"> v </w:t>
      </w:r>
      <w:proofErr w:type="spellStart"/>
      <w:r w:rsidR="00ED4D45">
        <w:rPr>
          <w:rFonts w:eastAsia="Tahoma"/>
          <w:lang w:val="en-GB" w:bidi="en-GB"/>
        </w:rPr>
        <w:t>Liberci</w:t>
      </w:r>
      <w:proofErr w:type="spellEnd"/>
      <w:r w:rsidR="00ED4D45">
        <w:rPr>
          <w:rFonts w:eastAsia="Tahoma"/>
          <w:lang w:val="en-GB" w:bidi="en-GB"/>
        </w:rPr>
        <w:t xml:space="preserve">, </w:t>
      </w:r>
      <w:proofErr w:type="spellStart"/>
      <w:r w:rsidR="00ED4D45">
        <w:rPr>
          <w:rFonts w:eastAsia="Tahoma"/>
          <w:lang w:val="en-GB" w:bidi="en-GB"/>
        </w:rPr>
        <w:t>Ústav</w:t>
      </w:r>
      <w:proofErr w:type="spellEnd"/>
      <w:r w:rsidR="00ED4D45">
        <w:rPr>
          <w:rFonts w:eastAsia="Tahoma"/>
          <w:lang w:val="en-GB" w:bidi="en-GB"/>
        </w:rPr>
        <w:t xml:space="preserve"> pro </w:t>
      </w:r>
      <w:proofErr w:type="spellStart"/>
      <w:r w:rsidR="00ED4D45">
        <w:rPr>
          <w:rFonts w:eastAsia="Tahoma"/>
          <w:lang w:val="en-GB" w:bidi="en-GB"/>
        </w:rPr>
        <w:t>nanomateriály</w:t>
      </w:r>
      <w:proofErr w:type="spellEnd"/>
      <w:r w:rsidR="00ED4D45">
        <w:rPr>
          <w:rFonts w:eastAsia="Tahoma"/>
          <w:lang w:val="en-GB" w:bidi="en-GB"/>
        </w:rPr>
        <w:t xml:space="preserve">, </w:t>
      </w:r>
      <w:proofErr w:type="spellStart"/>
      <w:r w:rsidR="00ED4D45">
        <w:rPr>
          <w:rFonts w:eastAsia="Tahoma"/>
          <w:lang w:val="en-GB" w:bidi="en-GB"/>
        </w:rPr>
        <w:t>pokročilé</w:t>
      </w:r>
      <w:proofErr w:type="spellEnd"/>
      <w:r w:rsidR="00ED4D45">
        <w:rPr>
          <w:rFonts w:eastAsia="Tahoma"/>
          <w:lang w:val="en-GB" w:bidi="en-GB"/>
        </w:rPr>
        <w:t xml:space="preserve"> </w:t>
      </w:r>
      <w:proofErr w:type="spellStart"/>
      <w:r w:rsidR="00ED4D45">
        <w:rPr>
          <w:rFonts w:eastAsia="Tahoma"/>
          <w:lang w:val="en-GB" w:bidi="en-GB"/>
        </w:rPr>
        <w:t>technologie</w:t>
      </w:r>
      <w:proofErr w:type="spellEnd"/>
      <w:r w:rsidR="00ED4D45">
        <w:rPr>
          <w:rFonts w:eastAsia="Tahoma"/>
          <w:lang w:val="en-GB" w:bidi="en-GB"/>
        </w:rPr>
        <w:t xml:space="preserve"> </w:t>
      </w:r>
      <w:proofErr w:type="gramStart"/>
      <w:r w:rsidR="00ED4D45">
        <w:rPr>
          <w:rFonts w:eastAsia="Tahoma"/>
          <w:lang w:val="en-GB" w:bidi="en-GB"/>
        </w:rPr>
        <w:t>a</w:t>
      </w:r>
      <w:proofErr w:type="gramEnd"/>
      <w:r w:rsidR="00ED4D45">
        <w:rPr>
          <w:rFonts w:eastAsia="Tahoma"/>
          <w:lang w:val="en-GB" w:bidi="en-GB"/>
        </w:rPr>
        <w:t xml:space="preserve"> </w:t>
      </w:r>
      <w:proofErr w:type="spellStart"/>
      <w:r w:rsidR="00ED4D45">
        <w:rPr>
          <w:rFonts w:eastAsia="Tahoma"/>
          <w:lang w:val="en-GB" w:bidi="en-GB"/>
        </w:rPr>
        <w:t>inovace</w:t>
      </w:r>
      <w:proofErr w:type="spellEnd"/>
      <w:r w:rsidR="00ED4D45">
        <w:rPr>
          <w:rFonts w:eastAsia="Tahoma"/>
          <w:lang w:val="en-GB" w:bidi="en-GB"/>
        </w:rPr>
        <w:t xml:space="preserve">, </w:t>
      </w:r>
      <w:proofErr w:type="spellStart"/>
      <w:r w:rsidR="00ED4D45">
        <w:rPr>
          <w:rFonts w:eastAsia="Tahoma"/>
          <w:lang w:val="en-GB" w:bidi="en-GB"/>
        </w:rPr>
        <w:t>Bendlova</w:t>
      </w:r>
      <w:proofErr w:type="spellEnd"/>
      <w:r w:rsidR="00ED4D45">
        <w:rPr>
          <w:rFonts w:eastAsia="Tahoma"/>
          <w:lang w:val="en-GB" w:bidi="en-GB"/>
        </w:rPr>
        <w:t xml:space="preserve"> 1409/7, 460 01 Liberec</w:t>
      </w:r>
      <w:r w:rsidRPr="00C07151">
        <w:rPr>
          <w:rFonts w:eastAsia="Tahoma"/>
          <w:lang w:val="en-GB" w:bidi="en-GB"/>
        </w:rPr>
        <w:t xml:space="preserve">. </w:t>
      </w:r>
    </w:p>
    <w:p w14:paraId="20FB5007" w14:textId="77777777" w:rsidR="006C2E91" w:rsidRPr="00C07151" w:rsidRDefault="006C2E91" w:rsidP="00C07151">
      <w:pPr>
        <w:pStyle w:val="Zkladntext"/>
        <w:numPr>
          <w:ilvl w:val="0"/>
          <w:numId w:val="5"/>
        </w:numPr>
        <w:ind w:left="426" w:hanging="426"/>
      </w:pPr>
      <w:r w:rsidRPr="00C07151">
        <w:rPr>
          <w:rFonts w:eastAsia="Tahoma"/>
          <w:lang w:val="en-GB" w:bidi="en-GB"/>
        </w:rPr>
        <w:t>Simultaneously, Seller is obliged to provide Buyer with relevant technical documentation, operating instructions, or other documents and material</w:t>
      </w:r>
      <w:r w:rsidR="00875B1F" w:rsidRPr="00C07151">
        <w:rPr>
          <w:rFonts w:eastAsia="Tahoma"/>
          <w:lang w:val="en-GB" w:bidi="en-GB"/>
        </w:rPr>
        <w:t>s</w:t>
      </w:r>
      <w:r w:rsidRPr="00C07151">
        <w:rPr>
          <w:rFonts w:eastAsia="Tahoma"/>
          <w:lang w:val="en-GB" w:bidi="en-GB"/>
        </w:rPr>
        <w:t xml:space="preserve"> necessary for the use of the item.</w:t>
      </w:r>
    </w:p>
    <w:p w14:paraId="6439D7BC" w14:textId="77777777" w:rsidR="006C2E91" w:rsidRPr="00C07151" w:rsidRDefault="006C2E91" w:rsidP="00C07151">
      <w:pPr>
        <w:pStyle w:val="Zkladntext"/>
        <w:numPr>
          <w:ilvl w:val="0"/>
          <w:numId w:val="5"/>
        </w:numPr>
        <w:ind w:left="426" w:hanging="426"/>
      </w:pPr>
      <w:r w:rsidRPr="00C07151">
        <w:rPr>
          <w:rFonts w:eastAsia="Tahoma"/>
          <w:lang w:val="en-GB" w:bidi="en-GB"/>
        </w:rPr>
        <w:t xml:space="preserve">Seller and Buyer shall agree on a specific deadline (date and time) for the delivery of the item well in advance wherein Seller shall be most forthcoming towards Buyer. The acceptance of the item shall be confirmed to Seller in the </w:t>
      </w:r>
      <w:r w:rsidR="00FC6533" w:rsidRPr="00C07151">
        <w:rPr>
          <w:rFonts w:eastAsia="Tahoma"/>
          <w:lang w:val="en-GB" w:bidi="en-GB"/>
        </w:rPr>
        <w:t>H</w:t>
      </w:r>
      <w:r w:rsidRPr="00C07151">
        <w:rPr>
          <w:rFonts w:eastAsia="Tahoma"/>
          <w:lang w:val="en-GB" w:bidi="en-GB"/>
        </w:rPr>
        <w:t xml:space="preserve">andover </w:t>
      </w:r>
      <w:r w:rsidR="00FC6533" w:rsidRPr="00C07151">
        <w:rPr>
          <w:rFonts w:eastAsia="Tahoma"/>
          <w:lang w:val="en-GB" w:bidi="en-GB"/>
        </w:rPr>
        <w:t>C</w:t>
      </w:r>
      <w:r w:rsidRPr="00C07151">
        <w:rPr>
          <w:rFonts w:eastAsia="Tahoma"/>
          <w:lang w:val="en-GB" w:bidi="en-GB"/>
        </w:rPr>
        <w:t>ertificate by a person responsible for the contractual relation and acting on behalf of Buyer (or a person designated by Buyer).</w:t>
      </w:r>
    </w:p>
    <w:p w14:paraId="1A16342C" w14:textId="77777777" w:rsidR="006C2E91" w:rsidRPr="00C07151" w:rsidRDefault="006C2E91" w:rsidP="00C07151">
      <w:pPr>
        <w:pStyle w:val="Zkladntext"/>
        <w:numPr>
          <w:ilvl w:val="0"/>
          <w:numId w:val="5"/>
        </w:numPr>
        <w:ind w:left="426" w:hanging="426"/>
      </w:pPr>
      <w:r w:rsidRPr="00C07151">
        <w:rPr>
          <w:rFonts w:eastAsia="Tahoma"/>
          <w:lang w:val="en-GB" w:bidi="en-GB"/>
        </w:rPr>
        <w:t xml:space="preserve">The risk of damage to the item shall pass to Buyer at the time of signing the </w:t>
      </w:r>
      <w:r w:rsidR="00FC6533" w:rsidRPr="00C07151">
        <w:rPr>
          <w:rFonts w:eastAsia="Tahoma"/>
          <w:lang w:val="en-GB" w:bidi="en-GB"/>
        </w:rPr>
        <w:t>H</w:t>
      </w:r>
      <w:r w:rsidRPr="00C07151">
        <w:rPr>
          <w:rFonts w:eastAsia="Tahoma"/>
          <w:lang w:val="en-GB" w:bidi="en-GB"/>
        </w:rPr>
        <w:t xml:space="preserve">andover </w:t>
      </w:r>
      <w:r w:rsidR="00FC6533" w:rsidRPr="00C07151">
        <w:rPr>
          <w:rFonts w:eastAsia="Tahoma"/>
          <w:lang w:val="en-GB" w:bidi="en-GB"/>
        </w:rPr>
        <w:t>C</w:t>
      </w:r>
      <w:r w:rsidRPr="00C07151">
        <w:rPr>
          <w:rFonts w:eastAsia="Tahoma"/>
          <w:lang w:val="en-GB" w:bidi="en-GB"/>
        </w:rPr>
        <w:t>ertificate (i.e. acceptance of the item by Buyer).</w:t>
      </w:r>
    </w:p>
    <w:p w14:paraId="60DC2C89" w14:textId="77777777" w:rsidR="006C2E91" w:rsidRPr="00C07151" w:rsidRDefault="006C2E91" w:rsidP="000D3CD6">
      <w:pPr>
        <w:pStyle w:val="Zkladntext"/>
      </w:pPr>
    </w:p>
    <w:p w14:paraId="79A57894" w14:textId="77777777" w:rsidR="006C2E91" w:rsidRPr="00C07151" w:rsidRDefault="006C2E91" w:rsidP="00C07151">
      <w:pPr>
        <w:pStyle w:val="Zkladntext"/>
        <w:numPr>
          <w:ilvl w:val="0"/>
          <w:numId w:val="12"/>
        </w:numPr>
        <w:ind w:hanging="720"/>
        <w:jc w:val="center"/>
        <w:rPr>
          <w:b/>
        </w:rPr>
      </w:pPr>
      <w:r w:rsidRPr="00C07151">
        <w:rPr>
          <w:rFonts w:eastAsia="Tahoma"/>
          <w:b/>
          <w:lang w:val="en-GB" w:bidi="en-GB"/>
        </w:rPr>
        <w:t>Buyer’s Cooperation</w:t>
      </w:r>
    </w:p>
    <w:p w14:paraId="5C0FCCC9" w14:textId="77777777" w:rsidR="006C2E91" w:rsidRPr="00C07151" w:rsidRDefault="006C2E91" w:rsidP="006C2E91">
      <w:pPr>
        <w:pStyle w:val="Zkladntext"/>
        <w:jc w:val="center"/>
      </w:pPr>
    </w:p>
    <w:p w14:paraId="65302125" w14:textId="6A02A92F" w:rsidR="006C2E91" w:rsidRPr="00C07151" w:rsidRDefault="006C2E91" w:rsidP="006C2E91">
      <w:pPr>
        <w:pStyle w:val="Zkladntext"/>
      </w:pPr>
      <w:r w:rsidRPr="00C07151">
        <w:rPr>
          <w:rFonts w:eastAsia="Tahoma"/>
          <w:lang w:val="en-GB" w:bidi="en-GB"/>
        </w:rPr>
        <w:t xml:space="preserve">Buyer undertakes to provide Seller with the following cooperation: </w:t>
      </w:r>
      <w:r w:rsidR="00ED4D45">
        <w:rPr>
          <w:rFonts w:eastAsia="Tahoma"/>
          <w:lang w:val="en-GB" w:bidi="en-GB"/>
        </w:rPr>
        <w:t>necessary cooperation</w:t>
      </w:r>
      <w:r w:rsidRPr="00C07151">
        <w:rPr>
          <w:rFonts w:eastAsia="Tahoma"/>
          <w:lang w:val="en-GB" w:bidi="en-GB"/>
        </w:rPr>
        <w:t>.</w:t>
      </w:r>
    </w:p>
    <w:p w14:paraId="02747863" w14:textId="77777777" w:rsidR="006C2E91" w:rsidRPr="00C07151" w:rsidRDefault="006C2E91" w:rsidP="000D3CD6">
      <w:pPr>
        <w:pStyle w:val="Zkladntext"/>
      </w:pPr>
    </w:p>
    <w:p w14:paraId="493B2FAD" w14:textId="77777777" w:rsidR="006C2E91" w:rsidRPr="00C07151" w:rsidRDefault="00204DA5" w:rsidP="00C07151">
      <w:pPr>
        <w:pStyle w:val="Zkladntext"/>
        <w:numPr>
          <w:ilvl w:val="0"/>
          <w:numId w:val="12"/>
        </w:numPr>
        <w:ind w:hanging="720"/>
        <w:jc w:val="center"/>
        <w:rPr>
          <w:b/>
          <w:lang w:val="cs-CZ"/>
        </w:rPr>
      </w:pPr>
      <w:r w:rsidRPr="00C07151">
        <w:rPr>
          <w:rFonts w:eastAsia="Tahoma"/>
          <w:b/>
          <w:lang w:val="en-GB" w:bidi="en-GB"/>
        </w:rPr>
        <w:t>Confirming of Contractual Parties’ Obligations</w:t>
      </w:r>
    </w:p>
    <w:p w14:paraId="7EA0E526" w14:textId="77777777" w:rsidR="006C2E91" w:rsidRPr="00C07151" w:rsidRDefault="006C2E91" w:rsidP="006C2E91">
      <w:pPr>
        <w:pStyle w:val="Zkladntext"/>
        <w:jc w:val="center"/>
        <w:rPr>
          <w:b/>
        </w:rPr>
      </w:pPr>
    </w:p>
    <w:p w14:paraId="7D83E9D2" w14:textId="77777777" w:rsidR="006C2E91" w:rsidRPr="00C07151" w:rsidRDefault="006C2E91" w:rsidP="00C07151">
      <w:pPr>
        <w:pStyle w:val="Zkladntext"/>
        <w:numPr>
          <w:ilvl w:val="0"/>
          <w:numId w:val="6"/>
        </w:numPr>
        <w:ind w:left="426" w:hanging="426"/>
      </w:pPr>
      <w:r w:rsidRPr="00C07151">
        <w:rPr>
          <w:rFonts w:eastAsia="Tahoma"/>
          <w:lang w:val="en-GB" w:bidi="en-GB"/>
        </w:rPr>
        <w:t xml:space="preserve">If Buyer gets into arrears with the payment of the purchase price, </w:t>
      </w:r>
      <w:r w:rsidR="00547D21" w:rsidRPr="00C07151">
        <w:rPr>
          <w:rFonts w:eastAsia="Tahoma"/>
          <w:lang w:val="en-GB" w:bidi="en-GB"/>
        </w:rPr>
        <w:t xml:space="preserve">they </w:t>
      </w:r>
      <w:r w:rsidRPr="00C07151">
        <w:rPr>
          <w:rFonts w:eastAsia="Tahoma"/>
          <w:lang w:val="en-GB" w:bidi="en-GB"/>
        </w:rPr>
        <w:t>shall be obliged to pay Seller a contractual penalty of 0.05 per cent of the purchase price, exclusive of VAT, for the item for each day of delay.</w:t>
      </w:r>
    </w:p>
    <w:p w14:paraId="48AE29C8" w14:textId="77777777" w:rsidR="006C2E91" w:rsidRPr="00C07151" w:rsidRDefault="006C2E91" w:rsidP="00C07151">
      <w:pPr>
        <w:pStyle w:val="Zkladntext"/>
        <w:numPr>
          <w:ilvl w:val="0"/>
          <w:numId w:val="6"/>
        </w:numPr>
        <w:ind w:left="426" w:hanging="426"/>
      </w:pPr>
      <w:r w:rsidRPr="00C07151">
        <w:rPr>
          <w:rFonts w:eastAsia="Tahoma"/>
          <w:lang w:val="en-GB" w:bidi="en-GB"/>
        </w:rPr>
        <w:t xml:space="preserve">If Seller gets into arrears with the delivery of the item within the deadline for the performance hereby, </w:t>
      </w:r>
      <w:r w:rsidR="00547D21" w:rsidRPr="00C07151">
        <w:rPr>
          <w:rFonts w:eastAsia="Tahoma"/>
          <w:lang w:val="en-GB" w:bidi="en-GB"/>
        </w:rPr>
        <w:t xml:space="preserve">they </w:t>
      </w:r>
      <w:r w:rsidRPr="00C07151">
        <w:rPr>
          <w:rFonts w:eastAsia="Tahoma"/>
          <w:lang w:val="en-GB" w:bidi="en-GB"/>
        </w:rPr>
        <w:t>shall be obliged to pay to Buyer a contractual penalty of 0.5 per cent of the purchase price, exclusive of VAT, for the item for each day of delay.</w:t>
      </w:r>
    </w:p>
    <w:p w14:paraId="5C85A74F" w14:textId="77777777" w:rsidR="006C2E91" w:rsidRPr="00C07151" w:rsidRDefault="006C2E91" w:rsidP="00C07151">
      <w:pPr>
        <w:pStyle w:val="Zkladntext"/>
        <w:numPr>
          <w:ilvl w:val="0"/>
          <w:numId w:val="6"/>
        </w:numPr>
        <w:ind w:left="426" w:hanging="426"/>
      </w:pPr>
      <w:r w:rsidRPr="00C07151">
        <w:rPr>
          <w:rFonts w:eastAsia="Tahoma"/>
          <w:lang w:val="en-GB" w:bidi="en-GB"/>
        </w:rPr>
        <w:t>If Seller fails to meet the deadline for the elimination of defects stipulated herein, they shall be obliged to pay Buyer a contractual penalty of 0.5 per cent of the purchase price, exclusive of VAT, for the item for each day of delaying the elimination of defects.</w:t>
      </w:r>
    </w:p>
    <w:p w14:paraId="0E7070BF" w14:textId="77777777" w:rsidR="006C2E91" w:rsidRPr="00C07151" w:rsidRDefault="006C2E91" w:rsidP="00C07151">
      <w:pPr>
        <w:pStyle w:val="Zkladntext"/>
        <w:numPr>
          <w:ilvl w:val="0"/>
          <w:numId w:val="6"/>
        </w:numPr>
        <w:ind w:left="426" w:hanging="426"/>
      </w:pPr>
      <w:r w:rsidRPr="00C07151">
        <w:rPr>
          <w:rFonts w:eastAsia="Tahoma"/>
          <w:lang w:val="en-GB" w:bidi="en-GB"/>
        </w:rPr>
        <w:t xml:space="preserve">Buyer shall be entitled to offset the contractual penalty by any financial performance provided to Seller, even </w:t>
      </w:r>
      <w:r w:rsidR="00547D21" w:rsidRPr="00C07151">
        <w:rPr>
          <w:rFonts w:eastAsia="Tahoma"/>
          <w:lang w:val="en-GB" w:bidi="en-GB"/>
        </w:rPr>
        <w:t xml:space="preserve">with regard to </w:t>
      </w:r>
      <w:r w:rsidRPr="00C07151">
        <w:rPr>
          <w:rFonts w:eastAsia="Tahoma"/>
          <w:lang w:val="en-GB" w:bidi="en-GB"/>
        </w:rPr>
        <w:t>another business case.</w:t>
      </w:r>
    </w:p>
    <w:p w14:paraId="0AA20A36" w14:textId="77777777" w:rsidR="006C2E91" w:rsidRPr="00C07151" w:rsidRDefault="006C2E91" w:rsidP="00C07151">
      <w:pPr>
        <w:pStyle w:val="Zkladntext"/>
        <w:numPr>
          <w:ilvl w:val="0"/>
          <w:numId w:val="6"/>
        </w:numPr>
        <w:ind w:left="426" w:hanging="426"/>
      </w:pPr>
      <w:r w:rsidRPr="00C07151">
        <w:rPr>
          <w:rFonts w:eastAsia="Tahoma"/>
          <w:lang w:val="en-GB" w:bidi="en-GB"/>
        </w:rPr>
        <w:t xml:space="preserve">The legitimacy of the claim to the contractual penalty shall not be conditioned by any formal acts by the entitled contractual party. The contractual penalty provision shall not remove </w:t>
      </w:r>
      <w:r w:rsidR="00547D21" w:rsidRPr="00C07151">
        <w:rPr>
          <w:rFonts w:eastAsia="Tahoma"/>
          <w:lang w:val="en-GB" w:bidi="en-GB"/>
        </w:rPr>
        <w:t xml:space="preserve">the </w:t>
      </w:r>
      <w:r w:rsidRPr="00C07151">
        <w:rPr>
          <w:rFonts w:eastAsia="Tahoma"/>
          <w:lang w:val="en-GB" w:bidi="en-GB"/>
        </w:rPr>
        <w:t xml:space="preserve">commitment </w:t>
      </w:r>
      <w:r w:rsidR="00547D21" w:rsidRPr="00C07151">
        <w:rPr>
          <w:rFonts w:eastAsia="Tahoma"/>
          <w:lang w:val="en-GB" w:bidi="en-GB"/>
        </w:rPr>
        <w:t xml:space="preserve">from the obligated contractual party </w:t>
      </w:r>
      <w:r w:rsidRPr="00C07151">
        <w:rPr>
          <w:rFonts w:eastAsia="Tahoma"/>
          <w:lang w:val="en-GB" w:bidi="en-GB"/>
        </w:rPr>
        <w:t>to fulfil the obligation(s) stipulated herein</w:t>
      </w:r>
      <w:r w:rsidR="00875B1F" w:rsidRPr="00C07151">
        <w:rPr>
          <w:rFonts w:eastAsia="Tahoma"/>
          <w:lang w:val="en-GB" w:bidi="en-GB"/>
        </w:rPr>
        <w:t>,</w:t>
      </w:r>
      <w:r w:rsidRPr="00C07151">
        <w:rPr>
          <w:rFonts w:eastAsia="Tahoma"/>
          <w:lang w:val="en-GB" w:bidi="en-GB"/>
        </w:rPr>
        <w:t xml:space="preserve"> and moreover, the contractual penalty provision shall not affect the right to damages</w:t>
      </w:r>
      <w:r w:rsidR="00547D21" w:rsidRPr="00C07151">
        <w:rPr>
          <w:rFonts w:eastAsia="Tahoma"/>
          <w:lang w:val="en-GB" w:bidi="en-GB"/>
        </w:rPr>
        <w:t xml:space="preserve">; </w:t>
      </w:r>
      <w:r w:rsidRPr="00C07151">
        <w:rPr>
          <w:rFonts w:eastAsia="Tahoma"/>
          <w:lang w:val="en-GB" w:bidi="en-GB"/>
        </w:rPr>
        <w:t xml:space="preserve">the parties </w:t>
      </w:r>
      <w:r w:rsidR="00547D21" w:rsidRPr="00C07151">
        <w:rPr>
          <w:rFonts w:eastAsia="Tahoma"/>
          <w:lang w:val="en-GB" w:bidi="en-GB"/>
        </w:rPr>
        <w:t xml:space="preserve">hereto </w:t>
      </w:r>
      <w:r w:rsidRPr="00C07151">
        <w:rPr>
          <w:rFonts w:eastAsia="Tahoma"/>
          <w:lang w:val="en-GB" w:bidi="en-GB"/>
        </w:rPr>
        <w:t>thus exclude the application of S 2050 of the CC.</w:t>
      </w:r>
    </w:p>
    <w:p w14:paraId="056E5D49" w14:textId="77777777" w:rsidR="006C2E91" w:rsidRPr="00C07151" w:rsidRDefault="006C2E91" w:rsidP="00C07151">
      <w:pPr>
        <w:pStyle w:val="Zkladntextodsazen"/>
        <w:numPr>
          <w:ilvl w:val="0"/>
          <w:numId w:val="6"/>
        </w:numPr>
        <w:ind w:left="426" w:hanging="426"/>
      </w:pPr>
      <w:r w:rsidRPr="00C07151">
        <w:rPr>
          <w:rFonts w:eastAsia="Tahoma"/>
          <w:lang w:val="en-GB" w:bidi="en-GB"/>
        </w:rPr>
        <w:t xml:space="preserve">The obligated party </w:t>
      </w:r>
      <w:r w:rsidR="00547D21" w:rsidRPr="00C07151">
        <w:rPr>
          <w:rFonts w:eastAsia="Tahoma"/>
          <w:lang w:val="en-GB" w:bidi="en-GB"/>
        </w:rPr>
        <w:t xml:space="preserve">hereto </w:t>
      </w:r>
      <w:r w:rsidRPr="00C07151">
        <w:rPr>
          <w:rFonts w:eastAsia="Tahoma"/>
          <w:lang w:val="en-GB" w:bidi="en-GB"/>
        </w:rPr>
        <w:t>shall be allowed to pay the contra</w:t>
      </w:r>
      <w:r w:rsidR="00C07151">
        <w:rPr>
          <w:rFonts w:eastAsia="Tahoma"/>
          <w:lang w:val="en-GB" w:bidi="en-GB"/>
        </w:rPr>
        <w:t>ctual penalty on the basis of a </w:t>
      </w:r>
      <w:r w:rsidRPr="00C07151">
        <w:rPr>
          <w:rFonts w:eastAsia="Tahoma"/>
          <w:lang w:val="en-GB" w:bidi="en-GB"/>
        </w:rPr>
        <w:t>penalty invoice issued by the entitled contractual party.</w:t>
      </w:r>
    </w:p>
    <w:p w14:paraId="75FD7EAD" w14:textId="77777777" w:rsidR="006C2E91" w:rsidRPr="00C07151" w:rsidRDefault="006C2E91" w:rsidP="000D3CD6">
      <w:pPr>
        <w:pStyle w:val="Zkladntext"/>
      </w:pPr>
    </w:p>
    <w:p w14:paraId="18F1A5CA"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Quality Guarantee</w:t>
      </w:r>
    </w:p>
    <w:p w14:paraId="09720270" w14:textId="77777777" w:rsidR="006C2E91" w:rsidRPr="00C07151" w:rsidRDefault="006C2E91" w:rsidP="006C2E91">
      <w:pPr>
        <w:pStyle w:val="Zkladntext"/>
        <w:ind w:firstLine="720"/>
        <w:jc w:val="center"/>
        <w:rPr>
          <w:b/>
        </w:rPr>
      </w:pPr>
    </w:p>
    <w:p w14:paraId="75D4442C" w14:textId="77777777" w:rsidR="006C2E91" w:rsidRPr="00C07151" w:rsidRDefault="006C2E91" w:rsidP="00C07151">
      <w:pPr>
        <w:pStyle w:val="Zkladntext"/>
        <w:numPr>
          <w:ilvl w:val="0"/>
          <w:numId w:val="7"/>
        </w:numPr>
        <w:ind w:left="426" w:hanging="426"/>
      </w:pPr>
      <w:r w:rsidRPr="00C07151">
        <w:rPr>
          <w:rFonts w:eastAsia="Tahoma"/>
          <w:lang w:val="en-GB" w:bidi="en-GB"/>
        </w:rPr>
        <w:t>The item has defects if it fails to comply with the Subject-matter hereof, the purpose of use, or if it fails to have the properties explicitly agreed herein, the usual properties</w:t>
      </w:r>
      <w:r w:rsidR="00547D21" w:rsidRPr="00C07151">
        <w:rPr>
          <w:rFonts w:eastAsia="Tahoma"/>
          <w:lang w:val="en-GB" w:bidi="en-GB"/>
        </w:rPr>
        <w:t>,</w:t>
      </w:r>
      <w:r w:rsidRPr="00C07151">
        <w:rPr>
          <w:rFonts w:eastAsia="Tahoma"/>
          <w:lang w:val="en-GB" w:bidi="en-GB"/>
        </w:rPr>
        <w:t xml:space="preserve"> or those specified in technical standards. </w:t>
      </w:r>
    </w:p>
    <w:p w14:paraId="6B4842BE" w14:textId="26C4C144" w:rsidR="006C2E91" w:rsidRPr="00C07151" w:rsidRDefault="006C2E91" w:rsidP="00C07151">
      <w:pPr>
        <w:pStyle w:val="Zkladntext"/>
        <w:numPr>
          <w:ilvl w:val="0"/>
          <w:numId w:val="7"/>
        </w:numPr>
        <w:ind w:left="426" w:hanging="426"/>
      </w:pPr>
      <w:r w:rsidRPr="00C07151">
        <w:rPr>
          <w:rFonts w:eastAsia="Tahoma"/>
          <w:lang w:val="en-GB" w:bidi="en-GB"/>
        </w:rPr>
        <w:t xml:space="preserve">Seller shall provide Buyer with a guarantee for the quality of the item over the warranty period of </w:t>
      </w:r>
      <w:r w:rsidR="00ED4D45">
        <w:rPr>
          <w:rFonts w:eastAsia="Tahoma"/>
          <w:lang w:val="en-GB" w:bidi="en-GB"/>
        </w:rPr>
        <w:t>12 months</w:t>
      </w:r>
      <w:r w:rsidRPr="00C07151">
        <w:rPr>
          <w:rFonts w:eastAsia="Tahoma"/>
          <w:lang w:val="en-GB" w:bidi="en-GB"/>
        </w:rPr>
        <w:t xml:space="preserve"> from the date of </w:t>
      </w:r>
      <w:r w:rsidR="006A2FD4">
        <w:rPr>
          <w:rFonts w:eastAsia="Tahoma"/>
          <w:lang w:val="en-GB" w:bidi="en-GB"/>
        </w:rPr>
        <w:t>signing the delivery note</w:t>
      </w:r>
      <w:r w:rsidRPr="00C07151">
        <w:rPr>
          <w:rFonts w:eastAsia="Tahoma"/>
          <w:lang w:val="en-GB" w:bidi="en-GB"/>
        </w:rPr>
        <w:t>. Seller shall be responsible for defects that occur on the item during the warranty period. Warranty period shall not run for a period during which Buyer could not use the item due to defects the responsibility of which falls upon Seller.</w:t>
      </w:r>
    </w:p>
    <w:p w14:paraId="4E356F7B" w14:textId="297EC8EA" w:rsidR="00A947EC" w:rsidRPr="00C07151" w:rsidRDefault="006C2E91" w:rsidP="00C07151">
      <w:pPr>
        <w:pStyle w:val="Zkladntext"/>
        <w:numPr>
          <w:ilvl w:val="0"/>
          <w:numId w:val="7"/>
        </w:numPr>
        <w:ind w:left="426" w:hanging="426"/>
      </w:pPr>
      <w:r w:rsidRPr="00C07151">
        <w:rPr>
          <w:rFonts w:eastAsia="Tahoma"/>
          <w:lang w:val="en-GB" w:bidi="en-GB"/>
        </w:rPr>
        <w:t xml:space="preserve">Buyer shall be obliged to notify Seller of the detected defect </w:t>
      </w:r>
      <w:r w:rsidR="00547D21" w:rsidRPr="00C07151">
        <w:rPr>
          <w:rFonts w:eastAsia="Tahoma"/>
          <w:lang w:val="en-GB" w:bidi="en-GB"/>
        </w:rPr>
        <w:t xml:space="preserve">in writing </w:t>
      </w:r>
      <w:r w:rsidRPr="00C07151">
        <w:rPr>
          <w:rFonts w:eastAsia="Tahoma"/>
          <w:lang w:val="en-GB" w:bidi="en-GB"/>
        </w:rPr>
        <w:t xml:space="preserve">(complaint) </w:t>
      </w:r>
      <w:r w:rsidR="00547D21" w:rsidRPr="00C07151">
        <w:rPr>
          <w:rFonts w:eastAsia="Tahoma"/>
          <w:lang w:val="en-GB" w:bidi="en-GB"/>
        </w:rPr>
        <w:t xml:space="preserve">and </w:t>
      </w:r>
      <w:r w:rsidRPr="00C07151">
        <w:rPr>
          <w:rFonts w:eastAsia="Tahoma"/>
          <w:lang w:val="en-GB" w:bidi="en-GB"/>
        </w:rPr>
        <w:t>without undue delay. A written form shall also be an e-mail with the notification and description of the defect, sent to the following address</w:t>
      </w:r>
      <w:bookmarkStart w:id="5" w:name="Text19"/>
      <w:r w:rsidR="00547D21" w:rsidRPr="00C07151">
        <w:rPr>
          <w:rFonts w:eastAsia="Tahoma"/>
          <w:lang w:val="en-GB" w:bidi="en-GB"/>
        </w:rPr>
        <w:t xml:space="preserve">: </w:t>
      </w:r>
      <w:bookmarkEnd w:id="5"/>
      <w:r w:rsidR="00ED4D45" w:rsidRPr="00ED4D45">
        <w:rPr>
          <w:rFonts w:eastAsia="Tahoma"/>
          <w:lang w:val="en-GB" w:bidi="en-GB"/>
        </w:rPr>
        <w:t>giorgio@amtechnologies.com</w:t>
      </w:r>
      <w:r w:rsidRPr="00C07151">
        <w:rPr>
          <w:rFonts w:eastAsia="Tahoma"/>
          <w:lang w:val="en-GB" w:bidi="en-GB"/>
        </w:rPr>
        <w:t xml:space="preserve">. </w:t>
      </w:r>
    </w:p>
    <w:p w14:paraId="73029048" w14:textId="77777777" w:rsidR="00A947EC" w:rsidRPr="00C07151" w:rsidRDefault="00547D21" w:rsidP="00C07151">
      <w:pPr>
        <w:pStyle w:val="Zkladntext"/>
        <w:numPr>
          <w:ilvl w:val="0"/>
          <w:numId w:val="7"/>
        </w:numPr>
        <w:ind w:left="426" w:hanging="426"/>
      </w:pPr>
      <w:r w:rsidRPr="00C07151">
        <w:rPr>
          <w:rFonts w:eastAsia="Tahoma"/>
          <w:lang w:val="en-GB" w:bidi="en-GB"/>
        </w:rPr>
        <w:t xml:space="preserve">At their discretion, </w:t>
      </w:r>
      <w:r w:rsidR="00A947EC" w:rsidRPr="00C07151">
        <w:rPr>
          <w:rFonts w:eastAsia="Tahoma"/>
          <w:lang w:val="en-GB" w:bidi="en-GB"/>
        </w:rPr>
        <w:t>Buyer shall</w:t>
      </w:r>
      <w:r w:rsidRPr="00C07151">
        <w:rPr>
          <w:rFonts w:eastAsia="Tahoma"/>
          <w:lang w:val="en-GB" w:bidi="en-GB"/>
        </w:rPr>
        <w:t xml:space="preserve"> </w:t>
      </w:r>
      <w:r w:rsidR="00A947EC" w:rsidRPr="00C07151">
        <w:rPr>
          <w:rFonts w:eastAsia="Tahoma"/>
          <w:lang w:val="en-GB" w:bidi="en-GB"/>
        </w:rPr>
        <w:t xml:space="preserve">exercise their possible rights from defects of the item in accordance with S 2106 and S 2107 of the CC, wherefore the parties </w:t>
      </w:r>
      <w:r w:rsidRPr="00C07151">
        <w:rPr>
          <w:rFonts w:eastAsia="Tahoma"/>
          <w:lang w:val="en-GB" w:bidi="en-GB"/>
        </w:rPr>
        <w:t xml:space="preserve">hereto </w:t>
      </w:r>
      <w:r w:rsidR="00A947EC" w:rsidRPr="00C07151">
        <w:rPr>
          <w:rFonts w:eastAsia="Tahoma"/>
          <w:lang w:val="en-GB" w:bidi="en-GB"/>
        </w:rPr>
        <w:t xml:space="preserve">agree that the choice of </w:t>
      </w:r>
      <w:r w:rsidR="00A44955" w:rsidRPr="00C07151">
        <w:rPr>
          <w:rFonts w:eastAsia="Tahoma"/>
          <w:lang w:val="en-GB" w:bidi="en-GB"/>
        </w:rPr>
        <w:t>right</w:t>
      </w:r>
      <w:r w:rsidR="00A947EC" w:rsidRPr="00C07151">
        <w:rPr>
          <w:rFonts w:eastAsia="Tahoma"/>
          <w:lang w:val="en-GB" w:bidi="en-GB"/>
        </w:rPr>
        <w:t xml:space="preserve"> always belong</w:t>
      </w:r>
      <w:r w:rsidR="00875B1F" w:rsidRPr="00C07151">
        <w:rPr>
          <w:rFonts w:eastAsia="Tahoma"/>
          <w:lang w:val="en-GB" w:bidi="en-GB"/>
        </w:rPr>
        <w:t>s</w:t>
      </w:r>
      <w:r w:rsidR="00A947EC" w:rsidRPr="00C07151">
        <w:rPr>
          <w:rFonts w:eastAsia="Tahoma"/>
          <w:lang w:val="en-GB" w:bidi="en-GB"/>
        </w:rPr>
        <w:t xml:space="preserve"> to Buyer.</w:t>
      </w:r>
    </w:p>
    <w:p w14:paraId="446608C0" w14:textId="47F31941" w:rsidR="00A947EC" w:rsidRPr="00C07151" w:rsidRDefault="00A947EC" w:rsidP="00C07151">
      <w:pPr>
        <w:pStyle w:val="Zkladntext"/>
        <w:numPr>
          <w:ilvl w:val="0"/>
          <w:numId w:val="7"/>
        </w:numPr>
        <w:autoSpaceDE/>
        <w:autoSpaceDN/>
        <w:ind w:left="426" w:hanging="426"/>
      </w:pPr>
      <w:r w:rsidRPr="00C07151">
        <w:rPr>
          <w:rFonts w:eastAsia="Tahoma"/>
          <w:lang w:val="en-GB" w:bidi="en-GB"/>
        </w:rPr>
        <w:t xml:space="preserve">If Buyer chooses the </w:t>
      </w:r>
      <w:r w:rsidR="00A44955" w:rsidRPr="00C07151">
        <w:rPr>
          <w:rFonts w:eastAsia="Tahoma"/>
          <w:lang w:val="en-GB" w:bidi="en-GB"/>
        </w:rPr>
        <w:t xml:space="preserve">right </w:t>
      </w:r>
      <w:r w:rsidRPr="00C07151">
        <w:rPr>
          <w:rFonts w:eastAsia="Tahoma"/>
          <w:lang w:val="en-GB" w:bidi="en-GB"/>
        </w:rPr>
        <w:t xml:space="preserve">to remove the defect, the time-limit to remove it during the warranty period shall not be longer than </w:t>
      </w:r>
      <w:r w:rsidR="006A2FD4">
        <w:rPr>
          <w:rFonts w:eastAsia="Tahoma"/>
          <w:lang w:val="en-GB" w:bidi="en-GB"/>
        </w:rPr>
        <w:t xml:space="preserve">30 </w:t>
      </w:r>
      <w:r w:rsidRPr="00C07151">
        <w:rPr>
          <w:rFonts w:eastAsia="Tahoma"/>
          <w:lang w:val="en-GB" w:bidi="en-GB"/>
        </w:rPr>
        <w:t>calendar days.</w:t>
      </w:r>
    </w:p>
    <w:p w14:paraId="196A8B7D" w14:textId="77777777" w:rsidR="00A947EC" w:rsidRPr="00C07151" w:rsidRDefault="00A947EC" w:rsidP="00C07151">
      <w:pPr>
        <w:pStyle w:val="Zkladntext"/>
        <w:numPr>
          <w:ilvl w:val="0"/>
          <w:numId w:val="7"/>
        </w:numPr>
        <w:ind w:left="426" w:hanging="426"/>
      </w:pPr>
      <w:r w:rsidRPr="00C07151">
        <w:rPr>
          <w:rFonts w:eastAsia="Tahoma"/>
          <w:lang w:val="en-GB" w:bidi="en-GB"/>
        </w:rPr>
        <w:t>The removal of defect</w:t>
      </w:r>
      <w:r w:rsidR="00875B1F" w:rsidRPr="00C07151">
        <w:rPr>
          <w:rFonts w:eastAsia="Tahoma"/>
          <w:lang w:val="en-GB" w:bidi="en-GB"/>
        </w:rPr>
        <w:t>s</w:t>
      </w:r>
      <w:r w:rsidRPr="00C07151">
        <w:rPr>
          <w:rFonts w:eastAsia="Tahoma"/>
          <w:lang w:val="en-GB" w:bidi="en-GB"/>
        </w:rPr>
        <w:t>, reduction of the purchase price, or withdrawal from the Contract shall not affect Buyer’s right to a contractual penalty and damages.</w:t>
      </w:r>
    </w:p>
    <w:p w14:paraId="2775F6CE" w14:textId="77777777" w:rsidR="00A947EC" w:rsidRPr="00C07151" w:rsidRDefault="00A947EC" w:rsidP="00C07151">
      <w:pPr>
        <w:pStyle w:val="Zkladntext"/>
        <w:numPr>
          <w:ilvl w:val="0"/>
          <w:numId w:val="7"/>
        </w:numPr>
        <w:ind w:left="426" w:hanging="426"/>
      </w:pPr>
      <w:r w:rsidRPr="00C07151">
        <w:rPr>
          <w:rFonts w:eastAsia="Tahoma"/>
          <w:lang w:val="en-GB" w:bidi="en-GB"/>
        </w:rPr>
        <w:t>In case of the delivery of a new item or a part thereof, Seller undertakes to disassemble the defective item, provide its removal and (ecological) disposal, and to install a perfect replacement.</w:t>
      </w:r>
    </w:p>
    <w:p w14:paraId="7389FFBE" w14:textId="77777777" w:rsidR="006C2E91" w:rsidRPr="00C07151" w:rsidRDefault="006C2E91" w:rsidP="000D3CD6">
      <w:pPr>
        <w:pStyle w:val="Zkladntext"/>
      </w:pPr>
    </w:p>
    <w:p w14:paraId="10252419" w14:textId="77777777" w:rsidR="006C2E91" w:rsidRPr="00C07151" w:rsidRDefault="006C2E91" w:rsidP="00C07151">
      <w:pPr>
        <w:pStyle w:val="Zkladntext"/>
        <w:numPr>
          <w:ilvl w:val="0"/>
          <w:numId w:val="12"/>
        </w:numPr>
        <w:ind w:hanging="720"/>
        <w:jc w:val="center"/>
        <w:rPr>
          <w:b/>
        </w:rPr>
      </w:pPr>
      <w:r w:rsidRPr="00C07151">
        <w:rPr>
          <w:rFonts w:eastAsia="Tahoma"/>
          <w:b/>
          <w:lang w:val="en-GB" w:bidi="en-GB"/>
        </w:rPr>
        <w:t>Liability for Damage</w:t>
      </w:r>
    </w:p>
    <w:p w14:paraId="7BE68129" w14:textId="77777777" w:rsidR="006C2E91" w:rsidRPr="00C07151" w:rsidRDefault="006C2E91" w:rsidP="006C2E91">
      <w:pPr>
        <w:pStyle w:val="Zkladntext"/>
        <w:jc w:val="center"/>
      </w:pPr>
    </w:p>
    <w:p w14:paraId="54F5F6EE" w14:textId="77777777" w:rsidR="006C2E91" w:rsidRPr="00C07151" w:rsidRDefault="006C2E91" w:rsidP="006C2E91">
      <w:pPr>
        <w:pStyle w:val="Zkladntext"/>
        <w:numPr>
          <w:ilvl w:val="0"/>
          <w:numId w:val="10"/>
        </w:numPr>
        <w:autoSpaceDE/>
        <w:autoSpaceDN/>
        <w:ind w:left="426" w:hanging="426"/>
      </w:pPr>
      <w:r w:rsidRPr="00C07151">
        <w:rPr>
          <w:rFonts w:eastAsia="Tahoma"/>
          <w:lang w:val="en-GB" w:bidi="en-GB"/>
        </w:rPr>
        <w:t xml:space="preserve">Seller shall be responsible for any damage caused by the breach of the obligation hereof irrespective of fault with the possibility of liberation as stipulated by S 2913 (2) of the CC. Any </w:t>
      </w:r>
      <w:r w:rsidRPr="00C07151">
        <w:rPr>
          <w:rFonts w:eastAsia="Tahoma"/>
          <w:lang w:val="en-GB" w:bidi="en-GB"/>
        </w:rPr>
        <w:lastRenderedPageBreak/>
        <w:t xml:space="preserve">loss caused to Buyer who had to invest due to Seller’s breach of duty shall also be considered to be damage. </w:t>
      </w:r>
    </w:p>
    <w:p w14:paraId="7B0EFE2C" w14:textId="77777777" w:rsidR="006C2E91" w:rsidRPr="00C07151" w:rsidRDefault="006C2E91" w:rsidP="006C2E91">
      <w:pPr>
        <w:pStyle w:val="Zkladntext"/>
        <w:numPr>
          <w:ilvl w:val="0"/>
          <w:numId w:val="10"/>
        </w:numPr>
        <w:autoSpaceDE/>
        <w:autoSpaceDN/>
        <w:ind w:left="426" w:hanging="426"/>
      </w:pPr>
      <w:r w:rsidRPr="00C07151">
        <w:rPr>
          <w:rFonts w:eastAsia="Tahoma"/>
          <w:lang w:val="en-GB" w:bidi="en-GB"/>
        </w:rPr>
        <w:t>Buyer allows no limitation of proven damage that arise</w:t>
      </w:r>
      <w:r w:rsidR="00547D21" w:rsidRPr="00C07151">
        <w:rPr>
          <w:rFonts w:eastAsia="Tahoma"/>
          <w:lang w:val="en-GB" w:bidi="en-GB"/>
        </w:rPr>
        <w:t>s</w:t>
      </w:r>
      <w:r w:rsidRPr="00C07151">
        <w:rPr>
          <w:rFonts w:eastAsia="Tahoma"/>
          <w:lang w:val="en-GB" w:bidi="en-GB"/>
        </w:rPr>
        <w:t xml:space="preserve"> in connection with the performance from the Contract, nor any restriction of sanctions or contractual penalties agreed herein.</w:t>
      </w:r>
    </w:p>
    <w:p w14:paraId="0939C58A" w14:textId="77777777" w:rsidR="00822CC3" w:rsidRPr="00C07151" w:rsidRDefault="00822CC3" w:rsidP="00876BDF">
      <w:pPr>
        <w:pStyle w:val="Zkladntext"/>
        <w:autoSpaceDE/>
        <w:autoSpaceDN/>
        <w:jc w:val="left"/>
        <w:rPr>
          <w:lang w:val="cs-CZ"/>
        </w:rPr>
      </w:pPr>
    </w:p>
    <w:p w14:paraId="085BF3D0"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Withdrawal from the Contract</w:t>
      </w:r>
    </w:p>
    <w:p w14:paraId="4AA51A46" w14:textId="77777777" w:rsidR="006C2E91" w:rsidRPr="00C07151" w:rsidRDefault="006C2E91" w:rsidP="006C2E91">
      <w:pPr>
        <w:pStyle w:val="Zkladntext"/>
        <w:jc w:val="center"/>
        <w:rPr>
          <w:b/>
        </w:rPr>
      </w:pPr>
    </w:p>
    <w:p w14:paraId="3AEDD39C" w14:textId="77777777" w:rsidR="006C2E91" w:rsidRPr="00C07151" w:rsidRDefault="006C2E91" w:rsidP="00C07151">
      <w:pPr>
        <w:pStyle w:val="Zkladntext"/>
        <w:numPr>
          <w:ilvl w:val="0"/>
          <w:numId w:val="8"/>
        </w:numPr>
        <w:ind w:left="426" w:hanging="426"/>
      </w:pPr>
      <w:r w:rsidRPr="00C07151">
        <w:rPr>
          <w:rFonts w:eastAsia="Tahoma"/>
          <w:lang w:val="en-GB" w:bidi="en-GB"/>
        </w:rPr>
        <w:t xml:space="preserve">This Contract can be </w:t>
      </w:r>
      <w:r w:rsidR="00A44955" w:rsidRPr="00C07151">
        <w:rPr>
          <w:rFonts w:eastAsia="Tahoma"/>
          <w:lang w:val="en-GB" w:bidi="en-GB"/>
        </w:rPr>
        <w:t xml:space="preserve">withdrawn from </w:t>
      </w:r>
      <w:r w:rsidRPr="00C07151">
        <w:rPr>
          <w:rFonts w:eastAsia="Tahoma"/>
          <w:lang w:val="en-GB" w:bidi="en-GB"/>
        </w:rPr>
        <w:t>by either party if the other party materially breaches their contractual obligations.</w:t>
      </w:r>
    </w:p>
    <w:p w14:paraId="50DBDBE4" w14:textId="77777777" w:rsidR="006C2E91" w:rsidRPr="00C07151" w:rsidRDefault="00875B1F" w:rsidP="006C2E91">
      <w:pPr>
        <w:pStyle w:val="Zkladntext"/>
        <w:ind w:left="426"/>
      </w:pPr>
      <w:r w:rsidRPr="00C07151">
        <w:rPr>
          <w:rFonts w:eastAsia="Tahoma"/>
          <w:lang w:val="en-GB" w:bidi="en-GB"/>
        </w:rPr>
        <w:t>A m</w:t>
      </w:r>
      <w:r w:rsidR="006C2E91" w:rsidRPr="00C07151">
        <w:rPr>
          <w:rFonts w:eastAsia="Tahoma"/>
          <w:lang w:val="en-GB" w:bidi="en-GB"/>
        </w:rPr>
        <w:t>aterial breach of the Contract shall be, in particular, the following:</w:t>
      </w:r>
    </w:p>
    <w:p w14:paraId="1D8F99F7"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 xml:space="preserve">Seller’s delay with the delivery of the item for a period not shorter than twenty-one (21) calendar days from the </w:t>
      </w:r>
      <w:r w:rsidR="00A44955" w:rsidRPr="00C07151">
        <w:rPr>
          <w:rFonts w:eastAsia="Tahoma"/>
          <w:lang w:val="en-GB" w:bidi="en-GB"/>
        </w:rPr>
        <w:t xml:space="preserve">deadline for </w:t>
      </w:r>
      <w:r w:rsidRPr="00C07151">
        <w:rPr>
          <w:rFonts w:eastAsia="Tahoma"/>
          <w:lang w:val="en-GB" w:bidi="en-GB"/>
        </w:rPr>
        <w:t>the performance hereunder,</w:t>
      </w:r>
    </w:p>
    <w:p w14:paraId="29124DEE"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the fact that technical parameters of the item fail to correspond to the requirements agreed herein or to technical standards,</w:t>
      </w:r>
    </w:p>
    <w:p w14:paraId="3E447BF4"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 xml:space="preserve">failure to eliminate the defects according to </w:t>
      </w:r>
      <w:r w:rsidR="004E4D91" w:rsidRPr="00C07151">
        <w:rPr>
          <w:rFonts w:eastAsia="Tahoma"/>
          <w:lang w:val="en-GB" w:bidi="en-GB"/>
        </w:rPr>
        <w:t xml:space="preserve">the </w:t>
      </w:r>
      <w:r w:rsidRPr="00C07151">
        <w:rPr>
          <w:rFonts w:eastAsia="Tahoma"/>
          <w:lang w:val="en-GB" w:bidi="en-GB"/>
        </w:rPr>
        <w:t>Quality Guarantee hereinabove,</w:t>
      </w:r>
    </w:p>
    <w:p w14:paraId="645406F8" w14:textId="77777777" w:rsidR="006C2E91" w:rsidRPr="00C07151" w:rsidRDefault="006C2E91" w:rsidP="006C2E91">
      <w:pPr>
        <w:pStyle w:val="Zkladntext"/>
        <w:numPr>
          <w:ilvl w:val="0"/>
          <w:numId w:val="2"/>
        </w:numPr>
        <w:autoSpaceDE/>
        <w:autoSpaceDN/>
        <w:ind w:left="851" w:hanging="425"/>
      </w:pPr>
      <w:r w:rsidRPr="00C07151">
        <w:rPr>
          <w:rFonts w:eastAsia="Tahoma"/>
          <w:lang w:val="en-GB" w:bidi="en-GB"/>
        </w:rPr>
        <w:t>Buyer’s delay in paying the purchase price for a period not shorter than twenty-one (21) days from the due date of a lawfully and correctly issued invoice.</w:t>
      </w:r>
    </w:p>
    <w:p w14:paraId="069C554E" w14:textId="77777777" w:rsidR="006C2E91" w:rsidRPr="00C07151" w:rsidRDefault="006C2E91" w:rsidP="00C07151">
      <w:pPr>
        <w:pStyle w:val="Zkladntext"/>
        <w:numPr>
          <w:ilvl w:val="0"/>
          <w:numId w:val="8"/>
        </w:numPr>
        <w:ind w:left="426" w:hanging="426"/>
      </w:pPr>
      <w:r w:rsidRPr="00C07151">
        <w:rPr>
          <w:rFonts w:eastAsia="Tahoma"/>
          <w:lang w:val="en-GB" w:bidi="en-GB"/>
        </w:rPr>
        <w:t>If Buyer sets an additional period for Seller to fulfil their obligation, Buyer shall only have the right to withdraw from the Contract after the lapse of such time; this shall not apply if</w:t>
      </w:r>
      <w:r w:rsidR="004E4D91" w:rsidRPr="00C07151">
        <w:rPr>
          <w:rFonts w:eastAsia="Tahoma"/>
          <w:lang w:val="en-GB" w:bidi="en-GB"/>
        </w:rPr>
        <w:t>,</w:t>
      </w:r>
      <w:r w:rsidRPr="00C07151">
        <w:rPr>
          <w:rFonts w:eastAsia="Tahoma"/>
          <w:lang w:val="en-GB" w:bidi="en-GB"/>
        </w:rPr>
        <w:t xml:space="preserve"> during this period</w:t>
      </w:r>
      <w:r w:rsidR="004E4D91" w:rsidRPr="00C07151">
        <w:rPr>
          <w:rFonts w:eastAsia="Tahoma"/>
          <w:lang w:val="en-GB" w:bidi="en-GB"/>
        </w:rPr>
        <w:t>, Seller declares</w:t>
      </w:r>
      <w:r w:rsidRPr="00C07151">
        <w:rPr>
          <w:rFonts w:eastAsia="Tahoma"/>
          <w:lang w:val="en-GB" w:bidi="en-GB"/>
        </w:rPr>
        <w:t xml:space="preserve"> that they will not fulfil their obligation. In such a case, Buyer shall be entitled to withdraw from the Contract after receiving Seller’s declaration, even before the expiry of the additional period.</w:t>
      </w:r>
    </w:p>
    <w:p w14:paraId="36813275" w14:textId="77777777" w:rsidR="006C2E91" w:rsidRPr="00C07151" w:rsidRDefault="006C2E91" w:rsidP="00C07151">
      <w:pPr>
        <w:pStyle w:val="Zkladntext"/>
        <w:numPr>
          <w:ilvl w:val="0"/>
          <w:numId w:val="8"/>
        </w:numPr>
        <w:ind w:left="426" w:hanging="426"/>
      </w:pPr>
      <w:r w:rsidRPr="00C07151">
        <w:rPr>
          <w:rFonts w:eastAsia="Tahoma"/>
          <w:lang w:val="en-GB" w:bidi="en-GB"/>
        </w:rPr>
        <w:t xml:space="preserve">The Contract shall expire on the day when the withdrawal from the Contract is </w:t>
      </w:r>
      <w:r w:rsidR="005B1C50">
        <w:rPr>
          <w:rFonts w:eastAsia="Tahoma"/>
          <w:lang w:val="en-GB" w:bidi="en-GB"/>
        </w:rPr>
        <w:t>delivered to the other party.</w:t>
      </w:r>
    </w:p>
    <w:p w14:paraId="157970EC" w14:textId="77777777" w:rsidR="00A947EC" w:rsidRPr="00C07151" w:rsidRDefault="00A947EC" w:rsidP="00C07151">
      <w:pPr>
        <w:pStyle w:val="Zkladntext"/>
        <w:numPr>
          <w:ilvl w:val="0"/>
          <w:numId w:val="8"/>
        </w:numPr>
        <w:ind w:left="426" w:hanging="426"/>
      </w:pPr>
      <w:r w:rsidRPr="00C07151">
        <w:rPr>
          <w:rFonts w:eastAsia="Tahoma"/>
          <w:lang w:val="en-GB" w:bidi="en-GB"/>
        </w:rPr>
        <w:t>Any premature termination of the Contract shall not affect the right to damages caused by the breach of the Contract or the right to the contractual penalty.</w:t>
      </w:r>
    </w:p>
    <w:p w14:paraId="6EEDCCF9" w14:textId="77777777" w:rsidR="006C2E91" w:rsidRPr="00C07151" w:rsidRDefault="006C2E91" w:rsidP="000D3CD6"/>
    <w:p w14:paraId="33DD51FC" w14:textId="77777777" w:rsidR="006C2E91" w:rsidRPr="00C07151" w:rsidRDefault="006C2E91" w:rsidP="00C07151">
      <w:pPr>
        <w:pStyle w:val="Zkladntext"/>
        <w:numPr>
          <w:ilvl w:val="0"/>
          <w:numId w:val="12"/>
        </w:numPr>
        <w:ind w:hanging="720"/>
        <w:jc w:val="center"/>
        <w:rPr>
          <w:b/>
          <w:lang w:val="cs-CZ"/>
        </w:rPr>
      </w:pPr>
      <w:r w:rsidRPr="00C07151">
        <w:rPr>
          <w:rFonts w:eastAsia="Tahoma"/>
          <w:b/>
          <w:lang w:val="en-GB" w:bidi="en-GB"/>
        </w:rPr>
        <w:t>Final Arrangements</w:t>
      </w:r>
    </w:p>
    <w:p w14:paraId="4C9F0F2E" w14:textId="77777777" w:rsidR="006C2E91" w:rsidRPr="00C07151" w:rsidRDefault="006C2E91" w:rsidP="006C2E91">
      <w:pPr>
        <w:jc w:val="center"/>
      </w:pPr>
    </w:p>
    <w:p w14:paraId="0D16415D" w14:textId="77777777" w:rsidR="006C2E91" w:rsidRPr="00C07151" w:rsidRDefault="006C2E91" w:rsidP="00C07151">
      <w:pPr>
        <w:pStyle w:val="Zkladntext"/>
        <w:numPr>
          <w:ilvl w:val="0"/>
          <w:numId w:val="9"/>
        </w:numPr>
        <w:ind w:left="426" w:hanging="426"/>
      </w:pPr>
      <w:r w:rsidRPr="00C07151">
        <w:rPr>
          <w:rFonts w:eastAsia="Tahoma"/>
          <w:lang w:val="en-GB" w:bidi="en-GB"/>
        </w:rPr>
        <w:t xml:space="preserve">The Contract reflects free and serious expression of the will of the contractual parties. The parties hereto declare that any rights and obligations not regulated hereby as well as the rights and obligations arising </w:t>
      </w:r>
      <w:proofErr w:type="spellStart"/>
      <w:r w:rsidRPr="00C07151">
        <w:rPr>
          <w:rFonts w:eastAsia="Tahoma"/>
          <w:lang w:val="en-GB" w:bidi="en-GB"/>
        </w:rPr>
        <w:t>herefrom</w:t>
      </w:r>
      <w:proofErr w:type="spellEnd"/>
      <w:r w:rsidRPr="00C07151">
        <w:rPr>
          <w:rFonts w:eastAsia="Tahoma"/>
          <w:lang w:val="en-GB" w:bidi="en-GB"/>
        </w:rPr>
        <w:t xml:space="preserve"> shall be resolved in accordance with the applicable provisions of the CC. </w:t>
      </w:r>
    </w:p>
    <w:p w14:paraId="29D6449C" w14:textId="77777777" w:rsidR="006C2E91" w:rsidRPr="00C07151" w:rsidRDefault="006C2E91" w:rsidP="00C07151">
      <w:pPr>
        <w:pStyle w:val="Zkladntext"/>
        <w:numPr>
          <w:ilvl w:val="0"/>
          <w:numId w:val="9"/>
        </w:numPr>
        <w:ind w:left="426" w:hanging="426"/>
      </w:pPr>
      <w:r w:rsidRPr="00C07151">
        <w:rPr>
          <w:rFonts w:eastAsia="Tahoma"/>
          <w:lang w:val="en-GB" w:bidi="en-GB"/>
        </w:rPr>
        <w:t>Seller and their potential subcontractor shall be obliged to cooperate in the exercise of financial control according to S 2e of Act 320/2001 Sb., on Financial Control in Public Administration, as amended.</w:t>
      </w:r>
    </w:p>
    <w:p w14:paraId="1C12D483" w14:textId="77777777" w:rsidR="006023C7" w:rsidRPr="00B735D4" w:rsidRDefault="006023C7" w:rsidP="00C07151">
      <w:pPr>
        <w:pStyle w:val="Zkladntext"/>
        <w:numPr>
          <w:ilvl w:val="0"/>
          <w:numId w:val="9"/>
        </w:numPr>
        <w:ind w:left="426" w:hanging="426"/>
      </w:pPr>
      <w:r w:rsidRPr="00C07151">
        <w:rPr>
          <w:rFonts w:eastAsia="Tahoma"/>
          <w:lang w:val="en-GB" w:bidi="en-GB"/>
        </w:rPr>
        <w:t xml:space="preserve">The Seller is obliged to ensure the legal employment of persons in the performance of the contract. The Seller is also obliged to ensure fair and decent working conditions for employees participating in the performance of the contract. Fair and decent working conditions are those working conditions that meet at least the minimum standards laid down by </w:t>
      </w:r>
      <w:proofErr w:type="spellStart"/>
      <w:r w:rsidRPr="00C07151">
        <w:rPr>
          <w:rFonts w:eastAsia="Tahoma"/>
          <w:lang w:val="en-GB" w:bidi="en-GB"/>
        </w:rPr>
        <w:t>labor</w:t>
      </w:r>
      <w:proofErr w:type="spellEnd"/>
      <w:r w:rsidRPr="00C07151">
        <w:rPr>
          <w:rFonts w:eastAsia="Tahoma"/>
          <w:lang w:val="en-GB" w:bidi="en-GB"/>
        </w:rPr>
        <w:t xml:space="preserve"> and wage regulations. The Seller is obliged to ensure that the requirements of this contract provision are met by its subcontractors. Failure to </w:t>
      </w:r>
      <w:proofErr w:type="spellStart"/>
      <w:r w:rsidRPr="00C07151">
        <w:rPr>
          <w:rFonts w:eastAsia="Tahoma"/>
          <w:lang w:val="en-GB" w:bidi="en-GB"/>
        </w:rPr>
        <w:t>fulfill</w:t>
      </w:r>
      <w:proofErr w:type="spellEnd"/>
      <w:r w:rsidRPr="00C07151">
        <w:rPr>
          <w:rFonts w:eastAsia="Tahoma"/>
          <w:lang w:val="en-GB" w:bidi="en-GB"/>
        </w:rPr>
        <w:t xml:space="preserve"> the Seller's obligations under this contract provision is considered a material breach of contract.</w:t>
      </w:r>
    </w:p>
    <w:p w14:paraId="196F7624" w14:textId="77777777" w:rsidR="00B735D4" w:rsidRPr="00C07151" w:rsidRDefault="00B735D4" w:rsidP="00C07151">
      <w:pPr>
        <w:pStyle w:val="Zkladntext"/>
        <w:numPr>
          <w:ilvl w:val="0"/>
          <w:numId w:val="9"/>
        </w:numPr>
        <w:ind w:left="426" w:hanging="426"/>
      </w:pPr>
      <w:r w:rsidRPr="00C07151">
        <w:rPr>
          <w:rFonts w:eastAsia="Tahoma"/>
          <w:lang w:val="en-GB" w:bidi="en-GB"/>
        </w:rPr>
        <w:t>The Seller declares that in connection with the performance of the contract will try to minimize the impact on the environment, respect the sustainability or possibilities of the circular economy and, if possible and appropriate, will implement new or substantially improved products, services or procedures; the Seller will also require this obligation from its subcontractors.</w:t>
      </w:r>
    </w:p>
    <w:p w14:paraId="641400AB" w14:textId="77777777" w:rsidR="006C2E91" w:rsidRPr="00C07151" w:rsidRDefault="006C2E91" w:rsidP="00C07151">
      <w:pPr>
        <w:pStyle w:val="Zkladntext"/>
        <w:numPr>
          <w:ilvl w:val="0"/>
          <w:numId w:val="9"/>
        </w:numPr>
        <w:ind w:left="426" w:hanging="426"/>
      </w:pPr>
      <w:r w:rsidRPr="00C07151">
        <w:rPr>
          <w:rFonts w:eastAsia="Tahoma"/>
          <w:lang w:val="en-GB" w:bidi="en-GB"/>
        </w:rPr>
        <w:t>The rights and obligations arising from the Contract shall pass to any legal successors of the parties hereto. The rights and obligations from the Contract shall only be transferred with the written consent of the other party.</w:t>
      </w:r>
    </w:p>
    <w:p w14:paraId="6E6A85CC" w14:textId="3C69DEBE" w:rsidR="006C4918" w:rsidRPr="00C07151" w:rsidRDefault="006C4918" w:rsidP="00C07151">
      <w:pPr>
        <w:pStyle w:val="Zkladntext"/>
        <w:numPr>
          <w:ilvl w:val="0"/>
          <w:numId w:val="9"/>
        </w:numPr>
        <w:ind w:left="426" w:hanging="426"/>
      </w:pPr>
      <w:r w:rsidRPr="00C07151">
        <w:rPr>
          <w:rFonts w:eastAsia="Tahoma"/>
          <w:lang w:val="en-GB" w:bidi="en-GB"/>
        </w:rPr>
        <w:lastRenderedPageBreak/>
        <w:t xml:space="preserve">The Contract is concluded electronically. If it is concluded in writing, the Contract is made out in </w:t>
      </w:r>
      <w:r w:rsidR="006A2FD4">
        <w:rPr>
          <w:rFonts w:eastAsia="Tahoma"/>
          <w:lang w:val="en-GB" w:bidi="en-GB"/>
        </w:rPr>
        <w:t>2</w:t>
      </w:r>
      <w:r w:rsidRPr="00C07151">
        <w:rPr>
          <w:rFonts w:eastAsia="Tahoma"/>
          <w:lang w:val="en-GB" w:bidi="en-GB"/>
        </w:rPr>
        <w:t xml:space="preserve"> counterparts with the validity and binding quality of the original, of which each party hereto shall obtain </w:t>
      </w:r>
      <w:r w:rsidR="006A2FD4">
        <w:rPr>
          <w:rFonts w:eastAsia="Tahoma"/>
          <w:lang w:val="en-GB" w:bidi="en-GB"/>
        </w:rPr>
        <w:t>1</w:t>
      </w:r>
      <w:r w:rsidRPr="00C07151">
        <w:rPr>
          <w:rFonts w:eastAsia="Tahoma"/>
          <w:lang w:val="en-GB" w:bidi="en-GB"/>
        </w:rPr>
        <w:t>.</w:t>
      </w:r>
    </w:p>
    <w:p w14:paraId="079BCF9C" w14:textId="6C5237A6" w:rsidR="006C2E91" w:rsidRPr="00FE2C95" w:rsidRDefault="006C2E91" w:rsidP="00C07151">
      <w:pPr>
        <w:pStyle w:val="Zkladntext"/>
        <w:numPr>
          <w:ilvl w:val="0"/>
          <w:numId w:val="9"/>
        </w:numPr>
        <w:ind w:left="426" w:hanging="426"/>
      </w:pPr>
      <w:r w:rsidRPr="00C07151">
        <w:rPr>
          <w:rFonts w:eastAsia="Tahoma"/>
          <w:lang w:val="en-GB" w:bidi="en-GB"/>
        </w:rPr>
        <w:t>Any amendments to this Contract may only be made by written amendments signed by both parties hereto.</w:t>
      </w:r>
    </w:p>
    <w:p w14:paraId="7A972E76" w14:textId="77777777" w:rsidR="00FE2C95" w:rsidRDefault="00FE2C95" w:rsidP="00FE2C95">
      <w:pPr>
        <w:pStyle w:val="Odstavecseseznamem"/>
        <w:numPr>
          <w:ilvl w:val="0"/>
          <w:numId w:val="9"/>
        </w:numPr>
        <w:ind w:left="426" w:hanging="426"/>
      </w:pPr>
      <w:r w:rsidRPr="001343CF">
        <w:t xml:space="preserve">This Agreement shall enter into force on the date of its signature by the authorized representatives of the parties, or on the date of its signature by the authorized representative of the party that signs the Agreement later. </w:t>
      </w:r>
    </w:p>
    <w:p w14:paraId="292DDDC2" w14:textId="16CE4D33" w:rsidR="00FE2C95" w:rsidRDefault="00FE2C95" w:rsidP="00FE2C95">
      <w:pPr>
        <w:pStyle w:val="Zkladntext"/>
        <w:ind w:left="426"/>
      </w:pPr>
    </w:p>
    <w:p w14:paraId="04559770" w14:textId="77777777" w:rsidR="00FE2C95" w:rsidRPr="00C07151" w:rsidRDefault="00FE2C95" w:rsidP="00FE2C95">
      <w:pPr>
        <w:pStyle w:val="Zkladntext"/>
        <w:ind w:left="426"/>
      </w:pPr>
    </w:p>
    <w:p w14:paraId="7D58C6FB" w14:textId="77777777" w:rsidR="006C2E91" w:rsidRPr="00C07151" w:rsidRDefault="006C2E91" w:rsidP="00C07151">
      <w:pPr>
        <w:pStyle w:val="Zkladntext"/>
        <w:numPr>
          <w:ilvl w:val="0"/>
          <w:numId w:val="9"/>
        </w:numPr>
        <w:autoSpaceDE/>
        <w:autoSpaceDN/>
        <w:ind w:left="426" w:hanging="426"/>
      </w:pPr>
      <w:r w:rsidRPr="00C07151">
        <w:rPr>
          <w:rFonts w:eastAsia="Tahoma"/>
          <w:lang w:val="en-GB" w:bidi="en-GB"/>
        </w:rPr>
        <w:t xml:space="preserve">If any provisions hereof become </w:t>
      </w:r>
      <w:r w:rsidR="00A44955" w:rsidRPr="00C07151">
        <w:rPr>
          <w:rFonts w:eastAsia="Tahoma"/>
          <w:lang w:val="en-GB" w:bidi="en-GB"/>
        </w:rPr>
        <w:t>invalid</w:t>
      </w:r>
      <w:r w:rsidRPr="00C07151">
        <w:rPr>
          <w:rFonts w:eastAsia="Tahoma"/>
          <w:lang w:val="en-GB" w:bidi="en-GB"/>
        </w:rPr>
        <w:t>, ineffective, or unfeasible, the validity, effectiveness, or feasibility of the other provisions herein shall remain unaffected</w:t>
      </w:r>
      <w:r w:rsidR="004E4D91" w:rsidRPr="00C07151">
        <w:rPr>
          <w:rFonts w:eastAsia="Tahoma"/>
          <w:lang w:val="en-GB" w:bidi="en-GB"/>
        </w:rPr>
        <w:t>;</w:t>
      </w:r>
      <w:r w:rsidRPr="00C07151">
        <w:rPr>
          <w:rFonts w:eastAsia="Tahoma"/>
          <w:lang w:val="en-GB" w:bidi="en-GB"/>
        </w:rPr>
        <w:t xml:space="preserve"> the parties</w:t>
      </w:r>
      <w:r w:rsidR="004E4D91" w:rsidRPr="00C07151">
        <w:rPr>
          <w:rFonts w:eastAsia="Tahoma"/>
          <w:lang w:val="en-GB" w:bidi="en-GB"/>
        </w:rPr>
        <w:t xml:space="preserve"> </w:t>
      </w:r>
      <w:r w:rsidRPr="00C07151">
        <w:rPr>
          <w:rFonts w:eastAsia="Tahoma"/>
          <w:lang w:val="en-GB" w:bidi="en-GB"/>
        </w:rPr>
        <w:t>hereto</w:t>
      </w:r>
      <w:r w:rsidR="004E4D91" w:rsidRPr="00C07151">
        <w:rPr>
          <w:rFonts w:eastAsia="Tahoma"/>
          <w:lang w:val="en-GB" w:bidi="en-GB"/>
        </w:rPr>
        <w:t xml:space="preserve"> </w:t>
      </w:r>
      <w:r w:rsidRPr="00C07151">
        <w:rPr>
          <w:rFonts w:eastAsia="Tahoma"/>
          <w:lang w:val="en-GB" w:bidi="en-GB"/>
        </w:rPr>
        <w:t xml:space="preserve">undertake to replace the void, ineffective, or unfeasible provision herein with the provision the content of which best corresponds to the original one. </w:t>
      </w:r>
    </w:p>
    <w:p w14:paraId="51D690B4" w14:textId="77777777" w:rsidR="006C2E91" w:rsidRPr="00C07151" w:rsidRDefault="006C2E91" w:rsidP="00C07151">
      <w:pPr>
        <w:pStyle w:val="Zkladntext"/>
        <w:numPr>
          <w:ilvl w:val="0"/>
          <w:numId w:val="9"/>
        </w:numPr>
        <w:ind w:left="426" w:hanging="426"/>
      </w:pPr>
      <w:r w:rsidRPr="00C07151">
        <w:rPr>
          <w:rFonts w:eastAsia="Tahoma"/>
          <w:lang w:val="en-GB" w:bidi="en-GB"/>
        </w:rPr>
        <w:t xml:space="preserve">All disputes between the parties hereto arising from or related to the provisions herein shall initially be settled amicably in a mutual agreement. If no amicable settlement is reached, either party hereto shall have the right to refer the disputed matter to the court having local jurisdiction. In accordance with S 89a of Act 99/1963 Sb., the Rules of Civil Procedure, as amended, Buyer’s court of general jurisdiction shall be the court having local jurisdiction to hear disputes arising </w:t>
      </w:r>
      <w:proofErr w:type="spellStart"/>
      <w:r w:rsidRPr="00C07151">
        <w:rPr>
          <w:rFonts w:eastAsia="Tahoma"/>
          <w:lang w:val="en-GB" w:bidi="en-GB"/>
        </w:rPr>
        <w:t>herefrom</w:t>
      </w:r>
      <w:proofErr w:type="spellEnd"/>
      <w:r w:rsidRPr="00C07151">
        <w:rPr>
          <w:rFonts w:eastAsia="Tahoma"/>
          <w:lang w:val="en-GB" w:bidi="en-GB"/>
        </w:rPr>
        <w:t>.</w:t>
      </w:r>
    </w:p>
    <w:p w14:paraId="2F7A3D9B" w14:textId="77777777" w:rsidR="006C2E91" w:rsidRPr="00C07151" w:rsidRDefault="006C2E91" w:rsidP="00C07151">
      <w:pPr>
        <w:pStyle w:val="Zkladntext"/>
        <w:numPr>
          <w:ilvl w:val="0"/>
          <w:numId w:val="9"/>
        </w:numPr>
        <w:ind w:left="426" w:hanging="426"/>
      </w:pPr>
      <w:r w:rsidRPr="00C07151">
        <w:rPr>
          <w:rFonts w:eastAsia="Tahoma"/>
          <w:lang w:val="en-GB" w:bidi="en-GB"/>
        </w:rPr>
        <w:t xml:space="preserve">The parties hereto declare that they have read the contents hereof and set their hands hereunder to assert their consent. </w:t>
      </w:r>
    </w:p>
    <w:p w14:paraId="7F9A3294" w14:textId="77777777" w:rsidR="006C2E91" w:rsidRPr="00C07151" w:rsidRDefault="006C2E91" w:rsidP="006C2E91">
      <w:pPr>
        <w:pStyle w:val="Zkladntext"/>
        <w:ind w:left="426"/>
      </w:pPr>
    </w:p>
    <w:tbl>
      <w:tblPr>
        <w:tblW w:w="9531"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765"/>
        <w:gridCol w:w="4766"/>
      </w:tblGrid>
      <w:tr w:rsidR="006C2E91" w:rsidRPr="00C07151" w14:paraId="76886465" w14:textId="77777777" w:rsidTr="004079EC">
        <w:trPr>
          <w:trHeight w:val="1523"/>
          <w:jc w:val="center"/>
        </w:trPr>
        <w:tc>
          <w:tcPr>
            <w:tcW w:w="4765" w:type="dxa"/>
            <w:tcBorders>
              <w:top w:val="single" w:sz="18" w:space="0" w:color="auto"/>
              <w:left w:val="single" w:sz="18" w:space="0" w:color="auto"/>
              <w:bottom w:val="single" w:sz="18" w:space="0" w:color="auto"/>
            </w:tcBorders>
            <w:shd w:val="clear" w:color="auto" w:fill="auto"/>
          </w:tcPr>
          <w:p w14:paraId="59935EB6" w14:textId="77777777" w:rsidR="006C2E91" w:rsidRPr="00C07151" w:rsidRDefault="006C2E91" w:rsidP="00732BAD">
            <w:pPr>
              <w:spacing w:after="60"/>
              <w:jc w:val="center"/>
              <w:rPr>
                <w:lang w:val="cs-CZ"/>
              </w:rPr>
            </w:pPr>
            <w:r w:rsidRPr="00C07151">
              <w:rPr>
                <w:rFonts w:eastAsia="Tahoma"/>
                <w:lang w:val="en-GB" w:bidi="en-GB"/>
              </w:rPr>
              <w:t>Seller’s stamp and signature</w:t>
            </w:r>
          </w:p>
          <w:p w14:paraId="05A54B34" w14:textId="77777777" w:rsidR="006C2E91" w:rsidRPr="00C07151" w:rsidRDefault="006C2E91" w:rsidP="00732BAD">
            <w:pPr>
              <w:spacing w:after="60"/>
              <w:jc w:val="center"/>
              <w:rPr>
                <w:lang w:val="cs-CZ"/>
              </w:rPr>
            </w:pPr>
          </w:p>
          <w:p w14:paraId="3142D0A0" w14:textId="77777777" w:rsidR="006C2E91" w:rsidRPr="00C07151" w:rsidRDefault="006C2E91" w:rsidP="00732BAD">
            <w:pPr>
              <w:spacing w:after="60"/>
              <w:jc w:val="center"/>
              <w:rPr>
                <w:lang w:val="cs-CZ"/>
              </w:rPr>
            </w:pPr>
            <w:r w:rsidRPr="00C07151">
              <w:rPr>
                <w:rFonts w:eastAsia="Tahoma"/>
                <w:lang w:val="en-GB" w:bidi="en-GB"/>
              </w:rPr>
              <w:t>………………………………………….</w:t>
            </w:r>
          </w:p>
          <w:p w14:paraId="30E2AAF4" w14:textId="77777777" w:rsidR="006A2FD4" w:rsidRPr="006A2FD4" w:rsidRDefault="006A2FD4" w:rsidP="006A2FD4">
            <w:pPr>
              <w:spacing w:after="60"/>
              <w:jc w:val="center"/>
              <w:rPr>
                <w:rFonts w:eastAsia="Tahoma"/>
                <w:lang w:val="en-GB" w:bidi="en-GB"/>
              </w:rPr>
            </w:pPr>
            <w:r w:rsidRPr="006A2FD4">
              <w:rPr>
                <w:rFonts w:eastAsia="Tahoma"/>
                <w:lang w:val="en-GB" w:bidi="en-GB"/>
              </w:rPr>
              <w:t>Giorgio Ioannides</w:t>
            </w:r>
          </w:p>
          <w:p w14:paraId="6C71F4B2" w14:textId="6AC5324B" w:rsidR="006A2FD4" w:rsidRDefault="006A2FD4" w:rsidP="006A2FD4">
            <w:pPr>
              <w:spacing w:after="60"/>
              <w:jc w:val="center"/>
              <w:rPr>
                <w:rFonts w:eastAsia="Tahoma"/>
                <w:lang w:val="en-GB" w:bidi="en-GB"/>
              </w:rPr>
            </w:pPr>
            <w:r w:rsidRPr="006A2FD4">
              <w:rPr>
                <w:rFonts w:eastAsia="Tahoma"/>
                <w:lang w:val="en-GB" w:bidi="en-GB"/>
              </w:rPr>
              <w:t>Global Head of Sales</w:t>
            </w:r>
          </w:p>
          <w:p w14:paraId="1CDBEF95" w14:textId="242D2D49" w:rsidR="006C2E91" w:rsidRPr="00C07151" w:rsidRDefault="006C2E91" w:rsidP="006A2FD4">
            <w:pPr>
              <w:spacing w:after="60"/>
              <w:jc w:val="center"/>
              <w:rPr>
                <w:lang w:val="cs-CZ"/>
              </w:rPr>
            </w:pPr>
            <w:r w:rsidRPr="00C07151">
              <w:rPr>
                <w:rFonts w:eastAsia="Tahoma"/>
                <w:lang w:val="en-GB" w:bidi="en-GB"/>
              </w:rPr>
              <w:t>In </w:t>
            </w:r>
            <w:r w:rsidR="006A2FD4" w:rsidRPr="006A2FD4">
              <w:rPr>
                <w:rFonts w:eastAsia="Tahoma"/>
                <w:lang w:val="en-GB" w:bidi="en-GB"/>
              </w:rPr>
              <w:t>Sheffield</w:t>
            </w:r>
            <w:r w:rsidRPr="00C07151">
              <w:rPr>
                <w:rFonts w:eastAsia="Tahoma"/>
                <w:lang w:val="en-GB" w:bidi="en-GB"/>
              </w:rPr>
              <w:t xml:space="preserve"> on this </w:t>
            </w:r>
            <w:r w:rsidR="007A489B">
              <w:rPr>
                <w:rFonts w:eastAsia="Tahoma"/>
                <w:lang w:val="en-GB" w:bidi="en-GB"/>
              </w:rPr>
              <w:t>7.5.2025</w:t>
            </w:r>
          </w:p>
        </w:tc>
        <w:tc>
          <w:tcPr>
            <w:tcW w:w="4766" w:type="dxa"/>
            <w:tcBorders>
              <w:top w:val="single" w:sz="18" w:space="0" w:color="auto"/>
              <w:left w:val="single" w:sz="12" w:space="0" w:color="auto"/>
              <w:bottom w:val="single" w:sz="18" w:space="0" w:color="auto"/>
              <w:right w:val="single" w:sz="18" w:space="0" w:color="auto"/>
            </w:tcBorders>
            <w:shd w:val="clear" w:color="auto" w:fill="auto"/>
          </w:tcPr>
          <w:p w14:paraId="3C82E2B3" w14:textId="77777777" w:rsidR="006C2E91" w:rsidRPr="00C07151" w:rsidRDefault="006C2E91" w:rsidP="00732BAD">
            <w:pPr>
              <w:spacing w:after="60"/>
              <w:jc w:val="center"/>
              <w:rPr>
                <w:lang w:val="cs-CZ"/>
              </w:rPr>
            </w:pPr>
            <w:r w:rsidRPr="00C07151">
              <w:rPr>
                <w:rFonts w:eastAsia="Tahoma"/>
                <w:lang w:val="en-GB" w:bidi="en-GB"/>
              </w:rPr>
              <w:t>Buyer’s stamp and signature</w:t>
            </w:r>
          </w:p>
          <w:p w14:paraId="043FB004" w14:textId="77777777" w:rsidR="006C2E91" w:rsidRPr="00C07151" w:rsidRDefault="006C2E91" w:rsidP="00732BAD">
            <w:pPr>
              <w:spacing w:after="60"/>
              <w:jc w:val="center"/>
              <w:rPr>
                <w:lang w:val="cs-CZ"/>
              </w:rPr>
            </w:pPr>
          </w:p>
          <w:p w14:paraId="1A504BC4" w14:textId="77777777" w:rsidR="006C2E91" w:rsidRPr="00C07151" w:rsidRDefault="006C2E91" w:rsidP="00732BAD">
            <w:pPr>
              <w:spacing w:after="60"/>
              <w:jc w:val="center"/>
              <w:rPr>
                <w:lang w:val="cs-CZ"/>
              </w:rPr>
            </w:pPr>
            <w:r w:rsidRPr="00C07151">
              <w:rPr>
                <w:rFonts w:eastAsia="Tahoma"/>
                <w:lang w:val="en-GB" w:bidi="en-GB"/>
              </w:rPr>
              <w:t>……………………………………………</w:t>
            </w:r>
          </w:p>
          <w:p w14:paraId="4E7D45F7" w14:textId="30D9966D" w:rsidR="006A2FD4" w:rsidRPr="009346F7" w:rsidRDefault="006A2FD4" w:rsidP="006A2FD4">
            <w:pPr>
              <w:spacing w:after="60"/>
              <w:jc w:val="center"/>
              <w:rPr>
                <w:rFonts w:ascii="Calibri" w:hAnsi="Calibri" w:cs="Calibri"/>
                <w:sz w:val="21"/>
                <w:szCs w:val="21"/>
              </w:rPr>
            </w:pPr>
            <w:r>
              <w:rPr>
                <w:rFonts w:ascii="Calibri" w:hAnsi="Calibri" w:cs="Calibri"/>
                <w:sz w:val="21"/>
                <w:szCs w:val="21"/>
              </w:rPr>
              <w:fldChar w:fldCharType="begin">
                <w:ffData>
                  <w:name w:val="Text44"/>
                  <w:enabled/>
                  <w:calcOnExit w:val="0"/>
                  <w:textInput>
                    <w:default w:val="prof. Dr. Ing. Miroslav Černík, CSc.,director"/>
                  </w:textInput>
                </w:ffData>
              </w:fldChar>
            </w:r>
            <w:bookmarkStart w:id="6" w:name="Text44"/>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Pr>
                <w:rFonts w:ascii="Calibri" w:hAnsi="Calibri" w:cs="Calibri"/>
                <w:noProof/>
                <w:sz w:val="21"/>
                <w:szCs w:val="21"/>
              </w:rPr>
              <w:t>prof. Dr. Ing. Miroslav Černík, CSc.,director</w:t>
            </w:r>
            <w:r>
              <w:rPr>
                <w:rFonts w:ascii="Calibri" w:hAnsi="Calibri" w:cs="Calibri"/>
                <w:sz w:val="21"/>
                <w:szCs w:val="21"/>
              </w:rPr>
              <w:fldChar w:fldCharType="end"/>
            </w:r>
            <w:bookmarkEnd w:id="6"/>
          </w:p>
          <w:p w14:paraId="21D80018" w14:textId="48CD2CBA" w:rsidR="006C2E91" w:rsidRPr="00C07151" w:rsidRDefault="006C2E91" w:rsidP="00732BAD">
            <w:pPr>
              <w:jc w:val="center"/>
              <w:rPr>
                <w:lang w:val="cs-CZ"/>
              </w:rPr>
            </w:pPr>
            <w:r w:rsidRPr="00C07151">
              <w:rPr>
                <w:rFonts w:eastAsia="Tahoma"/>
                <w:lang w:val="en-GB" w:bidi="en-GB"/>
              </w:rPr>
              <w:t xml:space="preserve">In Liberec on this </w:t>
            </w:r>
            <w:r w:rsidR="007A489B">
              <w:rPr>
                <w:rFonts w:eastAsia="Tahoma"/>
                <w:lang w:val="en-GB" w:bidi="en-GB"/>
              </w:rPr>
              <w:t>7.5.2025</w:t>
            </w:r>
          </w:p>
        </w:tc>
      </w:tr>
    </w:tbl>
    <w:p w14:paraId="69806210" w14:textId="77777777" w:rsidR="00F21D13" w:rsidRPr="00C07151" w:rsidRDefault="00F21D13" w:rsidP="004079EC"/>
    <w:sectPr w:rsidR="00F21D13" w:rsidRPr="00C07151"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4242" w14:textId="77777777" w:rsidR="003069FB" w:rsidRPr="00D91740" w:rsidRDefault="003069FB" w:rsidP="00D91740">
      <w:r>
        <w:separator/>
      </w:r>
    </w:p>
  </w:endnote>
  <w:endnote w:type="continuationSeparator" w:id="0">
    <w:p w14:paraId="4105E0ED" w14:textId="77777777" w:rsidR="003069FB" w:rsidRPr="00D91740" w:rsidRDefault="003069F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Franklin Gothic Demi"/>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erriweather">
    <w:altName w:val="Calibri"/>
    <w:charset w:val="EE"/>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E92D" w14:textId="77777777" w:rsidR="00D168CD" w:rsidRPr="00D168CD" w:rsidRDefault="00D168CD" w:rsidP="00D168CD">
    <w:pPr>
      <w:pStyle w:val="Zpat"/>
      <w:ind w:right="360"/>
      <w:rPr>
        <w:rFonts w:ascii="Merriweather" w:hAnsi="Merriweather" w:cs="Arial"/>
        <w:color w:val="5948AD"/>
        <w:sz w:val="18"/>
        <w:szCs w:val="18"/>
      </w:rPr>
    </w:pPr>
    <w:r w:rsidRPr="00D168CD">
      <w:rPr>
        <w:rFonts w:ascii="Merriweather" w:hAnsi="Merriweather" w:cs="Arial"/>
        <w:color w:val="5948AD"/>
        <w:sz w:val="18"/>
        <w:szCs w:val="18"/>
      </w:rPr>
      <w:t>Technical university of Liberec</w:t>
    </w:r>
  </w:p>
  <w:p w14:paraId="386B48E0" w14:textId="77777777" w:rsidR="00D168CD" w:rsidRPr="00D168CD" w:rsidRDefault="00D168CD" w:rsidP="00D168CD">
    <w:pPr>
      <w:pStyle w:val="Zpat"/>
      <w:rPr>
        <w:rFonts w:ascii="Merriweather" w:hAnsi="Merriweather" w:cs="Arial"/>
        <w:color w:val="5948AD"/>
        <w:sz w:val="18"/>
        <w:szCs w:val="18"/>
        <w:lang w:val="cs-CZ"/>
      </w:rPr>
    </w:pPr>
    <w:proofErr w:type="spellStart"/>
    <w:r w:rsidRPr="00D168CD">
      <w:rPr>
        <w:rFonts w:ascii="Merriweather" w:hAnsi="Merriweather" w:cs="Arial"/>
        <w:color w:val="5948AD"/>
        <w:sz w:val="18"/>
        <w:szCs w:val="18"/>
      </w:rPr>
      <w:t>Studentská</w:t>
    </w:r>
    <w:proofErr w:type="spellEnd"/>
    <w:r w:rsidRPr="00D168CD">
      <w:rPr>
        <w:rFonts w:ascii="Merriweather" w:hAnsi="Merriweather" w:cs="Arial"/>
        <w:color w:val="5948AD"/>
        <w:sz w:val="18"/>
        <w:szCs w:val="18"/>
      </w:rPr>
      <w:t xml:space="preserve"> 1402/2, 461 17</w:t>
    </w:r>
    <w:r w:rsidRPr="00D168CD">
      <w:rPr>
        <w:rFonts w:ascii="Merriweather" w:hAnsi="Merriweather" w:cs="Arial"/>
        <w:color w:val="5948AD"/>
        <w:sz w:val="18"/>
        <w:szCs w:val="18"/>
        <w:lang w:val="cs-CZ"/>
      </w:rPr>
      <w:t xml:space="preserve"> </w:t>
    </w:r>
    <w:r w:rsidRPr="00D168CD">
      <w:rPr>
        <w:rFonts w:ascii="Merriweather" w:hAnsi="Merriweather" w:cs="Arial"/>
        <w:color w:val="5948AD"/>
        <w:sz w:val="18"/>
        <w:szCs w:val="18"/>
      </w:rPr>
      <w:t>Liberec</w:t>
    </w:r>
    <w:r w:rsidR="006B1563">
      <w:rPr>
        <w:rFonts w:ascii="Merriweather" w:hAnsi="Merriweather" w:cs="Arial"/>
        <w:color w:val="5948AD"/>
        <w:sz w:val="18"/>
        <w:szCs w:val="18"/>
      </w:rPr>
      <w:t xml:space="preserve"> 1</w:t>
    </w:r>
    <w:r w:rsidRPr="00D168CD">
      <w:rPr>
        <w:rFonts w:ascii="Merriweather" w:hAnsi="Merriweather" w:cs="Arial"/>
        <w:color w:val="5948AD"/>
        <w:sz w:val="18"/>
        <w:szCs w:val="18"/>
        <w:lang w:val="cs-CZ"/>
      </w:rPr>
      <w:t xml:space="preserve">, Czech Republic </w:t>
    </w:r>
    <w:r w:rsidRPr="00D168CD">
      <w:rPr>
        <w:rFonts w:ascii="Merriweather" w:hAnsi="Merriweather" w:cs="Arial"/>
        <w:color w:val="5948AD"/>
        <w:sz w:val="18"/>
        <w:szCs w:val="18"/>
      </w:rPr>
      <w:t>|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E4E3" w14:textId="77777777" w:rsidR="003069FB" w:rsidRPr="00D91740" w:rsidRDefault="003069FB" w:rsidP="00D91740">
      <w:r>
        <w:separator/>
      </w:r>
    </w:p>
  </w:footnote>
  <w:footnote w:type="continuationSeparator" w:id="0">
    <w:p w14:paraId="56B8C798" w14:textId="77777777" w:rsidR="003069FB" w:rsidRPr="00D91740" w:rsidRDefault="003069F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7709" w14:textId="77777777" w:rsidR="00B144B6" w:rsidRDefault="00B144B6">
    <w:pPr>
      <w:pStyle w:val="Zhlav"/>
    </w:pPr>
    <w:r>
      <w:rPr>
        <w:noProof/>
        <w:lang w:val="cs-CZ"/>
      </w:rPr>
      <w:drawing>
        <wp:anchor distT="0" distB="0" distL="114300" distR="114300" simplePos="0" relativeHeight="251658240" behindDoc="0" locked="0" layoutInCell="1" allowOverlap="1" wp14:anchorId="6923CD2B" wp14:editId="1D82D073">
          <wp:simplePos x="0" y="0"/>
          <wp:positionH relativeFrom="page">
            <wp:posOffset>385445</wp:posOffset>
          </wp:positionH>
          <wp:positionV relativeFrom="page">
            <wp:posOffset>136525</wp:posOffset>
          </wp:positionV>
          <wp:extent cx="1472400" cy="82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0CFECC62"/>
    <w:lvl w:ilvl="0" w:tplc="74AA3112">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NzQ0MjEwNzY2MTVT0lEKTi0uzszPAykwqgUAr8YpwywAAAA="/>
  </w:docVars>
  <w:rsids>
    <w:rsidRoot w:val="006C2E91"/>
    <w:rsid w:val="00016D7E"/>
    <w:rsid w:val="00020671"/>
    <w:rsid w:val="0002342B"/>
    <w:rsid w:val="000306B7"/>
    <w:rsid w:val="00031CAA"/>
    <w:rsid w:val="00034CDF"/>
    <w:rsid w:val="00037E8B"/>
    <w:rsid w:val="000447FF"/>
    <w:rsid w:val="00054AB4"/>
    <w:rsid w:val="000621DB"/>
    <w:rsid w:val="0007206B"/>
    <w:rsid w:val="0009301E"/>
    <w:rsid w:val="000B2FD0"/>
    <w:rsid w:val="000C00A6"/>
    <w:rsid w:val="000C73BA"/>
    <w:rsid w:val="000D3CD6"/>
    <w:rsid w:val="000F1B08"/>
    <w:rsid w:val="000F2DBB"/>
    <w:rsid w:val="001472E5"/>
    <w:rsid w:val="001552F8"/>
    <w:rsid w:val="00162831"/>
    <w:rsid w:val="001764F7"/>
    <w:rsid w:val="001903D8"/>
    <w:rsid w:val="00197647"/>
    <w:rsid w:val="001A21D5"/>
    <w:rsid w:val="001A5FEB"/>
    <w:rsid w:val="001C2231"/>
    <w:rsid w:val="001D0688"/>
    <w:rsid w:val="001E574E"/>
    <w:rsid w:val="001E58AA"/>
    <w:rsid w:val="00204DA5"/>
    <w:rsid w:val="00211A50"/>
    <w:rsid w:val="00233367"/>
    <w:rsid w:val="00234630"/>
    <w:rsid w:val="00244E3D"/>
    <w:rsid w:val="0026636C"/>
    <w:rsid w:val="00266D1E"/>
    <w:rsid w:val="00270EEF"/>
    <w:rsid w:val="002A3120"/>
    <w:rsid w:val="002F2D27"/>
    <w:rsid w:val="003069FB"/>
    <w:rsid w:val="0031128F"/>
    <w:rsid w:val="003534CF"/>
    <w:rsid w:val="0035775D"/>
    <w:rsid w:val="00372720"/>
    <w:rsid w:val="003855A8"/>
    <w:rsid w:val="00392572"/>
    <w:rsid w:val="003C2732"/>
    <w:rsid w:val="003C2A30"/>
    <w:rsid w:val="003D4251"/>
    <w:rsid w:val="003E23D0"/>
    <w:rsid w:val="003E39E8"/>
    <w:rsid w:val="003E73C1"/>
    <w:rsid w:val="003F53C3"/>
    <w:rsid w:val="003F5C1D"/>
    <w:rsid w:val="003F708D"/>
    <w:rsid w:val="004079EC"/>
    <w:rsid w:val="0041455E"/>
    <w:rsid w:val="00415EDC"/>
    <w:rsid w:val="004164DE"/>
    <w:rsid w:val="00430B97"/>
    <w:rsid w:val="00440D87"/>
    <w:rsid w:val="0047294E"/>
    <w:rsid w:val="00475C3D"/>
    <w:rsid w:val="00482981"/>
    <w:rsid w:val="004A1A1F"/>
    <w:rsid w:val="004C4EE3"/>
    <w:rsid w:val="004D2CEC"/>
    <w:rsid w:val="004E4D91"/>
    <w:rsid w:val="004F2057"/>
    <w:rsid w:val="0051708A"/>
    <w:rsid w:val="0054513A"/>
    <w:rsid w:val="0054538F"/>
    <w:rsid w:val="00547D21"/>
    <w:rsid w:val="00547F33"/>
    <w:rsid w:val="00581D47"/>
    <w:rsid w:val="0058708C"/>
    <w:rsid w:val="005B0BEA"/>
    <w:rsid w:val="005B1C50"/>
    <w:rsid w:val="005B2DBA"/>
    <w:rsid w:val="005C0361"/>
    <w:rsid w:val="005C195F"/>
    <w:rsid w:val="005F3542"/>
    <w:rsid w:val="006023C7"/>
    <w:rsid w:val="006179AB"/>
    <w:rsid w:val="0062547B"/>
    <w:rsid w:val="00635E47"/>
    <w:rsid w:val="00646C68"/>
    <w:rsid w:val="00680963"/>
    <w:rsid w:val="00682258"/>
    <w:rsid w:val="00682CF7"/>
    <w:rsid w:val="006A2B2E"/>
    <w:rsid w:val="006A2FD4"/>
    <w:rsid w:val="006A7B72"/>
    <w:rsid w:val="006B1563"/>
    <w:rsid w:val="006B2306"/>
    <w:rsid w:val="006C1248"/>
    <w:rsid w:val="006C2E91"/>
    <w:rsid w:val="006C4918"/>
    <w:rsid w:val="00727D1E"/>
    <w:rsid w:val="00732BAD"/>
    <w:rsid w:val="00751417"/>
    <w:rsid w:val="007641E4"/>
    <w:rsid w:val="00765B80"/>
    <w:rsid w:val="0076688C"/>
    <w:rsid w:val="00772D38"/>
    <w:rsid w:val="00782C6B"/>
    <w:rsid w:val="007A489B"/>
    <w:rsid w:val="007B7340"/>
    <w:rsid w:val="007C101D"/>
    <w:rsid w:val="007E1211"/>
    <w:rsid w:val="007E1B00"/>
    <w:rsid w:val="007E1CDE"/>
    <w:rsid w:val="007E3086"/>
    <w:rsid w:val="007F55A7"/>
    <w:rsid w:val="007F6EF7"/>
    <w:rsid w:val="00822CC3"/>
    <w:rsid w:val="0082492F"/>
    <w:rsid w:val="00830E69"/>
    <w:rsid w:val="00854A4C"/>
    <w:rsid w:val="0086780A"/>
    <w:rsid w:val="00875B1F"/>
    <w:rsid w:val="00876BDF"/>
    <w:rsid w:val="008A59E2"/>
    <w:rsid w:val="008A71A9"/>
    <w:rsid w:val="008C0752"/>
    <w:rsid w:val="008C7C74"/>
    <w:rsid w:val="008D0430"/>
    <w:rsid w:val="008D4AC0"/>
    <w:rsid w:val="009023BA"/>
    <w:rsid w:val="009038F2"/>
    <w:rsid w:val="0093268F"/>
    <w:rsid w:val="009338CB"/>
    <w:rsid w:val="00935579"/>
    <w:rsid w:val="00940BBE"/>
    <w:rsid w:val="009562F4"/>
    <w:rsid w:val="0096147B"/>
    <w:rsid w:val="00971E5B"/>
    <w:rsid w:val="00976C5C"/>
    <w:rsid w:val="009779EA"/>
    <w:rsid w:val="00981D60"/>
    <w:rsid w:val="00983AB6"/>
    <w:rsid w:val="00991063"/>
    <w:rsid w:val="009B3FFE"/>
    <w:rsid w:val="009B680A"/>
    <w:rsid w:val="009B6FDE"/>
    <w:rsid w:val="009C3F89"/>
    <w:rsid w:val="009E533C"/>
    <w:rsid w:val="009E5571"/>
    <w:rsid w:val="009F0621"/>
    <w:rsid w:val="00A13D9A"/>
    <w:rsid w:val="00A1575D"/>
    <w:rsid w:val="00A168E4"/>
    <w:rsid w:val="00A227BB"/>
    <w:rsid w:val="00A44955"/>
    <w:rsid w:val="00A51007"/>
    <w:rsid w:val="00A71CEE"/>
    <w:rsid w:val="00A83757"/>
    <w:rsid w:val="00A947EC"/>
    <w:rsid w:val="00AC6790"/>
    <w:rsid w:val="00AF6442"/>
    <w:rsid w:val="00B01BBF"/>
    <w:rsid w:val="00B11F36"/>
    <w:rsid w:val="00B144B6"/>
    <w:rsid w:val="00B22B3F"/>
    <w:rsid w:val="00B2558D"/>
    <w:rsid w:val="00B266B5"/>
    <w:rsid w:val="00B33438"/>
    <w:rsid w:val="00B65538"/>
    <w:rsid w:val="00B735D4"/>
    <w:rsid w:val="00B7675D"/>
    <w:rsid w:val="00B82A89"/>
    <w:rsid w:val="00B82B57"/>
    <w:rsid w:val="00B94D65"/>
    <w:rsid w:val="00BC6C92"/>
    <w:rsid w:val="00BD4858"/>
    <w:rsid w:val="00BD4B5B"/>
    <w:rsid w:val="00BE4CE5"/>
    <w:rsid w:val="00C07151"/>
    <w:rsid w:val="00C11798"/>
    <w:rsid w:val="00C17DE9"/>
    <w:rsid w:val="00C2033B"/>
    <w:rsid w:val="00C27B16"/>
    <w:rsid w:val="00C52697"/>
    <w:rsid w:val="00C74E92"/>
    <w:rsid w:val="00C75AF1"/>
    <w:rsid w:val="00C83100"/>
    <w:rsid w:val="00CB2217"/>
    <w:rsid w:val="00CB430D"/>
    <w:rsid w:val="00CF2C49"/>
    <w:rsid w:val="00D168CD"/>
    <w:rsid w:val="00D43759"/>
    <w:rsid w:val="00D679AA"/>
    <w:rsid w:val="00D91740"/>
    <w:rsid w:val="00D961DE"/>
    <w:rsid w:val="00D97F6A"/>
    <w:rsid w:val="00DA6B94"/>
    <w:rsid w:val="00DD2774"/>
    <w:rsid w:val="00DD76D2"/>
    <w:rsid w:val="00DE4FF6"/>
    <w:rsid w:val="00DF3F1D"/>
    <w:rsid w:val="00DF56E4"/>
    <w:rsid w:val="00E0357F"/>
    <w:rsid w:val="00E06696"/>
    <w:rsid w:val="00E2462E"/>
    <w:rsid w:val="00E5788A"/>
    <w:rsid w:val="00E63C1E"/>
    <w:rsid w:val="00E736EC"/>
    <w:rsid w:val="00E76C95"/>
    <w:rsid w:val="00EB40DD"/>
    <w:rsid w:val="00EC1907"/>
    <w:rsid w:val="00EC4FB2"/>
    <w:rsid w:val="00ED4D45"/>
    <w:rsid w:val="00ED7798"/>
    <w:rsid w:val="00EE0CD7"/>
    <w:rsid w:val="00EF1941"/>
    <w:rsid w:val="00F06EA0"/>
    <w:rsid w:val="00F120AD"/>
    <w:rsid w:val="00F15FF1"/>
    <w:rsid w:val="00F21D13"/>
    <w:rsid w:val="00F47BDF"/>
    <w:rsid w:val="00F62B5A"/>
    <w:rsid w:val="00FB2A8C"/>
    <w:rsid w:val="00FC6533"/>
    <w:rsid w:val="00FC7439"/>
    <w:rsid w:val="00FE2C95"/>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A981A07"/>
  <w15:docId w15:val="{DD7750D6-05D5-4490-9ABD-8C9F1322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style>
  <w:style w:type="paragraph" w:customStyle="1" w:styleId="TUL2011">
    <w:name w:val="TUL2011"/>
    <w:basedOn w:val="Normln"/>
    <w:next w:val="Normln"/>
    <w:link w:val="TUL2011Char"/>
    <w:rsid w:val="0054513A"/>
    <w:rPr>
      <w:rFonts w:ascii="Myriad Pro" w:hAnsi="Myriad Pro"/>
      <w:szCs w:val="22"/>
      <w:lang w:eastAsia="en-US"/>
    </w:rPr>
  </w:style>
  <w:style w:type="paragraph" w:customStyle="1" w:styleId="Default">
    <w:name w:val="Default"/>
    <w:rsid w:val="00031CAA"/>
    <w:pPr>
      <w:autoSpaceDE w:val="0"/>
      <w:autoSpaceDN w:val="0"/>
      <w:adjustRightInd w:val="0"/>
    </w:pPr>
    <w:rPr>
      <w:rFonts w:ascii="Myriad Pro" w:hAnsi="Myriad Pro" w:cs="Myriad Pro"/>
      <w:color w:val="000000"/>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style>
  <w:style w:type="character" w:customStyle="1" w:styleId="ZkladntextChar">
    <w:name w:val="Základní text Char"/>
    <w:link w:val="Zkladntext"/>
    <w:rsid w:val="006C2E91"/>
    <w:rPr>
      <w:rFonts w:ascii="Tms Rmn" w:eastAsia="Times New Roman" w:hAnsi="Tms Rmn"/>
      <w:sz w:val="24"/>
      <w:szCs w:val="24"/>
    </w:rPr>
  </w:style>
  <w:style w:type="paragraph" w:styleId="Zkladntextodsazen">
    <w:name w:val="Body Text Indent"/>
    <w:basedOn w:val="Normln"/>
    <w:link w:val="ZkladntextodsazenChar"/>
    <w:rsid w:val="006C2E91"/>
    <w:pPr>
      <w:ind w:firstLine="709"/>
      <w:jc w:val="both"/>
    </w:p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rPr>
  </w:style>
  <w:style w:type="character" w:customStyle="1" w:styleId="NzevChar">
    <w:name w:val="Název Char"/>
    <w:link w:val="Nzev"/>
    <w:rsid w:val="006C2E91"/>
    <w:rPr>
      <w:rFonts w:ascii="Times New Roman" w:eastAsia="Times New Roman" w:hAnsi="Times New Roman"/>
      <w:b/>
      <w:sz w:val="28"/>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styleId="Odstavecseseznamem">
    <w:name w:val="List Paragraph"/>
    <w:basedOn w:val="Normln"/>
    <w:uiPriority w:val="34"/>
    <w:qFormat/>
    <w:rsid w:val="00FE2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a1443fdbe7dbbb39038d8faca3405400">
  <xsd:schema xmlns:xsd="http://www.w3.org/2001/XMLSchema" xmlns:xs="http://www.w3.org/2001/XMLSchema" xmlns:p="http://schemas.microsoft.com/office/2006/metadata/properties" xmlns:ns3="6e0fb9b0-b993-473a-b020-0e26f7bcde7a" targetNamespace="http://schemas.microsoft.com/office/2006/metadata/properties" ma:root="true" ma:fieldsID="5acb9fc6b438566107e0d40d07a33b0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6469-F5FC-4124-9A1C-22F63494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5FDB6-9025-4178-B735-294A424028E8}">
  <ds:schemaRefs>
    <ds:schemaRef ds:uri="http://schemas.microsoft.com/sharepoint/v3/contenttype/forms"/>
  </ds:schemaRefs>
</ds:datastoreItem>
</file>

<file path=customXml/itemProps3.xml><?xml version="1.0" encoding="utf-8"?>
<ds:datastoreItem xmlns:ds="http://schemas.openxmlformats.org/officeDocument/2006/customXml" ds:itemID="{70A23FC4-8D96-4BDB-B62D-1F1497E556AE}">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6e0fb9b0-b993-473a-b020-0e26f7bcde7a"/>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44FD921-32A2-4263-B8AF-F5251E89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2082</Words>
  <Characters>12287</Characters>
  <Application>Microsoft Office Word</Application>
  <DocSecurity>4</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TULšablonaWORD2011</vt:lpstr>
      <vt:lpstr>TULšablonaWORD2011</vt:lpstr>
    </vt:vector>
  </TitlesOfParts>
  <Company>Grizli777</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Barbora Zajícová</dc:creator>
  <cp:lastModifiedBy>Petra Halířová</cp:lastModifiedBy>
  <cp:revision>2</cp:revision>
  <cp:lastPrinted>2020-03-02T11:13:00Z</cp:lastPrinted>
  <dcterms:created xsi:type="dcterms:W3CDTF">2026-05-13T15:11:00Z</dcterms:created>
  <dcterms:modified xsi:type="dcterms:W3CDTF">2026-05-13T15:11:00Z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