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F9D51" w14:textId="77777777" w:rsidR="00BB5BAE" w:rsidRDefault="00BB5BAE">
      <w:pPr>
        <w:spacing w:after="0" w:line="240" w:lineRule="auto"/>
        <w:jc w:val="center"/>
        <w:rPr>
          <w:rFonts w:ascii="Times New Roman" w:eastAsia="Calibri" w:hAnsi="Times New Roman" w:cs="Times New Roman"/>
          <w:b/>
          <w:sz w:val="24"/>
          <w:szCs w:val="24"/>
          <w:lang w:eastAsia="x-none"/>
        </w:rPr>
      </w:pPr>
    </w:p>
    <w:p w14:paraId="6CBC3CAB" w14:textId="0C705B8B" w:rsidR="00A20257" w:rsidRDefault="0046347E" w:rsidP="00A20257">
      <w:pPr>
        <w:spacing w:after="0" w:line="240" w:lineRule="auto"/>
        <w:jc w:val="center"/>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 xml:space="preserve">SMLOUVA </w:t>
      </w:r>
      <w:r w:rsidR="003A4FA8">
        <w:rPr>
          <w:rFonts w:ascii="Times New Roman" w:eastAsia="Calibri" w:hAnsi="Times New Roman" w:cs="Times New Roman"/>
          <w:b/>
          <w:sz w:val="24"/>
          <w:szCs w:val="24"/>
          <w:lang w:eastAsia="x-none"/>
        </w:rPr>
        <w:t xml:space="preserve">NA </w:t>
      </w:r>
      <w:r w:rsidR="00D752F5">
        <w:rPr>
          <w:rFonts w:ascii="Times New Roman" w:eastAsia="Calibri" w:hAnsi="Times New Roman" w:cs="Times New Roman"/>
          <w:b/>
          <w:sz w:val="24"/>
          <w:szCs w:val="24"/>
          <w:lang w:eastAsia="x-none"/>
        </w:rPr>
        <w:t xml:space="preserve">POSKYTOVÁNÍ VZDĚLÁVACÍCH </w:t>
      </w:r>
      <w:r>
        <w:rPr>
          <w:rFonts w:ascii="Times New Roman" w:eastAsia="Calibri" w:hAnsi="Times New Roman" w:cs="Times New Roman"/>
          <w:b/>
          <w:sz w:val="24"/>
          <w:szCs w:val="24"/>
          <w:lang w:eastAsia="x-none"/>
        </w:rPr>
        <w:t>SLUŽEB</w:t>
      </w:r>
    </w:p>
    <w:p w14:paraId="7066685B" w14:textId="77777777" w:rsidR="00BB5BAE" w:rsidRDefault="0046347E">
      <w:pPr>
        <w:spacing w:after="0" w:line="240" w:lineRule="auto"/>
        <w:jc w:val="center"/>
        <w:rPr>
          <w:rFonts w:ascii="Times New Roman" w:eastAsia="Calibri" w:hAnsi="Times New Roman" w:cs="Times New Roman"/>
          <w:sz w:val="24"/>
          <w:szCs w:val="24"/>
          <w:lang w:eastAsia="x-none"/>
        </w:rPr>
      </w:pPr>
      <w:r>
        <w:rPr>
          <w:rFonts w:ascii="Times New Roman" w:eastAsia="Calibri" w:hAnsi="Times New Roman" w:cs="Times New Roman"/>
          <w:b/>
          <w:sz w:val="24"/>
          <w:szCs w:val="24"/>
          <w:lang w:eastAsia="x-none"/>
        </w:rPr>
        <w:t>(dle § 1746 odst. 2 zákona č. 89/2012 Sb., občanský zákoník, ve znění pozdějších předpisů (dále jen „OZ“))</w:t>
      </w:r>
    </w:p>
    <w:p w14:paraId="23BE517D" w14:textId="77777777" w:rsidR="00BB5BAE" w:rsidRDefault="00BB5BAE">
      <w:pPr>
        <w:spacing w:after="0" w:line="240" w:lineRule="auto"/>
        <w:jc w:val="center"/>
        <w:rPr>
          <w:rFonts w:ascii="Times New Roman" w:eastAsia="Calibri" w:hAnsi="Times New Roman" w:cs="Times New Roman"/>
          <w:sz w:val="24"/>
          <w:szCs w:val="24"/>
          <w:lang w:eastAsia="cs-CZ"/>
        </w:rPr>
      </w:pPr>
    </w:p>
    <w:p w14:paraId="5748E793"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Smluvní strany:</w:t>
      </w:r>
    </w:p>
    <w:p w14:paraId="22E8D0F7" w14:textId="77777777" w:rsidR="00BB5BAE" w:rsidRDefault="00BB5BAE">
      <w:pPr>
        <w:spacing w:after="0" w:line="240" w:lineRule="auto"/>
        <w:rPr>
          <w:rFonts w:ascii="Times New Roman" w:eastAsia="Calibri" w:hAnsi="Times New Roman" w:cs="Times New Roman"/>
          <w:sz w:val="24"/>
          <w:szCs w:val="24"/>
          <w:lang w:eastAsia="cs-CZ"/>
        </w:rPr>
      </w:pPr>
    </w:p>
    <w:p w14:paraId="58A5500C" w14:textId="77777777" w:rsidR="00BB5BAE" w:rsidRDefault="0046347E">
      <w:pPr>
        <w:numPr>
          <w:ilvl w:val="0"/>
          <w:numId w:val="1"/>
        </w:numPr>
        <w:spacing w:after="0" w:line="240" w:lineRule="auto"/>
        <w:ind w:left="426" w:hanging="426"/>
        <w:jc w:val="both"/>
        <w:rPr>
          <w:rFonts w:ascii="Times New Roman" w:eastAsia="Calibri" w:hAnsi="Times New Roman" w:cs="Times New Roman"/>
          <w:b/>
          <w:bCs/>
          <w:sz w:val="24"/>
          <w:szCs w:val="24"/>
          <w:lang w:eastAsia="x-none"/>
        </w:rPr>
      </w:pPr>
      <w:r>
        <w:rPr>
          <w:rFonts w:ascii="Times New Roman" w:eastAsia="Calibri" w:hAnsi="Times New Roman" w:cs="Times New Roman"/>
          <w:b/>
          <w:bCs/>
          <w:sz w:val="24"/>
          <w:szCs w:val="24"/>
          <w:lang w:eastAsia="x-none"/>
        </w:rPr>
        <w:t>Technická univerzita v Liberci</w:t>
      </w:r>
    </w:p>
    <w:p w14:paraId="58FCBEAA" w14:textId="77777777"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Se sídlem v: Studentská 1402/2, 461 17 Liberec</w:t>
      </w:r>
    </w:p>
    <w:p w14:paraId="732B6595" w14:textId="77777777"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IČ: 46747885</w:t>
      </w:r>
    </w:p>
    <w:p w14:paraId="62E4FF8F" w14:textId="77777777"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DIČ: CZ46747885</w:t>
      </w:r>
    </w:p>
    <w:p w14:paraId="062D09AA" w14:textId="62C82DEF"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Bankovní spojení: </w:t>
      </w:r>
      <w:r w:rsidR="00627D46">
        <w:t>XXXXX</w:t>
      </w:r>
    </w:p>
    <w:p w14:paraId="08D863C7" w14:textId="3167E2DB"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Účet číslo: </w:t>
      </w:r>
      <w:r w:rsidR="00627D46">
        <w:t>XXXXX</w:t>
      </w:r>
    </w:p>
    <w:p w14:paraId="7078726D" w14:textId="1B7EB0C7"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Zastoupená:</w:t>
      </w:r>
      <w:bookmarkStart w:id="0" w:name="Text2"/>
      <w:r>
        <w:rPr>
          <w:rFonts w:ascii="Times New Roman" w:eastAsia="Calibri" w:hAnsi="Times New Roman" w:cs="Times New Roman"/>
          <w:sz w:val="24"/>
          <w:szCs w:val="24"/>
          <w:lang w:eastAsia="x-none"/>
        </w:rPr>
        <w:t xml:space="preserve"> </w:t>
      </w:r>
      <w:bookmarkEnd w:id="0"/>
      <w:r w:rsidR="00D752F5" w:rsidRPr="00D752F5">
        <w:rPr>
          <w:rFonts w:ascii="Times New Roman" w:eastAsia="Calibri" w:hAnsi="Times New Roman" w:cs="Times New Roman"/>
          <w:sz w:val="24"/>
          <w:szCs w:val="24"/>
          <w:lang w:eastAsia="x-none"/>
        </w:rPr>
        <w:t>doc. Ing. Aleš Kocourek, Ph.D.</w:t>
      </w:r>
      <w:r w:rsidR="00D752F5">
        <w:rPr>
          <w:rFonts w:ascii="Times New Roman" w:eastAsia="Calibri" w:hAnsi="Times New Roman" w:cs="Times New Roman"/>
          <w:sz w:val="24"/>
          <w:szCs w:val="24"/>
          <w:lang w:eastAsia="x-none"/>
        </w:rPr>
        <w:t>, rektor</w:t>
      </w:r>
    </w:p>
    <w:p w14:paraId="57CAB516" w14:textId="4081F654"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Osoba odpovědná za smluvní vztah: </w:t>
      </w:r>
      <w:r w:rsidR="00D752F5">
        <w:rPr>
          <w:rFonts w:ascii="Times New Roman" w:eastAsia="Calibri" w:hAnsi="Times New Roman" w:cs="Times New Roman"/>
          <w:sz w:val="24"/>
          <w:szCs w:val="24"/>
          <w:lang w:eastAsia="x-none"/>
        </w:rPr>
        <w:t>Ing. Alena Kábová</w:t>
      </w:r>
    </w:p>
    <w:p w14:paraId="1691DFA4" w14:textId="1E9FC53E"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Interní číslo smlouvy: </w:t>
      </w:r>
      <w:r w:rsidR="00627D46">
        <w:rPr>
          <w:rFonts w:ascii="Times New Roman" w:eastAsia="Calibri" w:hAnsi="Times New Roman" w:cs="Times New Roman"/>
          <w:sz w:val="24"/>
          <w:szCs w:val="24"/>
          <w:lang w:eastAsia="x-none"/>
        </w:rPr>
        <w:t>XXXXX</w:t>
      </w:r>
    </w:p>
    <w:p w14:paraId="753D5777" w14:textId="77777777" w:rsidR="00BB5BAE" w:rsidRDefault="0046347E">
      <w:pPr>
        <w:spacing w:after="0" w:line="240" w:lineRule="auto"/>
        <w:ind w:left="426"/>
        <w:jc w:val="both"/>
        <w:rPr>
          <w:rFonts w:ascii="Times New Roman" w:eastAsia="Calibri" w:hAnsi="Times New Roman" w:cs="Times New Roman"/>
          <w:bCs/>
          <w:sz w:val="24"/>
          <w:szCs w:val="24"/>
          <w:lang w:eastAsia="x-none"/>
        </w:rPr>
      </w:pPr>
      <w:r>
        <w:rPr>
          <w:rFonts w:ascii="Times New Roman" w:eastAsia="Calibri" w:hAnsi="Times New Roman" w:cs="Times New Roman"/>
          <w:sz w:val="24"/>
          <w:szCs w:val="24"/>
          <w:lang w:eastAsia="x-none"/>
        </w:rPr>
        <w:t>(dále jen jako „</w:t>
      </w:r>
      <w:r>
        <w:rPr>
          <w:rFonts w:ascii="Times New Roman" w:eastAsia="Calibri" w:hAnsi="Times New Roman" w:cs="Times New Roman"/>
          <w:b/>
          <w:bCs/>
          <w:sz w:val="24"/>
          <w:szCs w:val="24"/>
          <w:lang w:eastAsia="x-none"/>
        </w:rPr>
        <w:t>objednatel</w:t>
      </w:r>
      <w:r>
        <w:rPr>
          <w:rFonts w:ascii="Times New Roman" w:eastAsia="Calibri" w:hAnsi="Times New Roman" w:cs="Times New Roman"/>
          <w:bCs/>
          <w:sz w:val="24"/>
          <w:szCs w:val="24"/>
          <w:lang w:eastAsia="x-none"/>
        </w:rPr>
        <w:t>“)</w:t>
      </w:r>
    </w:p>
    <w:p w14:paraId="4D51559C" w14:textId="77777777" w:rsidR="00BB5BAE" w:rsidRDefault="00BB5BAE">
      <w:pPr>
        <w:spacing w:after="0" w:line="240" w:lineRule="auto"/>
        <w:ind w:left="426"/>
        <w:jc w:val="both"/>
        <w:rPr>
          <w:rFonts w:ascii="Times New Roman" w:eastAsia="Calibri" w:hAnsi="Times New Roman" w:cs="Times New Roman"/>
          <w:sz w:val="24"/>
          <w:szCs w:val="24"/>
          <w:lang w:eastAsia="x-none"/>
        </w:rPr>
      </w:pPr>
    </w:p>
    <w:p w14:paraId="29A66712" w14:textId="1CDC5E48" w:rsidR="00BB5BAE" w:rsidRDefault="0046347E" w:rsidP="00417268">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w:t>
      </w:r>
    </w:p>
    <w:p w14:paraId="6FCCE46C" w14:textId="1B9AF7B1" w:rsidR="00BB5BAE" w:rsidRDefault="0046347E">
      <w:pPr>
        <w:numPr>
          <w:ilvl w:val="0"/>
          <w:numId w:val="1"/>
        </w:numPr>
        <w:spacing w:after="0" w:line="240" w:lineRule="auto"/>
        <w:ind w:left="426" w:hanging="426"/>
        <w:jc w:val="both"/>
        <w:rPr>
          <w:rFonts w:ascii="Times New Roman" w:eastAsia="Calibri" w:hAnsi="Times New Roman" w:cs="Times New Roman"/>
          <w:bCs/>
          <w:sz w:val="24"/>
          <w:szCs w:val="24"/>
          <w:lang w:eastAsia="x-none"/>
        </w:rPr>
      </w:pPr>
      <w:r>
        <w:rPr>
          <w:rFonts w:ascii="Times New Roman" w:eastAsia="Calibri" w:hAnsi="Times New Roman" w:cs="Times New Roman"/>
          <w:bCs/>
          <w:sz w:val="24"/>
          <w:szCs w:val="24"/>
          <w:lang w:eastAsia="x-none"/>
        </w:rPr>
        <w:t xml:space="preserve">Název/Firma: </w:t>
      </w:r>
      <w:r>
        <w:fldChar w:fldCharType="begin">
          <w:ffData>
            <w:name w:val="Text5"/>
            <w:enabled/>
            <w:calcOnExit w:val="0"/>
            <w:textInput/>
          </w:ffData>
        </w:fldChar>
      </w:r>
      <w:r>
        <w:rPr>
          <w:rFonts w:ascii="Times New Roman" w:eastAsia="Calibri" w:hAnsi="Times New Roman" w:cs="Times New Roman"/>
          <w:bCs/>
          <w:sz w:val="24"/>
          <w:szCs w:val="24"/>
          <w:lang w:eastAsia="x-none"/>
        </w:rPr>
        <w:instrText xml:space="preserve"> FORMTEXT </w:instrText>
      </w:r>
      <w:r>
        <w:rPr>
          <w:rFonts w:ascii="Times New Roman" w:eastAsia="Calibri" w:hAnsi="Times New Roman" w:cs="Times New Roman"/>
          <w:bCs/>
          <w:sz w:val="24"/>
          <w:szCs w:val="24"/>
          <w:lang w:eastAsia="x-none"/>
        </w:rPr>
      </w:r>
      <w:r>
        <w:rPr>
          <w:rFonts w:ascii="Times New Roman" w:eastAsia="Calibri" w:hAnsi="Times New Roman" w:cs="Times New Roman"/>
          <w:bCs/>
          <w:sz w:val="24"/>
          <w:szCs w:val="24"/>
          <w:lang w:eastAsia="x-none"/>
        </w:rPr>
        <w:fldChar w:fldCharType="separate"/>
      </w:r>
      <w:r w:rsidR="00490C9F">
        <w:rPr>
          <w:rFonts w:ascii="Times New Roman" w:eastAsia="Calibri" w:hAnsi="Times New Roman" w:cs="Times New Roman"/>
          <w:bCs/>
          <w:sz w:val="24"/>
          <w:szCs w:val="24"/>
          <w:lang w:eastAsia="x-none"/>
        </w:rPr>
        <w:t>QED GROUP a.s.</w:t>
      </w:r>
      <w:r>
        <w:rPr>
          <w:rFonts w:ascii="Times New Roman" w:eastAsia="Calibri" w:hAnsi="Times New Roman" w:cs="Times New Roman"/>
          <w:bCs/>
          <w:sz w:val="24"/>
          <w:szCs w:val="24"/>
          <w:lang w:eastAsia="x-none"/>
        </w:rPr>
        <w:t>     </w:t>
      </w:r>
      <w:r>
        <w:rPr>
          <w:rFonts w:ascii="Times New Roman" w:eastAsia="Calibri" w:hAnsi="Times New Roman" w:cs="Times New Roman"/>
          <w:bCs/>
          <w:sz w:val="24"/>
          <w:szCs w:val="24"/>
          <w:lang w:eastAsia="x-none"/>
        </w:rPr>
        <w:fldChar w:fldCharType="end"/>
      </w:r>
    </w:p>
    <w:p w14:paraId="2263EDA2" w14:textId="464DE27D"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Se sídlem v: </w:t>
      </w:r>
      <w:r>
        <w:fldChar w:fldCharType="begin">
          <w:ffData>
            <w:name w:val="Text6"/>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6A1465" w:rsidRPr="006A1465">
        <w:rPr>
          <w:rFonts w:ascii="Times New Roman" w:eastAsia="Calibri" w:hAnsi="Times New Roman" w:cs="Times New Roman"/>
          <w:sz w:val="24"/>
          <w:szCs w:val="24"/>
          <w:lang w:eastAsia="x-none"/>
        </w:rPr>
        <w:t xml:space="preserve">Štěpánská 1677/20, </w:t>
      </w:r>
      <w:r w:rsidR="00526B59" w:rsidRPr="00526B59">
        <w:rPr>
          <w:rFonts w:ascii="Times New Roman" w:eastAsia="Calibri" w:hAnsi="Times New Roman" w:cs="Times New Roman"/>
          <w:sz w:val="24"/>
          <w:szCs w:val="24"/>
          <w:lang w:eastAsia="x-none"/>
        </w:rPr>
        <w:t>11000</w:t>
      </w:r>
      <w:r w:rsidR="00526B59">
        <w:rPr>
          <w:rFonts w:ascii="Times New Roman" w:eastAsia="Calibri" w:hAnsi="Times New Roman" w:cs="Times New Roman"/>
          <w:sz w:val="24"/>
          <w:szCs w:val="24"/>
          <w:lang w:eastAsia="x-none"/>
        </w:rPr>
        <w:t xml:space="preserve">, </w:t>
      </w:r>
      <w:r w:rsidR="00526B59" w:rsidRPr="00526B59">
        <w:rPr>
          <w:rFonts w:ascii="Times New Roman" w:eastAsia="Calibri" w:hAnsi="Times New Roman" w:cs="Times New Roman"/>
          <w:sz w:val="24"/>
          <w:szCs w:val="24"/>
          <w:lang w:eastAsia="x-none"/>
        </w:rPr>
        <w:t>Praha 1</w:t>
      </w:r>
      <w:r w:rsidR="00526B59">
        <w:rPr>
          <w:rFonts w:ascii="Times New Roman" w:eastAsia="Calibri" w:hAnsi="Times New Roman" w:cs="Times New Roman"/>
          <w:sz w:val="24"/>
          <w:szCs w:val="24"/>
          <w:lang w:eastAsia="x-none"/>
        </w:rPr>
        <w:t xml:space="preserve"> </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p>
    <w:p w14:paraId="6EA036FE" w14:textId="74B8F2BB"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Zapsaná: v </w:t>
      </w:r>
      <w:r>
        <w:fldChar w:fldCharType="begin">
          <w:ffData>
            <w:name w:val="Text30"/>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2C7DD3" w:rsidRPr="002C7DD3">
        <w:rPr>
          <w:rFonts w:ascii="Times New Roman" w:eastAsia="Calibri" w:hAnsi="Times New Roman" w:cs="Times New Roman"/>
          <w:sz w:val="24"/>
          <w:szCs w:val="24"/>
          <w:lang w:eastAsia="x-none"/>
        </w:rPr>
        <w:t>obchodním</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r>
        <w:rPr>
          <w:rFonts w:ascii="Times New Roman" w:eastAsia="Calibri" w:hAnsi="Times New Roman" w:cs="Times New Roman"/>
          <w:sz w:val="24"/>
          <w:szCs w:val="24"/>
          <w:lang w:eastAsia="x-none"/>
        </w:rPr>
        <w:t xml:space="preserve"> rejstříku vedeném </w:t>
      </w:r>
      <w:r>
        <w:fldChar w:fldCharType="begin">
          <w:ffData>
            <w:name w:val="Text28"/>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2C7DD3" w:rsidRPr="002C7DD3">
        <w:rPr>
          <w:rFonts w:ascii="Times New Roman" w:eastAsia="Calibri" w:hAnsi="Times New Roman" w:cs="Times New Roman"/>
          <w:sz w:val="24"/>
          <w:szCs w:val="24"/>
          <w:lang w:eastAsia="x-none"/>
        </w:rPr>
        <w:t>Městským soudem</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r>
        <w:rPr>
          <w:rFonts w:ascii="Times New Roman" w:eastAsia="Calibri" w:hAnsi="Times New Roman" w:cs="Times New Roman"/>
          <w:sz w:val="24"/>
          <w:szCs w:val="24"/>
          <w:lang w:eastAsia="x-none"/>
        </w:rPr>
        <w:t xml:space="preserve"> soudem v </w:t>
      </w:r>
      <w:r>
        <w:fldChar w:fldCharType="begin">
          <w:ffData>
            <w:name w:val="Text28 Copy 1"/>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2C7DD3">
        <w:rPr>
          <w:rFonts w:ascii="Times New Roman" w:eastAsia="Calibri" w:hAnsi="Times New Roman" w:cs="Times New Roman"/>
          <w:sz w:val="24"/>
          <w:szCs w:val="24"/>
          <w:lang w:eastAsia="x-none"/>
        </w:rPr>
        <w:t>Praze</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r>
        <w:rPr>
          <w:rFonts w:ascii="Times New Roman" w:eastAsia="Calibri" w:hAnsi="Times New Roman" w:cs="Times New Roman"/>
          <w:sz w:val="24"/>
          <w:szCs w:val="24"/>
          <w:lang w:eastAsia="x-none"/>
        </w:rPr>
        <w:t xml:space="preserve">, sp. zn. </w:t>
      </w:r>
      <w:r>
        <w:fldChar w:fldCharType="begin">
          <w:ffData>
            <w:name w:val="Text28 Copy 2"/>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2C7DD3" w:rsidRPr="002C7DD3">
        <w:rPr>
          <w:rFonts w:ascii="Times New Roman" w:eastAsia="Calibri" w:hAnsi="Times New Roman" w:cs="Times New Roman"/>
          <w:sz w:val="24"/>
          <w:szCs w:val="24"/>
          <w:lang w:eastAsia="x-none"/>
        </w:rPr>
        <w:t>B 16485</w:t>
      </w:r>
      <w:r>
        <w:rPr>
          <w:rFonts w:ascii="Times New Roman" w:eastAsia="Calibri" w:hAnsi="Times New Roman" w:cs="Times New Roman"/>
          <w:sz w:val="24"/>
          <w:szCs w:val="24"/>
          <w:lang w:eastAsia="x-none"/>
        </w:rPr>
        <w:fldChar w:fldCharType="end"/>
      </w:r>
    </w:p>
    <w:p w14:paraId="136A91A2" w14:textId="64F2E23B"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IČ: </w:t>
      </w:r>
      <w:r>
        <w:fldChar w:fldCharType="begin">
          <w:ffData>
            <w:name w:val="Text7"/>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E9773E" w:rsidRPr="00E9773E">
        <w:rPr>
          <w:rFonts w:ascii="Times New Roman" w:eastAsia="Calibri" w:hAnsi="Times New Roman" w:cs="Times New Roman"/>
          <w:sz w:val="24"/>
          <w:szCs w:val="24"/>
          <w:lang w:eastAsia="x-none"/>
        </w:rPr>
        <w:t>24735884</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p>
    <w:p w14:paraId="7A61A1EE" w14:textId="1934AD92"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DIČ: </w:t>
      </w:r>
      <w:r>
        <w:fldChar w:fldCharType="begin">
          <w:ffData>
            <w:name w:val="Text8"/>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r w:rsidR="00C76FE6" w:rsidRPr="00C76FE6">
        <w:rPr>
          <w:rFonts w:ascii="Times New Roman" w:eastAsia="Calibri" w:hAnsi="Times New Roman" w:cs="Times New Roman"/>
          <w:sz w:val="24"/>
          <w:szCs w:val="24"/>
          <w:lang w:eastAsia="x-none"/>
        </w:rPr>
        <w:t xml:space="preserve">CZ24735884 </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p>
    <w:p w14:paraId="0E8E1C81" w14:textId="7B8325FA"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Bankovní spojení: </w:t>
      </w:r>
      <w:r w:rsidR="00627D46">
        <w:t>XXXXX</w:t>
      </w:r>
    </w:p>
    <w:p w14:paraId="7CE829D8" w14:textId="60F823A0"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Účet číslo: </w:t>
      </w:r>
      <w:r w:rsidR="00627D46">
        <w:t>XXXXX</w:t>
      </w:r>
    </w:p>
    <w:p w14:paraId="719A5161" w14:textId="4CB6D894"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Zastoupená: </w:t>
      </w:r>
      <w:r>
        <w:fldChar w:fldCharType="begin">
          <w:ffData>
            <w:name w:val="Text46"/>
            <w:enabled/>
            <w:calcOnExit w:val="0"/>
            <w:textInput/>
          </w:ffData>
        </w:fldChar>
      </w:r>
      <w:r>
        <w:rPr>
          <w:rFonts w:ascii="Times New Roman" w:eastAsia="Calibri" w:hAnsi="Times New Roman" w:cs="Times New Roman"/>
          <w:sz w:val="24"/>
          <w:szCs w:val="24"/>
          <w:lang w:eastAsia="x-none"/>
        </w:rPr>
        <w:instrText xml:space="preserve"> FORMTEXT </w:instrText>
      </w:r>
      <w:r>
        <w:rPr>
          <w:rFonts w:ascii="Times New Roman" w:eastAsia="Calibri" w:hAnsi="Times New Roman" w:cs="Times New Roman"/>
          <w:sz w:val="24"/>
          <w:szCs w:val="24"/>
          <w:lang w:eastAsia="x-none"/>
        </w:rPr>
      </w:r>
      <w:r>
        <w:rPr>
          <w:rFonts w:ascii="Times New Roman" w:eastAsia="Calibri" w:hAnsi="Times New Roman" w:cs="Times New Roman"/>
          <w:sz w:val="24"/>
          <w:szCs w:val="24"/>
          <w:lang w:eastAsia="x-none"/>
        </w:rPr>
        <w:fldChar w:fldCharType="separate"/>
      </w:r>
      <w:proofErr w:type="gramStart"/>
      <w:r w:rsidR="00CF7A29" w:rsidRPr="00CF7A29">
        <w:rPr>
          <w:rFonts w:ascii="Times New Roman" w:eastAsia="Calibri" w:hAnsi="Times New Roman" w:cs="Times New Roman"/>
          <w:sz w:val="24"/>
          <w:szCs w:val="24"/>
          <w:lang w:eastAsia="x-none"/>
        </w:rPr>
        <w:t>Doc.</w:t>
      </w:r>
      <w:proofErr w:type="gramEnd"/>
      <w:r w:rsidR="00CF7A29" w:rsidRPr="00CF7A29">
        <w:rPr>
          <w:rFonts w:ascii="Times New Roman" w:eastAsia="Calibri" w:hAnsi="Times New Roman" w:cs="Times New Roman"/>
          <w:sz w:val="24"/>
          <w:szCs w:val="24"/>
          <w:lang w:eastAsia="x-none"/>
        </w:rPr>
        <w:t xml:space="preserve"> PhDr. MUDr. Mgr. Radvanem Bahbouhem Ph.D., členem představenstva společnosti </w:t>
      </w:r>
      <w:r>
        <w:rPr>
          <w:rFonts w:ascii="Times New Roman" w:eastAsia="Calibri" w:hAnsi="Times New Roman" w:cs="Times New Roman"/>
          <w:sz w:val="24"/>
          <w:szCs w:val="24"/>
          <w:lang w:eastAsia="x-none"/>
        </w:rPr>
        <w:t>     </w:t>
      </w:r>
      <w:r>
        <w:rPr>
          <w:rFonts w:ascii="Times New Roman" w:eastAsia="Calibri" w:hAnsi="Times New Roman" w:cs="Times New Roman"/>
          <w:sz w:val="24"/>
          <w:szCs w:val="24"/>
          <w:lang w:eastAsia="x-none"/>
        </w:rPr>
        <w:fldChar w:fldCharType="end"/>
      </w:r>
    </w:p>
    <w:p w14:paraId="4830F7A4" w14:textId="77777777"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(dále jen jako „</w:t>
      </w:r>
      <w:r>
        <w:rPr>
          <w:rFonts w:ascii="Times New Roman" w:eastAsia="Calibri" w:hAnsi="Times New Roman" w:cs="Times New Roman"/>
          <w:b/>
          <w:bCs/>
          <w:sz w:val="24"/>
          <w:szCs w:val="24"/>
          <w:lang w:eastAsia="x-none"/>
        </w:rPr>
        <w:t>poskytovatel</w:t>
      </w:r>
      <w:r>
        <w:rPr>
          <w:rFonts w:ascii="Times New Roman" w:eastAsia="Calibri" w:hAnsi="Times New Roman" w:cs="Times New Roman"/>
          <w:bCs/>
          <w:sz w:val="24"/>
          <w:szCs w:val="24"/>
          <w:lang w:eastAsia="x-none"/>
        </w:rPr>
        <w:t>“)</w:t>
      </w:r>
    </w:p>
    <w:p w14:paraId="19991CBB" w14:textId="77777777" w:rsidR="00BB5BAE" w:rsidRDefault="00BB5BAE">
      <w:pPr>
        <w:spacing w:after="0" w:line="240" w:lineRule="auto"/>
        <w:ind w:left="426"/>
        <w:jc w:val="both"/>
        <w:rPr>
          <w:rFonts w:ascii="Times New Roman" w:eastAsia="Calibri" w:hAnsi="Times New Roman" w:cs="Times New Roman"/>
          <w:sz w:val="24"/>
          <w:szCs w:val="24"/>
          <w:lang w:eastAsia="x-none"/>
        </w:rPr>
      </w:pPr>
    </w:p>
    <w:p w14:paraId="21EFF6B8" w14:textId="03D6BC35" w:rsidR="00BB5BAE" w:rsidRDefault="0046347E">
      <w:pPr>
        <w:spacing w:after="0" w:line="240" w:lineRule="auto"/>
        <w:ind w:left="426" w:firstLine="12"/>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mezi sebou v rámci programu</w:t>
      </w:r>
      <w:r w:rsidR="00D752F5">
        <w:rPr>
          <w:rFonts w:ascii="Times New Roman" w:eastAsia="Calibri" w:hAnsi="Times New Roman" w:cs="Times New Roman"/>
          <w:sz w:val="24"/>
          <w:szCs w:val="24"/>
          <w:lang w:eastAsia="x-none"/>
        </w:rPr>
        <w:t xml:space="preserve"> </w:t>
      </w:r>
      <w:r w:rsidR="00D752F5" w:rsidRPr="00D752F5">
        <w:rPr>
          <w:rFonts w:ascii="Times New Roman" w:hAnsi="Times New Roman" w:cs="Times New Roman"/>
          <w:b/>
          <w:bCs/>
          <w:sz w:val="24"/>
          <w:szCs w:val="24"/>
        </w:rPr>
        <w:t>Operační program Jan Amos Komenský</w:t>
      </w:r>
      <w:r>
        <w:rPr>
          <w:rFonts w:ascii="Times New Roman" w:eastAsia="Calibri" w:hAnsi="Times New Roman" w:cs="Times New Roman"/>
          <w:sz w:val="24"/>
          <w:szCs w:val="24"/>
          <w:lang w:eastAsia="x-none"/>
        </w:rPr>
        <w:t xml:space="preserve">, projektu </w:t>
      </w:r>
      <w:r w:rsidR="00D752F5" w:rsidRPr="00D752F5">
        <w:rPr>
          <w:rFonts w:ascii="Times New Roman" w:eastAsia="Calibri" w:hAnsi="Times New Roman" w:cs="Times New Roman"/>
          <w:b/>
          <w:bCs/>
          <w:sz w:val="24"/>
          <w:szCs w:val="24"/>
          <w:lang w:eastAsia="x-none"/>
        </w:rPr>
        <w:t>VýzkumPro TUL</w:t>
      </w:r>
      <w:r>
        <w:rPr>
          <w:rFonts w:ascii="Times New Roman" w:eastAsia="Calibri" w:hAnsi="Times New Roman" w:cs="Times New Roman"/>
          <w:b/>
          <w:sz w:val="24"/>
          <w:szCs w:val="24"/>
          <w:lang w:eastAsia="x-none"/>
        </w:rPr>
        <w:t>,</w:t>
      </w:r>
      <w:r>
        <w:rPr>
          <w:rFonts w:ascii="Times New Roman" w:eastAsia="Calibri" w:hAnsi="Times New Roman" w:cs="Times New Roman"/>
          <w:sz w:val="24"/>
          <w:szCs w:val="24"/>
          <w:lang w:eastAsia="x-none"/>
        </w:rPr>
        <w:t xml:space="preserve"> registrační číslo projektu </w:t>
      </w:r>
      <w:r w:rsidR="00D752F5" w:rsidRPr="00D752F5">
        <w:rPr>
          <w:rFonts w:ascii="Times New Roman" w:eastAsia="Calibri" w:hAnsi="Times New Roman" w:cs="Times New Roman"/>
          <w:b/>
          <w:sz w:val="24"/>
          <w:szCs w:val="24"/>
          <w:lang w:eastAsia="x-none"/>
        </w:rPr>
        <w:t>CZ.02.01.01/00/23_026/0011427</w:t>
      </w:r>
      <w:r w:rsidR="00D752F5">
        <w:rPr>
          <w:rFonts w:ascii="Times New Roman" w:eastAsia="Calibri" w:hAnsi="Times New Roman" w:cs="Times New Roman"/>
          <w:b/>
          <w:sz w:val="24"/>
          <w:szCs w:val="24"/>
          <w:lang w:eastAsia="x-none"/>
        </w:rPr>
        <w:t xml:space="preserve"> a </w:t>
      </w:r>
      <w:r w:rsidR="00D752F5" w:rsidRPr="00D752F5">
        <w:rPr>
          <w:rFonts w:ascii="Times New Roman" w:eastAsia="Calibri" w:hAnsi="Times New Roman" w:cs="Times New Roman"/>
          <w:bCs/>
          <w:sz w:val="24"/>
          <w:szCs w:val="24"/>
          <w:lang w:eastAsia="x-none"/>
        </w:rPr>
        <w:t>veřejné zakázky</w:t>
      </w:r>
      <w:r w:rsidR="00D752F5">
        <w:rPr>
          <w:rFonts w:ascii="Times New Roman" w:eastAsia="Calibri" w:hAnsi="Times New Roman" w:cs="Times New Roman"/>
          <w:b/>
          <w:sz w:val="24"/>
          <w:szCs w:val="24"/>
          <w:lang w:eastAsia="x-none"/>
        </w:rPr>
        <w:t xml:space="preserve"> </w:t>
      </w:r>
      <w:r w:rsidR="00D752F5" w:rsidRPr="00D752F5">
        <w:rPr>
          <w:rFonts w:ascii="Times New Roman" w:eastAsia="Calibri" w:hAnsi="Times New Roman" w:cs="Times New Roman"/>
          <w:b/>
          <w:sz w:val="24"/>
          <w:szCs w:val="24"/>
          <w:lang w:eastAsia="x-none"/>
        </w:rPr>
        <w:t>002_MK_OP JAK_Manažerská školení KA2 v rámci projektu VýzkumPro TUL 2026-2028</w:t>
      </w:r>
      <w:r>
        <w:rPr>
          <w:rFonts w:ascii="Times New Roman" w:eastAsia="Calibri" w:hAnsi="Times New Roman" w:cs="Times New Roman"/>
          <w:sz w:val="24"/>
          <w:szCs w:val="24"/>
          <w:lang w:eastAsia="x-none"/>
        </w:rPr>
        <w:t xml:space="preserve"> uzavírají následující smlouvu na poskytování služeb (dále jen „</w:t>
      </w:r>
      <w:r>
        <w:rPr>
          <w:rFonts w:ascii="Times New Roman" w:eastAsia="Calibri" w:hAnsi="Times New Roman" w:cs="Times New Roman"/>
          <w:b/>
          <w:sz w:val="24"/>
          <w:szCs w:val="24"/>
          <w:lang w:eastAsia="x-none"/>
        </w:rPr>
        <w:t>smlouva</w:t>
      </w:r>
      <w:r>
        <w:rPr>
          <w:rFonts w:ascii="Times New Roman" w:eastAsia="Calibri" w:hAnsi="Times New Roman" w:cs="Times New Roman"/>
          <w:sz w:val="24"/>
          <w:szCs w:val="24"/>
          <w:lang w:eastAsia="x-none"/>
        </w:rPr>
        <w:t>“):</w:t>
      </w:r>
    </w:p>
    <w:p w14:paraId="0DD8C0F2" w14:textId="77777777" w:rsidR="00BB5BAE" w:rsidRDefault="00BB5BAE">
      <w:pPr>
        <w:spacing w:after="0" w:line="240" w:lineRule="auto"/>
        <w:rPr>
          <w:rFonts w:ascii="Times New Roman" w:eastAsia="Calibri" w:hAnsi="Times New Roman" w:cs="Times New Roman"/>
          <w:sz w:val="24"/>
          <w:szCs w:val="24"/>
          <w:lang w:eastAsia="cs-CZ"/>
        </w:rPr>
      </w:pPr>
    </w:p>
    <w:p w14:paraId="4F6EBE0F"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w:t>
      </w:r>
    </w:p>
    <w:p w14:paraId="667E1D7D"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Předmět smlouvy</w:t>
      </w:r>
    </w:p>
    <w:p w14:paraId="0F3E2EA9" w14:textId="77777777" w:rsidR="00BB5BAE" w:rsidRDefault="00BB5BAE">
      <w:pPr>
        <w:spacing w:after="0" w:line="240" w:lineRule="auto"/>
        <w:jc w:val="center"/>
        <w:rPr>
          <w:rFonts w:ascii="Times New Roman" w:eastAsia="Calibri" w:hAnsi="Times New Roman" w:cs="Times New Roman"/>
          <w:sz w:val="24"/>
          <w:szCs w:val="24"/>
          <w:lang w:eastAsia="cs-CZ"/>
        </w:rPr>
      </w:pPr>
    </w:p>
    <w:p w14:paraId="5F90D299" w14:textId="1B868D32" w:rsidR="00BB5BAE" w:rsidRPr="00A20257" w:rsidRDefault="0046347E">
      <w:pPr>
        <w:pStyle w:val="Odstavecseseznamem"/>
        <w:numPr>
          <w:ilvl w:val="0"/>
          <w:numId w:val="13"/>
        </w:numPr>
        <w:spacing w:after="0" w:line="240" w:lineRule="auto"/>
        <w:ind w:left="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Předmětem plnění této smlouvy je závazek poskytovatele poskytnout pro objednatele na </w:t>
      </w:r>
      <w:r w:rsidRPr="00A20257">
        <w:rPr>
          <w:rFonts w:ascii="Times New Roman" w:eastAsia="Calibri" w:hAnsi="Times New Roman" w:cs="Times New Roman"/>
          <w:sz w:val="24"/>
          <w:szCs w:val="24"/>
          <w:lang w:eastAsia="cs-CZ"/>
        </w:rPr>
        <w:t xml:space="preserve">základě dílčích objednávek </w:t>
      </w:r>
      <w:r w:rsidR="00006FB4" w:rsidRPr="00A20257">
        <w:rPr>
          <w:rFonts w:ascii="Times New Roman" w:eastAsia="Calibri" w:hAnsi="Times New Roman" w:cs="Times New Roman"/>
          <w:sz w:val="24"/>
          <w:szCs w:val="24"/>
          <w:lang w:eastAsia="cs-CZ"/>
        </w:rPr>
        <w:t>následující</w:t>
      </w:r>
      <w:r w:rsidRPr="00A20257">
        <w:rPr>
          <w:rFonts w:ascii="Times New Roman" w:eastAsia="Calibri" w:hAnsi="Times New Roman" w:cs="Times New Roman"/>
          <w:sz w:val="24"/>
          <w:szCs w:val="24"/>
          <w:lang w:eastAsia="cs-CZ"/>
        </w:rPr>
        <w:t>:</w:t>
      </w:r>
    </w:p>
    <w:p w14:paraId="5B2BBB3C" w14:textId="0FD67F42" w:rsidR="00D752F5" w:rsidRPr="00A20257" w:rsidRDefault="00D752F5" w:rsidP="00D752F5">
      <w:pPr>
        <w:tabs>
          <w:tab w:val="left" w:pos="2552"/>
        </w:tabs>
        <w:ind w:left="426"/>
        <w:jc w:val="both"/>
        <w:rPr>
          <w:rFonts w:ascii="Times New Roman" w:eastAsia="Calibri" w:hAnsi="Times New Roman" w:cs="Times New Roman"/>
          <w:sz w:val="24"/>
          <w:szCs w:val="24"/>
          <w:lang w:eastAsia="cs-CZ"/>
        </w:rPr>
      </w:pPr>
      <w:r w:rsidRPr="00A20257">
        <w:rPr>
          <w:rFonts w:ascii="Times New Roman" w:eastAsia="Calibri" w:hAnsi="Times New Roman" w:cs="Times New Roman"/>
          <w:sz w:val="24"/>
          <w:szCs w:val="24"/>
          <w:lang w:eastAsia="cs-CZ"/>
        </w:rPr>
        <w:t>Zajištění vzdělávacího programu a kompletní zajištění vzdělávacích aktivit v oblasti manažerských dovedností s ohledem na prostředí VŠ, včetně řešení plánu školení, zajištění lektorů, výukových materiálů a pomůcek v rozsahu stanoveném zadávací dokumentací.</w:t>
      </w:r>
    </w:p>
    <w:p w14:paraId="29C2F724" w14:textId="254BEDE5" w:rsidR="00FC4C65" w:rsidRPr="00A20257" w:rsidRDefault="00FC4C65" w:rsidP="00FC4C65">
      <w:pPr>
        <w:pStyle w:val="Odstavecseseznamem"/>
        <w:numPr>
          <w:ilvl w:val="0"/>
          <w:numId w:val="19"/>
        </w:numPr>
        <w:tabs>
          <w:tab w:val="left" w:pos="2552"/>
        </w:tabs>
        <w:jc w:val="both"/>
        <w:rPr>
          <w:rFonts w:ascii="Times New Roman" w:eastAsia="Calibri" w:hAnsi="Times New Roman" w:cs="Times New Roman"/>
          <w:sz w:val="24"/>
          <w:szCs w:val="24"/>
          <w:lang w:eastAsia="cs-CZ"/>
        </w:rPr>
      </w:pPr>
      <w:r w:rsidRPr="00A20257">
        <w:rPr>
          <w:rFonts w:ascii="Times New Roman" w:eastAsia="Calibri" w:hAnsi="Times New Roman" w:cs="Times New Roman"/>
          <w:sz w:val="24"/>
          <w:szCs w:val="24"/>
          <w:lang w:eastAsia="cs-CZ"/>
        </w:rPr>
        <w:t>4 tematické bloky napříč roky 2026 až 2028</w:t>
      </w:r>
    </w:p>
    <w:p w14:paraId="48D1F565" w14:textId="112FB463" w:rsidR="00A84221" w:rsidRPr="00A20257" w:rsidRDefault="00A84221" w:rsidP="00FC4C65">
      <w:pPr>
        <w:pStyle w:val="Odstavecseseznamem"/>
        <w:numPr>
          <w:ilvl w:val="0"/>
          <w:numId w:val="19"/>
        </w:numPr>
        <w:tabs>
          <w:tab w:val="left" w:pos="2552"/>
        </w:tabs>
        <w:jc w:val="both"/>
        <w:rPr>
          <w:rFonts w:ascii="Times New Roman" w:eastAsia="Calibri" w:hAnsi="Times New Roman" w:cs="Times New Roman"/>
          <w:sz w:val="24"/>
          <w:szCs w:val="24"/>
          <w:lang w:eastAsia="cs-CZ"/>
        </w:rPr>
      </w:pPr>
      <w:r w:rsidRPr="00A20257">
        <w:rPr>
          <w:rFonts w:ascii="Times New Roman" w:eastAsia="Calibri" w:hAnsi="Times New Roman" w:cs="Times New Roman"/>
          <w:sz w:val="24"/>
          <w:szCs w:val="24"/>
          <w:lang w:eastAsia="cs-CZ"/>
        </w:rPr>
        <w:t>1 blok = 5 školících dnů po 14 účastnících</w:t>
      </w:r>
    </w:p>
    <w:p w14:paraId="0035CD8F" w14:textId="297FE00C" w:rsidR="00FC4C65" w:rsidRPr="00A20257" w:rsidRDefault="00FC4C65" w:rsidP="00FC4C65">
      <w:pPr>
        <w:pStyle w:val="Odstavecseseznamem"/>
        <w:numPr>
          <w:ilvl w:val="0"/>
          <w:numId w:val="19"/>
        </w:numPr>
        <w:tabs>
          <w:tab w:val="left" w:pos="2552"/>
        </w:tabs>
        <w:jc w:val="both"/>
        <w:rPr>
          <w:rFonts w:ascii="Times New Roman" w:eastAsia="Calibri" w:hAnsi="Times New Roman" w:cs="Times New Roman"/>
          <w:sz w:val="24"/>
          <w:szCs w:val="24"/>
          <w:lang w:eastAsia="cs-CZ"/>
        </w:rPr>
      </w:pPr>
      <w:r w:rsidRPr="00A20257">
        <w:rPr>
          <w:rFonts w:ascii="Times New Roman" w:eastAsia="Calibri" w:hAnsi="Times New Roman" w:cs="Times New Roman"/>
          <w:sz w:val="24"/>
          <w:szCs w:val="24"/>
          <w:lang w:eastAsia="cs-CZ"/>
        </w:rPr>
        <w:t xml:space="preserve">celkem 20 školících dnů (1 den = 7 hodin čistého času výuky) </w:t>
      </w:r>
    </w:p>
    <w:p w14:paraId="5DC69481" w14:textId="31644E31" w:rsidR="00006FB4" w:rsidRPr="00A20257" w:rsidRDefault="00006FB4" w:rsidP="00A20257">
      <w:pPr>
        <w:tabs>
          <w:tab w:val="left" w:pos="2552"/>
        </w:tabs>
        <w:ind w:left="786"/>
        <w:jc w:val="both"/>
        <w:rPr>
          <w:rFonts w:ascii="Times New Roman" w:eastAsia="Calibri" w:hAnsi="Times New Roman" w:cs="Times New Roman"/>
          <w:sz w:val="24"/>
          <w:szCs w:val="24"/>
          <w:lang w:eastAsia="cs-CZ"/>
        </w:rPr>
      </w:pPr>
      <w:r w:rsidRPr="00A20257">
        <w:rPr>
          <w:rFonts w:ascii="Times New Roman" w:eastAsia="Calibri" w:hAnsi="Times New Roman" w:cs="Times New Roman"/>
          <w:sz w:val="24"/>
          <w:szCs w:val="24"/>
          <w:lang w:eastAsia="cs-CZ"/>
        </w:rPr>
        <w:t>(dále jen „služby“)</w:t>
      </w:r>
    </w:p>
    <w:p w14:paraId="330AC417" w14:textId="77777777" w:rsidR="00FC4C65" w:rsidRPr="00D752F5" w:rsidRDefault="00FC4C65" w:rsidP="00D752F5">
      <w:pPr>
        <w:tabs>
          <w:tab w:val="left" w:pos="2552"/>
        </w:tabs>
        <w:ind w:left="426"/>
        <w:jc w:val="both"/>
        <w:rPr>
          <w:rFonts w:ascii="Times New Roman" w:eastAsia="Calibri" w:hAnsi="Times New Roman" w:cs="Times New Roman"/>
          <w:sz w:val="24"/>
          <w:szCs w:val="24"/>
          <w:lang w:eastAsia="cs-CZ"/>
        </w:rPr>
      </w:pPr>
    </w:p>
    <w:p w14:paraId="633B3EA6" w14:textId="77777777" w:rsidR="00417268" w:rsidRDefault="00417268" w:rsidP="00417268">
      <w:pPr>
        <w:pStyle w:val="Zkladntext"/>
        <w:ind w:left="426"/>
        <w:rPr>
          <w:szCs w:val="22"/>
        </w:rPr>
      </w:pPr>
    </w:p>
    <w:p w14:paraId="616AEA23" w14:textId="77777777" w:rsidR="00417268" w:rsidRPr="00417268" w:rsidRDefault="00417268" w:rsidP="00417268">
      <w:pPr>
        <w:pStyle w:val="Zkladntext"/>
        <w:ind w:left="426"/>
        <w:rPr>
          <w:szCs w:val="22"/>
        </w:rPr>
      </w:pPr>
    </w:p>
    <w:p w14:paraId="6B6A32F9" w14:textId="45BC48A2" w:rsidR="00BB5BAE" w:rsidRPr="00A20257" w:rsidRDefault="00006FB4">
      <w:pPr>
        <w:pStyle w:val="Zkladntext"/>
        <w:numPr>
          <w:ilvl w:val="0"/>
          <w:numId w:val="13"/>
        </w:numPr>
        <w:ind w:left="426" w:hanging="426"/>
        <w:rPr>
          <w:szCs w:val="22"/>
        </w:rPr>
      </w:pPr>
      <w:r w:rsidRPr="00A20257">
        <w:rPr>
          <w:szCs w:val="22"/>
        </w:rPr>
        <w:t>S</w:t>
      </w:r>
      <w:r w:rsidR="0046347E" w:rsidRPr="00A20257">
        <w:rPr>
          <w:szCs w:val="22"/>
        </w:rPr>
        <w:t>lužby budou prováděny výhradně osobami, jej</w:t>
      </w:r>
      <w:r w:rsidR="00D752F5" w:rsidRPr="00A20257">
        <w:rPr>
          <w:szCs w:val="22"/>
        </w:rPr>
        <w:t xml:space="preserve">ichž </w:t>
      </w:r>
      <w:r w:rsidR="0046347E" w:rsidRPr="00A20257">
        <w:rPr>
          <w:szCs w:val="22"/>
        </w:rPr>
        <w:t xml:space="preserve">znalosti odpovídají </w:t>
      </w:r>
      <w:r w:rsidR="00D752F5" w:rsidRPr="00A20257">
        <w:rPr>
          <w:szCs w:val="22"/>
        </w:rPr>
        <w:t xml:space="preserve">požadované </w:t>
      </w:r>
      <w:r w:rsidR="0046347E" w:rsidRPr="00A20257">
        <w:rPr>
          <w:szCs w:val="22"/>
        </w:rPr>
        <w:t>odbornosti</w:t>
      </w:r>
      <w:r w:rsidR="003A4FA8" w:rsidRPr="00A20257">
        <w:rPr>
          <w:szCs w:val="22"/>
        </w:rPr>
        <w:t>,</w:t>
      </w:r>
      <w:r w:rsidR="00D752F5" w:rsidRPr="00A20257">
        <w:rPr>
          <w:szCs w:val="22"/>
        </w:rPr>
        <w:t xml:space="preserve"> a</w:t>
      </w:r>
      <w:r w:rsidR="0046347E" w:rsidRPr="00A20257">
        <w:rPr>
          <w:szCs w:val="22"/>
        </w:rPr>
        <w:t xml:space="preserve"> poskytovatel je doložil předložením životopisů v nabídce do veřejné zakázky s názvem </w:t>
      </w:r>
      <w:r w:rsidR="00D752F5" w:rsidRPr="00A20257">
        <w:rPr>
          <w:szCs w:val="22"/>
        </w:rPr>
        <w:t>002_MK_OP JAK_Manažerská školení KA2 v rámci projektu VýzkumPro TUL 2026-2028</w:t>
      </w:r>
    </w:p>
    <w:p w14:paraId="64327C02" w14:textId="77777777" w:rsidR="00BB5BAE" w:rsidRDefault="00BB5BAE">
      <w:pPr>
        <w:pStyle w:val="Zkladntext"/>
        <w:ind w:left="426"/>
        <w:rPr>
          <w:szCs w:val="22"/>
        </w:rPr>
      </w:pPr>
    </w:p>
    <w:p w14:paraId="7FCC34CF" w14:textId="77777777" w:rsidR="00BB5BAE" w:rsidRDefault="0046347E">
      <w:pPr>
        <w:pStyle w:val="Zkladntext"/>
        <w:ind w:left="426"/>
        <w:rPr>
          <w:szCs w:val="22"/>
        </w:rPr>
      </w:pPr>
      <w:r>
        <w:rPr>
          <w:szCs w:val="22"/>
        </w:rPr>
        <w:t>Jedná se o tyto osoby:</w:t>
      </w:r>
    </w:p>
    <w:p w14:paraId="5812F277" w14:textId="77777777" w:rsidR="00BB5BAE" w:rsidRDefault="00BB5BAE">
      <w:pPr>
        <w:spacing w:after="0" w:line="240" w:lineRule="auto"/>
        <w:rPr>
          <w:rFonts w:ascii="Times New Roman" w:hAnsi="Times New Roman"/>
          <w:sz w:val="24"/>
        </w:rPr>
      </w:pPr>
    </w:p>
    <w:p w14:paraId="69ECB670" w14:textId="516352AC" w:rsidR="00BB5BAE" w:rsidRDefault="0046347E">
      <w:pPr>
        <w:spacing w:after="0" w:line="240" w:lineRule="auto"/>
        <w:ind w:firstLine="426"/>
        <w:rPr>
          <w:rFonts w:ascii="Times New Roman" w:hAnsi="Times New Roman"/>
          <w:sz w:val="24"/>
        </w:rPr>
      </w:pPr>
      <w:r>
        <w:fldChar w:fldCharType="begin">
          <w:ffData>
            <w:name w:val="Text46 Copy 1"/>
            <w:enabled/>
            <w:calcOnExit w:val="0"/>
            <w:textInput>
              <w:default w:val="uchazeč vyplní příslušné osoby, kterými bude plnění služeb zajišťovat"/>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Pr>
          <w:rFonts w:ascii="Times New Roman" w:hAnsi="Times New Roman"/>
          <w:sz w:val="24"/>
        </w:rPr>
        <w:fldChar w:fldCharType="end"/>
      </w:r>
    </w:p>
    <w:p w14:paraId="391FE684" w14:textId="06A754E2" w:rsidR="00BB5BAE" w:rsidRDefault="0046347E">
      <w:pPr>
        <w:spacing w:after="0" w:line="240" w:lineRule="auto"/>
        <w:ind w:firstLine="426"/>
        <w:rPr>
          <w:rFonts w:ascii="Times New Roman" w:hAnsi="Times New Roman"/>
          <w:sz w:val="24"/>
        </w:rPr>
      </w:pPr>
      <w:r>
        <w:fldChar w:fldCharType="begin">
          <w:ffData>
            <w:name w:val="Text47"/>
            <w:enabled/>
            <w:calcOnExit w:val="0"/>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Pr>
          <w:rFonts w:ascii="Times New Roman" w:hAnsi="Times New Roman"/>
          <w:sz w:val="24"/>
        </w:rPr>
        <w:fldChar w:fldCharType="end"/>
      </w:r>
    </w:p>
    <w:p w14:paraId="17DB2B26" w14:textId="14DA7EA0" w:rsidR="00BB5BAE" w:rsidRDefault="00627D46">
      <w:pPr>
        <w:spacing w:after="0" w:line="240" w:lineRule="auto"/>
        <w:ind w:firstLine="426"/>
        <w:rPr>
          <w:rFonts w:ascii="Times New Roman" w:hAnsi="Times New Roman"/>
          <w:sz w:val="24"/>
        </w:rPr>
      </w:pPr>
      <w:r>
        <w:t>XXXXX</w:t>
      </w:r>
    </w:p>
    <w:p w14:paraId="4E131870" w14:textId="7FB3F64A" w:rsidR="00BB5BAE" w:rsidRDefault="0046347E">
      <w:pPr>
        <w:spacing w:after="0" w:line="240" w:lineRule="auto"/>
        <w:ind w:firstLine="426"/>
        <w:rPr>
          <w:rFonts w:ascii="Times New Roman" w:hAnsi="Times New Roman"/>
          <w:sz w:val="24"/>
        </w:rPr>
      </w:pPr>
      <w:r>
        <w:fldChar w:fldCharType="begin">
          <w:ffData>
            <w:name w:val="Text49"/>
            <w:enabled/>
            <w:calcOnExit w:val="0"/>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526B59">
        <w:rPr>
          <w:rFonts w:ascii="Times New Roman" w:hAnsi="Times New Roman"/>
          <w:sz w:val="24"/>
        </w:rPr>
        <w:t> </w:t>
      </w:r>
      <w:r w:rsidR="00526B59">
        <w:rPr>
          <w:rFonts w:ascii="Times New Roman" w:hAnsi="Times New Roman"/>
          <w:sz w:val="24"/>
        </w:rPr>
        <w:t> </w:t>
      </w:r>
      <w:r w:rsidR="00526B59">
        <w:rPr>
          <w:rFonts w:ascii="Times New Roman" w:hAnsi="Times New Roman"/>
          <w:sz w:val="24"/>
        </w:rPr>
        <w:t> </w:t>
      </w:r>
      <w:r w:rsidR="00526B59">
        <w:rPr>
          <w:rFonts w:ascii="Times New Roman" w:hAnsi="Times New Roman"/>
          <w:sz w:val="24"/>
        </w:rPr>
        <w:t> </w:t>
      </w:r>
      <w:r w:rsidR="00526B59">
        <w:rPr>
          <w:rFonts w:ascii="Times New Roman" w:hAnsi="Times New Roman"/>
          <w:sz w:val="24"/>
        </w:rPr>
        <w:t> </w:t>
      </w:r>
      <w:r>
        <w:rPr>
          <w:rFonts w:ascii="Times New Roman" w:hAnsi="Times New Roman"/>
          <w:sz w:val="24"/>
        </w:rPr>
        <w:fldChar w:fldCharType="end"/>
      </w:r>
    </w:p>
    <w:p w14:paraId="4D9D4D0A" w14:textId="1F3DC537" w:rsidR="00BB5BAE" w:rsidRDefault="0046347E">
      <w:pPr>
        <w:spacing w:after="0" w:line="240" w:lineRule="auto"/>
        <w:ind w:firstLine="426"/>
        <w:rPr>
          <w:rFonts w:ascii="Times New Roman" w:hAnsi="Times New Roman"/>
          <w:sz w:val="24"/>
        </w:rPr>
      </w:pPr>
      <w:r>
        <w:fldChar w:fldCharType="begin">
          <w:ffData>
            <w:name w:val="Text50"/>
            <w:enabled/>
            <w:calcOnExit w:val="0"/>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 </w:t>
      </w:r>
      <w:r>
        <w:rPr>
          <w:rFonts w:ascii="Times New Roman" w:hAnsi="Times New Roman"/>
          <w:sz w:val="24"/>
        </w:rPr>
        <w:fldChar w:fldCharType="end"/>
      </w:r>
    </w:p>
    <w:p w14:paraId="26A155FF" w14:textId="424E7569" w:rsidR="00BB5BAE" w:rsidRDefault="0046347E">
      <w:pPr>
        <w:spacing w:after="0" w:line="240" w:lineRule="auto"/>
        <w:ind w:firstLine="426"/>
        <w:rPr>
          <w:rFonts w:ascii="Times New Roman" w:hAnsi="Times New Roman"/>
          <w:sz w:val="24"/>
        </w:rPr>
      </w:pPr>
      <w:r>
        <w:fldChar w:fldCharType="begin">
          <w:ffData>
            <w:name w:val="Text51"/>
            <w:enabled/>
            <w:calcOnExit w:val="0"/>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sidR="008F7D7A">
        <w:rPr>
          <w:rFonts w:ascii="Times New Roman" w:hAnsi="Times New Roman"/>
          <w:sz w:val="24"/>
        </w:rPr>
        <w:t> </w:t>
      </w:r>
      <w:r>
        <w:rPr>
          <w:rFonts w:ascii="Times New Roman" w:hAnsi="Times New Roman"/>
          <w:sz w:val="24"/>
        </w:rPr>
        <w:fldChar w:fldCharType="end"/>
      </w:r>
    </w:p>
    <w:p w14:paraId="166CD78E" w14:textId="77777777" w:rsidR="00BB5BAE" w:rsidRDefault="00BB5BAE">
      <w:pPr>
        <w:spacing w:after="0" w:line="240" w:lineRule="auto"/>
        <w:ind w:firstLine="426"/>
        <w:rPr>
          <w:rFonts w:ascii="Times New Roman" w:eastAsia="Calibri" w:hAnsi="Times New Roman" w:cs="Times New Roman"/>
          <w:sz w:val="28"/>
          <w:szCs w:val="24"/>
          <w:lang w:eastAsia="x-none"/>
        </w:rPr>
      </w:pPr>
    </w:p>
    <w:p w14:paraId="689613BD" w14:textId="77777777" w:rsidR="00BB5BAE" w:rsidRDefault="0046347E">
      <w:pPr>
        <w:pStyle w:val="Zkladntext"/>
        <w:numPr>
          <w:ilvl w:val="0"/>
          <w:numId w:val="13"/>
        </w:numPr>
        <w:ind w:left="426"/>
        <w:rPr>
          <w:rFonts w:eastAsia="Calibri"/>
          <w:szCs w:val="24"/>
          <w:lang w:eastAsia="x-none"/>
        </w:rPr>
      </w:pPr>
      <w:r>
        <w:rPr>
          <w:rFonts w:eastAsia="Calibri"/>
          <w:szCs w:val="24"/>
          <w:lang w:eastAsia="x-none"/>
        </w:rPr>
        <w:t>V případě změny výše uvedených osob je poskytovatel povinen objednatele o této skutečnosti bezodkladně informovat a zajistit, že změna této osoby bude plně v souladu se zadávacími podmínkami výše uvedené veřejné zakázky (nová osoba bude splňovat příslušné kvalifikační předpoklady). V případě, že změna jakékoli z výše uvedených osob povede k nesouladu se zadávacími podmínkami, který nebude možné nikterak zhojit, je objednatel oprávněn od této smlouvy odstoupit, a to s účinností ode dne, kdy se o této změně nesouladné se zadávacími podmínkami dověděl.</w:t>
      </w:r>
    </w:p>
    <w:p w14:paraId="53E1ACD4" w14:textId="342C66FC" w:rsidR="00EA6B68" w:rsidRDefault="00EA6B68">
      <w:pPr>
        <w:pStyle w:val="Zkladntext"/>
        <w:numPr>
          <w:ilvl w:val="0"/>
          <w:numId w:val="13"/>
        </w:numPr>
        <w:ind w:left="426"/>
        <w:rPr>
          <w:rFonts w:eastAsia="Calibri"/>
          <w:szCs w:val="24"/>
          <w:lang w:eastAsia="x-none"/>
        </w:rPr>
      </w:pPr>
      <w:r w:rsidRPr="00EA6B68">
        <w:rPr>
          <w:rFonts w:eastAsia="Calibri"/>
          <w:szCs w:val="24"/>
          <w:lang w:eastAsia="x-none"/>
        </w:rPr>
        <w:t>P</w:t>
      </w:r>
      <w:r>
        <w:rPr>
          <w:rFonts w:eastAsia="Calibri"/>
          <w:szCs w:val="24"/>
          <w:lang w:eastAsia="x-none"/>
        </w:rPr>
        <w:t>oskytovatel</w:t>
      </w:r>
      <w:r w:rsidRPr="00EA6B68">
        <w:rPr>
          <w:rFonts w:eastAsia="Calibri"/>
          <w:szCs w:val="24"/>
          <w:lang w:eastAsia="x-none"/>
        </w:rPr>
        <w:t xml:space="preserve"> závazně prohlašuje a svým podpisem stvrzuje, že je řádně seznámen s veškerým obsahem zadávací dokumentace předmětné veřejné zakázky.</w:t>
      </w:r>
    </w:p>
    <w:p w14:paraId="6080197E" w14:textId="77777777" w:rsidR="00BB5BAE" w:rsidRDefault="00BB5BAE">
      <w:pPr>
        <w:spacing w:after="0" w:line="240" w:lineRule="auto"/>
        <w:ind w:left="360"/>
        <w:rPr>
          <w:rFonts w:ascii="Times New Roman" w:hAnsi="Times New Roman"/>
        </w:rPr>
      </w:pPr>
    </w:p>
    <w:p w14:paraId="2D5EDCD4"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w:t>
      </w:r>
    </w:p>
    <w:p w14:paraId="2B4A73A1"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Cena a platební podmínky</w:t>
      </w:r>
    </w:p>
    <w:p w14:paraId="6242AD52" w14:textId="77777777" w:rsidR="00BB5BAE" w:rsidRDefault="00BB5BAE">
      <w:pPr>
        <w:spacing w:after="0" w:line="240" w:lineRule="auto"/>
        <w:rPr>
          <w:rFonts w:ascii="Times New Roman" w:eastAsia="Calibri" w:hAnsi="Times New Roman" w:cs="Times New Roman"/>
          <w:sz w:val="24"/>
          <w:szCs w:val="24"/>
          <w:lang w:eastAsia="cs-CZ"/>
        </w:rPr>
      </w:pPr>
    </w:p>
    <w:p w14:paraId="6F77750B" w14:textId="3CB4E42F" w:rsidR="00872A81" w:rsidRPr="00A20257" w:rsidRDefault="00872A81" w:rsidP="00872A81">
      <w:pPr>
        <w:pStyle w:val="Zkladntext"/>
        <w:numPr>
          <w:ilvl w:val="0"/>
          <w:numId w:val="17"/>
        </w:numPr>
        <w:suppressAutoHyphens w:val="0"/>
        <w:autoSpaceDE w:val="0"/>
        <w:autoSpaceDN w:val="0"/>
        <w:ind w:left="426" w:hanging="426"/>
      </w:pPr>
      <w:r w:rsidRPr="00A20257">
        <w:t>C</w:t>
      </w:r>
      <w:r w:rsidR="00E66C26" w:rsidRPr="00A20257">
        <w:t>elková c</w:t>
      </w:r>
      <w:r w:rsidRPr="00A20257">
        <w:t xml:space="preserve">ena za poskytování služeb činí </w:t>
      </w:r>
      <w:r w:rsidRPr="00A20257">
        <w:fldChar w:fldCharType="begin">
          <w:ffData>
            <w:name w:val="Text12"/>
            <w:enabled/>
            <w:calcOnExit w:val="0"/>
            <w:textInput/>
          </w:ffData>
        </w:fldChar>
      </w:r>
      <w:bookmarkStart w:id="1" w:name="Text12"/>
      <w:r w:rsidRPr="00A20257">
        <w:instrText xml:space="preserve"> FORMTEXT </w:instrText>
      </w:r>
      <w:r w:rsidRPr="00A20257">
        <w:fldChar w:fldCharType="separate"/>
      </w:r>
      <w:r w:rsidR="00FD333A">
        <w:t xml:space="preserve">560 000 </w:t>
      </w:r>
      <w:r w:rsidRPr="00A20257">
        <w:rPr>
          <w:noProof/>
        </w:rPr>
        <w:t>Kč</w:t>
      </w:r>
      <w:r w:rsidRPr="00A20257">
        <w:rPr>
          <w:lang w:val="x-none"/>
        </w:rPr>
        <w:fldChar w:fldCharType="end"/>
      </w:r>
      <w:bookmarkEnd w:id="1"/>
      <w:r w:rsidRPr="00A20257">
        <w:t xml:space="preserve"> bez DPH a sjednává se jako pevná a neměnná. DPH bude účtována v souladu s účinnými právními předpisy. </w:t>
      </w:r>
    </w:p>
    <w:p w14:paraId="49CC286D" w14:textId="5DFCC691" w:rsidR="00E66C26" w:rsidRPr="00A20257" w:rsidRDefault="00E66C26" w:rsidP="00872A81">
      <w:pPr>
        <w:pStyle w:val="Zkladntext"/>
        <w:numPr>
          <w:ilvl w:val="0"/>
          <w:numId w:val="17"/>
        </w:numPr>
        <w:suppressAutoHyphens w:val="0"/>
        <w:autoSpaceDE w:val="0"/>
        <w:autoSpaceDN w:val="0"/>
        <w:ind w:left="426" w:hanging="426"/>
      </w:pPr>
      <w:r w:rsidRPr="00A20257">
        <w:t xml:space="preserve">Cena za jeden blok činí </w:t>
      </w:r>
      <w:r w:rsidRPr="00A20257">
        <w:fldChar w:fldCharType="begin">
          <w:ffData>
            <w:name w:val="Text12"/>
            <w:enabled/>
            <w:calcOnExit w:val="0"/>
            <w:textInput/>
          </w:ffData>
        </w:fldChar>
      </w:r>
      <w:r w:rsidRPr="00A20257">
        <w:instrText xml:space="preserve"> FORMTEXT </w:instrText>
      </w:r>
      <w:r w:rsidRPr="00A20257">
        <w:fldChar w:fldCharType="separate"/>
      </w:r>
      <w:r w:rsidR="003443CE">
        <w:t xml:space="preserve">140 000 </w:t>
      </w:r>
      <w:r w:rsidRPr="00A20257">
        <w:rPr>
          <w:noProof/>
        </w:rPr>
        <w:t>Kč</w:t>
      </w:r>
      <w:r w:rsidRPr="00A20257">
        <w:rPr>
          <w:lang w:val="x-none"/>
        </w:rPr>
        <w:fldChar w:fldCharType="end"/>
      </w:r>
      <w:r w:rsidRPr="00A20257">
        <w:rPr>
          <w:lang w:val="x-none"/>
        </w:rPr>
        <w:t xml:space="preserve"> </w:t>
      </w:r>
      <w:r w:rsidRPr="00A20257">
        <w:t xml:space="preserve">bez DPH. </w:t>
      </w:r>
    </w:p>
    <w:p w14:paraId="4028FC1A" w14:textId="7F0FA089" w:rsidR="00BB5BAE" w:rsidRPr="00A20257" w:rsidRDefault="0046347E" w:rsidP="00872A81">
      <w:pPr>
        <w:pStyle w:val="Zkladntext"/>
        <w:numPr>
          <w:ilvl w:val="0"/>
          <w:numId w:val="17"/>
        </w:numPr>
        <w:suppressAutoHyphens w:val="0"/>
        <w:autoSpaceDE w:val="0"/>
        <w:autoSpaceDN w:val="0"/>
        <w:ind w:left="426" w:hanging="426"/>
        <w:rPr>
          <w:rFonts w:eastAsia="Calibri"/>
          <w:szCs w:val="24"/>
          <w:lang w:eastAsia="x-none"/>
        </w:rPr>
      </w:pPr>
      <w:r w:rsidRPr="00A20257">
        <w:rPr>
          <w:rFonts w:eastAsia="Calibri"/>
          <w:szCs w:val="24"/>
          <w:lang w:eastAsia="x-none"/>
        </w:rPr>
        <w:t xml:space="preserve">Platba ceny bude objednatelem provedena na základě </w:t>
      </w:r>
      <w:r w:rsidR="00006FB4" w:rsidRPr="00A20257">
        <w:rPr>
          <w:rFonts w:eastAsia="Calibri"/>
          <w:szCs w:val="24"/>
          <w:lang w:eastAsia="x-none"/>
        </w:rPr>
        <w:t xml:space="preserve">dílčích </w:t>
      </w:r>
      <w:r w:rsidRPr="00A20257">
        <w:rPr>
          <w:rFonts w:eastAsia="Calibri"/>
          <w:szCs w:val="24"/>
          <w:lang w:eastAsia="x-none"/>
        </w:rPr>
        <w:t>faktur vystaven</w:t>
      </w:r>
      <w:r w:rsidR="00E66C26" w:rsidRPr="00A20257">
        <w:rPr>
          <w:rFonts w:eastAsia="Calibri"/>
          <w:szCs w:val="24"/>
          <w:lang w:eastAsia="x-none"/>
        </w:rPr>
        <w:t>ých</w:t>
      </w:r>
      <w:r w:rsidRPr="00A20257">
        <w:rPr>
          <w:rFonts w:eastAsia="Calibri"/>
          <w:szCs w:val="24"/>
          <w:lang w:eastAsia="x-none"/>
        </w:rPr>
        <w:t xml:space="preserve"> poskytovatelem. </w:t>
      </w:r>
      <w:r w:rsidR="00E66C26" w:rsidRPr="00A20257">
        <w:rPr>
          <w:rFonts w:eastAsia="Calibri"/>
          <w:szCs w:val="24"/>
          <w:lang w:eastAsia="x-none"/>
        </w:rPr>
        <w:t>Jednotlivé faktury za provedené bloky budou</w:t>
      </w:r>
      <w:r w:rsidRPr="00A20257">
        <w:rPr>
          <w:rFonts w:eastAsia="Calibri"/>
          <w:szCs w:val="24"/>
          <w:lang w:eastAsia="x-none"/>
        </w:rPr>
        <w:t xml:space="preserve"> vystaven</w:t>
      </w:r>
      <w:r w:rsidR="00E66C26" w:rsidRPr="00A20257">
        <w:rPr>
          <w:rFonts w:eastAsia="Calibri"/>
          <w:szCs w:val="24"/>
          <w:lang w:eastAsia="x-none"/>
        </w:rPr>
        <w:t>y</w:t>
      </w:r>
      <w:r w:rsidRPr="00A20257">
        <w:rPr>
          <w:rFonts w:eastAsia="Calibri"/>
          <w:szCs w:val="24"/>
          <w:lang w:eastAsia="x-none"/>
        </w:rPr>
        <w:t xml:space="preserve"> </w:t>
      </w:r>
      <w:r w:rsidR="00006FB4" w:rsidRPr="00A20257">
        <w:rPr>
          <w:rFonts w:eastAsia="Calibri"/>
          <w:szCs w:val="24"/>
          <w:lang w:eastAsia="x-none"/>
        </w:rPr>
        <w:t>po</w:t>
      </w:r>
      <w:r w:rsidR="007C77B3" w:rsidRPr="00A20257">
        <w:rPr>
          <w:rFonts w:eastAsia="Calibri"/>
          <w:szCs w:val="24"/>
          <w:lang w:eastAsia="x-none"/>
        </w:rPr>
        <w:t xml:space="preserve"> </w:t>
      </w:r>
      <w:r w:rsidRPr="00A20257">
        <w:rPr>
          <w:rFonts w:eastAsia="Calibri"/>
          <w:szCs w:val="24"/>
          <w:lang w:eastAsia="x-none"/>
        </w:rPr>
        <w:t xml:space="preserve">splnění dílčí objednávky. Splatnost se stanovuje na dvacet jedna (21) kalendářních dnů ode dne doručení faktury objednateli. </w:t>
      </w:r>
    </w:p>
    <w:p w14:paraId="7F5C50C0" w14:textId="77777777" w:rsidR="00BB5BAE" w:rsidRPr="00E66C26" w:rsidRDefault="0046347E" w:rsidP="00E66C26">
      <w:pPr>
        <w:pStyle w:val="Zkladntext"/>
        <w:numPr>
          <w:ilvl w:val="0"/>
          <w:numId w:val="17"/>
        </w:numPr>
        <w:suppressAutoHyphens w:val="0"/>
        <w:autoSpaceDE w:val="0"/>
        <w:autoSpaceDN w:val="0"/>
        <w:ind w:left="426" w:hanging="426"/>
        <w:rPr>
          <w:rFonts w:eastAsia="Calibri"/>
          <w:szCs w:val="24"/>
          <w:lang w:eastAsia="x-none"/>
        </w:rPr>
      </w:pPr>
      <w:r w:rsidRPr="00E66C26">
        <w:rPr>
          <w:rFonts w:eastAsia="Calibri"/>
          <w:szCs w:val="24"/>
          <w:lang w:eastAsia="x-none"/>
        </w:rPr>
        <w:t xml:space="preserve">Faktura bude mít náležitosti účetního dokladu podle zákona č. 563/1991 Sb., o účetnictví, ve znění pozdějších předpisů, náležitosti dle § 435 OZ, a pokud je poskytovatel plátce DPH, náležitosti daňového dokladu podle zákona č. 235/2004 Sb., o dani z přidané hodnoty, ve znění pozdějších předpisů. Faktura bude vždy obsahovat počet hodin provedených prací. </w:t>
      </w:r>
      <w:r w:rsidRPr="00E66C26">
        <w:rPr>
          <w:rFonts w:eastAsia="Calibri"/>
          <w:szCs w:val="24"/>
          <w:u w:val="single"/>
          <w:lang w:eastAsia="x-none"/>
        </w:rPr>
        <w:t>Faktura(-y) bude obsahovat název projektu a jeho registrační číslo.</w:t>
      </w:r>
    </w:p>
    <w:p w14:paraId="1392D7C1" w14:textId="77777777" w:rsidR="00BB5BAE" w:rsidRDefault="0046347E" w:rsidP="00E66C26">
      <w:pPr>
        <w:pStyle w:val="Zkladntext"/>
        <w:numPr>
          <w:ilvl w:val="0"/>
          <w:numId w:val="17"/>
        </w:numPr>
        <w:suppressAutoHyphens w:val="0"/>
        <w:autoSpaceDE w:val="0"/>
        <w:autoSpaceDN w:val="0"/>
        <w:ind w:left="426" w:hanging="426"/>
        <w:rPr>
          <w:rFonts w:eastAsia="Calibri"/>
          <w:szCs w:val="24"/>
          <w:lang w:eastAsia="x-none"/>
        </w:rPr>
      </w:pPr>
      <w:r w:rsidRPr="00E66C26">
        <w:rPr>
          <w:rFonts w:eastAsia="Calibri"/>
          <w:szCs w:val="24"/>
          <w:lang w:eastAsia="x-none"/>
        </w:rPr>
        <w:t>V případě, že faktura nebude mít odpovídající náležitosti nebo bude obsahovat chybné údaje, je objednatel oprávněn ji vrátit ve lhůtě splatnosti zpět poskytovateli k opravě nebo vystavení nové faktury, aniž se tak dostane do prodlení se zaplacením ceny služeb. Lhůta splatnosti počíná běžet znovu od opětovného doručení náležitě opravené nebo nově vystavené faktury.</w:t>
      </w:r>
    </w:p>
    <w:p w14:paraId="036BC04A" w14:textId="77777777" w:rsidR="00BB5BAE" w:rsidRPr="00E66C26" w:rsidRDefault="0046347E" w:rsidP="00E66C26">
      <w:pPr>
        <w:pStyle w:val="Zkladntext"/>
        <w:numPr>
          <w:ilvl w:val="0"/>
          <w:numId w:val="17"/>
        </w:numPr>
        <w:suppressAutoHyphens w:val="0"/>
        <w:autoSpaceDE w:val="0"/>
        <w:autoSpaceDN w:val="0"/>
        <w:ind w:left="426" w:hanging="426"/>
        <w:rPr>
          <w:rFonts w:eastAsia="Calibri"/>
          <w:szCs w:val="24"/>
          <w:lang w:eastAsia="x-none"/>
        </w:rPr>
      </w:pPr>
      <w:r w:rsidRPr="00E66C26">
        <w:rPr>
          <w:rFonts w:eastAsia="Calibri"/>
          <w:szCs w:val="24"/>
          <w:lang w:eastAsia="x-none"/>
        </w:rPr>
        <w:t>Poskytovatel je povinen zajistit řádné a včasné plnění finančních závazků svým poddodavatelům, kdy za řádné a včasné plnění se považuje plné uhrazení poddodavatelem vystavených faktur za plnění poskytnutá poskytovateli k provedení závazků vyplývajících ze smlouvy, a to vždy nejpozději do 15 dnů od obdržení platby ze strany objednatele za konkrétní plnění (pokud již splatnost poddodavatelem vystavené faktury nenastala dříve). Poskytovatel se zavazuje přenést totožnou povinnost do dalších úrovní dodavatelského řetězce a zavázat své poddodavatele k plnění a šíření této povinnosti též do nižších úrovní dodavatelského řetězce. Objednatel je oprávněn požadovat předložení dokladů o provedených platbách poddodavatelům a smlouvy uzavřené mezi poskytovatelem a poddodavateli.</w:t>
      </w:r>
    </w:p>
    <w:p w14:paraId="57BC7AB3" w14:textId="77777777" w:rsidR="00BB5BAE" w:rsidRDefault="00BB5BAE">
      <w:pPr>
        <w:spacing w:after="0" w:line="240" w:lineRule="auto"/>
        <w:jc w:val="center"/>
        <w:rPr>
          <w:rFonts w:ascii="Times New Roman" w:eastAsia="Calibri" w:hAnsi="Times New Roman" w:cs="Times New Roman"/>
          <w:sz w:val="24"/>
          <w:szCs w:val="24"/>
          <w:lang w:eastAsia="cs-CZ"/>
        </w:rPr>
      </w:pPr>
    </w:p>
    <w:p w14:paraId="74BBF81F"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III.</w:t>
      </w:r>
    </w:p>
    <w:p w14:paraId="6A2AA7F5"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Termín poskytování služeb</w:t>
      </w:r>
    </w:p>
    <w:p w14:paraId="017A5506" w14:textId="77777777" w:rsidR="00BB5BAE" w:rsidRDefault="00BB5BAE">
      <w:pPr>
        <w:spacing w:after="0" w:line="240" w:lineRule="auto"/>
        <w:jc w:val="center"/>
        <w:rPr>
          <w:rFonts w:ascii="Times New Roman" w:eastAsia="Calibri" w:hAnsi="Times New Roman" w:cs="Times New Roman"/>
          <w:sz w:val="24"/>
          <w:szCs w:val="24"/>
          <w:lang w:eastAsia="cs-CZ"/>
        </w:rPr>
      </w:pPr>
    </w:p>
    <w:p w14:paraId="199BD446" w14:textId="068D0F19" w:rsidR="00FC4C65" w:rsidRPr="00A20257" w:rsidRDefault="0046347E" w:rsidP="00A84221">
      <w:pPr>
        <w:pStyle w:val="Odstavecseseznamem"/>
        <w:numPr>
          <w:ilvl w:val="0"/>
          <w:numId w:val="14"/>
        </w:numPr>
        <w:spacing w:after="0" w:line="240" w:lineRule="auto"/>
        <w:ind w:left="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Poskytovatel se zavazuje poskytovat služby v období </w:t>
      </w:r>
      <w:r w:rsidRPr="00A20257">
        <w:rPr>
          <w:rFonts w:ascii="Times New Roman" w:eastAsia="Calibri" w:hAnsi="Times New Roman" w:cs="Times New Roman"/>
          <w:sz w:val="24"/>
          <w:szCs w:val="24"/>
          <w:lang w:eastAsia="cs-CZ"/>
        </w:rPr>
        <w:t xml:space="preserve">od </w:t>
      </w:r>
      <w:r w:rsidR="00E66C26" w:rsidRPr="00A20257">
        <w:rPr>
          <w:rFonts w:ascii="Times New Roman" w:eastAsia="Calibri" w:hAnsi="Times New Roman" w:cs="Times New Roman"/>
          <w:sz w:val="24"/>
          <w:szCs w:val="24"/>
          <w:lang w:eastAsia="cs-CZ"/>
        </w:rPr>
        <w:t>května 2026</w:t>
      </w:r>
      <w:r w:rsidRPr="00A20257">
        <w:rPr>
          <w:rFonts w:ascii="Times New Roman" w:eastAsia="Calibri" w:hAnsi="Times New Roman" w:cs="Times New Roman"/>
          <w:sz w:val="24"/>
          <w:szCs w:val="24"/>
          <w:lang w:eastAsia="cs-CZ"/>
        </w:rPr>
        <w:t xml:space="preserve"> do </w:t>
      </w:r>
      <w:r w:rsidR="00E66C26" w:rsidRPr="00A20257">
        <w:rPr>
          <w:rFonts w:ascii="Times New Roman" w:eastAsia="Calibri" w:hAnsi="Times New Roman" w:cs="Times New Roman"/>
          <w:sz w:val="24"/>
          <w:szCs w:val="24"/>
          <w:lang w:eastAsia="cs-CZ"/>
        </w:rPr>
        <w:t>prosince</w:t>
      </w:r>
      <w:r w:rsidR="007C77B3" w:rsidRPr="00A20257">
        <w:rPr>
          <w:rFonts w:ascii="Times New Roman" w:eastAsia="Calibri" w:hAnsi="Times New Roman" w:cs="Times New Roman"/>
          <w:sz w:val="24"/>
          <w:szCs w:val="24"/>
          <w:lang w:eastAsia="cs-CZ"/>
        </w:rPr>
        <w:t xml:space="preserve"> 202</w:t>
      </w:r>
      <w:r w:rsidR="00E66C26" w:rsidRPr="00A20257">
        <w:rPr>
          <w:rFonts w:ascii="Times New Roman" w:eastAsia="Calibri" w:hAnsi="Times New Roman" w:cs="Times New Roman"/>
          <w:sz w:val="24"/>
          <w:szCs w:val="24"/>
          <w:lang w:eastAsia="cs-CZ"/>
        </w:rPr>
        <w:t>8</w:t>
      </w:r>
      <w:r w:rsidRPr="00A20257">
        <w:rPr>
          <w:rFonts w:ascii="Times New Roman" w:eastAsia="Calibri" w:hAnsi="Times New Roman" w:cs="Times New Roman"/>
          <w:sz w:val="24"/>
          <w:szCs w:val="24"/>
          <w:lang w:eastAsia="cs-CZ"/>
        </w:rPr>
        <w:t>.</w:t>
      </w:r>
    </w:p>
    <w:p w14:paraId="57EEAAC4" w14:textId="467197C3" w:rsidR="00FC4C65" w:rsidRPr="00A20257" w:rsidRDefault="00FC4C65" w:rsidP="00FC4C65">
      <w:pPr>
        <w:pStyle w:val="Odstavecseseznamem"/>
        <w:numPr>
          <w:ilvl w:val="0"/>
          <w:numId w:val="14"/>
        </w:numPr>
        <w:spacing w:after="0" w:line="240" w:lineRule="auto"/>
        <w:ind w:left="426"/>
        <w:jc w:val="both"/>
        <w:rPr>
          <w:rFonts w:ascii="Times New Roman" w:eastAsia="Calibri" w:hAnsi="Times New Roman" w:cs="Times New Roman"/>
          <w:sz w:val="24"/>
          <w:szCs w:val="24"/>
          <w:lang w:eastAsia="cs-CZ"/>
        </w:rPr>
      </w:pPr>
      <w:r w:rsidRPr="00A20257">
        <w:rPr>
          <w:rFonts w:ascii="Times New Roman" w:eastAsia="Calibri" w:hAnsi="Times New Roman" w:cs="Times New Roman"/>
          <w:sz w:val="24"/>
          <w:szCs w:val="24"/>
          <w:lang w:eastAsia="cs-CZ"/>
        </w:rPr>
        <w:t>Jednotlivé bloky budou realizovány na základě</w:t>
      </w:r>
      <w:r w:rsidR="003A4FA8" w:rsidRPr="00A20257">
        <w:rPr>
          <w:rFonts w:ascii="Times New Roman" w:eastAsia="Calibri" w:hAnsi="Times New Roman" w:cs="Times New Roman"/>
          <w:sz w:val="24"/>
          <w:szCs w:val="24"/>
          <w:lang w:eastAsia="cs-CZ"/>
        </w:rPr>
        <w:t> dílčích objednávek</w:t>
      </w:r>
      <w:r w:rsidRPr="00A20257">
        <w:rPr>
          <w:rFonts w:ascii="Times New Roman" w:eastAsia="Calibri" w:hAnsi="Times New Roman" w:cs="Times New Roman"/>
          <w:sz w:val="24"/>
          <w:szCs w:val="24"/>
          <w:lang w:eastAsia="cs-CZ"/>
        </w:rPr>
        <w:t xml:space="preserve">. </w:t>
      </w:r>
      <w:r w:rsidR="003A4FA8" w:rsidRPr="00A20257">
        <w:rPr>
          <w:rFonts w:ascii="Times New Roman" w:eastAsia="Calibri" w:hAnsi="Times New Roman" w:cs="Times New Roman"/>
          <w:sz w:val="24"/>
          <w:szCs w:val="24"/>
          <w:lang w:eastAsia="cs-CZ"/>
        </w:rPr>
        <w:t xml:space="preserve">Objednatel zašle dílčí objednávku na kontaktní email poskytovatele </w:t>
      </w:r>
      <w:r w:rsidR="00627D46">
        <w:t>XXXXX</w:t>
      </w:r>
      <w:r w:rsidR="003A4FA8" w:rsidRPr="00A20257">
        <w:rPr>
          <w:rFonts w:ascii="Times New Roman" w:eastAsia="Calibri" w:hAnsi="Times New Roman" w:cs="Times New Roman"/>
          <w:sz w:val="24"/>
          <w:szCs w:val="24"/>
          <w:lang w:eastAsia="x-none"/>
        </w:rPr>
        <w:t>.</w:t>
      </w:r>
      <w:r w:rsidR="00675996">
        <w:rPr>
          <w:rFonts w:ascii="Times New Roman" w:eastAsia="Calibri" w:hAnsi="Times New Roman" w:cs="Times New Roman"/>
          <w:sz w:val="24"/>
          <w:szCs w:val="24"/>
          <w:lang w:eastAsia="x-none"/>
        </w:rPr>
        <w:t xml:space="preserve"> </w:t>
      </w:r>
      <w:r w:rsidR="003A4FA8" w:rsidRPr="00A20257">
        <w:rPr>
          <w:rFonts w:ascii="Times New Roman" w:eastAsia="Calibri" w:hAnsi="Times New Roman" w:cs="Times New Roman"/>
          <w:sz w:val="24"/>
          <w:szCs w:val="24"/>
          <w:lang w:eastAsia="cs-CZ"/>
        </w:rPr>
        <w:t>P</w:t>
      </w:r>
      <w:r w:rsidR="00A84221" w:rsidRPr="00A20257">
        <w:rPr>
          <w:rFonts w:ascii="Times New Roman" w:eastAsia="Calibri" w:hAnsi="Times New Roman" w:cs="Times New Roman"/>
          <w:sz w:val="24"/>
          <w:szCs w:val="24"/>
          <w:lang w:eastAsia="cs-CZ"/>
        </w:rPr>
        <w:t>oskytovatel</w:t>
      </w:r>
      <w:r w:rsidR="003A4FA8" w:rsidRPr="00A20257">
        <w:rPr>
          <w:rFonts w:ascii="Times New Roman" w:eastAsia="Calibri" w:hAnsi="Times New Roman" w:cs="Times New Roman"/>
          <w:sz w:val="24"/>
          <w:szCs w:val="24"/>
          <w:lang w:eastAsia="cs-CZ"/>
        </w:rPr>
        <w:t xml:space="preserve"> je povinen</w:t>
      </w:r>
      <w:r w:rsidRPr="00A20257">
        <w:rPr>
          <w:rFonts w:ascii="Times New Roman" w:eastAsia="Calibri" w:hAnsi="Times New Roman" w:cs="Times New Roman"/>
          <w:sz w:val="24"/>
          <w:szCs w:val="24"/>
          <w:lang w:eastAsia="cs-CZ"/>
        </w:rPr>
        <w:t xml:space="preserve"> nejpozději do 5 dní ode dne doručení</w:t>
      </w:r>
      <w:r w:rsidR="003A4FA8" w:rsidRPr="00A20257">
        <w:rPr>
          <w:rFonts w:ascii="Times New Roman" w:eastAsia="Calibri" w:hAnsi="Times New Roman" w:cs="Times New Roman"/>
          <w:sz w:val="24"/>
          <w:szCs w:val="24"/>
          <w:lang w:eastAsia="cs-CZ"/>
        </w:rPr>
        <w:t> dílčí objednávky</w:t>
      </w:r>
      <w:r w:rsidRPr="00A20257">
        <w:rPr>
          <w:rFonts w:ascii="Times New Roman" w:eastAsia="Calibri" w:hAnsi="Times New Roman" w:cs="Times New Roman"/>
          <w:sz w:val="24"/>
          <w:szCs w:val="24"/>
          <w:lang w:eastAsia="cs-CZ"/>
        </w:rPr>
        <w:t xml:space="preserve"> zasla</w:t>
      </w:r>
      <w:r w:rsidR="00271D9E" w:rsidRPr="00A20257">
        <w:rPr>
          <w:rFonts w:ascii="Times New Roman" w:eastAsia="Calibri" w:hAnsi="Times New Roman" w:cs="Times New Roman"/>
          <w:sz w:val="24"/>
          <w:szCs w:val="24"/>
          <w:lang w:eastAsia="cs-CZ"/>
        </w:rPr>
        <w:t>t</w:t>
      </w:r>
      <w:r w:rsidRPr="00A20257">
        <w:rPr>
          <w:rFonts w:ascii="Times New Roman" w:eastAsia="Calibri" w:hAnsi="Times New Roman" w:cs="Times New Roman"/>
          <w:sz w:val="24"/>
          <w:szCs w:val="24"/>
          <w:lang w:eastAsia="cs-CZ"/>
        </w:rPr>
        <w:t xml:space="preserve"> </w:t>
      </w:r>
      <w:r w:rsidR="00A84221" w:rsidRPr="00A20257">
        <w:rPr>
          <w:rFonts w:ascii="Times New Roman" w:eastAsia="Calibri" w:hAnsi="Times New Roman" w:cs="Times New Roman"/>
          <w:sz w:val="24"/>
          <w:szCs w:val="24"/>
          <w:lang w:eastAsia="cs-CZ"/>
        </w:rPr>
        <w:t>objednateli</w:t>
      </w:r>
      <w:r w:rsidRPr="00A20257">
        <w:rPr>
          <w:rFonts w:ascii="Times New Roman" w:eastAsia="Calibri" w:hAnsi="Times New Roman" w:cs="Times New Roman"/>
          <w:sz w:val="24"/>
          <w:szCs w:val="24"/>
          <w:lang w:eastAsia="cs-CZ"/>
        </w:rPr>
        <w:t xml:space="preserve"> návrh termínů školících dnů v rámci jednoho bloku. </w:t>
      </w:r>
      <w:r w:rsidR="00271D9E" w:rsidRPr="00A20257">
        <w:rPr>
          <w:rFonts w:ascii="Times New Roman" w:eastAsia="Calibri" w:hAnsi="Times New Roman" w:cs="Times New Roman"/>
          <w:sz w:val="24"/>
          <w:szCs w:val="24"/>
          <w:lang w:eastAsia="cs-CZ"/>
        </w:rPr>
        <w:t xml:space="preserve">Objednatel </w:t>
      </w:r>
      <w:r w:rsidRPr="00A20257">
        <w:rPr>
          <w:rFonts w:ascii="Times New Roman" w:eastAsia="Calibri" w:hAnsi="Times New Roman" w:cs="Times New Roman"/>
          <w:sz w:val="24"/>
          <w:szCs w:val="24"/>
          <w:lang w:eastAsia="cs-CZ"/>
        </w:rPr>
        <w:t>má 5 pracovních dnů na vyjádření a připomínkování navržených termínů.</w:t>
      </w:r>
    </w:p>
    <w:p w14:paraId="0CE2CCC0" w14:textId="5857FBBF" w:rsidR="00A84221" w:rsidRPr="00A84221" w:rsidRDefault="00A84221" w:rsidP="00A20257">
      <w:pPr>
        <w:pStyle w:val="Odstavecseseznamem"/>
        <w:spacing w:after="0" w:line="240" w:lineRule="auto"/>
        <w:ind w:left="426"/>
        <w:jc w:val="both"/>
        <w:rPr>
          <w:rFonts w:ascii="Times New Roman" w:eastAsia="Calibri" w:hAnsi="Times New Roman" w:cs="Times New Roman"/>
          <w:sz w:val="24"/>
          <w:szCs w:val="24"/>
          <w:highlight w:val="yellow"/>
          <w:lang w:eastAsia="cs-CZ"/>
        </w:rPr>
      </w:pPr>
    </w:p>
    <w:p w14:paraId="729515CE"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IV.</w:t>
      </w:r>
    </w:p>
    <w:p w14:paraId="5C728342"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Předání a splnění služeb</w:t>
      </w:r>
    </w:p>
    <w:p w14:paraId="30226BE5" w14:textId="77777777" w:rsidR="00BB5BAE" w:rsidRDefault="00BB5BAE">
      <w:pPr>
        <w:spacing w:after="0" w:line="240" w:lineRule="auto"/>
        <w:jc w:val="both"/>
        <w:rPr>
          <w:rFonts w:ascii="Times New Roman" w:eastAsia="Calibri" w:hAnsi="Times New Roman" w:cs="Times New Roman"/>
          <w:sz w:val="24"/>
          <w:szCs w:val="24"/>
          <w:lang w:eastAsia="cs-CZ"/>
        </w:rPr>
      </w:pPr>
    </w:p>
    <w:p w14:paraId="030DD84D" w14:textId="3917B861" w:rsidR="00BB5BAE" w:rsidRDefault="00006FB4">
      <w:pPr>
        <w:numPr>
          <w:ilvl w:val="0"/>
          <w:numId w:val="4"/>
        </w:numPr>
        <w:spacing w:after="0" w:line="240" w:lineRule="auto"/>
        <w:ind w:left="426" w:hanging="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Splnění dílčí objednávky</w:t>
      </w:r>
      <w:r w:rsidR="0046347E">
        <w:rPr>
          <w:rFonts w:ascii="Times New Roman" w:eastAsia="Calibri" w:hAnsi="Times New Roman" w:cs="Times New Roman"/>
          <w:sz w:val="24"/>
          <w:szCs w:val="24"/>
          <w:lang w:eastAsia="cs-CZ"/>
        </w:rPr>
        <w:t xml:space="preserve"> potvrdí za objednatele Osoba odpovědná za smluvní vztah v předávacím protokolu. Obsahem předávacího protokolu bude seznam provedených prací. Potvrzený předávací protokol bude přílohou faktury vystavené poskytovatelem.</w:t>
      </w:r>
    </w:p>
    <w:p w14:paraId="452FAA22" w14:textId="77777777" w:rsidR="00BB5BAE" w:rsidRDefault="00BB5BAE">
      <w:pPr>
        <w:spacing w:after="0" w:line="240" w:lineRule="auto"/>
        <w:rPr>
          <w:rFonts w:ascii="Times New Roman" w:eastAsia="Calibri" w:hAnsi="Times New Roman" w:cs="Times New Roman"/>
          <w:sz w:val="24"/>
          <w:szCs w:val="24"/>
          <w:lang w:eastAsia="cs-CZ"/>
        </w:rPr>
      </w:pPr>
    </w:p>
    <w:p w14:paraId="509EC1FB"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w:t>
      </w:r>
    </w:p>
    <w:p w14:paraId="75848CAD"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Způsob provádění služeb, povinnosti poskytovatele</w:t>
      </w:r>
    </w:p>
    <w:p w14:paraId="7915C886" w14:textId="77777777" w:rsidR="00BB5BAE" w:rsidRDefault="00BB5BAE">
      <w:pPr>
        <w:spacing w:after="0" w:line="240" w:lineRule="auto"/>
        <w:jc w:val="center"/>
        <w:rPr>
          <w:rFonts w:ascii="Times New Roman" w:eastAsia="Calibri" w:hAnsi="Times New Roman" w:cs="Times New Roman"/>
          <w:b/>
          <w:sz w:val="24"/>
          <w:szCs w:val="24"/>
          <w:lang w:eastAsia="cs-CZ"/>
        </w:rPr>
      </w:pPr>
    </w:p>
    <w:p w14:paraId="53BAAA4D" w14:textId="77777777" w:rsidR="00BB5BAE" w:rsidRDefault="0046347E">
      <w:pPr>
        <w:numPr>
          <w:ilvl w:val="0"/>
          <w:numId w:val="5"/>
        </w:numPr>
        <w:spacing w:after="0" w:line="240" w:lineRule="auto"/>
        <w:ind w:left="426" w:hanging="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Způsob provádění služeb se řídí ustanoveními § 2589 a následujícími OZ, pokud není v této smlouvě dohodnuto jinak.</w:t>
      </w:r>
    </w:p>
    <w:p w14:paraId="3B241BEC" w14:textId="77777777" w:rsidR="00BB5BAE" w:rsidRDefault="0046347E">
      <w:pPr>
        <w:numPr>
          <w:ilvl w:val="0"/>
          <w:numId w:val="5"/>
        </w:numPr>
        <w:spacing w:after="0" w:line="240" w:lineRule="auto"/>
        <w:ind w:left="426" w:hanging="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Poskytovatel je povinen provádět služby samostatně, odborně a v souladu se svými povinnostmi.</w:t>
      </w:r>
    </w:p>
    <w:p w14:paraId="734FFF4D" w14:textId="77777777" w:rsidR="00BB5BAE" w:rsidRDefault="0046347E">
      <w:pPr>
        <w:numPr>
          <w:ilvl w:val="0"/>
          <w:numId w:val="5"/>
        </w:numPr>
        <w:spacing w:after="0" w:line="240" w:lineRule="auto"/>
        <w:ind w:left="426" w:hanging="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Poskytovatel odpovídá za škody jím způsobené při provádění služeb nebo v souvislosti s prováděním, a to jak objednateli, tak i třetím osobám.</w:t>
      </w:r>
    </w:p>
    <w:p w14:paraId="5F02339E" w14:textId="77777777" w:rsidR="00BB5BAE" w:rsidRDefault="0046347E">
      <w:pPr>
        <w:numPr>
          <w:ilvl w:val="0"/>
          <w:numId w:val="5"/>
        </w:numPr>
        <w:spacing w:after="0" w:line="240" w:lineRule="auto"/>
        <w:ind w:left="426" w:hanging="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Poskytovatel je povinen při provádění služeb dodržovat ustanovení příslušných předpisů o bezpečnosti práce, ochraně zdraví při práci a zákoníku práce. Škody způsobené nedodržením předpisů hradí poskytovatel.</w:t>
      </w:r>
    </w:p>
    <w:p w14:paraId="72831DF8" w14:textId="77777777" w:rsidR="00BB5BAE" w:rsidRDefault="0046347E">
      <w:pPr>
        <w:numPr>
          <w:ilvl w:val="0"/>
          <w:numId w:val="5"/>
        </w:numPr>
        <w:spacing w:after="0" w:line="240" w:lineRule="auto"/>
        <w:ind w:left="426" w:hanging="42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Poskytovatel je povinen upozornit objednatele bez zbytečného odkladu na nevhodnou povahu pokynů daných mu objednatelem k poskytování služeb, jinak poskytovatel nese odpovědnost za takto způsobenou škodu.</w:t>
      </w:r>
    </w:p>
    <w:p w14:paraId="2B21B0AD"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VI.</w:t>
      </w:r>
    </w:p>
    <w:p w14:paraId="4683A0CF"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Součinnost objednatele</w:t>
      </w:r>
    </w:p>
    <w:p w14:paraId="42BCF55F" w14:textId="77777777" w:rsidR="00BB5BAE" w:rsidRDefault="00BB5BAE">
      <w:pPr>
        <w:spacing w:after="0" w:line="240" w:lineRule="auto"/>
        <w:ind w:firstLine="708"/>
        <w:jc w:val="center"/>
        <w:rPr>
          <w:rFonts w:ascii="Times New Roman" w:eastAsia="Calibri" w:hAnsi="Times New Roman" w:cs="Times New Roman"/>
          <w:b/>
          <w:sz w:val="24"/>
          <w:szCs w:val="24"/>
          <w:lang w:eastAsia="cs-CZ"/>
        </w:rPr>
      </w:pPr>
    </w:p>
    <w:p w14:paraId="5AA99A6E" w14:textId="2BFDD515" w:rsidR="00A84221" w:rsidRPr="00A84221" w:rsidRDefault="0046347E" w:rsidP="00A84221">
      <w:pPr>
        <w:numPr>
          <w:ilvl w:val="0"/>
          <w:numId w:val="6"/>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V případě, že dojde zaviněním objednatele k přerušení prací poskytovatele, prodlužuje se o tuto dobu přerušení prací termín poskytování služeb.</w:t>
      </w:r>
    </w:p>
    <w:p w14:paraId="1AF164C0" w14:textId="77777777" w:rsidR="00A84221" w:rsidRDefault="00A84221" w:rsidP="00A84221">
      <w:pPr>
        <w:spacing w:after="0" w:line="240" w:lineRule="auto"/>
        <w:jc w:val="both"/>
        <w:rPr>
          <w:rFonts w:ascii="Times New Roman" w:eastAsia="Calibri" w:hAnsi="Times New Roman" w:cs="Times New Roman"/>
          <w:sz w:val="24"/>
          <w:szCs w:val="24"/>
          <w:lang w:eastAsia="x-none"/>
        </w:rPr>
      </w:pPr>
    </w:p>
    <w:p w14:paraId="58E3B255"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VII.</w:t>
      </w:r>
    </w:p>
    <w:p w14:paraId="323D3C4C"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Utvrzení závazků smluvních stran</w:t>
      </w:r>
    </w:p>
    <w:p w14:paraId="723F0C25" w14:textId="77777777" w:rsidR="00BB5BAE" w:rsidRDefault="00BB5BAE">
      <w:pPr>
        <w:spacing w:after="0" w:line="240" w:lineRule="auto"/>
        <w:jc w:val="center"/>
        <w:rPr>
          <w:rFonts w:ascii="Times New Roman" w:eastAsia="Calibri" w:hAnsi="Times New Roman" w:cs="Times New Roman"/>
          <w:b/>
          <w:sz w:val="24"/>
          <w:szCs w:val="24"/>
          <w:lang w:eastAsia="cs-CZ"/>
        </w:rPr>
      </w:pPr>
    </w:p>
    <w:p w14:paraId="77C1CDCA" w14:textId="0ECE467A" w:rsidR="00BB5BAE" w:rsidRDefault="0046347E">
      <w:pPr>
        <w:numPr>
          <w:ilvl w:val="0"/>
          <w:numId w:val="11"/>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V případě prodlení objednatele se zaplacením ceny jednotlivé</w:t>
      </w:r>
      <w:r w:rsidR="00006FB4">
        <w:rPr>
          <w:rFonts w:ascii="Times New Roman" w:eastAsia="Calibri" w:hAnsi="Times New Roman" w:cs="Times New Roman"/>
          <w:sz w:val="24"/>
          <w:szCs w:val="24"/>
          <w:lang w:eastAsia="x-none"/>
        </w:rPr>
        <w:t>ho</w:t>
      </w:r>
      <w:r>
        <w:rPr>
          <w:rFonts w:ascii="Times New Roman" w:eastAsia="Calibri" w:hAnsi="Times New Roman" w:cs="Times New Roman"/>
          <w:sz w:val="24"/>
          <w:szCs w:val="24"/>
          <w:lang w:eastAsia="x-none"/>
        </w:rPr>
        <w:t xml:space="preserve"> </w:t>
      </w:r>
      <w:r w:rsidR="00006FB4">
        <w:rPr>
          <w:rFonts w:ascii="Times New Roman" w:eastAsia="Calibri" w:hAnsi="Times New Roman" w:cs="Times New Roman"/>
          <w:sz w:val="24"/>
          <w:szCs w:val="24"/>
          <w:lang w:eastAsia="x-none"/>
        </w:rPr>
        <w:t xml:space="preserve">bloku </w:t>
      </w:r>
      <w:r>
        <w:rPr>
          <w:rFonts w:ascii="Times New Roman" w:eastAsia="Calibri" w:hAnsi="Times New Roman" w:cs="Times New Roman"/>
          <w:sz w:val="24"/>
          <w:szCs w:val="24"/>
          <w:lang w:eastAsia="x-none"/>
        </w:rPr>
        <w:t xml:space="preserve">je objednatel povinen zaplatit poskytovateli smluvní pokutu ve výši </w:t>
      </w:r>
      <w:r w:rsidR="00627D46">
        <w:rPr>
          <w:rFonts w:ascii="Times New Roman" w:eastAsia="Calibri" w:hAnsi="Times New Roman" w:cs="Times New Roman"/>
          <w:sz w:val="24"/>
          <w:szCs w:val="24"/>
          <w:lang w:eastAsia="x-none"/>
        </w:rPr>
        <w:t>X</w:t>
      </w:r>
      <w:r>
        <w:rPr>
          <w:rFonts w:ascii="Times New Roman" w:eastAsia="Calibri" w:hAnsi="Times New Roman" w:cs="Times New Roman"/>
          <w:sz w:val="24"/>
          <w:szCs w:val="24"/>
          <w:lang w:eastAsia="x-none"/>
        </w:rPr>
        <w:t xml:space="preserve"> % z nezaplacené částky bez DPH za každý započatý den prodlení.</w:t>
      </w:r>
    </w:p>
    <w:p w14:paraId="6100C361" w14:textId="18601529" w:rsidR="00BB5BAE" w:rsidRPr="00A20257" w:rsidRDefault="0046347E">
      <w:pPr>
        <w:numPr>
          <w:ilvl w:val="0"/>
          <w:numId w:val="11"/>
        </w:numPr>
        <w:spacing w:after="0" w:line="240" w:lineRule="auto"/>
        <w:ind w:left="426" w:hanging="426"/>
        <w:jc w:val="both"/>
        <w:rPr>
          <w:rFonts w:ascii="Times New Roman" w:eastAsia="Calibri" w:hAnsi="Times New Roman" w:cs="Times New Roman"/>
          <w:sz w:val="24"/>
          <w:szCs w:val="24"/>
          <w:lang w:eastAsia="x-none"/>
        </w:rPr>
      </w:pPr>
      <w:r w:rsidRPr="00A20257">
        <w:rPr>
          <w:rFonts w:ascii="Times New Roman" w:eastAsia="Calibri" w:hAnsi="Times New Roman" w:cs="Times New Roman"/>
          <w:sz w:val="24"/>
          <w:szCs w:val="24"/>
          <w:lang w:eastAsia="x-none"/>
        </w:rPr>
        <w:t xml:space="preserve">V případě, že poskytovatel neposkytne služby v termínu určeném smlouvou nebo dílčí objednávkou, je povinen zaplatit objednateli smluvní pokutu ve výši </w:t>
      </w:r>
      <w:proofErr w:type="spellStart"/>
      <w:r w:rsidR="00627D46">
        <w:rPr>
          <w:rFonts w:ascii="Times New Roman" w:eastAsia="Calibri" w:hAnsi="Times New Roman" w:cs="Times New Roman"/>
          <w:sz w:val="24"/>
          <w:szCs w:val="24"/>
          <w:lang w:eastAsia="x-none"/>
        </w:rPr>
        <w:t>xxx</w:t>
      </w:r>
      <w:proofErr w:type="spellEnd"/>
      <w:r w:rsidRPr="00A20257">
        <w:rPr>
          <w:rFonts w:ascii="Times New Roman" w:eastAsia="Calibri" w:hAnsi="Times New Roman" w:cs="Times New Roman"/>
          <w:sz w:val="24"/>
          <w:szCs w:val="24"/>
          <w:lang w:eastAsia="x-none"/>
        </w:rPr>
        <w:t xml:space="preserve"> Kč za každé jednotlivé porušení.</w:t>
      </w:r>
    </w:p>
    <w:p w14:paraId="77E628B7" w14:textId="77777777" w:rsidR="00BB5BAE" w:rsidRDefault="0046347E">
      <w:pPr>
        <w:numPr>
          <w:ilvl w:val="0"/>
          <w:numId w:val="11"/>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Objednatel je oprávněn smluvní </w:t>
      </w:r>
      <w:bookmarkStart w:id="2" w:name="_GoBack"/>
      <w:bookmarkEnd w:id="2"/>
      <w:r>
        <w:rPr>
          <w:rFonts w:ascii="Times New Roman" w:eastAsia="Calibri" w:hAnsi="Times New Roman" w:cs="Times New Roman"/>
          <w:sz w:val="24"/>
          <w:szCs w:val="24"/>
          <w:lang w:eastAsia="x-none"/>
        </w:rPr>
        <w:t>pokutu(-y) započíst vůči jakémukoli finančnímu plnění poskytovanému poskytovateli, a to i v rámci jiného obchodního případu.</w:t>
      </w:r>
    </w:p>
    <w:p w14:paraId="53B4F309" w14:textId="77777777" w:rsidR="00BB5BAE" w:rsidRDefault="0046347E">
      <w:pPr>
        <w:numPr>
          <w:ilvl w:val="0"/>
          <w:numId w:val="11"/>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Oprávněnost nároku na smluvní pokutu není podmíněna žádnými formálními úkony ze strany objednatele. Zaplacení smluvní pokuty poskytovatelem nezbavuje poskytovatele závazku splnit povinnost(-i) dané mu touto smlouvou.</w:t>
      </w:r>
    </w:p>
    <w:p w14:paraId="5FDC722A" w14:textId="77777777" w:rsidR="00BB5BAE" w:rsidRDefault="0046347E">
      <w:pPr>
        <w:numPr>
          <w:ilvl w:val="0"/>
          <w:numId w:val="11"/>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Platba smluvní pokuty může být povinnou smluvní stranou provedena na základě penalizační faktury vystavené oprávněnou smluvní stranou.</w:t>
      </w:r>
    </w:p>
    <w:p w14:paraId="2714A38E" w14:textId="77777777" w:rsidR="00BB5BAE" w:rsidRDefault="0046347E">
      <w:pPr>
        <w:numPr>
          <w:ilvl w:val="0"/>
          <w:numId w:val="11"/>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Ujednáním smluvní pokuty není dotčeno právo na náhradu škody. Smluvní strany tak vylučují užití § 2050 OZ.</w:t>
      </w:r>
    </w:p>
    <w:p w14:paraId="5DD34072" w14:textId="77777777" w:rsidR="00BB5BAE" w:rsidRDefault="00BB5BAE">
      <w:pPr>
        <w:spacing w:after="0" w:line="240" w:lineRule="auto"/>
        <w:jc w:val="center"/>
        <w:rPr>
          <w:rFonts w:ascii="Times New Roman" w:eastAsia="Calibri" w:hAnsi="Times New Roman" w:cs="Times New Roman"/>
          <w:sz w:val="24"/>
          <w:szCs w:val="24"/>
          <w:lang w:eastAsia="x-none"/>
        </w:rPr>
      </w:pPr>
    </w:p>
    <w:p w14:paraId="0C5C48A8" w14:textId="77777777" w:rsidR="00BB5BAE" w:rsidRDefault="0046347E">
      <w:pPr>
        <w:spacing w:after="0" w:line="240" w:lineRule="auto"/>
        <w:jc w:val="center"/>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VIII.</w:t>
      </w:r>
    </w:p>
    <w:p w14:paraId="4B5C1671" w14:textId="77777777" w:rsidR="00BB5BAE" w:rsidRDefault="0046347E">
      <w:pPr>
        <w:spacing w:after="0" w:line="240" w:lineRule="auto"/>
        <w:jc w:val="center"/>
        <w:rPr>
          <w:rFonts w:ascii="Times New Roman" w:eastAsia="Calibri" w:hAnsi="Times New Roman" w:cs="Times New Roman"/>
          <w:b/>
          <w:sz w:val="24"/>
          <w:szCs w:val="24"/>
          <w:lang w:eastAsia="x-none"/>
        </w:rPr>
      </w:pPr>
      <w:r w:rsidRPr="005A69CC">
        <w:rPr>
          <w:rFonts w:ascii="Times New Roman" w:eastAsia="Calibri" w:hAnsi="Times New Roman" w:cs="Times New Roman"/>
          <w:b/>
          <w:sz w:val="24"/>
          <w:szCs w:val="24"/>
          <w:lang w:eastAsia="x-none"/>
        </w:rPr>
        <w:t>Odpovědnost za vady</w:t>
      </w:r>
    </w:p>
    <w:p w14:paraId="26D5DCD8" w14:textId="77777777" w:rsidR="00BB5BAE" w:rsidRDefault="00BB5BAE">
      <w:pPr>
        <w:spacing w:after="0" w:line="240" w:lineRule="auto"/>
        <w:ind w:left="426" w:hanging="426"/>
        <w:jc w:val="both"/>
        <w:rPr>
          <w:rFonts w:ascii="Times New Roman" w:eastAsia="Calibri" w:hAnsi="Times New Roman" w:cs="Times New Roman"/>
          <w:b/>
          <w:sz w:val="24"/>
          <w:szCs w:val="24"/>
          <w:lang w:eastAsia="x-none"/>
        </w:rPr>
      </w:pPr>
    </w:p>
    <w:p w14:paraId="7586249B" w14:textId="3423BA2D" w:rsidR="00BB5BAE" w:rsidRDefault="0046347E">
      <w:pPr>
        <w:numPr>
          <w:ilvl w:val="0"/>
          <w:numId w:val="7"/>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Služby mají vady, jestliže neodpovíd</w:t>
      </w:r>
      <w:r w:rsidR="0045676B">
        <w:rPr>
          <w:rFonts w:ascii="Times New Roman" w:eastAsia="Calibri" w:hAnsi="Times New Roman" w:cs="Times New Roman"/>
          <w:sz w:val="24"/>
          <w:szCs w:val="24"/>
          <w:lang w:eastAsia="x-none"/>
        </w:rPr>
        <w:t>ají</w:t>
      </w:r>
      <w:r>
        <w:rPr>
          <w:rFonts w:ascii="Times New Roman" w:eastAsia="Calibri" w:hAnsi="Times New Roman" w:cs="Times New Roman"/>
          <w:sz w:val="24"/>
          <w:szCs w:val="24"/>
          <w:lang w:eastAsia="x-none"/>
        </w:rPr>
        <w:t xml:space="preserve"> předmětu</w:t>
      </w:r>
      <w:r w:rsidR="0045676B">
        <w:rPr>
          <w:rFonts w:ascii="Times New Roman" w:eastAsia="Calibri" w:hAnsi="Times New Roman" w:cs="Times New Roman"/>
          <w:sz w:val="24"/>
          <w:szCs w:val="24"/>
          <w:lang w:eastAsia="x-none"/>
        </w:rPr>
        <w:t xml:space="preserve"> a</w:t>
      </w:r>
      <w:r>
        <w:rPr>
          <w:rFonts w:ascii="Times New Roman" w:eastAsia="Calibri" w:hAnsi="Times New Roman" w:cs="Times New Roman"/>
          <w:sz w:val="24"/>
          <w:szCs w:val="24"/>
          <w:lang w:eastAsia="x-none"/>
        </w:rPr>
        <w:t xml:space="preserve"> </w:t>
      </w:r>
      <w:r w:rsidR="0045676B">
        <w:rPr>
          <w:rFonts w:ascii="Times New Roman" w:eastAsia="Calibri" w:hAnsi="Times New Roman" w:cs="Times New Roman"/>
          <w:sz w:val="24"/>
          <w:szCs w:val="24"/>
          <w:lang w:eastAsia="x-none"/>
        </w:rPr>
        <w:t xml:space="preserve">účelu </w:t>
      </w:r>
      <w:r>
        <w:rPr>
          <w:rFonts w:ascii="Times New Roman" w:eastAsia="Calibri" w:hAnsi="Times New Roman" w:cs="Times New Roman"/>
          <w:sz w:val="24"/>
          <w:szCs w:val="24"/>
          <w:lang w:eastAsia="x-none"/>
        </w:rPr>
        <w:t>smlouvy, případně pokud nem</w:t>
      </w:r>
      <w:r w:rsidR="0045676B">
        <w:rPr>
          <w:rFonts w:ascii="Times New Roman" w:eastAsia="Calibri" w:hAnsi="Times New Roman" w:cs="Times New Roman"/>
          <w:sz w:val="24"/>
          <w:szCs w:val="24"/>
          <w:lang w:eastAsia="x-none"/>
        </w:rPr>
        <w:t>ají</w:t>
      </w:r>
      <w:r>
        <w:rPr>
          <w:rFonts w:ascii="Times New Roman" w:eastAsia="Calibri" w:hAnsi="Times New Roman" w:cs="Times New Roman"/>
          <w:sz w:val="24"/>
          <w:szCs w:val="24"/>
          <w:lang w:eastAsia="x-none"/>
        </w:rPr>
        <w:t xml:space="preserve"> vlastnosti výslovně sjednané touto smlouvou</w:t>
      </w:r>
      <w:r w:rsidR="0045676B">
        <w:rPr>
          <w:rFonts w:ascii="Times New Roman" w:eastAsia="Calibri" w:hAnsi="Times New Roman" w:cs="Times New Roman"/>
          <w:sz w:val="24"/>
          <w:szCs w:val="24"/>
          <w:lang w:eastAsia="x-none"/>
        </w:rPr>
        <w:t xml:space="preserve"> nebo</w:t>
      </w:r>
      <w:r>
        <w:rPr>
          <w:rFonts w:ascii="Times New Roman" w:eastAsia="Calibri" w:hAnsi="Times New Roman" w:cs="Times New Roman"/>
          <w:sz w:val="24"/>
          <w:szCs w:val="24"/>
          <w:lang w:eastAsia="x-none"/>
        </w:rPr>
        <w:t xml:space="preserve"> vlastnosti obvyklé.</w:t>
      </w:r>
    </w:p>
    <w:p w14:paraId="36373BDB" w14:textId="0417473E" w:rsidR="00BB5BAE" w:rsidRPr="00A20257" w:rsidRDefault="0046347E">
      <w:pPr>
        <w:numPr>
          <w:ilvl w:val="0"/>
          <w:numId w:val="7"/>
        </w:numPr>
        <w:spacing w:after="0" w:line="240" w:lineRule="auto"/>
        <w:ind w:left="426" w:hanging="426"/>
        <w:jc w:val="both"/>
        <w:rPr>
          <w:rFonts w:ascii="Times New Roman" w:eastAsia="Calibri" w:hAnsi="Times New Roman" w:cs="Times New Roman"/>
          <w:sz w:val="24"/>
          <w:szCs w:val="24"/>
          <w:lang w:eastAsia="x-none"/>
        </w:rPr>
      </w:pPr>
      <w:r w:rsidRPr="00A20257">
        <w:rPr>
          <w:rFonts w:ascii="Times New Roman" w:eastAsia="Calibri" w:hAnsi="Times New Roman" w:cs="Times New Roman"/>
          <w:sz w:val="24"/>
          <w:szCs w:val="24"/>
          <w:lang w:eastAsia="x-none"/>
        </w:rPr>
        <w:t>Objednatel je povinen zjištěnou vadu služeb oznámit poskytovateli (uplatnění reklamace) okamžitě po zjištění vady. Poskytovatel je povinen reklamované vady služeb bezodkladně odstranit. Uplatnění reklamace si smluvní strany potvrdí písemně.</w:t>
      </w:r>
    </w:p>
    <w:p w14:paraId="12194FF6" w14:textId="77777777" w:rsidR="00BB5BAE" w:rsidRDefault="0046347E">
      <w:pPr>
        <w:numPr>
          <w:ilvl w:val="0"/>
          <w:numId w:val="7"/>
        </w:numPr>
        <w:spacing w:after="0" w:line="240" w:lineRule="auto"/>
        <w:ind w:left="426" w:hanging="426"/>
        <w:jc w:val="both"/>
        <w:rPr>
          <w:rFonts w:ascii="Times New Roman" w:eastAsia="Calibri" w:hAnsi="Times New Roman" w:cs="Times New Roman"/>
          <w:sz w:val="24"/>
          <w:szCs w:val="24"/>
          <w:lang w:eastAsia="x-none"/>
        </w:rPr>
      </w:pPr>
      <w:r w:rsidRPr="00A20257">
        <w:rPr>
          <w:rFonts w:ascii="Times New Roman" w:eastAsia="Calibri" w:hAnsi="Times New Roman" w:cs="Times New Roman"/>
          <w:sz w:val="24"/>
          <w:szCs w:val="24"/>
          <w:lang w:eastAsia="x-none"/>
        </w:rPr>
        <w:t>Odstranění vady nemá vliv na nárok objednatele na smluvní pokutu a</w:t>
      </w:r>
      <w:r>
        <w:rPr>
          <w:rFonts w:ascii="Times New Roman" w:eastAsia="Calibri" w:hAnsi="Times New Roman" w:cs="Times New Roman"/>
          <w:sz w:val="24"/>
          <w:szCs w:val="24"/>
          <w:lang w:eastAsia="x-none"/>
        </w:rPr>
        <w:t xml:space="preserve"> náhradu škody.</w:t>
      </w:r>
    </w:p>
    <w:p w14:paraId="3DD1D75E" w14:textId="77777777" w:rsidR="00567270" w:rsidRDefault="00567270">
      <w:pPr>
        <w:spacing w:after="0" w:line="240" w:lineRule="auto"/>
        <w:jc w:val="both"/>
        <w:rPr>
          <w:rFonts w:ascii="Times New Roman" w:eastAsia="Calibri" w:hAnsi="Times New Roman" w:cs="Times New Roman"/>
          <w:sz w:val="24"/>
          <w:szCs w:val="24"/>
          <w:lang w:eastAsia="x-none"/>
        </w:rPr>
      </w:pPr>
    </w:p>
    <w:p w14:paraId="209B4694" w14:textId="77777777" w:rsidR="00BB5BAE" w:rsidRDefault="0046347E">
      <w:pPr>
        <w:spacing w:after="0" w:line="240" w:lineRule="auto"/>
        <w:jc w:val="center"/>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IX.</w:t>
      </w:r>
    </w:p>
    <w:p w14:paraId="7FEF5A8E" w14:textId="77777777" w:rsidR="00BB5BAE" w:rsidRDefault="0046347E">
      <w:pPr>
        <w:spacing w:after="0" w:line="240" w:lineRule="auto"/>
        <w:jc w:val="center"/>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Odpovědnost za škodu</w:t>
      </w:r>
    </w:p>
    <w:p w14:paraId="1C71E72C" w14:textId="77777777" w:rsidR="00BB5BAE" w:rsidRDefault="00BB5BAE">
      <w:pPr>
        <w:spacing w:after="0" w:line="240" w:lineRule="auto"/>
        <w:jc w:val="both"/>
        <w:rPr>
          <w:rFonts w:ascii="Times New Roman" w:eastAsia="Calibri" w:hAnsi="Times New Roman" w:cs="Times New Roman"/>
          <w:sz w:val="24"/>
          <w:szCs w:val="24"/>
          <w:lang w:eastAsia="x-none"/>
        </w:rPr>
      </w:pPr>
    </w:p>
    <w:p w14:paraId="58BE3C4E" w14:textId="77777777" w:rsidR="00BB5BAE" w:rsidRDefault="0046347E">
      <w:pPr>
        <w:numPr>
          <w:ilvl w:val="0"/>
          <w:numId w:val="10"/>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Poskytovatel odpovídá za škodu způsobenou porušením povinnosti vyplývající z této smlouvy, a to bez ohledu na zavinění s možností liberace dle § 2913 odst. 2 OZ. Za škodu se považuje též újma, která objednateli vznikla tím, že musel vynaložit náklady v důsledku porušení povinnosti poskytovatele. </w:t>
      </w:r>
    </w:p>
    <w:p w14:paraId="4FAB1BF6" w14:textId="783C5B3A" w:rsidR="00A84221" w:rsidRPr="00757385" w:rsidRDefault="0046347E" w:rsidP="00757385">
      <w:pPr>
        <w:numPr>
          <w:ilvl w:val="0"/>
          <w:numId w:val="10"/>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Objednatel nepřipouští jakoukoliv limitaci prokázaných škod, které vzniknou v souvislosti s plněním z této smlouvy ani žádné omezení sankcí nebo smluvních pokut sjednaných touto smlouvou.</w:t>
      </w:r>
    </w:p>
    <w:p w14:paraId="18F2EBB9" w14:textId="77777777" w:rsidR="00BB5BAE" w:rsidRDefault="0046347E">
      <w:pPr>
        <w:spacing w:after="0" w:line="240" w:lineRule="auto"/>
        <w:jc w:val="center"/>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X.</w:t>
      </w:r>
    </w:p>
    <w:p w14:paraId="3A49DDF7" w14:textId="77777777" w:rsidR="00BB5BAE" w:rsidRDefault="0046347E">
      <w:pPr>
        <w:spacing w:after="0" w:line="240" w:lineRule="auto"/>
        <w:jc w:val="center"/>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Odstoupení od smlouvy; Výpověď</w:t>
      </w:r>
    </w:p>
    <w:p w14:paraId="3ED52AB1" w14:textId="77777777" w:rsidR="00BB5BAE" w:rsidRDefault="00BB5BAE">
      <w:pPr>
        <w:spacing w:after="0" w:line="240" w:lineRule="auto"/>
        <w:jc w:val="center"/>
        <w:rPr>
          <w:rFonts w:ascii="Times New Roman" w:eastAsia="Calibri" w:hAnsi="Times New Roman" w:cs="Times New Roman"/>
          <w:b/>
          <w:sz w:val="24"/>
          <w:szCs w:val="24"/>
          <w:lang w:eastAsia="x-none"/>
        </w:rPr>
      </w:pPr>
    </w:p>
    <w:p w14:paraId="12D3999A" w14:textId="77777777" w:rsidR="00BB5BAE" w:rsidRDefault="0046347E">
      <w:pPr>
        <w:numPr>
          <w:ilvl w:val="0"/>
          <w:numId w:val="8"/>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Kterákoliv ze smluvních stran je oprávněna od této smlouvy odstoupit, poruší-li druhá smluvní strana podstatným způsobem své smluvní povinnosti.</w:t>
      </w:r>
    </w:p>
    <w:p w14:paraId="5AB85F7E" w14:textId="77777777" w:rsidR="00BB5BAE" w:rsidRDefault="0046347E">
      <w:pPr>
        <w:spacing w:after="0" w:line="240" w:lineRule="auto"/>
        <w:ind w:left="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Za podstatné porušení smlouvy se zejména považuje:</w:t>
      </w:r>
    </w:p>
    <w:p w14:paraId="6E34479A" w14:textId="0C14CDDF" w:rsidR="00BB5BAE" w:rsidRDefault="0046347E">
      <w:pPr>
        <w:numPr>
          <w:ilvl w:val="0"/>
          <w:numId w:val="2"/>
        </w:numPr>
        <w:spacing w:after="0" w:line="240" w:lineRule="auto"/>
        <w:ind w:left="709" w:hanging="284"/>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prodlení objednatele se zaplacením ceny jednotlivé</w:t>
      </w:r>
      <w:r w:rsidR="0045676B">
        <w:rPr>
          <w:rFonts w:ascii="Times New Roman" w:eastAsia="Calibri" w:hAnsi="Times New Roman" w:cs="Times New Roman"/>
          <w:sz w:val="24"/>
          <w:szCs w:val="24"/>
          <w:lang w:eastAsia="x-none"/>
        </w:rPr>
        <w:t>ho bloku</w:t>
      </w:r>
      <w:r>
        <w:rPr>
          <w:rFonts w:ascii="Times New Roman" w:eastAsia="Calibri" w:hAnsi="Times New Roman" w:cs="Times New Roman"/>
          <w:sz w:val="24"/>
          <w:szCs w:val="24"/>
          <w:lang w:eastAsia="x-none"/>
        </w:rPr>
        <w:t xml:space="preserve"> po dobu delší než třicet (30) dnů po splatnosti oprávněně a správně vystavené faktury,</w:t>
      </w:r>
    </w:p>
    <w:p w14:paraId="66ABCF30" w14:textId="216C40C5" w:rsidR="00BB5BAE" w:rsidRDefault="0046347E">
      <w:pPr>
        <w:numPr>
          <w:ilvl w:val="0"/>
          <w:numId w:val="2"/>
        </w:numPr>
        <w:spacing w:after="0" w:line="240" w:lineRule="auto"/>
        <w:ind w:left="709" w:hanging="284"/>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prodlení poskytovatele s poskytnutím služ</w:t>
      </w:r>
      <w:r w:rsidR="0045676B">
        <w:rPr>
          <w:rFonts w:ascii="Times New Roman" w:eastAsia="Calibri" w:hAnsi="Times New Roman" w:cs="Times New Roman"/>
          <w:sz w:val="24"/>
          <w:szCs w:val="24"/>
          <w:lang w:eastAsia="x-none"/>
        </w:rPr>
        <w:t>e</w:t>
      </w:r>
      <w:r>
        <w:rPr>
          <w:rFonts w:ascii="Times New Roman" w:eastAsia="Calibri" w:hAnsi="Times New Roman" w:cs="Times New Roman"/>
          <w:sz w:val="24"/>
          <w:szCs w:val="24"/>
          <w:lang w:eastAsia="x-none"/>
        </w:rPr>
        <w:t>b</w:t>
      </w:r>
      <w:r w:rsidR="0045676B">
        <w:rPr>
          <w:rFonts w:ascii="Times New Roman" w:eastAsia="Calibri" w:hAnsi="Times New Roman" w:cs="Times New Roman"/>
          <w:sz w:val="24"/>
          <w:szCs w:val="24"/>
          <w:lang w:eastAsia="x-none"/>
        </w:rPr>
        <w:t xml:space="preserve"> </w:t>
      </w:r>
      <w:r w:rsidR="0045676B" w:rsidRPr="0045676B">
        <w:rPr>
          <w:rFonts w:ascii="Times New Roman" w:eastAsia="Calibri" w:hAnsi="Times New Roman" w:cs="Times New Roman"/>
          <w:sz w:val="24"/>
          <w:szCs w:val="24"/>
          <w:lang w:eastAsia="x-none"/>
        </w:rPr>
        <w:t>v termínu určeném smlouvou nebo dílčí objednávkou</w:t>
      </w:r>
      <w:r>
        <w:rPr>
          <w:rFonts w:ascii="Times New Roman" w:eastAsia="Calibri" w:hAnsi="Times New Roman" w:cs="Times New Roman"/>
          <w:sz w:val="24"/>
          <w:szCs w:val="24"/>
          <w:lang w:eastAsia="x-none"/>
        </w:rPr>
        <w:t>,</w:t>
      </w:r>
    </w:p>
    <w:p w14:paraId="6838422C" w14:textId="50FD85C7" w:rsidR="00BB5BAE" w:rsidRDefault="0046347E">
      <w:pPr>
        <w:numPr>
          <w:ilvl w:val="0"/>
          <w:numId w:val="2"/>
        </w:numPr>
        <w:spacing w:after="0" w:line="240" w:lineRule="auto"/>
        <w:ind w:left="709" w:hanging="284"/>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zjištění, že parametry služeb neodpovídají požadavkům sjednaným smlouvou,</w:t>
      </w:r>
    </w:p>
    <w:p w14:paraId="514F74BD" w14:textId="502D06EC" w:rsidR="00BB5BAE" w:rsidRDefault="0045676B">
      <w:pPr>
        <w:numPr>
          <w:ilvl w:val="0"/>
          <w:numId w:val="2"/>
        </w:numPr>
        <w:spacing w:after="0" w:line="240" w:lineRule="auto"/>
        <w:ind w:left="709" w:hanging="284"/>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ne</w:t>
      </w:r>
      <w:r w:rsidR="0046347E">
        <w:rPr>
          <w:rFonts w:ascii="Times New Roman" w:eastAsia="Calibri" w:hAnsi="Times New Roman" w:cs="Times New Roman"/>
          <w:sz w:val="24"/>
          <w:szCs w:val="24"/>
          <w:lang w:eastAsia="x-none"/>
        </w:rPr>
        <w:t> odstranění vady dle článku Odpovědnost za vady,</w:t>
      </w:r>
    </w:p>
    <w:p w14:paraId="703E5FEF" w14:textId="77777777" w:rsidR="00BB5BAE" w:rsidRDefault="0046347E">
      <w:pPr>
        <w:numPr>
          <w:ilvl w:val="0"/>
          <w:numId w:val="2"/>
        </w:numPr>
        <w:spacing w:after="0" w:line="240" w:lineRule="auto"/>
        <w:ind w:left="709" w:hanging="284"/>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opakované porušení povinností poskytovatele vyplývajících z této smlouvy, přičemž za opakované porušení se považuje takové porušení, na které objednatel poskytovatele již v minulosti výslovně upozornil.</w:t>
      </w:r>
    </w:p>
    <w:p w14:paraId="23F33588" w14:textId="77777777" w:rsidR="00BB5BAE" w:rsidRDefault="0046347E">
      <w:pPr>
        <w:numPr>
          <w:ilvl w:val="0"/>
          <w:numId w:val="8"/>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Stanoví-li oprávněná smluvní strana druhé smluvní straně pro splnění jejího závazku dodatečnou lhůtu, vzniká jí právo odstoupit od smlouvy až po marném uplynutí této lhůty; to neplatí, jestliže druhá smluvní strana v průběhu této lhůty prohlásí, že svůj závazek nesplní. V takovém případě může dotčená smluvní strana odstoupit od smlouvy i před uplynutím dodatečné lhůty poté, co prohlášení druhé smluvní strany obdržela.</w:t>
      </w:r>
    </w:p>
    <w:p w14:paraId="445976DA" w14:textId="77777777" w:rsidR="00BB5BAE" w:rsidRDefault="0046347E">
      <w:pPr>
        <w:numPr>
          <w:ilvl w:val="0"/>
          <w:numId w:val="8"/>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Smlouva zaniká dnem doručení oznámení o odstoupení od smlouvy druhé smluvní straně.</w:t>
      </w:r>
    </w:p>
    <w:p w14:paraId="373157DF" w14:textId="77777777" w:rsidR="00BB5BAE" w:rsidRDefault="0046347E">
      <w:pPr>
        <w:numPr>
          <w:ilvl w:val="0"/>
          <w:numId w:val="8"/>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Odstoupení od smlouvy se nedotýká nároku na náhradu škody vzniklé porušením smlouvy a nároku na zaplacení smluvní pokuty.</w:t>
      </w:r>
    </w:p>
    <w:p w14:paraId="7B04D535" w14:textId="77777777" w:rsidR="00BB5BAE" w:rsidRDefault="0046347E">
      <w:pPr>
        <w:numPr>
          <w:ilvl w:val="0"/>
          <w:numId w:val="8"/>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Objednatel má právo smlouvu vypovědět bez uvedení důvodů s 1 měsíční výpovědní dobou. Výpovědní doba počíná dnem doručení výpovědi poskytovateli. Smlouva zaniká uplynutím výpovědní doby.</w:t>
      </w:r>
    </w:p>
    <w:p w14:paraId="0374523C" w14:textId="77777777" w:rsidR="00BB5BAE" w:rsidRDefault="00BB5BAE">
      <w:pPr>
        <w:spacing w:after="0" w:line="240" w:lineRule="auto"/>
        <w:rPr>
          <w:rFonts w:ascii="Times New Roman" w:eastAsia="Calibri" w:hAnsi="Times New Roman" w:cs="Times New Roman"/>
          <w:sz w:val="24"/>
          <w:szCs w:val="24"/>
          <w:lang w:eastAsia="cs-CZ"/>
        </w:rPr>
      </w:pPr>
    </w:p>
    <w:p w14:paraId="20838491"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XI.</w:t>
      </w:r>
    </w:p>
    <w:p w14:paraId="70816E10" w14:textId="77777777" w:rsidR="00BB5BAE" w:rsidRDefault="0046347E">
      <w:pPr>
        <w:spacing w:after="0" w:line="240" w:lineRule="auto"/>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Závěrečná ujednání</w:t>
      </w:r>
    </w:p>
    <w:p w14:paraId="30684F47" w14:textId="77777777" w:rsidR="00BB5BAE" w:rsidRDefault="00BB5BAE">
      <w:pPr>
        <w:spacing w:after="0" w:line="240" w:lineRule="auto"/>
        <w:jc w:val="center"/>
        <w:rPr>
          <w:rFonts w:ascii="Times New Roman" w:eastAsia="Calibri" w:hAnsi="Times New Roman" w:cs="Times New Roman"/>
          <w:sz w:val="24"/>
          <w:szCs w:val="24"/>
          <w:lang w:eastAsia="cs-CZ"/>
        </w:rPr>
      </w:pPr>
    </w:p>
    <w:p w14:paraId="2CB62D30"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Smlouva odráží svobodný a vážný projev vůle smluvních stran. </w:t>
      </w:r>
    </w:p>
    <w:p w14:paraId="63F04E78" w14:textId="77777777" w:rsidR="00BB5BAE" w:rsidRDefault="0046347E">
      <w:pPr>
        <w:numPr>
          <w:ilvl w:val="0"/>
          <w:numId w:val="9"/>
        </w:numPr>
        <w:spacing w:after="0" w:line="240" w:lineRule="auto"/>
        <w:ind w:left="426" w:hanging="426"/>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Smluvní strany prohlašují, že veškerá práva a povinnosti neupravená touto smlouvou, jakož i práva a povinnosti z této smlouvy vyplývající, budou řešit podle ustanovení OZ. </w:t>
      </w:r>
    </w:p>
    <w:p w14:paraId="6E851685" w14:textId="77777777" w:rsidR="00EA6B68" w:rsidRDefault="00EA6B68" w:rsidP="00EA6B68">
      <w:pPr>
        <w:numPr>
          <w:ilvl w:val="0"/>
          <w:numId w:val="9"/>
        </w:numPr>
        <w:spacing w:after="0" w:line="240" w:lineRule="auto"/>
        <w:ind w:left="426" w:hanging="426"/>
        <w:jc w:val="both"/>
        <w:rPr>
          <w:rFonts w:ascii="Times New Roman" w:eastAsia="Calibri" w:hAnsi="Times New Roman" w:cs="Times New Roman"/>
          <w:sz w:val="24"/>
          <w:szCs w:val="24"/>
          <w:lang w:eastAsia="x-none"/>
        </w:rPr>
      </w:pPr>
      <w:r w:rsidRPr="00EA6B68">
        <w:rPr>
          <w:rFonts w:ascii="Times New Roman" w:eastAsia="Calibri" w:hAnsi="Times New Roman" w:cs="Times New Roman"/>
          <w:sz w:val="24"/>
          <w:szCs w:val="24"/>
          <w:lang w:eastAsia="x-none"/>
        </w:rPr>
        <w:t xml:space="preserve">Není-li obsahem této smlouvy ujednání pro </w:t>
      </w:r>
      <w:r>
        <w:rPr>
          <w:rFonts w:ascii="Times New Roman" w:eastAsia="Calibri" w:hAnsi="Times New Roman" w:cs="Times New Roman"/>
          <w:sz w:val="24"/>
          <w:szCs w:val="24"/>
          <w:lang w:eastAsia="x-none"/>
        </w:rPr>
        <w:t>objednatele</w:t>
      </w:r>
      <w:r w:rsidRPr="00EA6B68">
        <w:rPr>
          <w:rFonts w:ascii="Times New Roman" w:eastAsia="Calibri" w:hAnsi="Times New Roman" w:cs="Times New Roman"/>
          <w:sz w:val="24"/>
          <w:szCs w:val="24"/>
          <w:lang w:eastAsia="x-none"/>
        </w:rPr>
        <w:t xml:space="preserve"> výhodnější, platí pro tuto smlouvu podmínky</w:t>
      </w:r>
      <w:r w:rsidRPr="00EA6B68">
        <w:rPr>
          <w:rFonts w:ascii="Times New Roman" w:eastAsia="Calibri" w:hAnsi="Times New Roman" w:cs="Times New Roman"/>
          <w:b/>
          <w:sz w:val="24"/>
          <w:szCs w:val="24"/>
          <w:lang w:eastAsia="x-none"/>
        </w:rPr>
        <w:t xml:space="preserve"> </w:t>
      </w:r>
      <w:r w:rsidRPr="00EA6B68">
        <w:rPr>
          <w:rFonts w:ascii="Times New Roman" w:eastAsia="Calibri" w:hAnsi="Times New Roman" w:cs="Times New Roman"/>
          <w:sz w:val="24"/>
          <w:szCs w:val="24"/>
          <w:lang w:eastAsia="x-none"/>
        </w:rPr>
        <w:t>(ve znění změn provedených zadavatelem na základě dotazů účastníků) zadávací dokumentace k veřejné zakázce, které</w:t>
      </w:r>
      <w:r w:rsidRPr="00EA6B68">
        <w:rPr>
          <w:rFonts w:ascii="Times New Roman" w:eastAsia="Calibri" w:hAnsi="Times New Roman" w:cs="Times New Roman"/>
          <w:b/>
          <w:sz w:val="24"/>
          <w:szCs w:val="24"/>
          <w:lang w:eastAsia="x-none"/>
        </w:rPr>
        <w:t xml:space="preserve"> </w:t>
      </w:r>
      <w:r w:rsidRPr="00EA6B68">
        <w:rPr>
          <w:rFonts w:ascii="Times New Roman" w:eastAsia="Calibri" w:hAnsi="Times New Roman" w:cs="Times New Roman"/>
          <w:sz w:val="24"/>
          <w:szCs w:val="24"/>
          <w:lang w:eastAsia="x-none"/>
        </w:rPr>
        <w:t xml:space="preserve">prodávající svou účastí </w:t>
      </w:r>
      <w:r>
        <w:rPr>
          <w:rFonts w:ascii="Times New Roman" w:eastAsia="Calibri" w:hAnsi="Times New Roman" w:cs="Times New Roman"/>
          <w:sz w:val="24"/>
          <w:szCs w:val="24"/>
          <w:lang w:eastAsia="x-none"/>
        </w:rPr>
        <w:t>ve veřejné zakázce</w:t>
      </w:r>
      <w:r w:rsidRPr="00EA6B68">
        <w:rPr>
          <w:rFonts w:ascii="Times New Roman" w:eastAsia="Calibri" w:hAnsi="Times New Roman" w:cs="Times New Roman"/>
          <w:sz w:val="24"/>
          <w:szCs w:val="24"/>
          <w:lang w:eastAsia="x-none"/>
        </w:rPr>
        <w:t xml:space="preserve"> výslovně akceptoval.</w:t>
      </w:r>
    </w:p>
    <w:p w14:paraId="4AC81A41" w14:textId="7878CF26" w:rsidR="00EA6B68" w:rsidRDefault="00B34237" w:rsidP="00EA6B68">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Poskytovatel</w:t>
      </w:r>
      <w:r w:rsidRPr="00B34237">
        <w:rPr>
          <w:rFonts w:ascii="Times New Roman" w:eastAsia="Calibri" w:hAnsi="Times New Roman" w:cs="Times New Roman"/>
          <w:sz w:val="24"/>
          <w:szCs w:val="24"/>
          <w:lang w:eastAsia="x-none"/>
        </w:rPr>
        <w:t xml:space="preserve"> je srozuměn a výslovně souhlasí s tím, že tato smlouva včetně všech jejích případných změn a dodatků a výše skutečně uhrazené ceny za plnění veřejné zakázky budou dle § 219 zákona č. 134/2016 Sb., o zadávání veřejných zakázek, ve znění pozdějších předpisů, uveřejněny na profilu zadavatele </w:t>
      </w:r>
      <w:r>
        <w:rPr>
          <w:rFonts w:ascii="Times New Roman" w:eastAsia="Calibri" w:hAnsi="Times New Roman" w:cs="Times New Roman"/>
          <w:sz w:val="24"/>
          <w:szCs w:val="24"/>
          <w:lang w:eastAsia="x-none"/>
        </w:rPr>
        <w:t>objednatele</w:t>
      </w:r>
      <w:r w:rsidRPr="00B34237">
        <w:rPr>
          <w:rFonts w:ascii="Times New Roman" w:eastAsia="Calibri" w:hAnsi="Times New Roman" w:cs="Times New Roman"/>
          <w:sz w:val="24"/>
          <w:szCs w:val="24"/>
          <w:lang w:eastAsia="x-none"/>
        </w:rPr>
        <w:t>, pokud nastanou zákonné důvody k tomuto uveřejnění.</w:t>
      </w:r>
    </w:p>
    <w:p w14:paraId="14FF4F1A"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Poskytovatel i jeho případný poddodavatel jsou povinni spolupůsobit při výkonu finanční kontroly dle § 2 písm. e) zákona č. 320/2001 Sb., o finanční kontrole ve veřejné správě, ve znění pozdějších předpisů.</w:t>
      </w:r>
    </w:p>
    <w:p w14:paraId="218A5570"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Poskytovatel je povinen zajistit v rámci plnění smlouvy legální zaměstnávání osob. Poskytovatel je dále povinen pracovníkům podílejícím se na plnění smlouvy zajistit férové a důstojné pracovní podmínky. Férovými a důstojnými pracovními podmínkami se rozumí takové pracovní podmínky, které splňují alespoň minimální standardy stanovené pracovněprávními a mzdovými předpisy. Poskytovatel je povinen zajistit splnění požadavků tohoto ujednání smlouvy i u svých poddodavatelů. Nesplnění povinností poskytovatele dle tohoto ujednání smlouvy se považuje za podstatné porušení smlouvy.</w:t>
      </w:r>
    </w:p>
    <w:p w14:paraId="52FC7DFB"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Poskytovatel prohlašuje, že se bude v souvislosti s plněním smlouvy snažit minimalizovat dopad na životní prostředí, respektovat udržitelnost či možnosti cirkulární ekonomiky a pokud je to možné a vhodné, bude implementovat nové nebo značně zlepšené produkty, služby nebo postupy; tento závazek bude požadovat i od svých poddodavatelů.</w:t>
      </w:r>
    </w:p>
    <w:p w14:paraId="3B79ED49"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Poskytovatel je povinen umožnit zástupcům poskytovatele dotace a případně dalším oprávněným osobám přístup i k těm částem smlouvy a souvisejících dokumentů, které podléhají ochraně podle zvláštních právních předpisů (např. jako obchodní tajemství, utajované skutečnosti) za předpokladu, že budou splněny požadavky kladené právními předpisy (např. zákon č. 255/2012 Sb., o kontrole, ve znění pozdějších předpisů). Poskytovatel</w:t>
      </w:r>
      <w:r>
        <w:rPr>
          <w:rFonts w:ascii="Times New Roman" w:eastAsia="Calibri" w:hAnsi="Times New Roman" w:cs="Times New Roman"/>
          <w:sz w:val="24"/>
          <w:szCs w:val="24"/>
          <w:lang w:val="x-none" w:eastAsia="x-none"/>
        </w:rPr>
        <w:t xml:space="preserve"> je stejným způsobem povinen zavázat i svého případného poddodavatele.</w:t>
      </w:r>
    </w:p>
    <w:p w14:paraId="4F90E0F6"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Práva a povinnosti vyplývající z této smlouvy přecházejí na případné právní nástupce smluvních stran. Převádět práva a povinnosti z této smlouvy lze jen po písemném souhlasu druhé smluvní strany.</w:t>
      </w:r>
    </w:p>
    <w:p w14:paraId="0413163C" w14:textId="77777777" w:rsidR="00BB5BAE" w:rsidRPr="00A20257"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 xml:space="preserve">Smlouva je uzavřena elektronicky. </w:t>
      </w:r>
      <w:r w:rsidRPr="00A20257">
        <w:rPr>
          <w:rFonts w:ascii="Times New Roman" w:eastAsia="Calibri" w:hAnsi="Times New Roman" w:cs="Times New Roman"/>
          <w:sz w:val="24"/>
          <w:szCs w:val="24"/>
          <w:lang w:eastAsia="x-none"/>
        </w:rPr>
        <w:t>Je-li uzavřena v listinné podobě, pak je vyhotovena ve 4 rovnocenných vyhotoveních, z nichž každé má platnost originálu. Každá smluvní strana obdrží po 2 vyhotovení.</w:t>
      </w:r>
    </w:p>
    <w:p w14:paraId="6B48BF9B"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Změny a doplňky této smlouvy je možné provádět pouze písemnými dodatky podepsanými oběma smluvními stranami.</w:t>
      </w:r>
    </w:p>
    <w:p w14:paraId="60EB85E8"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Smlouva nabývá platnosti dnem oboustranného podpisu oprávněnými zástupci smluvních stran, resp. dnem, kdy tuto smlouvu podepíše oprávněný zástupce té smluvní strany, která smlouvu podepisuje později. Smlouva nabývá účinnosti dnem uveřejnění v registru smluv. Plnění předmětu této smlouvy před účinností této smlouvy se považuje za plnění podle této smlouvy a práva a povinnosti z něj vzniklé se řídí touto smlouvou. Smlouva bude uveřejněna Technickou univerzitou v Liberci dle zákona č. 340/2015 Sb. (o registru smluv) v registru smluv, s čímž obě smluvní strany výslovně souhlasí. Smluvní strany jsou v této souvislosti povinny označit ve smlouvě údaje, které jsou předmětem anonymizace a nebudou ve smyslu zákona o registru smluv zveřejněny. TUL nenese žádnou odpovědnost za zveřejnění takto neoznačených údajů.</w:t>
      </w:r>
    </w:p>
    <w:p w14:paraId="467D0500"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V případě, že dojde k situaci, kdy se některá ujednání této smlouvy stanou neplatnými, neúčinnými anebo nerealizovatelnými, nebude tím ovlivněna platnost, účinnost nebo realizovatelnost ostatních ujednání této smlouvy a smluvní strany se zavazují neplatné, neúčinné nebo nerealizovatelné ujednání smlouvy nahradit takovým, které by svým významem co nejlépe odpovídalo původnímu ujednání.</w:t>
      </w:r>
    </w:p>
    <w:p w14:paraId="4535A42C"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Veškeré spory mezi smluvními stranami vyplývající nebo související s ujednáními této smlouvy budou řešeny vždy nejprve smírně vzájemnou dohodou. Nebude-li smírného řešení dosaženo v přiměřené době, bude mít kterákoliv ze smluvních stran právo předložit spornou záležitost k rozhodnutí místně příslušnému soudu. V souladu s § 89a zákona č. 99/1963 Sb., občanský soudní řád, ve znění pozdějších předpisů, se za místně příslušný soud k projednávání sporů z této smlouvy prohlašuje obecný soud objednatele.</w:t>
      </w:r>
    </w:p>
    <w:p w14:paraId="35E7F74A" w14:textId="77777777" w:rsidR="00BB5BAE" w:rsidRDefault="0046347E">
      <w:pPr>
        <w:numPr>
          <w:ilvl w:val="0"/>
          <w:numId w:val="9"/>
        </w:numPr>
        <w:spacing w:after="0" w:line="240" w:lineRule="auto"/>
        <w:ind w:left="426" w:hanging="426"/>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lang w:eastAsia="x-none"/>
        </w:rPr>
        <w:t>Obě smluvní strany prohlašují, že si smlouvu pečlivě přečetly, a na důkaz souhlasu s výše uvedenými ujednáními připojují své podpisy:</w:t>
      </w:r>
    </w:p>
    <w:p w14:paraId="1F069A6A" w14:textId="77777777" w:rsidR="00BB5BAE" w:rsidRDefault="00BB5BAE">
      <w:pPr>
        <w:spacing w:after="0" w:line="240" w:lineRule="auto"/>
        <w:ind w:firstLine="720"/>
        <w:jc w:val="both"/>
        <w:rPr>
          <w:rFonts w:ascii="Times New Roman" w:eastAsia="Calibri" w:hAnsi="Times New Roman" w:cs="Times New Roman"/>
          <w:sz w:val="24"/>
          <w:szCs w:val="24"/>
          <w:lang w:eastAsia="x-none"/>
        </w:rPr>
      </w:pPr>
    </w:p>
    <w:tbl>
      <w:tblPr>
        <w:tblW w:w="9710" w:type="dxa"/>
        <w:jc w:val="center"/>
        <w:tblLayout w:type="fixed"/>
        <w:tblCellMar>
          <w:left w:w="70" w:type="dxa"/>
          <w:right w:w="70" w:type="dxa"/>
        </w:tblCellMar>
        <w:tblLook w:val="0000" w:firstRow="0" w:lastRow="0" w:firstColumn="0" w:lastColumn="0" w:noHBand="0" w:noVBand="0"/>
      </w:tblPr>
      <w:tblGrid>
        <w:gridCol w:w="4856"/>
        <w:gridCol w:w="4854"/>
      </w:tblGrid>
      <w:tr w:rsidR="00BB5BAE" w14:paraId="5BB8F087" w14:textId="77777777">
        <w:trPr>
          <w:trHeight w:val="1648"/>
          <w:jc w:val="center"/>
        </w:trPr>
        <w:tc>
          <w:tcPr>
            <w:tcW w:w="4855" w:type="dxa"/>
            <w:tcBorders>
              <w:top w:val="single" w:sz="18" w:space="0" w:color="000000"/>
              <w:left w:val="single" w:sz="18" w:space="0" w:color="000000"/>
              <w:bottom w:val="single" w:sz="18" w:space="0" w:color="000000"/>
              <w:right w:val="single" w:sz="12" w:space="0" w:color="000000"/>
            </w:tcBorders>
          </w:tcPr>
          <w:p w14:paraId="5B5EA7C0" w14:textId="77777777" w:rsidR="00BB5BAE" w:rsidRDefault="0046347E">
            <w:pPr>
              <w:spacing w:after="6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Razítko a podpis poskytovatele</w:t>
            </w:r>
          </w:p>
          <w:p w14:paraId="59566962" w14:textId="77777777" w:rsidR="00BB5BAE" w:rsidRDefault="00BB5BAE">
            <w:pPr>
              <w:spacing w:after="60" w:line="240" w:lineRule="auto"/>
              <w:jc w:val="center"/>
              <w:rPr>
                <w:rFonts w:ascii="Times New Roman" w:eastAsia="Calibri" w:hAnsi="Times New Roman" w:cs="Times New Roman"/>
                <w:sz w:val="24"/>
                <w:szCs w:val="24"/>
                <w:lang w:eastAsia="cs-CZ"/>
              </w:rPr>
            </w:pPr>
          </w:p>
          <w:p w14:paraId="6315BF5F" w14:textId="77777777" w:rsidR="00BB5BAE" w:rsidRDefault="00BB5BAE">
            <w:pPr>
              <w:spacing w:after="60" w:line="240" w:lineRule="auto"/>
              <w:jc w:val="center"/>
              <w:rPr>
                <w:rFonts w:ascii="Times New Roman" w:eastAsia="Calibri" w:hAnsi="Times New Roman" w:cs="Times New Roman"/>
                <w:sz w:val="24"/>
                <w:szCs w:val="24"/>
                <w:lang w:eastAsia="cs-CZ"/>
              </w:rPr>
            </w:pPr>
          </w:p>
          <w:p w14:paraId="545B997E" w14:textId="77777777" w:rsidR="00BB5BAE" w:rsidRDefault="00BB5BAE">
            <w:pPr>
              <w:spacing w:after="60" w:line="240" w:lineRule="auto"/>
              <w:jc w:val="center"/>
              <w:rPr>
                <w:rFonts w:ascii="Times New Roman" w:eastAsia="Calibri" w:hAnsi="Times New Roman" w:cs="Times New Roman"/>
                <w:sz w:val="24"/>
                <w:szCs w:val="24"/>
                <w:lang w:eastAsia="cs-CZ"/>
              </w:rPr>
            </w:pPr>
          </w:p>
          <w:p w14:paraId="591C6BE3" w14:textId="77777777" w:rsidR="00BB5BAE" w:rsidRDefault="0046347E">
            <w:pPr>
              <w:spacing w:after="6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p w14:paraId="3263B9A2" w14:textId="417C68D5" w:rsidR="00BB5BAE" w:rsidRDefault="0046347E">
            <w:pPr>
              <w:spacing w:after="60" w:line="240" w:lineRule="auto"/>
              <w:jc w:val="center"/>
              <w:rPr>
                <w:rFonts w:ascii="Times New Roman" w:eastAsia="Calibri" w:hAnsi="Times New Roman" w:cs="Times New Roman"/>
                <w:sz w:val="24"/>
                <w:szCs w:val="24"/>
                <w:lang w:eastAsia="cs-CZ"/>
              </w:rPr>
            </w:pPr>
            <w:r>
              <w:fldChar w:fldCharType="begin">
                <w:ffData>
                  <w:name w:val="Text41"/>
                  <w:enabled/>
                  <w:calcOnExit w:val="0"/>
                  <w:textInput>
                    <w:default w:val="osoba jednající za poskytovatele"/>
                  </w:textInput>
                </w:ffData>
              </w:fldChar>
            </w:r>
            <w:r>
              <w:rPr>
                <w:rFonts w:ascii="Times New Roman" w:eastAsia="Calibri" w:hAnsi="Times New Roman" w:cs="Times New Roman"/>
                <w:sz w:val="24"/>
                <w:szCs w:val="24"/>
                <w:lang w:eastAsia="cs-CZ"/>
              </w:rPr>
              <w:instrText xml:space="preserve"> FORMTEXT </w:instrText>
            </w:r>
            <w:r>
              <w:rPr>
                <w:rFonts w:ascii="Times New Roman" w:eastAsia="Calibri" w:hAnsi="Times New Roman" w:cs="Times New Roman"/>
                <w:sz w:val="24"/>
                <w:szCs w:val="24"/>
                <w:lang w:eastAsia="cs-CZ"/>
              </w:rPr>
            </w:r>
            <w:r>
              <w:rPr>
                <w:rFonts w:ascii="Times New Roman" w:eastAsia="Calibri" w:hAnsi="Times New Roman" w:cs="Times New Roman"/>
                <w:sz w:val="24"/>
                <w:szCs w:val="24"/>
                <w:lang w:eastAsia="cs-CZ"/>
              </w:rPr>
              <w:fldChar w:fldCharType="separate"/>
            </w:r>
            <w:r>
              <w:rPr>
                <w:rFonts w:ascii="Times New Roman" w:eastAsia="Calibri" w:hAnsi="Times New Roman" w:cs="Times New Roman"/>
                <w:sz w:val="24"/>
                <w:szCs w:val="24"/>
                <w:lang w:eastAsia="cs-CZ"/>
              </w:rPr>
              <w:t>osoba jednající za poskytovatele</w:t>
            </w:r>
            <w:r>
              <w:rPr>
                <w:rFonts w:ascii="Times New Roman" w:eastAsia="Calibri" w:hAnsi="Times New Roman" w:cs="Times New Roman"/>
                <w:sz w:val="24"/>
                <w:szCs w:val="24"/>
                <w:lang w:eastAsia="cs-CZ"/>
              </w:rPr>
              <w:fldChar w:fldCharType="end"/>
            </w:r>
          </w:p>
          <w:p w14:paraId="36D55158" w14:textId="149B7F35" w:rsidR="00BB5BAE" w:rsidRDefault="0046347E">
            <w:pPr>
              <w:spacing w:after="6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 </w:t>
            </w:r>
            <w:r>
              <w:fldChar w:fldCharType="begin">
                <w:ffData>
                  <w:name w:val="Text42"/>
                  <w:enabled/>
                  <w:calcOnExit w:val="0"/>
                  <w:textInput/>
                </w:ffData>
              </w:fldChar>
            </w:r>
            <w:r>
              <w:rPr>
                <w:rFonts w:ascii="Times New Roman" w:eastAsia="Calibri" w:hAnsi="Times New Roman" w:cs="Times New Roman"/>
                <w:sz w:val="24"/>
                <w:szCs w:val="24"/>
                <w:lang w:eastAsia="cs-CZ"/>
              </w:rPr>
              <w:instrText xml:space="preserve"> FORMTEXT </w:instrText>
            </w:r>
            <w:r>
              <w:rPr>
                <w:rFonts w:ascii="Times New Roman" w:eastAsia="Calibri" w:hAnsi="Times New Roman" w:cs="Times New Roman"/>
                <w:sz w:val="24"/>
                <w:szCs w:val="24"/>
                <w:lang w:eastAsia="cs-CZ"/>
              </w:rPr>
            </w:r>
            <w:r>
              <w:rPr>
                <w:rFonts w:ascii="Times New Roman" w:eastAsia="Calibri" w:hAnsi="Times New Roman" w:cs="Times New Roman"/>
                <w:sz w:val="24"/>
                <w:szCs w:val="24"/>
                <w:lang w:eastAsia="cs-CZ"/>
              </w:rPr>
              <w:fldChar w:fldCharType="separate"/>
            </w:r>
            <w:r w:rsidR="00F37046">
              <w:rPr>
                <w:rFonts w:ascii="Times New Roman" w:eastAsia="Calibri" w:hAnsi="Times New Roman" w:cs="Times New Roman"/>
                <w:sz w:val="24"/>
                <w:szCs w:val="24"/>
                <w:lang w:eastAsia="cs-CZ"/>
              </w:rPr>
              <w:t>Praze</w:t>
            </w:r>
            <w:r>
              <w:rPr>
                <w:rFonts w:ascii="Times New Roman" w:eastAsia="Calibri" w:hAnsi="Times New Roman" w:cs="Times New Roman"/>
                <w:sz w:val="24"/>
                <w:szCs w:val="24"/>
                <w:lang w:eastAsia="cs-CZ"/>
              </w:rPr>
              <w:fldChar w:fldCharType="end"/>
            </w:r>
            <w:r>
              <w:rPr>
                <w:rFonts w:ascii="Times New Roman" w:eastAsia="Calibri" w:hAnsi="Times New Roman" w:cs="Times New Roman"/>
                <w:sz w:val="24"/>
                <w:szCs w:val="24"/>
                <w:lang w:eastAsia="cs-CZ"/>
              </w:rPr>
              <w:t xml:space="preserve"> dne </w:t>
            </w:r>
            <w:r>
              <w:fldChar w:fldCharType="begin">
                <w:ffData>
                  <w:name w:val="Text43"/>
                  <w:enabled/>
                  <w:calcOnExit w:val="0"/>
                  <w:textInput/>
                </w:ffData>
              </w:fldChar>
            </w:r>
            <w:r>
              <w:rPr>
                <w:rFonts w:ascii="Times New Roman" w:eastAsia="Calibri" w:hAnsi="Times New Roman" w:cs="Times New Roman"/>
                <w:sz w:val="24"/>
                <w:szCs w:val="24"/>
                <w:lang w:eastAsia="cs-CZ"/>
              </w:rPr>
              <w:instrText xml:space="preserve"> FORMTEXT </w:instrText>
            </w:r>
            <w:r>
              <w:rPr>
                <w:rFonts w:ascii="Times New Roman" w:eastAsia="Calibri" w:hAnsi="Times New Roman" w:cs="Times New Roman"/>
                <w:sz w:val="24"/>
                <w:szCs w:val="24"/>
                <w:lang w:eastAsia="cs-CZ"/>
              </w:rPr>
            </w:r>
            <w:r>
              <w:rPr>
                <w:rFonts w:ascii="Times New Roman" w:eastAsia="Calibri" w:hAnsi="Times New Roman" w:cs="Times New Roman"/>
                <w:sz w:val="24"/>
                <w:szCs w:val="24"/>
                <w:lang w:eastAsia="cs-CZ"/>
              </w:rPr>
              <w:fldChar w:fldCharType="separate"/>
            </w:r>
            <w:r>
              <w:rPr>
                <w:rFonts w:ascii="Times New Roman" w:eastAsia="Calibri" w:hAnsi="Times New Roman" w:cs="Times New Roman"/>
                <w:sz w:val="24"/>
                <w:szCs w:val="24"/>
                <w:lang w:eastAsia="cs-CZ"/>
              </w:rPr>
              <w:t>     </w:t>
            </w:r>
            <w:r>
              <w:rPr>
                <w:rFonts w:ascii="Times New Roman" w:eastAsia="Calibri" w:hAnsi="Times New Roman" w:cs="Times New Roman"/>
                <w:sz w:val="24"/>
                <w:szCs w:val="24"/>
                <w:lang w:eastAsia="cs-CZ"/>
              </w:rPr>
              <w:fldChar w:fldCharType="end"/>
            </w:r>
          </w:p>
        </w:tc>
        <w:tc>
          <w:tcPr>
            <w:tcW w:w="4854" w:type="dxa"/>
            <w:tcBorders>
              <w:top w:val="single" w:sz="18" w:space="0" w:color="000000"/>
              <w:left w:val="single" w:sz="12" w:space="0" w:color="000000"/>
              <w:bottom w:val="single" w:sz="18" w:space="0" w:color="000000"/>
              <w:right w:val="single" w:sz="18" w:space="0" w:color="000000"/>
            </w:tcBorders>
          </w:tcPr>
          <w:p w14:paraId="309E807A" w14:textId="77777777" w:rsidR="00BB5BAE" w:rsidRDefault="0046347E">
            <w:pPr>
              <w:spacing w:after="6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Razítko a podpis objednatele</w:t>
            </w:r>
          </w:p>
          <w:p w14:paraId="4BB38430" w14:textId="77777777" w:rsidR="00BB5BAE" w:rsidRDefault="00BB5BAE">
            <w:pPr>
              <w:spacing w:after="60" w:line="240" w:lineRule="auto"/>
              <w:jc w:val="center"/>
              <w:rPr>
                <w:rFonts w:ascii="Times New Roman" w:eastAsia="Calibri" w:hAnsi="Times New Roman" w:cs="Times New Roman"/>
                <w:sz w:val="24"/>
                <w:szCs w:val="24"/>
                <w:lang w:eastAsia="cs-CZ"/>
              </w:rPr>
            </w:pPr>
          </w:p>
          <w:p w14:paraId="40E3044C" w14:textId="77777777" w:rsidR="00BB5BAE" w:rsidRDefault="00BB5BAE">
            <w:pPr>
              <w:spacing w:after="60" w:line="240" w:lineRule="auto"/>
              <w:jc w:val="center"/>
              <w:rPr>
                <w:rFonts w:ascii="Times New Roman" w:eastAsia="Calibri" w:hAnsi="Times New Roman" w:cs="Times New Roman"/>
                <w:sz w:val="24"/>
                <w:szCs w:val="24"/>
                <w:lang w:eastAsia="cs-CZ"/>
              </w:rPr>
            </w:pPr>
          </w:p>
          <w:p w14:paraId="6028AFCC" w14:textId="77777777" w:rsidR="00BB5BAE" w:rsidRDefault="00BB5BAE">
            <w:pPr>
              <w:spacing w:after="60" w:line="240" w:lineRule="auto"/>
              <w:jc w:val="center"/>
              <w:rPr>
                <w:rFonts w:ascii="Times New Roman" w:eastAsia="Calibri" w:hAnsi="Times New Roman" w:cs="Times New Roman"/>
                <w:sz w:val="24"/>
                <w:szCs w:val="24"/>
                <w:lang w:eastAsia="cs-CZ"/>
              </w:rPr>
            </w:pPr>
          </w:p>
          <w:p w14:paraId="13ED1D4C" w14:textId="77777777" w:rsidR="00BB5BAE" w:rsidRDefault="0046347E">
            <w:pPr>
              <w:spacing w:after="6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p w14:paraId="5ED4A662" w14:textId="2194EF39" w:rsidR="00BB5BAE" w:rsidRDefault="00757385">
            <w:pPr>
              <w:spacing w:after="0" w:line="240" w:lineRule="auto"/>
              <w:jc w:val="center"/>
              <w:rPr>
                <w:rFonts w:ascii="Times New Roman" w:eastAsia="Calibri" w:hAnsi="Times New Roman" w:cs="Times New Roman"/>
                <w:sz w:val="24"/>
                <w:szCs w:val="24"/>
                <w:lang w:eastAsia="cs-CZ"/>
              </w:rPr>
            </w:pPr>
            <w:r w:rsidRPr="00D752F5">
              <w:rPr>
                <w:rFonts w:ascii="Times New Roman" w:eastAsia="Calibri" w:hAnsi="Times New Roman" w:cs="Times New Roman"/>
                <w:sz w:val="24"/>
                <w:szCs w:val="24"/>
                <w:lang w:eastAsia="x-none"/>
              </w:rPr>
              <w:t>doc. Ing. Aleš Kocourek, Ph.D.</w:t>
            </w:r>
            <w:r>
              <w:rPr>
                <w:rFonts w:ascii="Times New Roman" w:eastAsia="Calibri" w:hAnsi="Times New Roman" w:cs="Times New Roman"/>
                <w:sz w:val="24"/>
                <w:szCs w:val="24"/>
                <w:lang w:eastAsia="x-none"/>
              </w:rPr>
              <w:t>, rektor</w:t>
            </w:r>
            <w:r>
              <w:rPr>
                <w:rFonts w:ascii="Times New Roman" w:eastAsia="Calibri" w:hAnsi="Times New Roman" w:cs="Times New Roman"/>
                <w:sz w:val="24"/>
                <w:szCs w:val="24"/>
                <w:lang w:eastAsia="cs-CZ"/>
              </w:rPr>
              <w:t xml:space="preserve"> </w:t>
            </w:r>
          </w:p>
          <w:p w14:paraId="1EFFF078" w14:textId="77777777" w:rsidR="00BB5BAE" w:rsidRDefault="0046347E">
            <w:pPr>
              <w:spacing w:after="0" w:line="240" w:lineRule="auto"/>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V Liberci dne </w:t>
            </w:r>
            <w:r>
              <w:fldChar w:fldCharType="begin">
                <w:ffData>
                  <w:name w:val="Text45"/>
                  <w:enabled/>
                  <w:calcOnExit w:val="0"/>
                  <w:textInput/>
                </w:ffData>
              </w:fldChar>
            </w:r>
            <w:r>
              <w:rPr>
                <w:rFonts w:ascii="Times New Roman" w:eastAsia="Calibri" w:hAnsi="Times New Roman" w:cs="Times New Roman"/>
                <w:sz w:val="24"/>
                <w:szCs w:val="24"/>
                <w:lang w:eastAsia="cs-CZ"/>
              </w:rPr>
              <w:instrText xml:space="preserve"> FORMTEXT </w:instrText>
            </w:r>
            <w:r>
              <w:rPr>
                <w:rFonts w:ascii="Times New Roman" w:eastAsia="Calibri" w:hAnsi="Times New Roman" w:cs="Times New Roman"/>
                <w:sz w:val="24"/>
                <w:szCs w:val="24"/>
                <w:lang w:eastAsia="cs-CZ"/>
              </w:rPr>
            </w:r>
            <w:r>
              <w:rPr>
                <w:rFonts w:ascii="Times New Roman" w:eastAsia="Calibri" w:hAnsi="Times New Roman" w:cs="Times New Roman"/>
                <w:sz w:val="24"/>
                <w:szCs w:val="24"/>
                <w:lang w:eastAsia="cs-CZ"/>
              </w:rPr>
              <w:fldChar w:fldCharType="separate"/>
            </w:r>
            <w:r>
              <w:rPr>
                <w:rFonts w:ascii="Times New Roman" w:eastAsia="Calibri" w:hAnsi="Times New Roman" w:cs="Times New Roman"/>
                <w:sz w:val="24"/>
                <w:szCs w:val="24"/>
                <w:lang w:eastAsia="cs-CZ"/>
              </w:rPr>
              <w:t>     </w:t>
            </w:r>
            <w:r>
              <w:rPr>
                <w:rFonts w:ascii="Times New Roman" w:eastAsia="Calibri" w:hAnsi="Times New Roman" w:cs="Times New Roman"/>
                <w:sz w:val="24"/>
                <w:szCs w:val="24"/>
                <w:lang w:eastAsia="cs-CZ"/>
              </w:rPr>
              <w:fldChar w:fldCharType="end"/>
            </w:r>
          </w:p>
        </w:tc>
      </w:tr>
    </w:tbl>
    <w:p w14:paraId="60F04914" w14:textId="77777777" w:rsidR="00BB5BAE" w:rsidRDefault="00BB5BAE">
      <w:pPr>
        <w:spacing w:after="0" w:line="240" w:lineRule="auto"/>
        <w:jc w:val="both"/>
        <w:rPr>
          <w:rFonts w:ascii="Times New Roman" w:eastAsia="Calibri" w:hAnsi="Times New Roman" w:cs="Times New Roman"/>
          <w:sz w:val="24"/>
          <w:szCs w:val="24"/>
          <w:lang w:eastAsia="x-none"/>
        </w:rPr>
      </w:pPr>
    </w:p>
    <w:p w14:paraId="7D305C87" w14:textId="77777777" w:rsidR="00BB5BAE" w:rsidRDefault="00BB5BAE"/>
    <w:sectPr w:rsidR="00BB5BAE" w:rsidSect="00D752F5">
      <w:headerReference w:type="default" r:id="rId10"/>
      <w:footerReference w:type="default" r:id="rId11"/>
      <w:headerReference w:type="first" r:id="rId12"/>
      <w:footerReference w:type="first" r:id="rId13"/>
      <w:pgSz w:w="11906" w:h="16838"/>
      <w:pgMar w:top="1588" w:right="1134" w:bottom="1134" w:left="1134" w:header="426" w:footer="266" w:gutter="0"/>
      <w:cols w:space="708"/>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0024C" w14:textId="77777777" w:rsidR="00B26CD2" w:rsidRDefault="00B26CD2">
      <w:pPr>
        <w:spacing w:after="0" w:line="240" w:lineRule="auto"/>
      </w:pPr>
      <w:r>
        <w:separator/>
      </w:r>
    </w:p>
  </w:endnote>
  <w:endnote w:type="continuationSeparator" w:id="0">
    <w:p w14:paraId="4E3442C2" w14:textId="77777777" w:rsidR="00B26CD2" w:rsidRDefault="00B2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erriweather">
    <w:altName w:val="Calibri"/>
    <w:charset w:val="EE"/>
    <w:family w:val="auto"/>
    <w:pitch w:val="variable"/>
    <w:sig w:usb0="20000207" w:usb1="00000002" w:usb2="00000000" w:usb3="00000000" w:csb0="00000197"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95971" w14:textId="77777777" w:rsidR="00BB5BAE" w:rsidRDefault="0046347E">
    <w:pPr>
      <w:pStyle w:val="Zpat"/>
      <w:ind w:right="360"/>
      <w:rPr>
        <w:rFonts w:ascii="Merriweather" w:hAnsi="Merriweather"/>
        <w:color w:val="5948AD"/>
        <w:sz w:val="18"/>
        <w:szCs w:val="18"/>
      </w:rPr>
    </w:pPr>
    <w:r>
      <w:rPr>
        <w:rFonts w:ascii="Merriweather" w:hAnsi="Merriweather"/>
        <w:color w:val="5948AD"/>
        <w:sz w:val="18"/>
        <w:szCs w:val="18"/>
      </w:rPr>
      <w:t>Technická univerzita v Liberci</w:t>
    </w:r>
  </w:p>
  <w:p w14:paraId="73390DED" w14:textId="77777777" w:rsidR="00BB5BAE" w:rsidRDefault="0046347E">
    <w:pPr>
      <w:pStyle w:val="Zpat"/>
      <w:rPr>
        <w:rFonts w:ascii="Merriweather" w:hAnsi="Merriweather"/>
        <w:color w:val="5948AD"/>
        <w:sz w:val="18"/>
        <w:szCs w:val="18"/>
      </w:rPr>
    </w:pPr>
    <w:r>
      <w:rPr>
        <w:rFonts w:ascii="Merriweather" w:hAnsi="Merriweather"/>
        <w:color w:val="5948AD"/>
        <w:sz w:val="18"/>
        <w:szCs w:val="18"/>
      </w:rPr>
      <w:t>Studentská 1402/2, 461 17 Liberec 1 | www.tul.cz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8A15" w14:textId="77777777" w:rsidR="00BB5BAE" w:rsidRDefault="0046347E">
    <w:pPr>
      <w:pStyle w:val="Zpat"/>
      <w:ind w:right="360"/>
      <w:rPr>
        <w:rFonts w:ascii="Merriweather" w:hAnsi="Merriweather"/>
        <w:color w:val="5948AD"/>
        <w:sz w:val="18"/>
        <w:szCs w:val="18"/>
      </w:rPr>
    </w:pPr>
    <w:r>
      <w:rPr>
        <w:rFonts w:ascii="Merriweather" w:hAnsi="Merriweather"/>
        <w:color w:val="5948AD"/>
        <w:sz w:val="18"/>
        <w:szCs w:val="18"/>
      </w:rPr>
      <w:t>Technická univerzita v Liberci</w:t>
    </w:r>
  </w:p>
  <w:p w14:paraId="64A7FFF9" w14:textId="77777777" w:rsidR="00BB5BAE" w:rsidRDefault="0046347E">
    <w:pPr>
      <w:pStyle w:val="Zpat"/>
      <w:rPr>
        <w:rFonts w:ascii="Merriweather" w:hAnsi="Merriweather"/>
        <w:color w:val="5948AD"/>
        <w:sz w:val="18"/>
        <w:szCs w:val="18"/>
      </w:rPr>
    </w:pPr>
    <w:r>
      <w:rPr>
        <w:rFonts w:ascii="Merriweather" w:hAnsi="Merriweather"/>
        <w:color w:val="5948AD"/>
        <w:sz w:val="18"/>
        <w:szCs w:val="18"/>
      </w:rPr>
      <w:t>Studentská 1402/2, 461 17 Liberec 1 | www.tul.cz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55281" w14:textId="77777777" w:rsidR="00B26CD2" w:rsidRDefault="00B26CD2">
      <w:pPr>
        <w:spacing w:after="0" w:line="240" w:lineRule="auto"/>
      </w:pPr>
      <w:r>
        <w:separator/>
      </w:r>
    </w:p>
  </w:footnote>
  <w:footnote w:type="continuationSeparator" w:id="0">
    <w:p w14:paraId="2B01797F" w14:textId="77777777" w:rsidR="00B26CD2" w:rsidRDefault="00B26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8FDEE" w14:textId="60D138EC" w:rsidR="00BB5BAE" w:rsidRDefault="00D752F5">
    <w:pPr>
      <w:pStyle w:val="Zhlav"/>
    </w:pPr>
    <w:r>
      <w:rPr>
        <w:noProof/>
      </w:rPr>
      <w:drawing>
        <wp:inline distT="0" distB="0" distL="0" distR="0" wp14:anchorId="3B70CB83" wp14:editId="281FA387">
          <wp:extent cx="5753100" cy="609600"/>
          <wp:effectExtent l="0" t="0" r="0" b="0"/>
          <wp:docPr id="15256759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r w:rsidR="004634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E40" w14:textId="77777777" w:rsidR="00BB5BAE" w:rsidRDefault="0046347E">
    <w:pPr>
      <w:pStyle w:val="Zhlav"/>
    </w:pPr>
    <w:r>
      <w:rPr>
        <w:noProof/>
      </w:rPr>
      <w:drawing>
        <wp:anchor distT="0" distB="0" distL="0" distR="0" simplePos="0" relativeHeight="251658240" behindDoc="1" locked="0" layoutInCell="0" allowOverlap="1" wp14:anchorId="61B0039F" wp14:editId="3887D144">
          <wp:simplePos x="0" y="0"/>
          <wp:positionH relativeFrom="page">
            <wp:posOffset>4724400</wp:posOffset>
          </wp:positionH>
          <wp:positionV relativeFrom="page">
            <wp:posOffset>419100</wp:posOffset>
          </wp:positionV>
          <wp:extent cx="1243965" cy="697230"/>
          <wp:effectExtent l="0" t="0" r="0" b="0"/>
          <wp:wrapNone/>
          <wp:docPr id="898620212" name="Obrázek 9" descr="TU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9" descr="TUL 4"/>
                  <pic:cNvPicPr>
                    <a:picLocks noChangeAspect="1" noChangeArrowheads="1"/>
                  </pic:cNvPicPr>
                </pic:nvPicPr>
                <pic:blipFill>
                  <a:blip r:embed="rId1"/>
                  <a:stretch>
                    <a:fillRect/>
                  </a:stretch>
                </pic:blipFill>
                <pic:spPr bwMode="auto">
                  <a:xfrm>
                    <a:off x="0" y="0"/>
                    <a:ext cx="1243965" cy="697230"/>
                  </a:xfrm>
                  <a:prstGeom prst="rect">
                    <a:avLst/>
                  </a:prstGeom>
                </pic:spPr>
              </pic:pic>
            </a:graphicData>
          </a:graphic>
        </wp:anchor>
      </w:drawing>
    </w:r>
    <w:r>
      <w:t xml:space="preserve">        </w:t>
    </w:r>
    <w:r>
      <w:rPr>
        <w:noProof/>
      </w:rPr>
      <w:drawing>
        <wp:inline distT="0" distB="0" distL="0" distR="0" wp14:anchorId="4D73E3C3" wp14:editId="71F5834F">
          <wp:extent cx="3333750" cy="1076325"/>
          <wp:effectExtent l="0" t="0" r="0" b="0"/>
          <wp:docPr id="5999494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pic:cNvPicPr>
                    <a:picLocks noChangeAspect="1" noChangeArrowheads="1"/>
                  </pic:cNvPicPr>
                </pic:nvPicPr>
                <pic:blipFill>
                  <a:blip r:embed="rId2"/>
                  <a:stretch>
                    <a:fillRect/>
                  </a:stretch>
                </pic:blipFill>
                <pic:spPr bwMode="auto">
                  <a:xfrm>
                    <a:off x="0" y="0"/>
                    <a:ext cx="3333750" cy="1076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98"/>
        </w:tabs>
        <w:ind w:left="2062"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EC1DD7"/>
    <w:multiLevelType w:val="hybridMultilevel"/>
    <w:tmpl w:val="EAF0B0DC"/>
    <w:lvl w:ilvl="0" w:tplc="0405000F">
      <w:start w:val="1"/>
      <w:numFmt w:val="decimal"/>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 w15:restartNumberingAfterBreak="0">
    <w:nsid w:val="0E83794C"/>
    <w:multiLevelType w:val="multilevel"/>
    <w:tmpl w:val="5484AE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7243808"/>
    <w:multiLevelType w:val="multilevel"/>
    <w:tmpl w:val="A406E3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E7D3E41"/>
    <w:multiLevelType w:val="hybridMultilevel"/>
    <w:tmpl w:val="03201B1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3BDE69B3"/>
    <w:multiLevelType w:val="multilevel"/>
    <w:tmpl w:val="7812E58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49D37274"/>
    <w:multiLevelType w:val="multilevel"/>
    <w:tmpl w:val="26F4CF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A7E1156"/>
    <w:multiLevelType w:val="multilevel"/>
    <w:tmpl w:val="62724F0A"/>
    <w:lvl w:ilvl="0">
      <w:start w:val="1"/>
      <w:numFmt w:val="decimal"/>
      <w:lvlText w:val="%1."/>
      <w:lvlJc w:val="left"/>
      <w:pPr>
        <w:tabs>
          <w:tab w:val="num" w:pos="0"/>
        </w:tabs>
        <w:ind w:left="1440" w:hanging="360"/>
      </w:pPr>
      <w:rPr>
        <w:color w:val="auto"/>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15:restartNumberingAfterBreak="0">
    <w:nsid w:val="58BF584E"/>
    <w:multiLevelType w:val="multilevel"/>
    <w:tmpl w:val="E3B65114"/>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59BB2B2A"/>
    <w:multiLevelType w:val="multilevel"/>
    <w:tmpl w:val="249CC3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FD94365"/>
    <w:multiLevelType w:val="multilevel"/>
    <w:tmpl w:val="72769C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604874E5"/>
    <w:multiLevelType w:val="multilevel"/>
    <w:tmpl w:val="B31CD7E0"/>
    <w:lvl w:ilvl="0">
      <w:numFmt w:val="bullet"/>
      <w:lvlText w:val="-"/>
      <w:lvlJc w:val="left"/>
      <w:pPr>
        <w:tabs>
          <w:tab w:val="num" w:pos="0"/>
        </w:tabs>
        <w:ind w:left="720" w:hanging="360"/>
      </w:pPr>
      <w:rPr>
        <w:rFonts w:ascii="Calibri" w:hAnsi="Calibri" w:cs="Calibri"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18E4D21"/>
    <w:multiLevelType w:val="multilevel"/>
    <w:tmpl w:val="58F6707C"/>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3" w15:restartNumberingAfterBreak="0">
    <w:nsid w:val="67B55365"/>
    <w:multiLevelType w:val="multilevel"/>
    <w:tmpl w:val="352AD38E"/>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70390925"/>
    <w:multiLevelType w:val="multilevel"/>
    <w:tmpl w:val="EDA8EF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744E36B0"/>
    <w:multiLevelType w:val="multilevel"/>
    <w:tmpl w:val="5D52AC4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EAD0F70"/>
    <w:multiLevelType w:val="multilevel"/>
    <w:tmpl w:val="D1BCBC8A"/>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7" w15:restartNumberingAfterBreak="0">
    <w:nsid w:val="7EEB52F2"/>
    <w:multiLevelType w:val="multilevel"/>
    <w:tmpl w:val="BEFA1684"/>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3"/>
  </w:num>
  <w:num w:numId="2">
    <w:abstractNumId w:val="5"/>
  </w:num>
  <w:num w:numId="3">
    <w:abstractNumId w:val="17"/>
  </w:num>
  <w:num w:numId="4">
    <w:abstractNumId w:val="2"/>
  </w:num>
  <w:num w:numId="5">
    <w:abstractNumId w:val="15"/>
  </w:num>
  <w:num w:numId="6">
    <w:abstractNumId w:val="6"/>
  </w:num>
  <w:num w:numId="7">
    <w:abstractNumId w:val="8"/>
  </w:num>
  <w:num w:numId="8">
    <w:abstractNumId w:val="16"/>
  </w:num>
  <w:num w:numId="9">
    <w:abstractNumId w:val="7"/>
  </w:num>
  <w:num w:numId="10">
    <w:abstractNumId w:val="12"/>
  </w:num>
  <w:num w:numId="11">
    <w:abstractNumId w:val="14"/>
  </w:num>
  <w:num w:numId="12">
    <w:abstractNumId w:val="11"/>
  </w:num>
  <w:num w:numId="13">
    <w:abstractNumId w:val="3"/>
  </w:num>
  <w:num w:numId="14">
    <w:abstractNumId w:val="10"/>
  </w:num>
  <w:num w:numId="15">
    <w:abstractNumId w:val="9"/>
  </w:num>
  <w:num w:numId="16">
    <w:abstractNumId w:val="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AE"/>
    <w:rsid w:val="00006FB4"/>
    <w:rsid w:val="000A2B28"/>
    <w:rsid w:val="00110607"/>
    <w:rsid w:val="001135DF"/>
    <w:rsid w:val="001D494B"/>
    <w:rsid w:val="00245F8F"/>
    <w:rsid w:val="002513F8"/>
    <w:rsid w:val="00271D9E"/>
    <w:rsid w:val="00295A2D"/>
    <w:rsid w:val="00296105"/>
    <w:rsid w:val="002B6DF3"/>
    <w:rsid w:val="002C7DD3"/>
    <w:rsid w:val="002F6B1D"/>
    <w:rsid w:val="003443CE"/>
    <w:rsid w:val="00351F86"/>
    <w:rsid w:val="00357CE4"/>
    <w:rsid w:val="003A4FA8"/>
    <w:rsid w:val="003B2D80"/>
    <w:rsid w:val="003F6691"/>
    <w:rsid w:val="00417268"/>
    <w:rsid w:val="0045676B"/>
    <w:rsid w:val="0046347E"/>
    <w:rsid w:val="00490C9F"/>
    <w:rsid w:val="00502128"/>
    <w:rsid w:val="0051592E"/>
    <w:rsid w:val="00526B59"/>
    <w:rsid w:val="00567270"/>
    <w:rsid w:val="005A69CC"/>
    <w:rsid w:val="00627D46"/>
    <w:rsid w:val="00675996"/>
    <w:rsid w:val="006A1465"/>
    <w:rsid w:val="00734937"/>
    <w:rsid w:val="0074066F"/>
    <w:rsid w:val="0075279D"/>
    <w:rsid w:val="00757385"/>
    <w:rsid w:val="00791068"/>
    <w:rsid w:val="007C77B3"/>
    <w:rsid w:val="007E64E2"/>
    <w:rsid w:val="007F685C"/>
    <w:rsid w:val="0085008B"/>
    <w:rsid w:val="008706FD"/>
    <w:rsid w:val="00872A81"/>
    <w:rsid w:val="00886AB8"/>
    <w:rsid w:val="008930B2"/>
    <w:rsid w:val="008A3AD4"/>
    <w:rsid w:val="008D0222"/>
    <w:rsid w:val="008E2AE6"/>
    <w:rsid w:val="008F7D7A"/>
    <w:rsid w:val="009664F0"/>
    <w:rsid w:val="00A20257"/>
    <w:rsid w:val="00A84221"/>
    <w:rsid w:val="00B26CD2"/>
    <w:rsid w:val="00B34237"/>
    <w:rsid w:val="00B75F5E"/>
    <w:rsid w:val="00BB5BAE"/>
    <w:rsid w:val="00BF515F"/>
    <w:rsid w:val="00C76FE6"/>
    <w:rsid w:val="00CF7A29"/>
    <w:rsid w:val="00D16597"/>
    <w:rsid w:val="00D752F5"/>
    <w:rsid w:val="00D77EFD"/>
    <w:rsid w:val="00DE60FC"/>
    <w:rsid w:val="00DF1E05"/>
    <w:rsid w:val="00E66C26"/>
    <w:rsid w:val="00E9773E"/>
    <w:rsid w:val="00EA6B68"/>
    <w:rsid w:val="00F22387"/>
    <w:rsid w:val="00F3281A"/>
    <w:rsid w:val="00F37046"/>
    <w:rsid w:val="00F574C6"/>
    <w:rsid w:val="00F87BB9"/>
    <w:rsid w:val="00FC4C65"/>
    <w:rsid w:val="00FD333A"/>
    <w:rsid w:val="00FE4AE2"/>
    <w:rsid w:val="00FF583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239E1"/>
  <w15:docId w15:val="{2CA006F3-CDCB-4986-8D86-2613C07B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komenteChar">
    <w:name w:val="Text komentáře Char"/>
    <w:basedOn w:val="Standardnpsmoodstavce"/>
    <w:link w:val="Textkomente"/>
    <w:uiPriority w:val="99"/>
    <w:qFormat/>
    <w:rsid w:val="00CA5949"/>
    <w:rPr>
      <w:sz w:val="20"/>
      <w:szCs w:val="20"/>
    </w:rPr>
  </w:style>
  <w:style w:type="character" w:customStyle="1" w:styleId="ZhlavChar">
    <w:name w:val="Záhlaví Char"/>
    <w:basedOn w:val="Standardnpsmoodstavce"/>
    <w:link w:val="Zhlav"/>
    <w:uiPriority w:val="99"/>
    <w:qFormat/>
    <w:rsid w:val="00CA5949"/>
    <w:rPr>
      <w:rFonts w:ascii="Times New Roman" w:eastAsia="Calibri" w:hAnsi="Times New Roman" w:cs="Times New Roman"/>
      <w:sz w:val="24"/>
      <w:szCs w:val="24"/>
      <w:lang w:eastAsia="cs-CZ"/>
    </w:rPr>
  </w:style>
  <w:style w:type="character" w:customStyle="1" w:styleId="ZpatChar">
    <w:name w:val="Zápatí Char"/>
    <w:basedOn w:val="Standardnpsmoodstavce"/>
    <w:link w:val="Zpat"/>
    <w:uiPriority w:val="99"/>
    <w:qFormat/>
    <w:rsid w:val="00CA5949"/>
    <w:rPr>
      <w:rFonts w:ascii="Times New Roman" w:eastAsia="Calibri" w:hAnsi="Times New Roman" w:cs="Times New Roman"/>
      <w:sz w:val="24"/>
      <w:szCs w:val="24"/>
      <w:lang w:eastAsia="cs-CZ"/>
    </w:rPr>
  </w:style>
  <w:style w:type="character" w:styleId="Odkaznakoment">
    <w:name w:val="annotation reference"/>
    <w:uiPriority w:val="99"/>
    <w:semiHidden/>
    <w:unhideWhenUsed/>
    <w:qFormat/>
    <w:rsid w:val="00CA5949"/>
    <w:rPr>
      <w:sz w:val="16"/>
      <w:szCs w:val="16"/>
    </w:rPr>
  </w:style>
  <w:style w:type="character" w:customStyle="1" w:styleId="TextbublinyChar">
    <w:name w:val="Text bubliny Char"/>
    <w:basedOn w:val="Standardnpsmoodstavce"/>
    <w:link w:val="Textbubliny"/>
    <w:uiPriority w:val="99"/>
    <w:semiHidden/>
    <w:qFormat/>
    <w:rsid w:val="00CA5949"/>
    <w:rPr>
      <w:rFonts w:ascii="Segoe UI" w:hAnsi="Segoe UI" w:cs="Segoe UI"/>
      <w:sz w:val="18"/>
      <w:szCs w:val="18"/>
    </w:rPr>
  </w:style>
  <w:style w:type="character" w:customStyle="1" w:styleId="ZkladntextChar">
    <w:name w:val="Základní text Char"/>
    <w:basedOn w:val="Standardnpsmoodstavce"/>
    <w:link w:val="Zkladntext"/>
    <w:qFormat/>
    <w:rsid w:val="003E0FAA"/>
    <w:rPr>
      <w:rFonts w:ascii="Times New Roman" w:eastAsia="Times New Roman" w:hAnsi="Times New Roman" w:cs="Times New Roman"/>
      <w:sz w:val="24"/>
      <w:szCs w:val="20"/>
      <w:lang w:eastAsia="cs-CZ"/>
    </w:rPr>
  </w:style>
  <w:style w:type="character" w:customStyle="1" w:styleId="PedmtkomenteChar">
    <w:name w:val="Předmět komentáře Char"/>
    <w:basedOn w:val="TextkomenteChar"/>
    <w:link w:val="Pedmtkomente"/>
    <w:uiPriority w:val="99"/>
    <w:semiHidden/>
    <w:qFormat/>
    <w:rsid w:val="006060CF"/>
    <w:rPr>
      <w:b/>
      <w:bCs/>
      <w:sz w:val="20"/>
      <w:szCs w:val="20"/>
    </w:rPr>
  </w:style>
  <w:style w:type="paragraph" w:customStyle="1" w:styleId="Heading">
    <w:name w:val="Heading"/>
    <w:basedOn w:val="Normln"/>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
    <w:link w:val="ZkladntextChar"/>
    <w:rsid w:val="003E0FAA"/>
    <w:pPr>
      <w:spacing w:after="0" w:line="240" w:lineRule="auto"/>
      <w:jc w:val="both"/>
    </w:pPr>
    <w:rPr>
      <w:rFonts w:ascii="Times New Roman" w:eastAsia="Times New Roman" w:hAnsi="Times New Roman" w:cs="Times New Roman"/>
      <w:sz w:val="24"/>
      <w:szCs w:val="20"/>
      <w:lang w:eastAsia="cs-CZ"/>
    </w:r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styleId="Textkomente">
    <w:name w:val="annotation text"/>
    <w:basedOn w:val="Normln"/>
    <w:link w:val="TextkomenteChar"/>
    <w:uiPriority w:val="99"/>
    <w:unhideWhenUsed/>
    <w:qFormat/>
    <w:rsid w:val="00CA5949"/>
    <w:pPr>
      <w:spacing w:line="240" w:lineRule="auto"/>
    </w:pPr>
    <w:rPr>
      <w:sz w:val="20"/>
      <w:szCs w:val="20"/>
    </w:rPr>
  </w:style>
  <w:style w:type="paragraph" w:customStyle="1" w:styleId="HeaderandFooter">
    <w:name w:val="Header and Footer"/>
    <w:basedOn w:val="Normln"/>
    <w:qFormat/>
  </w:style>
  <w:style w:type="paragraph" w:styleId="Zhlav">
    <w:name w:val="header"/>
    <w:basedOn w:val="Normln"/>
    <w:link w:val="ZhlavChar"/>
    <w:uiPriority w:val="99"/>
    <w:unhideWhenUsed/>
    <w:rsid w:val="00CA5949"/>
    <w:pPr>
      <w:tabs>
        <w:tab w:val="center" w:pos="4536"/>
        <w:tab w:val="right" w:pos="9072"/>
      </w:tabs>
      <w:spacing w:after="0" w:line="240" w:lineRule="auto"/>
    </w:pPr>
    <w:rPr>
      <w:rFonts w:ascii="Times New Roman" w:eastAsia="Calibri" w:hAnsi="Times New Roman" w:cs="Times New Roman"/>
      <w:sz w:val="24"/>
      <w:szCs w:val="24"/>
      <w:lang w:eastAsia="cs-CZ"/>
    </w:rPr>
  </w:style>
  <w:style w:type="paragraph" w:styleId="Zpat">
    <w:name w:val="footer"/>
    <w:basedOn w:val="Normln"/>
    <w:link w:val="ZpatChar"/>
    <w:uiPriority w:val="99"/>
    <w:unhideWhenUsed/>
    <w:rsid w:val="00CA5949"/>
    <w:pPr>
      <w:tabs>
        <w:tab w:val="center" w:pos="4536"/>
        <w:tab w:val="right" w:pos="9072"/>
      </w:tabs>
      <w:spacing w:after="0" w:line="240" w:lineRule="auto"/>
    </w:pPr>
    <w:rPr>
      <w:rFonts w:ascii="Times New Roman" w:eastAsia="Calibri" w:hAnsi="Times New Roman" w:cs="Times New Roman"/>
      <w:sz w:val="24"/>
      <w:szCs w:val="24"/>
      <w:lang w:eastAsia="cs-CZ"/>
    </w:rPr>
  </w:style>
  <w:style w:type="paragraph" w:styleId="Textbubliny">
    <w:name w:val="Balloon Text"/>
    <w:basedOn w:val="Normln"/>
    <w:link w:val="TextbublinyChar"/>
    <w:uiPriority w:val="99"/>
    <w:semiHidden/>
    <w:unhideWhenUsed/>
    <w:qFormat/>
    <w:rsid w:val="00CA5949"/>
    <w:pPr>
      <w:spacing w:after="0" w:line="240" w:lineRule="auto"/>
    </w:pPr>
    <w:rPr>
      <w:rFonts w:ascii="Segoe UI" w:hAnsi="Segoe UI" w:cs="Segoe UI"/>
      <w:sz w:val="18"/>
      <w:szCs w:val="18"/>
    </w:rPr>
  </w:style>
  <w:style w:type="paragraph" w:styleId="Odstavecseseznamem">
    <w:name w:val="List Paragraph"/>
    <w:basedOn w:val="Normln"/>
    <w:uiPriority w:val="34"/>
    <w:qFormat/>
    <w:rsid w:val="00CA5949"/>
    <w:pPr>
      <w:ind w:left="720"/>
      <w:contextualSpacing/>
    </w:pPr>
  </w:style>
  <w:style w:type="paragraph" w:styleId="Pedmtkomente">
    <w:name w:val="annotation subject"/>
    <w:basedOn w:val="Textkomente"/>
    <w:next w:val="Textkomente"/>
    <w:link w:val="PedmtkomenteChar"/>
    <w:uiPriority w:val="99"/>
    <w:semiHidden/>
    <w:unhideWhenUsed/>
    <w:qFormat/>
    <w:rsid w:val="006060CF"/>
    <w:rPr>
      <w:b/>
      <w:bCs/>
    </w:rPr>
  </w:style>
  <w:style w:type="paragraph" w:customStyle="1" w:styleId="Comment">
    <w:name w:val="Comment"/>
    <w:basedOn w:val="Normln"/>
    <w:qFormat/>
    <w:rPr>
      <w:sz w:val="20"/>
      <w:szCs w:val="20"/>
    </w:rPr>
  </w:style>
  <w:style w:type="paragraph" w:styleId="Revize">
    <w:name w:val="Revision"/>
    <w:hidden/>
    <w:uiPriority w:val="99"/>
    <w:semiHidden/>
    <w:rsid w:val="003A4FA8"/>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CB54F14CE4FA49883709F7038A7653" ma:contentTypeVersion="16" ma:contentTypeDescription="Vytvoří nový dokument" ma:contentTypeScope="" ma:versionID="a9d87c1b32145c6f32adb383c600e4cd">
  <xsd:schema xmlns:xsd="http://www.w3.org/2001/XMLSchema" xmlns:xs="http://www.w3.org/2001/XMLSchema" xmlns:p="http://schemas.microsoft.com/office/2006/metadata/properties" xmlns:ns2="06e0d63f-1116-4198-bbdf-54cb80b5ee4c" xmlns:ns3="7694cb4f-eda0-40d2-bfff-01da8ab93558" targetNamespace="http://schemas.microsoft.com/office/2006/metadata/properties" ma:root="true" ma:fieldsID="c8843c871d3689af32acc56e0e0cd6f4" ns2:_="" ns3:_="">
    <xsd:import namespace="06e0d63f-1116-4198-bbdf-54cb80b5ee4c"/>
    <xsd:import namespace="7694cb4f-eda0-40d2-bfff-01da8ab935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0d63f-1116-4198-bbdf-54cb80b5e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ů" ma:readOnly="false" ma:fieldId="{5cf76f15-5ced-4ddc-b409-7134ff3c332f}" ma:taxonomyMulti="true" ma:sspId="fd130482-cc07-4b1b-a611-fc43541875a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94cb4f-eda0-40d2-bfff-01da8ab9355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2e75ca6-9dd2-474e-9eba-25f831d82738}" ma:internalName="TaxCatchAll" ma:showField="CatchAllData" ma:web="7694cb4f-eda0-40d2-bfff-01da8ab9355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e0d63f-1116-4198-bbdf-54cb80b5ee4c">
      <Terms xmlns="http://schemas.microsoft.com/office/infopath/2007/PartnerControls"/>
    </lcf76f155ced4ddcb4097134ff3c332f>
    <TaxCatchAll xmlns="7694cb4f-eda0-40d2-bfff-01da8ab93558" xsi:nil="true"/>
  </documentManagement>
</p:properties>
</file>

<file path=customXml/itemProps1.xml><?xml version="1.0" encoding="utf-8"?>
<ds:datastoreItem xmlns:ds="http://schemas.openxmlformats.org/officeDocument/2006/customXml" ds:itemID="{9C2F6932-11C8-44FE-9987-7396D7ACA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0d63f-1116-4198-bbdf-54cb80b5ee4c"/>
    <ds:schemaRef ds:uri="7694cb4f-eda0-40d2-bfff-01da8ab93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11F96-C8F1-4177-A17E-C6126ED4B76C}">
  <ds:schemaRefs>
    <ds:schemaRef ds:uri="http://schemas.microsoft.com/sharepoint/v3/contenttype/forms"/>
  </ds:schemaRefs>
</ds:datastoreItem>
</file>

<file path=customXml/itemProps3.xml><?xml version="1.0" encoding="utf-8"?>
<ds:datastoreItem xmlns:ds="http://schemas.openxmlformats.org/officeDocument/2006/customXml" ds:itemID="{871DB5D8-33F9-452C-ADC1-8340FBD449F1}">
  <ds:schemaRefs>
    <ds:schemaRef ds:uri="http://schemas.microsoft.com/office/2006/metadata/properties"/>
    <ds:schemaRef ds:uri="http://schemas.microsoft.com/office/infopath/2007/PartnerControls"/>
    <ds:schemaRef ds:uri="06e0d63f-1116-4198-bbdf-54cb80b5ee4c"/>
    <ds:schemaRef ds:uri="7694cb4f-eda0-40d2-bfff-01da8ab93558"/>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Pages>
  <Words>2268</Words>
  <Characters>13388</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Křelinová</dc:creator>
  <dc:description/>
  <cp:lastModifiedBy>Marie Loumová</cp:lastModifiedBy>
  <cp:revision>52</cp:revision>
  <cp:lastPrinted>2026-04-08T08:51:00Z</cp:lastPrinted>
  <dcterms:created xsi:type="dcterms:W3CDTF">2024-03-25T12:09:00Z</dcterms:created>
  <dcterms:modified xsi:type="dcterms:W3CDTF">2026-05-13T08:46:00Z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0x01010014CB54F14CE4FA49883709F7038A7653</vt:lpwstr>
  </property>
  <property fmtid="{D5CDD505-2E9C-101B-9397-08002B2CF9AE}" pid="3" name="MediaServiceImageTags">
    <vt:lpwstr/>
  </property>
</Properties>
</file>