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839" w:rsidRDefault="00F34D9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214630</wp:posOffset>
                </wp:positionV>
                <wp:extent cx="1511300" cy="6629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662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F34D9B">
                            <w:pPr>
                              <w:pStyle w:val="Bodytext30"/>
                              <w:shd w:val="clear" w:color="auto" w:fill="auto"/>
                            </w:pPr>
                            <w:r>
                              <w:t xml:space="preserve">Výzkumný </w:t>
                            </w:r>
                            <w:proofErr w:type="spellStart"/>
                            <w:r>
                              <w:t>úslav</w:t>
                            </w:r>
                            <w:proofErr w:type="spellEnd"/>
                            <w:r>
                              <w:br/>
                              <w:t xml:space="preserve">živočišné výroby, </w:t>
                            </w:r>
                            <w:proofErr w:type="spellStart"/>
                            <w:r>
                              <w:t>v.v.l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A0839" w:rsidRDefault="00F34D9B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t>Přátelství 815</w:t>
                            </w:r>
                          </w:p>
                          <w:p w:rsidR="006A0839" w:rsidRDefault="00F34D9B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1926"/>
                              </w:tabs>
                            </w:pPr>
                            <w:r>
                              <w:t xml:space="preserve">104 00 </w:t>
                            </w:r>
                            <w:proofErr w:type="gramStart"/>
                            <w:r>
                              <w:t>Praha - Uhříněves</w:t>
                            </w:r>
                            <w:proofErr w:type="gramEnd"/>
                            <w:r>
                              <w:br/>
                              <w:t>DIČ: CZ00027014</w:t>
                            </w:r>
                            <w:r>
                              <w:tab/>
                              <w:t>(5)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.3pt;margin-top:16.9pt;width:119pt;height:52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" filled="f" stroked="f">
                <v:textbox inset="0,0,0,0">
                  <w:txbxContent>
                    <w:p w:rsidR="006A0839" w:rsidRDefault="00F34D9B">
                      <w:pPr>
                        <w:pStyle w:val="Bodytext30"/>
                        <w:shd w:val="clear" w:color="auto" w:fill="auto"/>
                      </w:pPr>
                      <w:r>
                        <w:t xml:space="preserve">Výzkumný </w:t>
                      </w:r>
                      <w:proofErr w:type="spellStart"/>
                      <w:r>
                        <w:t>úslav</w:t>
                      </w:r>
                      <w:proofErr w:type="spellEnd"/>
                      <w:r>
                        <w:br/>
                        <w:t xml:space="preserve">živočišné výroby, </w:t>
                      </w:r>
                      <w:proofErr w:type="spellStart"/>
                      <w:r>
                        <w:t>v.v.l</w:t>
                      </w:r>
                      <w:proofErr w:type="spellEnd"/>
                      <w:r>
                        <w:t>.</w:t>
                      </w:r>
                    </w:p>
                    <w:p w:rsidR="006A0839" w:rsidRDefault="00F34D9B">
                      <w:pPr>
                        <w:pStyle w:val="Bodytext20"/>
                        <w:shd w:val="clear" w:color="auto" w:fill="auto"/>
                      </w:pPr>
                      <w:r>
                        <w:t>Přátelství 815</w:t>
                      </w:r>
                    </w:p>
                    <w:p w:rsidR="006A0839" w:rsidRDefault="00F34D9B">
                      <w:pPr>
                        <w:pStyle w:val="Bodytext20"/>
                        <w:shd w:val="clear" w:color="auto" w:fill="auto"/>
                        <w:tabs>
                          <w:tab w:val="left" w:pos="1926"/>
                        </w:tabs>
                      </w:pPr>
                      <w:r>
                        <w:t xml:space="preserve">104 00 </w:t>
                      </w:r>
                      <w:proofErr w:type="gramStart"/>
                      <w:r>
                        <w:t>Praha - Uhříněves</w:t>
                      </w:r>
                      <w:proofErr w:type="gramEnd"/>
                      <w:r>
                        <w:br/>
                        <w:t>DIČ: CZ00027014</w:t>
                      </w:r>
                      <w:r>
                        <w:tab/>
                        <w:t>(5)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2940" distB="0" distL="114300" distR="2715895" simplePos="0" relativeHeight="125829380" behindDoc="0" locked="0" layoutInCell="1" allowOverlap="1">
                <wp:simplePos x="0" y="0"/>
                <wp:positionH relativeFrom="page">
                  <wp:posOffset>3266440</wp:posOffset>
                </wp:positionH>
                <wp:positionV relativeFrom="paragraph">
                  <wp:posOffset>675640</wp:posOffset>
                </wp:positionV>
                <wp:extent cx="1085850" cy="1854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F34D9B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0" w:name="bookmark0"/>
                            <w:bookmarkStart w:id="1" w:name="bookmark1"/>
                            <w:r>
                              <w:t>SMLOUVA O DÍLO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57.2pt;margin-top:53.2pt;width:85.5pt;height:14.6pt;z-index:125829380;visibility:visible;mso-wrap-style:none;mso-wrap-distance-left:9pt;mso-wrap-distance-top:52.2pt;mso-wrap-distance-right:213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" filled="f" stroked="f">
                <v:textbox inset="0,0,0,0">
                  <w:txbxContent>
                    <w:p w:rsidR="006A0839" w:rsidRDefault="00F34D9B">
                      <w:pPr>
                        <w:pStyle w:val="Heading20"/>
                        <w:keepNext/>
                        <w:keepLines/>
                        <w:shd w:val="clear" w:color="auto" w:fill="auto"/>
                        <w:spacing w:after="0" w:line="240" w:lineRule="auto"/>
                      </w:pPr>
                      <w:bookmarkStart w:id="2" w:name="bookmark0"/>
                      <w:bookmarkStart w:id="3" w:name="bookmark1"/>
                      <w:r>
                        <w:t>SMLOUVA O DÍLO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107950" distL="1762760" distR="114300" simplePos="0" relativeHeight="125829382" behindDoc="0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12700</wp:posOffset>
            </wp:positionV>
            <wp:extent cx="2042160" cy="74358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4216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0839" w:rsidRDefault="00F34D9B">
      <w:pPr>
        <w:pStyle w:val="Zkladntext"/>
        <w:shd w:val="clear" w:color="auto" w:fill="auto"/>
        <w:spacing w:line="240" w:lineRule="auto"/>
        <w:jc w:val="center"/>
      </w:pPr>
      <w:r>
        <w:t>uzavřená mezi níže uvedenými smluvními stranami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9"/>
        </w:tabs>
        <w:spacing w:line="262" w:lineRule="auto"/>
      </w:pPr>
      <w:bookmarkStart w:id="4" w:name="bookmark4"/>
      <w:bookmarkStart w:id="5" w:name="bookmark5"/>
      <w:r>
        <w:t>SMLUVNÍ STRANY</w:t>
      </w:r>
      <w:bookmarkEnd w:id="4"/>
      <w:bookmarkEnd w:id="5"/>
    </w:p>
    <w:p w:rsidR="006A0839" w:rsidRDefault="00F34D9B">
      <w:pPr>
        <w:pStyle w:val="Zkladntext"/>
        <w:shd w:val="clear" w:color="auto" w:fill="auto"/>
        <w:spacing w:after="740" w:line="262" w:lineRule="auto"/>
        <w:ind w:left="720" w:hanging="720"/>
        <w:jc w:val="both"/>
      </w:pPr>
      <w:r>
        <w:t xml:space="preserve">1.1 </w:t>
      </w:r>
      <w:r>
        <w:rPr>
          <w:b/>
          <w:bCs/>
        </w:rPr>
        <w:t xml:space="preserve">Výzkumný ústav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 xml:space="preserve">., </w:t>
      </w:r>
      <w:r>
        <w:t xml:space="preserve">se sídlem Přátelství 815, 104 00 Praha Uhříněves, IČO: 000 27 014, DIČ CZ00027014, registrovaná v rejstříku veřejných výzkumných institucí vedeném MŠMT, zastoupená </w:t>
      </w:r>
      <w:r w:rsidRPr="006C4A29">
        <w:rPr>
          <w:highlight w:val="black"/>
        </w:rPr>
        <w:t>Ing. Pavlem Veselým</w:t>
      </w:r>
      <w:r>
        <w:t xml:space="preserve">, statutárním </w:t>
      </w:r>
      <w:proofErr w:type="gramStart"/>
      <w:r>
        <w:t>zástupce,,</w:t>
      </w:r>
      <w:proofErr w:type="gramEnd"/>
      <w:r>
        <w:t xml:space="preserve"> číslo účtu </w:t>
      </w:r>
      <w:r w:rsidRPr="006C4A29">
        <w:rPr>
          <w:highlight w:val="black"/>
        </w:rPr>
        <w:t>19439101/0100</w:t>
      </w:r>
      <w:r>
        <w:t xml:space="preserve"> (dále jen </w:t>
      </w:r>
      <w:r>
        <w:rPr>
          <w:b/>
          <w:bCs/>
        </w:rPr>
        <w:t>„objednatel")</w:t>
      </w:r>
    </w:p>
    <w:p w:rsidR="006A0839" w:rsidRDefault="00F34D9B">
      <w:pPr>
        <w:pStyle w:val="Zkladntext"/>
        <w:numPr>
          <w:ilvl w:val="1"/>
          <w:numId w:val="1"/>
        </w:numPr>
        <w:shd w:val="clear" w:color="auto" w:fill="auto"/>
        <w:tabs>
          <w:tab w:val="left" w:pos="719"/>
        </w:tabs>
        <w:ind w:left="720" w:hanging="720"/>
        <w:jc w:val="both"/>
      </w:pPr>
      <w:r>
        <w:rPr>
          <w:b/>
          <w:bCs/>
        </w:rPr>
        <w:t xml:space="preserve">AGROING BRNO s.r.o., </w:t>
      </w:r>
      <w:r>
        <w:t xml:space="preserve">se sídlem Kosmákova 899/31, Židenice, 615 00 Brno, IČO: 25517457, DIČ: CZ25517457, zapsaná v obchodním rejstříku vedeném Krajským soudem v Brně, </w:t>
      </w:r>
      <w:proofErr w:type="spellStart"/>
      <w:r>
        <w:t>sp</w:t>
      </w:r>
      <w:proofErr w:type="spellEnd"/>
      <w:r>
        <w:t xml:space="preserve">. zn. C 29776, zastoupená </w:t>
      </w:r>
      <w:r w:rsidRPr="006C4A29">
        <w:rPr>
          <w:highlight w:val="black"/>
        </w:rPr>
        <w:t>Ing. Tomášem Svojanovským</w:t>
      </w:r>
      <w:r>
        <w:t xml:space="preserve">, jednatelem, číslo účtu </w:t>
      </w:r>
      <w:r w:rsidRPr="006C4A29">
        <w:rPr>
          <w:highlight w:val="black"/>
        </w:rPr>
        <w:t>372701123/0300</w:t>
      </w:r>
      <w:r>
        <w:t xml:space="preserve"> (dále jen </w:t>
      </w:r>
      <w:r>
        <w:rPr>
          <w:b/>
          <w:bCs/>
        </w:rPr>
        <w:t>„zhotovitel")</w:t>
      </w:r>
    </w:p>
    <w:p w:rsidR="006A0839" w:rsidRDefault="00F34D9B">
      <w:pPr>
        <w:pStyle w:val="Zkladntext"/>
        <w:shd w:val="clear" w:color="auto" w:fill="auto"/>
        <w:ind w:firstLine="720"/>
        <w:jc w:val="both"/>
      </w:pPr>
      <w:r>
        <w:t xml:space="preserve">Objednatel a zhotovitel dále společně jen </w:t>
      </w:r>
      <w:r>
        <w:rPr>
          <w:b/>
          <w:bCs/>
        </w:rPr>
        <w:t>„smluvní strany".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9"/>
        </w:tabs>
      </w:pPr>
      <w:bookmarkStart w:id="6" w:name="bookmark6"/>
      <w:bookmarkStart w:id="7" w:name="bookmark7"/>
      <w:r>
        <w:t>ÚVODNÍ USTANOVENÍ</w:t>
      </w:r>
      <w:bookmarkEnd w:id="6"/>
      <w:bookmarkEnd w:id="7"/>
    </w:p>
    <w:p w:rsidR="006A0839" w:rsidRDefault="00F34D9B">
      <w:pPr>
        <w:pStyle w:val="Zkladntext"/>
        <w:numPr>
          <w:ilvl w:val="0"/>
          <w:numId w:val="2"/>
        </w:numPr>
        <w:shd w:val="clear" w:color="auto" w:fill="auto"/>
        <w:tabs>
          <w:tab w:val="left" w:pos="719"/>
        </w:tabs>
        <w:spacing w:line="262" w:lineRule="auto"/>
        <w:ind w:left="720" w:hanging="720"/>
        <w:jc w:val="both"/>
      </w:pPr>
      <w:r>
        <w:t xml:space="preserve">Tato smlouva je uzavírána na základě výsledku výběru dodavatele ve veřejné zakázce malého rozsahu na stavební práce s názvem </w:t>
      </w:r>
      <w:r>
        <w:rPr>
          <w:b/>
          <w:bCs/>
        </w:rPr>
        <w:t xml:space="preserve">„Technologie </w:t>
      </w:r>
      <w:proofErr w:type="spellStart"/>
      <w:r>
        <w:rPr>
          <w:b/>
          <w:bCs/>
        </w:rPr>
        <w:t>sila_l</w:t>
      </w:r>
      <w:proofErr w:type="spellEnd"/>
      <w:r>
        <w:rPr>
          <w:b/>
          <w:bCs/>
        </w:rPr>
        <w:t>. část".</w:t>
      </w:r>
    </w:p>
    <w:p w:rsidR="006A0839" w:rsidRDefault="00F34D9B">
      <w:pPr>
        <w:pStyle w:val="Zkladntext"/>
        <w:numPr>
          <w:ilvl w:val="0"/>
          <w:numId w:val="2"/>
        </w:numPr>
        <w:shd w:val="clear" w:color="auto" w:fill="auto"/>
        <w:tabs>
          <w:tab w:val="left" w:pos="719"/>
        </w:tabs>
        <w:spacing w:line="254" w:lineRule="auto"/>
        <w:ind w:left="720" w:hanging="720"/>
        <w:jc w:val="both"/>
      </w:pPr>
      <w:r>
        <w:t>Tato smlouva upravuje podmínky provedení díla, práva a povinnosti smluvních stran, podmínky předání a převzetí díla, platební podmínky, odpovědnost za vady a další související otázky.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9"/>
        </w:tabs>
      </w:pPr>
      <w:bookmarkStart w:id="8" w:name="bookmark8"/>
      <w:bookmarkStart w:id="9" w:name="bookmark9"/>
      <w:r>
        <w:t>PŘEDMĚT SMLOUVY</w:t>
      </w:r>
      <w:bookmarkEnd w:id="8"/>
      <w:bookmarkEnd w:id="9"/>
    </w:p>
    <w:p w:rsidR="006A0839" w:rsidRDefault="00F34D9B">
      <w:pPr>
        <w:pStyle w:val="Zkladntext"/>
        <w:numPr>
          <w:ilvl w:val="0"/>
          <w:numId w:val="3"/>
        </w:numPr>
        <w:shd w:val="clear" w:color="auto" w:fill="auto"/>
        <w:tabs>
          <w:tab w:val="left" w:pos="719"/>
        </w:tabs>
        <w:ind w:left="720" w:hanging="720"/>
        <w:jc w:val="both"/>
      </w:pPr>
      <w:r>
        <w:t>Zhotovitel se zavazuje na svůj náklad, nebezpečí a odpovědnost provést pro objednatele dílo spočívající v opravě komplexního systému pro skladování, naskladňování, vyskladňování a úpravu sypkých materiálů v areálu objednatele.</w:t>
      </w:r>
    </w:p>
    <w:p w:rsidR="006A0839" w:rsidRDefault="00F34D9B">
      <w:pPr>
        <w:pStyle w:val="Zkladntext"/>
        <w:numPr>
          <w:ilvl w:val="0"/>
          <w:numId w:val="3"/>
        </w:numPr>
        <w:shd w:val="clear" w:color="auto" w:fill="auto"/>
        <w:tabs>
          <w:tab w:val="left" w:pos="719"/>
        </w:tabs>
      </w:pPr>
      <w:r>
        <w:t>Dílo zahrnuje zejména: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 w:line="262" w:lineRule="auto"/>
        <w:ind w:left="1020"/>
      </w:pPr>
      <w:r>
        <w:t>výměnu 2 ks korečkových elevátorů,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 w:line="262" w:lineRule="auto"/>
        <w:ind w:left="1020"/>
      </w:pPr>
      <w:r>
        <w:t>provzdušňování 2 ks buněk,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 w:line="262" w:lineRule="auto"/>
        <w:ind w:left="1020"/>
      </w:pPr>
      <w:r>
        <w:t>výměnu rozdělovačích ručních klapek,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 w:line="262" w:lineRule="auto"/>
        <w:ind w:left="1020"/>
      </w:pPr>
      <w:r>
        <w:t>výměnu spádového potrubí,</w:t>
      </w:r>
    </w:p>
    <w:p w:rsidR="006A0839" w:rsidRDefault="00F34D9B" w:rsidP="006761DD">
      <w:pPr>
        <w:pStyle w:val="Zkladntext"/>
        <w:numPr>
          <w:ilvl w:val="0"/>
          <w:numId w:val="23"/>
        </w:numPr>
        <w:shd w:val="clear" w:color="auto" w:fill="auto"/>
        <w:tabs>
          <w:tab w:val="left" w:pos="1447"/>
        </w:tabs>
        <w:spacing w:line="262" w:lineRule="auto"/>
        <w:jc w:val="both"/>
      </w:pPr>
      <w:r>
        <w:t xml:space="preserve">související montážní, demontážní, stavební, </w:t>
      </w:r>
      <w:proofErr w:type="spellStart"/>
      <w:r>
        <w:t>zprovozňovací</w:t>
      </w:r>
      <w:proofErr w:type="spellEnd"/>
      <w:r>
        <w:t xml:space="preserve"> a další nezbytné práce potřebné k řádnému a úplnému provedení díla.</w:t>
      </w:r>
    </w:p>
    <w:p w:rsidR="006A0839" w:rsidRDefault="00F34D9B">
      <w:pPr>
        <w:pStyle w:val="Zkladntext"/>
        <w:numPr>
          <w:ilvl w:val="0"/>
          <w:numId w:val="3"/>
        </w:numPr>
        <w:shd w:val="clear" w:color="auto" w:fill="auto"/>
        <w:tabs>
          <w:tab w:val="left" w:pos="719"/>
        </w:tabs>
        <w:ind w:left="720" w:hanging="720"/>
        <w:jc w:val="both"/>
      </w:pPr>
      <w:r>
        <w:t>Součástí díla jsou rovněž veškeré pomocné a doplňkové práce a činnosti nutné k řádnému splnění závazku Zhotovitele, zejména: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/>
        <w:ind w:left="1020"/>
      </w:pPr>
      <w:r>
        <w:t>doprava,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/>
        <w:ind w:left="1020"/>
      </w:pPr>
      <w:r>
        <w:t>manipulace,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/>
        <w:ind w:left="1020"/>
      </w:pPr>
      <w:r>
        <w:t>zajištění pracovních prostředků,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/>
        <w:ind w:left="1020"/>
      </w:pPr>
      <w:r>
        <w:t>zabezpečení pracoviště,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/>
        <w:ind w:left="1020"/>
      </w:pPr>
      <w:r>
        <w:t>úklid místa plnění,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spacing w:after="0"/>
        <w:ind w:left="1020"/>
      </w:pPr>
      <w:r>
        <w:t>uvedení zařízení do provozuschopného stavu,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7"/>
        </w:tabs>
        <w:ind w:left="1020"/>
      </w:pPr>
      <w:r>
        <w:t>provedení potřebných zkoušek,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8"/>
        </w:tabs>
        <w:ind w:left="1020"/>
      </w:pPr>
      <w:r>
        <w:lastRenderedPageBreak/>
        <w:t>předání všech dokladů potřebných k převzetí a užívání díla.</w:t>
      </w:r>
    </w:p>
    <w:p w:rsidR="006A0839" w:rsidRDefault="00F34D9B">
      <w:pPr>
        <w:pStyle w:val="Zkladntext"/>
        <w:numPr>
          <w:ilvl w:val="0"/>
          <w:numId w:val="3"/>
        </w:numPr>
        <w:shd w:val="clear" w:color="auto" w:fill="auto"/>
        <w:tabs>
          <w:tab w:val="left" w:pos="722"/>
        </w:tabs>
        <w:spacing w:line="262" w:lineRule="auto"/>
        <w:ind w:left="740" w:hanging="740"/>
        <w:jc w:val="both"/>
      </w:pPr>
      <w:r>
        <w:t>Zhotovitel je povinen provést dílo tak, aby byla zajištěna funkčnost, bezpečnost a provozní spolehlivost celého systému.</w:t>
      </w:r>
    </w:p>
    <w:p w:rsidR="006A0839" w:rsidRDefault="00F34D9B">
      <w:pPr>
        <w:pStyle w:val="Zkladntext"/>
        <w:numPr>
          <w:ilvl w:val="0"/>
          <w:numId w:val="3"/>
        </w:numPr>
        <w:shd w:val="clear" w:color="auto" w:fill="auto"/>
        <w:tabs>
          <w:tab w:val="left" w:pos="722"/>
        </w:tabs>
        <w:ind w:left="740" w:hanging="740"/>
        <w:jc w:val="both"/>
      </w:pPr>
      <w:r>
        <w:t>Objednatel se zavazuje řádně a bezvadně provedené dílo převzít a zaplatit za něj sjednanou cenu za podmínek této smlouvy.</w:t>
      </w:r>
    </w:p>
    <w:p w:rsidR="006A0839" w:rsidRDefault="00F34D9B">
      <w:pPr>
        <w:pStyle w:val="Zkladntext"/>
        <w:numPr>
          <w:ilvl w:val="0"/>
          <w:numId w:val="3"/>
        </w:numPr>
        <w:shd w:val="clear" w:color="auto" w:fill="auto"/>
        <w:tabs>
          <w:tab w:val="left" w:pos="722"/>
        </w:tabs>
        <w:ind w:left="740" w:hanging="740"/>
        <w:jc w:val="both"/>
      </w:pPr>
      <w:r>
        <w:t>Objednatel se bude na své vlastní náklady podílet na úpravě elektroinstalačních rozvodů a/nebo zařízení nezbytných pro provedení díla. Konkrétní rozsah těchto úprav, jejich technické řešení a časová návaznost budou mezi smluvními stranami předem písemně odsouhlaseny.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22"/>
        </w:tabs>
        <w:jc w:val="both"/>
      </w:pPr>
      <w:bookmarkStart w:id="10" w:name="bookmark10"/>
      <w:bookmarkStart w:id="11" w:name="bookmark11"/>
      <w:r>
        <w:t>ROZSAH DÍLA A PODKLADY PRO PROVEDENÍ DÍLA</w:t>
      </w:r>
      <w:bookmarkEnd w:id="10"/>
      <w:bookmarkEnd w:id="11"/>
    </w:p>
    <w:p w:rsidR="006A0839" w:rsidRDefault="00F34D9B">
      <w:pPr>
        <w:pStyle w:val="Zkladntext"/>
        <w:numPr>
          <w:ilvl w:val="0"/>
          <w:numId w:val="5"/>
        </w:numPr>
        <w:shd w:val="clear" w:color="auto" w:fill="auto"/>
        <w:tabs>
          <w:tab w:val="left" w:pos="722"/>
        </w:tabs>
        <w:jc w:val="both"/>
      </w:pPr>
      <w:r>
        <w:t>Dílo bude provedeno v souladu s: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8"/>
        </w:tabs>
        <w:spacing w:after="0"/>
        <w:ind w:left="1020"/>
      </w:pPr>
      <w:r>
        <w:t>touto smlouvou,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8"/>
        </w:tabs>
        <w:spacing w:after="0"/>
        <w:ind w:left="1020"/>
      </w:pPr>
      <w:r>
        <w:t xml:space="preserve">zadávací dokumentací k veřejné zakázce „Technologie </w:t>
      </w:r>
      <w:proofErr w:type="spellStart"/>
      <w:r>
        <w:t>sila_l</w:t>
      </w:r>
      <w:proofErr w:type="spellEnd"/>
      <w:r>
        <w:t>. část",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8"/>
        </w:tabs>
        <w:spacing w:after="0"/>
        <w:ind w:left="1020"/>
      </w:pPr>
      <w:r>
        <w:t>položkovým rozpočtem,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8"/>
        </w:tabs>
        <w:spacing w:after="0"/>
        <w:ind w:left="1020"/>
      </w:pPr>
      <w:r>
        <w:t>nabídkou zhotovitele ze dne [DOPLNIT],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448"/>
        </w:tabs>
        <w:ind w:left="1020"/>
      </w:pPr>
      <w:r>
        <w:t>pokyny objednatele, nejsou-li v rozporu s touto smlouvou a účelem díla.</w:t>
      </w:r>
    </w:p>
    <w:p w:rsidR="006A0839" w:rsidRDefault="00F34D9B">
      <w:pPr>
        <w:pStyle w:val="Zkladntext"/>
        <w:numPr>
          <w:ilvl w:val="0"/>
          <w:numId w:val="5"/>
        </w:numPr>
        <w:shd w:val="clear" w:color="auto" w:fill="auto"/>
        <w:tabs>
          <w:tab w:val="left" w:pos="722"/>
        </w:tabs>
        <w:spacing w:line="262" w:lineRule="auto"/>
        <w:ind w:left="740" w:hanging="740"/>
        <w:jc w:val="both"/>
      </w:pPr>
      <w:r>
        <w:t>Zhotovitel prohlašuje, že se před podpisem této smlouvy řádně seznámil se všemi podklady, místem plnění a okolnostmi, které mohou mít vliv na provedení díla a cenu díla.</w:t>
      </w:r>
    </w:p>
    <w:p w:rsidR="006A0839" w:rsidRDefault="00F34D9B">
      <w:pPr>
        <w:pStyle w:val="Zkladntext"/>
        <w:numPr>
          <w:ilvl w:val="0"/>
          <w:numId w:val="5"/>
        </w:numPr>
        <w:shd w:val="clear" w:color="auto" w:fill="auto"/>
        <w:tabs>
          <w:tab w:val="left" w:pos="722"/>
        </w:tabs>
      </w:pPr>
      <w:r>
        <w:t>Zhotovitel potvrzuje, že podklady považuje za dostatečné pro řádné provedení díla.</w:t>
      </w:r>
    </w:p>
    <w:p w:rsidR="006A0839" w:rsidRDefault="00F34D9B">
      <w:pPr>
        <w:pStyle w:val="Zkladntext"/>
        <w:numPr>
          <w:ilvl w:val="0"/>
          <w:numId w:val="5"/>
        </w:numPr>
        <w:shd w:val="clear" w:color="auto" w:fill="auto"/>
        <w:tabs>
          <w:tab w:val="left" w:pos="722"/>
        </w:tabs>
        <w:spacing w:after="0"/>
        <w:jc w:val="both"/>
      </w:pPr>
      <w:r>
        <w:t>Zhotovitel je povinen bez zbytečného odkladu písemně upozornit objednatele na případné</w:t>
      </w:r>
    </w:p>
    <w:p w:rsidR="006A0839" w:rsidRDefault="00F34D9B">
      <w:pPr>
        <w:pStyle w:val="Zkladntext"/>
        <w:shd w:val="clear" w:color="auto" w:fill="auto"/>
        <w:tabs>
          <w:tab w:val="center" w:pos="3325"/>
          <w:tab w:val="center" w:pos="4214"/>
          <w:tab w:val="right" w:pos="8160"/>
        </w:tabs>
        <w:ind w:firstLine="740"/>
        <w:jc w:val="both"/>
      </w:pPr>
      <w:r>
        <w:t>vady podkladů, nevhodné</w:t>
      </w:r>
      <w:r>
        <w:tab/>
        <w:t>pokyny</w:t>
      </w:r>
      <w:r>
        <w:tab/>
        <w:t>nebo jiné</w:t>
      </w:r>
      <w:r>
        <w:tab/>
        <w:t>překážky, které zjistí při provádění díla.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22"/>
        </w:tabs>
      </w:pPr>
      <w:bookmarkStart w:id="12" w:name="bookmark12"/>
      <w:bookmarkStart w:id="13" w:name="bookmark13"/>
      <w:r>
        <w:t>MÍSTO PLNĚNÍ</w:t>
      </w:r>
      <w:bookmarkEnd w:id="12"/>
      <w:bookmarkEnd w:id="13"/>
    </w:p>
    <w:p w:rsidR="006A0839" w:rsidRDefault="00F34D9B">
      <w:pPr>
        <w:pStyle w:val="Zkladntext"/>
        <w:numPr>
          <w:ilvl w:val="0"/>
          <w:numId w:val="6"/>
        </w:numPr>
        <w:shd w:val="clear" w:color="auto" w:fill="auto"/>
        <w:tabs>
          <w:tab w:val="left" w:pos="722"/>
        </w:tabs>
      </w:pPr>
      <w:r>
        <w:t xml:space="preserve">Místem plnění je areál objednatele na adrese: Přátelství 815,104 00 </w:t>
      </w:r>
      <w:proofErr w:type="gramStart"/>
      <w:r>
        <w:t>Praha - Uhříněves</w:t>
      </w:r>
      <w:proofErr w:type="gramEnd"/>
      <w:r>
        <w:t>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22"/>
        </w:tabs>
      </w:pPr>
      <w:bookmarkStart w:id="14" w:name="bookmark14"/>
      <w:bookmarkStart w:id="15" w:name="bookmark15"/>
      <w:r>
        <w:t>DOBA PLNĚNÍ</w:t>
      </w:r>
      <w:bookmarkEnd w:id="14"/>
      <w:bookmarkEnd w:id="15"/>
    </w:p>
    <w:p w:rsidR="006A0839" w:rsidRDefault="00F34D9B">
      <w:pPr>
        <w:pStyle w:val="Zkladntext"/>
        <w:numPr>
          <w:ilvl w:val="0"/>
          <w:numId w:val="7"/>
        </w:numPr>
        <w:shd w:val="clear" w:color="auto" w:fill="auto"/>
        <w:tabs>
          <w:tab w:val="left" w:pos="722"/>
          <w:tab w:val="center" w:pos="3051"/>
          <w:tab w:val="center" w:pos="3706"/>
        </w:tabs>
      </w:pPr>
      <w:r>
        <w:t>Předpokládané zahájení</w:t>
      </w:r>
      <w:r>
        <w:tab/>
        <w:t>plnění:</w:t>
      </w:r>
      <w:r>
        <w:tab/>
      </w:r>
      <w:r w:rsidR="006761DD">
        <w:t xml:space="preserve"> </w:t>
      </w:r>
      <w:r>
        <w:t>červen 2026.</w:t>
      </w:r>
    </w:p>
    <w:p w:rsidR="006A0839" w:rsidRDefault="00F34D9B">
      <w:pPr>
        <w:pStyle w:val="Zkladntext"/>
        <w:numPr>
          <w:ilvl w:val="0"/>
          <w:numId w:val="7"/>
        </w:numPr>
        <w:shd w:val="clear" w:color="auto" w:fill="auto"/>
        <w:tabs>
          <w:tab w:val="left" w:pos="722"/>
        </w:tabs>
        <w:ind w:left="740" w:hanging="740"/>
        <w:jc w:val="both"/>
      </w:pPr>
      <w:r>
        <w:t>Zhotovitel se zavazuje provést a předat celé dílo nejpozději do 26.06.2026 / 20 kalendářních dnů.</w:t>
      </w:r>
    </w:p>
    <w:p w:rsidR="006A0839" w:rsidRDefault="00F34D9B">
      <w:pPr>
        <w:pStyle w:val="Zkladntext"/>
        <w:numPr>
          <w:ilvl w:val="0"/>
          <w:numId w:val="7"/>
        </w:numPr>
        <w:shd w:val="clear" w:color="auto" w:fill="auto"/>
        <w:tabs>
          <w:tab w:val="left" w:pos="722"/>
        </w:tabs>
      </w:pPr>
      <w:r>
        <w:t>Zhotovitel se zavazuje provádět dílo podle harmonogramu, který tvoří přílohu této smlouvy.</w:t>
      </w:r>
    </w:p>
    <w:p w:rsidR="006A0839" w:rsidRDefault="00F34D9B">
      <w:pPr>
        <w:pStyle w:val="Zkladntext"/>
        <w:numPr>
          <w:ilvl w:val="0"/>
          <w:numId w:val="7"/>
        </w:numPr>
        <w:shd w:val="clear" w:color="auto" w:fill="auto"/>
        <w:tabs>
          <w:tab w:val="left" w:pos="722"/>
        </w:tabs>
        <w:ind w:left="740" w:hanging="740"/>
        <w:jc w:val="both"/>
      </w:pPr>
      <w:r>
        <w:t>Pokud Zhotovitel zjistí okolnosti, které mohou ohrozit termín řádného dokončení díla, je povinen o tom objednatele neprodleně písemně informovat a navrhnout opatření k nápravě.</w:t>
      </w:r>
    </w:p>
    <w:p w:rsidR="006A0839" w:rsidRDefault="00F34D9B">
      <w:pPr>
        <w:pStyle w:val="Zkladntext"/>
        <w:numPr>
          <w:ilvl w:val="0"/>
          <w:numId w:val="7"/>
        </w:numPr>
        <w:shd w:val="clear" w:color="auto" w:fill="auto"/>
        <w:tabs>
          <w:tab w:val="left" w:pos="722"/>
        </w:tabs>
        <w:spacing w:line="262" w:lineRule="auto"/>
        <w:ind w:left="740" w:hanging="740"/>
        <w:jc w:val="both"/>
      </w:pPr>
      <w:r>
        <w:t>Termín plnění lze změnit pouze písemným dodatkem podepsaným oběma smluvními stranami.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22"/>
        </w:tabs>
      </w:pPr>
      <w:bookmarkStart w:id="16" w:name="bookmark16"/>
      <w:bookmarkStart w:id="17" w:name="bookmark17"/>
      <w:r>
        <w:t>CENA DÍLA</w:t>
      </w:r>
      <w:bookmarkEnd w:id="16"/>
      <w:bookmarkEnd w:id="17"/>
    </w:p>
    <w:p w:rsidR="006A0839" w:rsidRDefault="00F34D9B">
      <w:pPr>
        <w:pStyle w:val="Zkladntext"/>
        <w:numPr>
          <w:ilvl w:val="0"/>
          <w:numId w:val="8"/>
        </w:numPr>
        <w:shd w:val="clear" w:color="auto" w:fill="auto"/>
        <w:tabs>
          <w:tab w:val="left" w:pos="722"/>
        </w:tabs>
        <w:jc w:val="both"/>
      </w:pPr>
      <w:r>
        <w:t>Cena díla je sjednána jako cena pevná, úplná, nejvýše přípustná a závazná pro celý rozsah díla.</w:t>
      </w:r>
    </w:p>
    <w:p w:rsidR="006A0839" w:rsidRDefault="00F34D9B">
      <w:pPr>
        <w:pStyle w:val="Zkladntext"/>
        <w:numPr>
          <w:ilvl w:val="0"/>
          <w:numId w:val="8"/>
        </w:numPr>
        <w:shd w:val="clear" w:color="auto" w:fill="auto"/>
        <w:tabs>
          <w:tab w:val="left" w:pos="719"/>
        </w:tabs>
      </w:pPr>
      <w:r>
        <w:t>Cena díla činí: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7"/>
        </w:tabs>
        <w:spacing w:after="0"/>
        <w:ind w:left="1020"/>
      </w:pPr>
      <w:r>
        <w:t>cena bez DPH: 1 033 400 Kč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7"/>
        </w:tabs>
        <w:spacing w:after="0"/>
        <w:ind w:left="1020"/>
      </w:pPr>
      <w:r>
        <w:t>DPH: 217 014 Kč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7"/>
        </w:tabs>
        <w:ind w:left="1020"/>
      </w:pPr>
      <w:r>
        <w:lastRenderedPageBreak/>
        <w:t>cena včetně DPH: 1 250 414 Kč.</w:t>
      </w:r>
    </w:p>
    <w:p w:rsidR="006A0839" w:rsidRDefault="00F34D9B">
      <w:pPr>
        <w:pStyle w:val="Zkladntext"/>
        <w:numPr>
          <w:ilvl w:val="0"/>
          <w:numId w:val="8"/>
        </w:numPr>
        <w:shd w:val="clear" w:color="auto" w:fill="auto"/>
        <w:tabs>
          <w:tab w:val="left" w:pos="719"/>
        </w:tabs>
        <w:ind w:left="740" w:hanging="740"/>
        <w:jc w:val="both"/>
      </w:pPr>
      <w:r>
        <w:t>Cena díla zahrnuje veškeré náklady potřebné k řádnému a úplnému provedení díla, včetně všech vedlejších a souvisejících nákladů.</w:t>
      </w:r>
    </w:p>
    <w:p w:rsidR="006A0839" w:rsidRDefault="00F34D9B">
      <w:pPr>
        <w:pStyle w:val="Zkladntext"/>
        <w:numPr>
          <w:ilvl w:val="0"/>
          <w:numId w:val="8"/>
        </w:numPr>
        <w:shd w:val="clear" w:color="auto" w:fill="auto"/>
        <w:tabs>
          <w:tab w:val="left" w:pos="719"/>
        </w:tabs>
        <w:ind w:left="740" w:hanging="740"/>
        <w:jc w:val="both"/>
      </w:pPr>
      <w:r>
        <w:t>Zhotovitel není oprávněn požadovat navýšení ceny z důvodu, že si nesprávně vyhodnotil rozsah, náročnost nebo podmínky provádění díla.</w:t>
      </w:r>
    </w:p>
    <w:p w:rsidR="006A0839" w:rsidRDefault="00F34D9B">
      <w:pPr>
        <w:pStyle w:val="Zkladntext"/>
        <w:numPr>
          <w:ilvl w:val="0"/>
          <w:numId w:val="8"/>
        </w:numPr>
        <w:shd w:val="clear" w:color="auto" w:fill="auto"/>
        <w:tabs>
          <w:tab w:val="left" w:pos="719"/>
          <w:tab w:val="center" w:pos="4435"/>
          <w:tab w:val="center" w:pos="5375"/>
        </w:tabs>
      </w:pPr>
      <w:r>
        <w:t>Položkový rozpočet zhotovitele tvoří</w:t>
      </w:r>
      <w:r w:rsidR="006761DD">
        <w:t xml:space="preserve"> </w:t>
      </w:r>
      <w:r>
        <w:t>přílohu této</w:t>
      </w:r>
      <w:r w:rsidR="006761DD">
        <w:t xml:space="preserve"> </w:t>
      </w:r>
      <w:r>
        <w:t>smlouvy.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9"/>
        </w:tabs>
      </w:pPr>
      <w:bookmarkStart w:id="18" w:name="bookmark18"/>
      <w:bookmarkStart w:id="19" w:name="bookmark19"/>
      <w:r>
        <w:t>PLATEBNÍ PODMÍNKY</w:t>
      </w:r>
      <w:bookmarkEnd w:id="18"/>
      <w:bookmarkEnd w:id="19"/>
    </w:p>
    <w:p w:rsidR="006A0839" w:rsidRDefault="00F34D9B">
      <w:pPr>
        <w:pStyle w:val="Zkladntext"/>
        <w:numPr>
          <w:ilvl w:val="0"/>
          <w:numId w:val="9"/>
        </w:numPr>
        <w:shd w:val="clear" w:color="auto" w:fill="auto"/>
        <w:tabs>
          <w:tab w:val="left" w:pos="719"/>
        </w:tabs>
      </w:pPr>
      <w:r>
        <w:t>Objednatel neposkytuje zálohy.</w:t>
      </w:r>
    </w:p>
    <w:p w:rsidR="006A0839" w:rsidRDefault="00F34D9B">
      <w:pPr>
        <w:pStyle w:val="Zkladntext"/>
        <w:numPr>
          <w:ilvl w:val="0"/>
          <w:numId w:val="9"/>
        </w:numPr>
        <w:shd w:val="clear" w:color="auto" w:fill="auto"/>
        <w:tabs>
          <w:tab w:val="left" w:pos="719"/>
          <w:tab w:val="center" w:pos="5003"/>
          <w:tab w:val="right" w:pos="9014"/>
        </w:tabs>
        <w:spacing w:after="0"/>
        <w:jc w:val="both"/>
      </w:pPr>
      <w:r>
        <w:t>Cena díla bude uhrazena na základě daňového</w:t>
      </w:r>
      <w:r w:rsidR="006761DD">
        <w:t xml:space="preserve"> </w:t>
      </w:r>
      <w:r>
        <w:t>dokladu</w:t>
      </w:r>
      <w:r w:rsidR="006761DD">
        <w:t xml:space="preserve"> </w:t>
      </w:r>
      <w:r>
        <w:t>vystaveného zhotovitelem po řádném</w:t>
      </w:r>
    </w:p>
    <w:p w:rsidR="006A0839" w:rsidRDefault="00F34D9B">
      <w:pPr>
        <w:pStyle w:val="Zkladntext"/>
        <w:shd w:val="clear" w:color="auto" w:fill="auto"/>
        <w:ind w:firstLine="740"/>
        <w:jc w:val="both"/>
      </w:pPr>
      <w:r>
        <w:t>dokončení a protokolárním předání a převzetí díla bez vad a nedodělků bránících užívání.</w:t>
      </w:r>
    </w:p>
    <w:p w:rsidR="006A0839" w:rsidRDefault="00F34D9B">
      <w:pPr>
        <w:pStyle w:val="Zkladntext"/>
        <w:numPr>
          <w:ilvl w:val="0"/>
          <w:numId w:val="9"/>
        </w:numPr>
        <w:shd w:val="clear" w:color="auto" w:fill="auto"/>
        <w:tabs>
          <w:tab w:val="left" w:pos="719"/>
        </w:tabs>
        <w:ind w:left="740" w:hanging="740"/>
        <w:jc w:val="both"/>
      </w:pPr>
      <w:r>
        <w:t>Pokud se smluvní strany dohodnou na dílčí fakturaci, bude dílčí fakturace možná pouze na základě soupisu skutečně provedených prací předem odsouhlaseného objednatelem.</w:t>
      </w:r>
    </w:p>
    <w:p w:rsidR="006A0839" w:rsidRDefault="00F34D9B">
      <w:pPr>
        <w:pStyle w:val="Zkladntext"/>
        <w:numPr>
          <w:ilvl w:val="0"/>
          <w:numId w:val="9"/>
        </w:numPr>
        <w:shd w:val="clear" w:color="auto" w:fill="auto"/>
        <w:tabs>
          <w:tab w:val="left" w:pos="719"/>
        </w:tabs>
      </w:pPr>
      <w:r>
        <w:t>Splatnost faktury činí 30 dnů ode dne jejího prokazatelného doručení objednateli.</w:t>
      </w:r>
    </w:p>
    <w:p w:rsidR="006A0839" w:rsidRDefault="00F34D9B">
      <w:pPr>
        <w:pStyle w:val="Zkladntext"/>
        <w:numPr>
          <w:ilvl w:val="0"/>
          <w:numId w:val="9"/>
        </w:numPr>
        <w:shd w:val="clear" w:color="auto" w:fill="auto"/>
        <w:tabs>
          <w:tab w:val="left" w:pos="719"/>
        </w:tabs>
      </w:pPr>
      <w:r>
        <w:t>Faktura musí obsahovat všechny náležitosti řádného daňového dokladu a dále zejména: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7"/>
        </w:tabs>
        <w:spacing w:after="0"/>
        <w:ind w:left="1020"/>
      </w:pPr>
      <w:r>
        <w:t>označení této smlouvy,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7"/>
        </w:tabs>
        <w:spacing w:after="0"/>
        <w:ind w:left="1020"/>
      </w:pPr>
      <w:r>
        <w:t xml:space="preserve">název veřejné zakázky „Technologie </w:t>
      </w:r>
      <w:proofErr w:type="spellStart"/>
      <w:r>
        <w:t>sila_l</w:t>
      </w:r>
      <w:proofErr w:type="spellEnd"/>
      <w:r>
        <w:t>. část",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7"/>
        </w:tabs>
        <w:spacing w:after="0"/>
        <w:ind w:left="1020"/>
      </w:pPr>
      <w:r>
        <w:t>přesnou specifikaci účtovaného plnění,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7"/>
        </w:tabs>
        <w:ind w:left="1020"/>
      </w:pPr>
      <w:r>
        <w:t>přílohy, pokud jsou podle této smlouvy vyžadovány.</w:t>
      </w:r>
    </w:p>
    <w:p w:rsidR="006A0839" w:rsidRDefault="00F34D9B">
      <w:pPr>
        <w:pStyle w:val="Zkladntext"/>
        <w:numPr>
          <w:ilvl w:val="0"/>
          <w:numId w:val="9"/>
        </w:numPr>
        <w:shd w:val="clear" w:color="auto" w:fill="auto"/>
        <w:tabs>
          <w:tab w:val="left" w:pos="719"/>
        </w:tabs>
        <w:ind w:left="740" w:hanging="740"/>
        <w:jc w:val="both"/>
      </w:pPr>
      <w:r>
        <w:t>Nebude-li faktura obsahovat stanovené náležitosti nebo bude-li obsahovat nesprávné údaje, je objednatel oprávněn ji vrátit zhotoviteli k opravě. V takovém případě neběží lhůta splatnosti a nová lhůta splatnosti začne běžet doručením opravené faktury.</w:t>
      </w:r>
    </w:p>
    <w:p w:rsidR="006A0839" w:rsidRDefault="00F34D9B">
      <w:pPr>
        <w:pStyle w:val="Zkladntext"/>
        <w:numPr>
          <w:ilvl w:val="0"/>
          <w:numId w:val="9"/>
        </w:numPr>
        <w:shd w:val="clear" w:color="auto" w:fill="auto"/>
        <w:tabs>
          <w:tab w:val="left" w:pos="719"/>
        </w:tabs>
        <w:ind w:left="740" w:hanging="740"/>
        <w:jc w:val="both"/>
      </w:pPr>
      <w:r>
        <w:t>V případě prodlení objednatele s platbou je zhotovitel oprávněn požadovat po objednateli smluvní pokutu ve výši 0,05 % z částky připadající na neuhrazenou fakturu.</w:t>
      </w:r>
    </w:p>
    <w:p w:rsidR="006A0839" w:rsidRDefault="00F34D9B">
      <w:pPr>
        <w:pStyle w:val="Zkladntext"/>
        <w:numPr>
          <w:ilvl w:val="0"/>
          <w:numId w:val="9"/>
        </w:numPr>
        <w:shd w:val="clear" w:color="auto" w:fill="auto"/>
        <w:tabs>
          <w:tab w:val="left" w:pos="719"/>
        </w:tabs>
        <w:ind w:left="740" w:hanging="740"/>
        <w:jc w:val="both"/>
      </w:pPr>
      <w:r>
        <w:t xml:space="preserve">Zhotovitel je povinen zaregistrovat všechny své bankovní účty, na které by měly být poukazovány platby od objednatele, u příslušného správce daně, aby se objednatel nedostal do pozice ručitele za DPH účtované zhotovitelem v souladu s § 109 zákona č. 235/2004 Sb., o dani z přidané hodnoty v platném znění. Objednatel poukáže jakoukoli platbu pouze na bankovní účty registrované tímto způsobem u správce daně, a to pouze na účty vedené u bankovních subjektů v České republice (dále jen </w:t>
      </w:r>
      <w:r>
        <w:rPr>
          <w:b/>
          <w:bCs/>
        </w:rPr>
        <w:t xml:space="preserve">„bezpečný účet"). </w:t>
      </w:r>
      <w:r>
        <w:t>Pokud bude požadováno poukázání platby na jakýkoli jiný účet, je objednatel oprávněn zadržet tuto platbu až do doby, kdy zhotovitel sdělí objednateli číslo bezpečného účtu. V případě zadržení splatnost plateb začne běžet až ode dne sdělení čísla bezpečného účtu. Pokud bude do té doby objednatel vyzván k úhradě DPH z takové zadržené platby v pozici ručitele, bude DPH přímo uhrazena příslušnému správci daně a bezprostředně poté dojde k úhradě části platby bez DPH zhotoviteli. Pokud dojde k indikaci naplnění jakýchkoli jiných podmínek ručení objednatele za DPH účtovanou zhotovitelem v souladu s § 109 zákona o dani z přidané hodnoty (v případné vazbě na další související ustanovení), je objednatel oprávněn zadržet z každé příslušné platby daň z přidané hodnoty a tuto na výzvu správce daně uhradit v pozici ručitele přímo na účet příslušného správce daně. Dojde-li k pozdržení případně neuhrazení jakýchkoli plateb nebo jejich částí z výše uvedených důvodů, nevzniká zhotoviteli žádný nárok na úhradu případných úroků z prodlení, penále, náhrady škody nebo jakýchkoli dalších sankcí vůči objednateli, a to ani v případě, že by mu podobné sankce byly vyměřeny správcem daně.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jc w:val="both"/>
      </w:pPr>
      <w:bookmarkStart w:id="20" w:name="bookmark20"/>
      <w:bookmarkStart w:id="21" w:name="bookmark21"/>
      <w:r>
        <w:lastRenderedPageBreak/>
        <w:t>PŘEDÁNÍ PRACOVIŠTĚ A ORGANIZACE PRACÍ</w:t>
      </w:r>
      <w:bookmarkEnd w:id="20"/>
      <w:bookmarkEnd w:id="21"/>
    </w:p>
    <w:p w:rsidR="006A0839" w:rsidRDefault="00F34D9B">
      <w:pPr>
        <w:pStyle w:val="Zkladntext"/>
        <w:numPr>
          <w:ilvl w:val="0"/>
          <w:numId w:val="10"/>
        </w:numPr>
        <w:shd w:val="clear" w:color="auto" w:fill="auto"/>
        <w:tabs>
          <w:tab w:val="left" w:pos="714"/>
        </w:tabs>
        <w:jc w:val="both"/>
      </w:pPr>
      <w:r>
        <w:t>Objednatel předá zhotoviteli pracoviště v termínu dohodnutém smluvními stranami.</w:t>
      </w:r>
    </w:p>
    <w:p w:rsidR="006A0839" w:rsidRDefault="00F34D9B">
      <w:pPr>
        <w:pStyle w:val="Zkladntext"/>
        <w:numPr>
          <w:ilvl w:val="0"/>
          <w:numId w:val="10"/>
        </w:numPr>
        <w:shd w:val="clear" w:color="auto" w:fill="auto"/>
        <w:tabs>
          <w:tab w:val="left" w:pos="714"/>
        </w:tabs>
        <w:jc w:val="both"/>
      </w:pPr>
      <w:r>
        <w:t>O předání pracoviště bude sepsán písemný protokol.</w:t>
      </w:r>
    </w:p>
    <w:p w:rsidR="006A0839" w:rsidRDefault="00F34D9B">
      <w:pPr>
        <w:pStyle w:val="Zkladntext"/>
        <w:numPr>
          <w:ilvl w:val="0"/>
          <w:numId w:val="10"/>
        </w:numPr>
        <w:shd w:val="clear" w:color="auto" w:fill="auto"/>
        <w:tabs>
          <w:tab w:val="left" w:pos="714"/>
        </w:tabs>
        <w:spacing w:line="262" w:lineRule="auto"/>
        <w:ind w:left="720" w:hanging="720"/>
        <w:jc w:val="both"/>
      </w:pPr>
      <w:r>
        <w:t>Zhotovitel odpovídá za ochranu pracoviště, za bezpečnost osob pohybujících se v prostoru provádění díla a za škody vzniklé v souvislosti s realizací díla.</w:t>
      </w:r>
    </w:p>
    <w:p w:rsidR="006A0839" w:rsidRDefault="00F34D9B">
      <w:pPr>
        <w:pStyle w:val="Zkladntext"/>
        <w:numPr>
          <w:ilvl w:val="0"/>
          <w:numId w:val="10"/>
        </w:numPr>
        <w:shd w:val="clear" w:color="auto" w:fill="auto"/>
        <w:tabs>
          <w:tab w:val="left" w:pos="714"/>
        </w:tabs>
        <w:ind w:left="720" w:hanging="720"/>
        <w:jc w:val="both"/>
      </w:pPr>
      <w:r>
        <w:t>Zhotovitel je povinen respektovat provozní režim areálu objednatele a pokyny objednatele týkající se vstupu osob, pohybu techniky, BOZP a požární ochrany.</w:t>
      </w:r>
    </w:p>
    <w:p w:rsidR="006A0839" w:rsidRDefault="00F34D9B">
      <w:pPr>
        <w:pStyle w:val="Zkladntext"/>
        <w:numPr>
          <w:ilvl w:val="0"/>
          <w:numId w:val="10"/>
        </w:numPr>
        <w:shd w:val="clear" w:color="auto" w:fill="auto"/>
        <w:tabs>
          <w:tab w:val="left" w:pos="714"/>
        </w:tabs>
        <w:jc w:val="both"/>
      </w:pPr>
      <w:r>
        <w:t>Zhotovitel je povinen udržovat na pracovišti pořádek a nečistoty vzniklé jeho činností.</w:t>
      </w:r>
    </w:p>
    <w:p w:rsidR="006A0839" w:rsidRDefault="00F34D9B">
      <w:pPr>
        <w:pStyle w:val="Zkladntext"/>
        <w:numPr>
          <w:ilvl w:val="0"/>
          <w:numId w:val="10"/>
        </w:numPr>
        <w:shd w:val="clear" w:color="auto" w:fill="auto"/>
        <w:tabs>
          <w:tab w:val="left" w:pos="714"/>
        </w:tabs>
        <w:spacing w:line="262" w:lineRule="auto"/>
        <w:ind w:left="720" w:hanging="720"/>
        <w:jc w:val="both"/>
      </w:pPr>
      <w:r>
        <w:t>Smluvní strany se dohodly, že objednatel provede na své vlastní náklady likvidaci odpadních materiálů vzniklých v rámci rekonstrukčních, demontážních a montážních prací souvisejících s prováděním díla. Zhotovitel je povinen odpadní materiály vzniklé při provádění díla průběžně shromažďovat a ukládat na objednatelem určeném místě v areálu objednatele a bez zbytečného odkladu je předávat objednateli k likvidaci.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jc w:val="both"/>
      </w:pPr>
      <w:bookmarkStart w:id="22" w:name="bookmark22"/>
      <w:bookmarkStart w:id="23" w:name="bookmark23"/>
      <w:r>
        <w:t>POVINNOSTI ZHOTOVITELE</w:t>
      </w:r>
      <w:bookmarkEnd w:id="22"/>
      <w:bookmarkEnd w:id="23"/>
    </w:p>
    <w:p w:rsidR="006A0839" w:rsidRDefault="00F34D9B">
      <w:pPr>
        <w:pStyle w:val="Zkladntext"/>
        <w:numPr>
          <w:ilvl w:val="0"/>
          <w:numId w:val="11"/>
        </w:numPr>
        <w:shd w:val="clear" w:color="auto" w:fill="auto"/>
        <w:tabs>
          <w:tab w:val="left" w:pos="714"/>
        </w:tabs>
        <w:spacing w:line="254" w:lineRule="auto"/>
        <w:ind w:left="720" w:hanging="720"/>
        <w:jc w:val="both"/>
      </w:pPr>
      <w:r>
        <w:t>Zhotovitel je povinen provést dílo odborně, řádně, včas a v souladu s touto smlouvou a jejími přílohami.</w:t>
      </w:r>
    </w:p>
    <w:p w:rsidR="006A0839" w:rsidRDefault="00F34D9B">
      <w:pPr>
        <w:pStyle w:val="Zkladntext"/>
        <w:numPr>
          <w:ilvl w:val="0"/>
          <w:numId w:val="11"/>
        </w:numPr>
        <w:shd w:val="clear" w:color="auto" w:fill="auto"/>
        <w:tabs>
          <w:tab w:val="left" w:pos="714"/>
        </w:tabs>
        <w:ind w:left="720" w:hanging="720"/>
        <w:jc w:val="both"/>
      </w:pPr>
      <w:r>
        <w:t>Zhotovitel je povinen použít pouze materiály, výrobky a zařízení odpovídající sjednanému účelu díla a obvyklým požadavkům na jakost a bezpečnost.</w:t>
      </w:r>
    </w:p>
    <w:p w:rsidR="006A0839" w:rsidRDefault="00F34D9B">
      <w:pPr>
        <w:pStyle w:val="Zkladntext"/>
        <w:numPr>
          <w:ilvl w:val="0"/>
          <w:numId w:val="11"/>
        </w:numPr>
        <w:shd w:val="clear" w:color="auto" w:fill="auto"/>
        <w:tabs>
          <w:tab w:val="left" w:pos="714"/>
        </w:tabs>
        <w:ind w:left="720" w:hanging="720"/>
        <w:jc w:val="both"/>
      </w:pPr>
      <w:r>
        <w:t>Zhotovitel odpovídá za to, že při provádění díla budou dodrženy veškeré relevantní technické, bezpečnostní, provozní a hygienické požadavky.</w:t>
      </w:r>
    </w:p>
    <w:p w:rsidR="006A0839" w:rsidRDefault="00F34D9B">
      <w:pPr>
        <w:pStyle w:val="Zkladntext"/>
        <w:numPr>
          <w:ilvl w:val="0"/>
          <w:numId w:val="11"/>
        </w:numPr>
        <w:shd w:val="clear" w:color="auto" w:fill="auto"/>
        <w:tabs>
          <w:tab w:val="left" w:pos="714"/>
        </w:tabs>
        <w:spacing w:line="262" w:lineRule="auto"/>
        <w:ind w:left="720" w:hanging="720"/>
        <w:jc w:val="both"/>
      </w:pPr>
      <w:r>
        <w:t>Zhotovitel je povinen zajistit, aby všechny osoby podílející se na plnění této smlouvy byly odborně způsobilé k výkonu svěřených činností.</w:t>
      </w:r>
    </w:p>
    <w:p w:rsidR="006A0839" w:rsidRDefault="00F34D9B">
      <w:pPr>
        <w:pStyle w:val="Zkladntext"/>
        <w:numPr>
          <w:ilvl w:val="0"/>
          <w:numId w:val="11"/>
        </w:numPr>
        <w:shd w:val="clear" w:color="auto" w:fill="auto"/>
        <w:tabs>
          <w:tab w:val="left" w:pos="714"/>
        </w:tabs>
        <w:ind w:left="720" w:hanging="720"/>
        <w:jc w:val="both"/>
      </w:pPr>
      <w:r>
        <w:t>Zhotovitel je povinen neprodleně informovat objednatele o všech okolnostech, které mohou mít vliv na řádné a včasné provedení díla.</w:t>
      </w:r>
    </w:p>
    <w:p w:rsidR="006A0839" w:rsidRDefault="00F34D9B">
      <w:pPr>
        <w:pStyle w:val="Zkladntext"/>
        <w:numPr>
          <w:ilvl w:val="0"/>
          <w:numId w:val="11"/>
        </w:numPr>
        <w:shd w:val="clear" w:color="auto" w:fill="auto"/>
        <w:tabs>
          <w:tab w:val="left" w:pos="714"/>
        </w:tabs>
        <w:spacing w:line="262" w:lineRule="auto"/>
        <w:ind w:left="720" w:hanging="720"/>
        <w:jc w:val="both"/>
      </w:pPr>
      <w:r>
        <w:t>Zhotovitel odpovídá za řádné třídění, soustřeďování a předání odpadních materiálů vzniklých při plnění této smlouvy objednateli na místě určeném objednatelem. Likvidaci těchto odpadních materiálů zajišťuje objednatel na své vlastní náklady.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jc w:val="both"/>
      </w:pPr>
      <w:bookmarkStart w:id="24" w:name="bookmark24"/>
      <w:bookmarkStart w:id="25" w:name="bookmark25"/>
      <w:r>
        <w:t>KONTROLA PROVÁDĚNÍ DÍLA</w:t>
      </w:r>
      <w:bookmarkEnd w:id="24"/>
      <w:bookmarkEnd w:id="25"/>
    </w:p>
    <w:p w:rsidR="006A0839" w:rsidRDefault="00F34D9B">
      <w:pPr>
        <w:pStyle w:val="Zkladntext"/>
        <w:numPr>
          <w:ilvl w:val="0"/>
          <w:numId w:val="12"/>
        </w:numPr>
        <w:shd w:val="clear" w:color="auto" w:fill="auto"/>
        <w:tabs>
          <w:tab w:val="left" w:pos="714"/>
        </w:tabs>
        <w:jc w:val="both"/>
      </w:pPr>
      <w:r>
        <w:t>Objednatel je oprávněn průběžně kontrolovat provádění díla.</w:t>
      </w:r>
    </w:p>
    <w:p w:rsidR="006A0839" w:rsidRDefault="00F34D9B">
      <w:pPr>
        <w:pStyle w:val="Zkladntext"/>
        <w:numPr>
          <w:ilvl w:val="0"/>
          <w:numId w:val="12"/>
        </w:numPr>
        <w:shd w:val="clear" w:color="auto" w:fill="auto"/>
        <w:tabs>
          <w:tab w:val="left" w:pos="714"/>
        </w:tabs>
        <w:spacing w:after="220" w:line="262" w:lineRule="auto"/>
        <w:ind w:left="720" w:hanging="720"/>
        <w:jc w:val="both"/>
      </w:pPr>
      <w:r>
        <w:t>Zhotovitel je povinen umožnit objednateli kontrolu kvality a rozsahu prováděných prací a poskytnout mu k tomu potřebnou součinnost.</w:t>
      </w:r>
    </w:p>
    <w:p w:rsidR="006A0839" w:rsidRDefault="00F34D9B">
      <w:pPr>
        <w:pStyle w:val="Zkladntext"/>
        <w:numPr>
          <w:ilvl w:val="0"/>
          <w:numId w:val="12"/>
        </w:numPr>
        <w:shd w:val="clear" w:color="auto" w:fill="auto"/>
        <w:tabs>
          <w:tab w:val="left" w:pos="714"/>
        </w:tabs>
        <w:spacing w:after="220" w:line="262" w:lineRule="auto"/>
        <w:ind w:left="720" w:hanging="720"/>
        <w:jc w:val="both"/>
      </w:pPr>
      <w:r>
        <w:t>Zjistí-li objednatel, že dílo je prováděno v rozporu s touto smlouvou nebo pokyny objednatele, je oprávněn požadovat nápravu. Zhotovitel je povinen zjednat nápravu bez zbytečného odkladu.</w:t>
      </w:r>
    </w:p>
    <w:p w:rsidR="006A0839" w:rsidRDefault="00F34D9B">
      <w:pPr>
        <w:pStyle w:val="Zkladntext"/>
        <w:numPr>
          <w:ilvl w:val="0"/>
          <w:numId w:val="12"/>
        </w:numPr>
        <w:shd w:val="clear" w:color="auto" w:fill="auto"/>
        <w:tabs>
          <w:tab w:val="left" w:pos="714"/>
        </w:tabs>
        <w:spacing w:after="220"/>
        <w:ind w:left="720" w:hanging="720"/>
      </w:pPr>
      <w:r>
        <w:t>Nezjedná-li zhotovitel nápravu ani v přiměřené lhůtě stanovené objednatelem, jedná se o podstatné porušení smlouvy.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after="220" w:line="262" w:lineRule="auto"/>
        <w:jc w:val="both"/>
      </w:pPr>
      <w:bookmarkStart w:id="26" w:name="bookmark26"/>
      <w:bookmarkStart w:id="27" w:name="bookmark27"/>
      <w:r>
        <w:lastRenderedPageBreak/>
        <w:t>PODDODAVATELÉ</w:t>
      </w:r>
      <w:bookmarkEnd w:id="26"/>
      <w:bookmarkEnd w:id="27"/>
    </w:p>
    <w:p w:rsidR="006A0839" w:rsidRDefault="00F34D9B">
      <w:pPr>
        <w:pStyle w:val="Zkladntext"/>
        <w:numPr>
          <w:ilvl w:val="0"/>
          <w:numId w:val="13"/>
        </w:numPr>
        <w:shd w:val="clear" w:color="auto" w:fill="auto"/>
        <w:tabs>
          <w:tab w:val="left" w:pos="714"/>
        </w:tabs>
        <w:spacing w:after="220" w:line="262" w:lineRule="auto"/>
        <w:ind w:left="720" w:hanging="720"/>
        <w:jc w:val="both"/>
      </w:pPr>
      <w:r>
        <w:t>Zhotovitel je oprávněn plnit část předmětu smlouvy prostřednictvím poddodavatelů pouze v rozsahu uvedeném v nabídce nebo předem oznámeném objednateli.</w:t>
      </w:r>
    </w:p>
    <w:p w:rsidR="006A0839" w:rsidRDefault="00F34D9B">
      <w:pPr>
        <w:pStyle w:val="Zkladntext"/>
        <w:numPr>
          <w:ilvl w:val="0"/>
          <w:numId w:val="13"/>
        </w:numPr>
        <w:shd w:val="clear" w:color="auto" w:fill="auto"/>
        <w:tabs>
          <w:tab w:val="left" w:pos="714"/>
        </w:tabs>
        <w:spacing w:after="220" w:line="262" w:lineRule="auto"/>
      </w:pPr>
      <w:r>
        <w:t>Za činnost poddodavatelů odpovídá zhotovitel, jako by dílo prováděl sám.</w:t>
      </w:r>
    </w:p>
    <w:p w:rsidR="006A0839" w:rsidRDefault="00F34D9B">
      <w:pPr>
        <w:pStyle w:val="Zkladntext"/>
        <w:numPr>
          <w:ilvl w:val="0"/>
          <w:numId w:val="13"/>
        </w:numPr>
        <w:shd w:val="clear" w:color="auto" w:fill="auto"/>
        <w:tabs>
          <w:tab w:val="left" w:pos="714"/>
        </w:tabs>
        <w:spacing w:after="220" w:line="262" w:lineRule="auto"/>
      </w:pPr>
      <w:r>
        <w:t>Změna poddodavatele není možná bez předchozího písemného oznámení objednateli.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after="220" w:line="262" w:lineRule="auto"/>
        <w:jc w:val="both"/>
      </w:pPr>
      <w:bookmarkStart w:id="28" w:name="bookmark28"/>
      <w:bookmarkStart w:id="29" w:name="bookmark29"/>
      <w:r>
        <w:t>PŘEDÁNÍ A PŘEVZETÍ DÍLA</w:t>
      </w:r>
      <w:bookmarkEnd w:id="28"/>
      <w:bookmarkEnd w:id="29"/>
    </w:p>
    <w:p w:rsidR="006A0839" w:rsidRDefault="00F34D9B">
      <w:pPr>
        <w:pStyle w:val="Zkladntext"/>
        <w:numPr>
          <w:ilvl w:val="0"/>
          <w:numId w:val="14"/>
        </w:numPr>
        <w:shd w:val="clear" w:color="auto" w:fill="auto"/>
        <w:tabs>
          <w:tab w:val="left" w:pos="714"/>
        </w:tabs>
        <w:spacing w:after="220"/>
        <w:ind w:left="720" w:hanging="720"/>
        <w:jc w:val="both"/>
      </w:pPr>
      <w:r>
        <w:t>Zhotovitel splní svou povinnost provést dílo jeho řádným dokončením a protokolárním předáním objednateli.</w:t>
      </w:r>
    </w:p>
    <w:p w:rsidR="006A0839" w:rsidRDefault="00F34D9B">
      <w:pPr>
        <w:pStyle w:val="Zkladntext"/>
        <w:numPr>
          <w:ilvl w:val="0"/>
          <w:numId w:val="14"/>
        </w:numPr>
        <w:shd w:val="clear" w:color="auto" w:fill="auto"/>
        <w:tabs>
          <w:tab w:val="left" w:pos="714"/>
        </w:tabs>
        <w:spacing w:after="220"/>
        <w:ind w:left="720" w:hanging="720"/>
        <w:jc w:val="both"/>
      </w:pPr>
      <w:r>
        <w:t>O předání a převzetí díla bude sepsán předávací protokol podepsaný oběma smluvními stranami.</w:t>
      </w:r>
    </w:p>
    <w:p w:rsidR="006A0839" w:rsidRDefault="00F34D9B">
      <w:pPr>
        <w:pStyle w:val="Zkladntext"/>
        <w:numPr>
          <w:ilvl w:val="0"/>
          <w:numId w:val="14"/>
        </w:numPr>
        <w:shd w:val="clear" w:color="auto" w:fill="auto"/>
        <w:tabs>
          <w:tab w:val="left" w:pos="714"/>
        </w:tabs>
        <w:spacing w:after="220" w:line="262" w:lineRule="auto"/>
      </w:pPr>
      <w:r>
        <w:t>Zhotovitel je povinen při předání díla předat objednateli zejména: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3"/>
        </w:tabs>
        <w:spacing w:after="0"/>
        <w:ind w:left="1020"/>
      </w:pPr>
      <w:r>
        <w:t>dokumentaci skutečného provedení, je-li relevantní,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3"/>
        </w:tabs>
        <w:spacing w:after="0"/>
        <w:ind w:left="1020"/>
      </w:pPr>
      <w:r>
        <w:t>návody k obsluze a údržbě, jsou-li relevantní,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3"/>
        </w:tabs>
        <w:spacing w:after="0"/>
        <w:ind w:left="1020"/>
      </w:pPr>
      <w:r>
        <w:t>doklady o použitých materiálech a zařízeních,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3"/>
        </w:tabs>
        <w:spacing w:after="0"/>
        <w:ind w:left="1380" w:hanging="360"/>
      </w:pPr>
      <w:r>
        <w:t>doklady o provedených zkouškách, revizích a uvedení do provozu, pokud jsou vyžadovány,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83"/>
        </w:tabs>
        <w:spacing w:after="220"/>
        <w:ind w:left="1020"/>
      </w:pPr>
      <w:r>
        <w:t>další doklady potřebné k řádnému užívání díla.</w:t>
      </w:r>
    </w:p>
    <w:p w:rsidR="006A0839" w:rsidRDefault="00F34D9B">
      <w:pPr>
        <w:pStyle w:val="Zkladntext"/>
        <w:numPr>
          <w:ilvl w:val="0"/>
          <w:numId w:val="14"/>
        </w:numPr>
        <w:shd w:val="clear" w:color="auto" w:fill="auto"/>
        <w:tabs>
          <w:tab w:val="left" w:pos="714"/>
        </w:tabs>
        <w:spacing w:after="220" w:line="262" w:lineRule="auto"/>
        <w:ind w:left="720" w:hanging="720"/>
        <w:jc w:val="both"/>
      </w:pPr>
      <w:r>
        <w:t>Objednatel není povinen převzít dílo, které vykazuje vady nebo nedodělky bránící řádnému užívání.</w:t>
      </w:r>
    </w:p>
    <w:p w:rsidR="006A0839" w:rsidRDefault="00F34D9B">
      <w:pPr>
        <w:pStyle w:val="Zkladntext"/>
        <w:numPr>
          <w:ilvl w:val="0"/>
          <w:numId w:val="14"/>
        </w:numPr>
        <w:shd w:val="clear" w:color="auto" w:fill="auto"/>
        <w:tabs>
          <w:tab w:val="left" w:pos="714"/>
        </w:tabs>
        <w:spacing w:after="220" w:line="262" w:lineRule="auto"/>
        <w:ind w:left="720" w:hanging="720"/>
        <w:jc w:val="both"/>
      </w:pPr>
      <w:r>
        <w:t>Pokud objednatel převezme dílo s drobnými vadami nebo nedodělky, budou tyto uvedeny v předávacím protokolu včetně lhůty k jejich odstranění.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4"/>
        </w:tabs>
        <w:spacing w:after="220" w:line="262" w:lineRule="auto"/>
      </w:pPr>
      <w:bookmarkStart w:id="30" w:name="bookmark30"/>
      <w:bookmarkStart w:id="31" w:name="bookmark31"/>
      <w:r>
        <w:t>ODPOVĚDNOST ZA VADY A ZÁRUKA</w:t>
      </w:r>
      <w:bookmarkEnd w:id="30"/>
      <w:bookmarkEnd w:id="31"/>
    </w:p>
    <w:p w:rsidR="006A0839" w:rsidRDefault="00F34D9B">
      <w:pPr>
        <w:pStyle w:val="Zkladntext"/>
        <w:numPr>
          <w:ilvl w:val="0"/>
          <w:numId w:val="15"/>
        </w:numPr>
        <w:shd w:val="clear" w:color="auto" w:fill="auto"/>
        <w:tabs>
          <w:tab w:val="left" w:pos="714"/>
        </w:tabs>
        <w:spacing w:after="220" w:line="262" w:lineRule="auto"/>
        <w:ind w:left="720" w:hanging="720"/>
        <w:jc w:val="both"/>
      </w:pPr>
      <w:r>
        <w:t>Zhotovitel odpovídá za to, že dílo bude při předání bez vad a bude mít vlastnosti sjednané touto smlouvou a vlastnosti obvyklé.</w:t>
      </w:r>
    </w:p>
    <w:p w:rsidR="006A0839" w:rsidRDefault="00F34D9B">
      <w:pPr>
        <w:pStyle w:val="Zkladntext"/>
        <w:numPr>
          <w:ilvl w:val="0"/>
          <w:numId w:val="15"/>
        </w:numPr>
        <w:shd w:val="clear" w:color="auto" w:fill="auto"/>
        <w:tabs>
          <w:tab w:val="left" w:pos="714"/>
        </w:tabs>
        <w:spacing w:after="220" w:line="266" w:lineRule="auto"/>
        <w:ind w:left="720" w:hanging="720"/>
        <w:jc w:val="both"/>
      </w:pPr>
      <w:r>
        <w:t xml:space="preserve">Zhotovitel poskytuje objednateli záruku za jakost v délce </w:t>
      </w:r>
      <w:r>
        <w:rPr>
          <w:b/>
          <w:bCs/>
        </w:rPr>
        <w:t xml:space="preserve">36 měsíců </w:t>
      </w:r>
      <w:r>
        <w:t>ode dne podpisu předávacího protokolu.</w:t>
      </w:r>
    </w:p>
    <w:p w:rsidR="006A0839" w:rsidRDefault="00F34D9B">
      <w:pPr>
        <w:pStyle w:val="Zkladntext"/>
        <w:numPr>
          <w:ilvl w:val="0"/>
          <w:numId w:val="15"/>
        </w:numPr>
        <w:shd w:val="clear" w:color="auto" w:fill="auto"/>
        <w:tabs>
          <w:tab w:val="left" w:pos="714"/>
        </w:tabs>
        <w:spacing w:after="220" w:line="266" w:lineRule="auto"/>
        <w:ind w:left="720" w:hanging="720"/>
        <w:jc w:val="both"/>
      </w:pPr>
      <w:r>
        <w:t>Vyskytne-li se v záruční době vada, je objednatel oprávněn ji u Zhotovitele písemně reklamovat.</w:t>
      </w:r>
    </w:p>
    <w:p w:rsidR="006A0839" w:rsidRDefault="00F34D9B">
      <w:pPr>
        <w:pStyle w:val="Zkladntext"/>
        <w:numPr>
          <w:ilvl w:val="0"/>
          <w:numId w:val="15"/>
        </w:numPr>
        <w:shd w:val="clear" w:color="auto" w:fill="auto"/>
        <w:tabs>
          <w:tab w:val="left" w:pos="710"/>
        </w:tabs>
        <w:jc w:val="both"/>
      </w:pPr>
      <w:r>
        <w:t>Zhotovitel je povinen: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97"/>
        </w:tabs>
        <w:spacing w:after="0"/>
        <w:ind w:left="1020"/>
      </w:pPr>
      <w:r>
        <w:t>potvrdit přijetí reklamace bez zbytečného odkladu,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97"/>
        </w:tabs>
        <w:spacing w:after="0"/>
        <w:ind w:left="1400" w:hanging="360"/>
        <w:jc w:val="both"/>
      </w:pPr>
      <w:r>
        <w:t>zahájit odstraňování reklamované vady nejpozději do 3 pracovních dnů od doručení reklamace,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97"/>
        </w:tabs>
        <w:ind w:left="1400" w:hanging="360"/>
        <w:jc w:val="both"/>
      </w:pPr>
      <w:r>
        <w:t>odstranit reklamovanou vadu nejpozději do 10 pracovních dnů, nedohodnou-li se smluvní strany jinak.</w:t>
      </w:r>
    </w:p>
    <w:p w:rsidR="006A0839" w:rsidRDefault="00F34D9B">
      <w:pPr>
        <w:pStyle w:val="Zkladntext"/>
        <w:numPr>
          <w:ilvl w:val="0"/>
          <w:numId w:val="15"/>
        </w:numPr>
        <w:shd w:val="clear" w:color="auto" w:fill="auto"/>
        <w:tabs>
          <w:tab w:val="left" w:pos="710"/>
        </w:tabs>
        <w:ind w:left="740" w:hanging="740"/>
        <w:jc w:val="both"/>
      </w:pPr>
      <w:r>
        <w:t>U vad, které mohou způsobit omezení nebo ohrožení provozu, bezpečnosti nebo funkčnosti zařízení, je zhotovitel povinen zahájit odstraňování vady nejpozději do 24 hodin od oznámení.</w:t>
      </w:r>
    </w:p>
    <w:p w:rsidR="006A0839" w:rsidRDefault="00F34D9B">
      <w:pPr>
        <w:pStyle w:val="Zkladntext"/>
        <w:numPr>
          <w:ilvl w:val="0"/>
          <w:numId w:val="15"/>
        </w:numPr>
        <w:shd w:val="clear" w:color="auto" w:fill="auto"/>
        <w:tabs>
          <w:tab w:val="left" w:pos="710"/>
        </w:tabs>
        <w:jc w:val="both"/>
      </w:pPr>
      <w:r>
        <w:t>Veškeré náklady spojené s odstraněním reklamovaných vad nese zhotovitel.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</w:pPr>
      <w:bookmarkStart w:id="32" w:name="bookmark32"/>
      <w:bookmarkStart w:id="33" w:name="bookmark33"/>
      <w:r>
        <w:t>SMLUVNÍ POKUTY</w:t>
      </w:r>
      <w:bookmarkEnd w:id="32"/>
      <w:bookmarkEnd w:id="33"/>
    </w:p>
    <w:p w:rsidR="006A0839" w:rsidRDefault="00F34D9B">
      <w:pPr>
        <w:pStyle w:val="Zkladntext"/>
        <w:numPr>
          <w:ilvl w:val="0"/>
          <w:numId w:val="16"/>
        </w:numPr>
        <w:shd w:val="clear" w:color="auto" w:fill="auto"/>
        <w:tabs>
          <w:tab w:val="left" w:pos="710"/>
        </w:tabs>
        <w:spacing w:line="257" w:lineRule="auto"/>
        <w:ind w:left="740" w:hanging="740"/>
        <w:jc w:val="both"/>
      </w:pPr>
      <w:r>
        <w:t>V případě prodlení zhotovitele s řádným dokončením a předáním díla je zhotovitel povinen uhradit objednateli smluvní pokutu ve výši 0,2 % z ceny díla bez DPH za každý i započatý den prodlení.</w:t>
      </w:r>
    </w:p>
    <w:p w:rsidR="006A0839" w:rsidRDefault="00F34D9B">
      <w:pPr>
        <w:pStyle w:val="Zkladntext"/>
        <w:numPr>
          <w:ilvl w:val="0"/>
          <w:numId w:val="16"/>
        </w:numPr>
        <w:shd w:val="clear" w:color="auto" w:fill="auto"/>
        <w:tabs>
          <w:tab w:val="left" w:pos="710"/>
        </w:tabs>
        <w:ind w:left="740" w:hanging="740"/>
        <w:jc w:val="both"/>
      </w:pPr>
      <w:r>
        <w:lastRenderedPageBreak/>
        <w:t>V případě prodlení zhotovitele s odstraněním vady nebo nedodělku uvedeného v předávacím protokolu je zhotovitel povinen uhradit objednateli smluvní pokutu ve výši 5 000 Kč za každou jednotlivou vadu nebo nedodělek a každý i započatý den prodlení.</w:t>
      </w:r>
    </w:p>
    <w:p w:rsidR="006A0839" w:rsidRDefault="00F34D9B">
      <w:pPr>
        <w:pStyle w:val="Zkladntext"/>
        <w:numPr>
          <w:ilvl w:val="0"/>
          <w:numId w:val="16"/>
        </w:numPr>
        <w:shd w:val="clear" w:color="auto" w:fill="auto"/>
        <w:tabs>
          <w:tab w:val="left" w:pos="710"/>
        </w:tabs>
        <w:ind w:left="740" w:hanging="740"/>
        <w:jc w:val="both"/>
      </w:pPr>
      <w:r>
        <w:t>V případě prodlení zhotovitele s odstraněním reklamované vady v záruční době je zhotovitel povinen uhradit objednateli smluvní pokutu ve výši 5 000 Kč za každou jednotlivou vadu a každý i započatý den prodlení.</w:t>
      </w:r>
    </w:p>
    <w:p w:rsidR="006A0839" w:rsidRDefault="00F34D9B">
      <w:pPr>
        <w:pStyle w:val="Zkladntext"/>
        <w:numPr>
          <w:ilvl w:val="0"/>
          <w:numId w:val="16"/>
        </w:numPr>
        <w:shd w:val="clear" w:color="auto" w:fill="auto"/>
        <w:tabs>
          <w:tab w:val="left" w:pos="710"/>
        </w:tabs>
        <w:ind w:left="740" w:hanging="740"/>
        <w:jc w:val="both"/>
      </w:pPr>
      <w:r>
        <w:t>V případě porušení povinnosti vyklidit pracoviště a uvést místo plnění do pořádku je Zhotovitel povinen uhradit Objednateli smluvní pokutu ve výši 3 000 Kč za každý i započatý den prodlení.</w:t>
      </w:r>
    </w:p>
    <w:p w:rsidR="006A0839" w:rsidRDefault="00F34D9B">
      <w:pPr>
        <w:pStyle w:val="Zkladntext"/>
        <w:numPr>
          <w:ilvl w:val="0"/>
          <w:numId w:val="16"/>
        </w:numPr>
        <w:shd w:val="clear" w:color="auto" w:fill="auto"/>
        <w:tabs>
          <w:tab w:val="left" w:pos="710"/>
        </w:tabs>
        <w:ind w:left="740" w:hanging="740"/>
        <w:jc w:val="both"/>
      </w:pPr>
      <w:r>
        <w:t>Ujednáním o smluvní pokutě není dotčeno právo objednatele na náhradu škody v plném rozsahu.</w:t>
      </w:r>
    </w:p>
    <w:p w:rsidR="006A0839" w:rsidRDefault="00F34D9B">
      <w:pPr>
        <w:pStyle w:val="Zkladntext"/>
        <w:numPr>
          <w:ilvl w:val="0"/>
          <w:numId w:val="16"/>
        </w:numPr>
        <w:shd w:val="clear" w:color="auto" w:fill="auto"/>
        <w:tabs>
          <w:tab w:val="left" w:pos="710"/>
        </w:tabs>
      </w:pPr>
      <w:r>
        <w:t>Objednatel je oprávněn započíst smluvní pokutu proti jakékoli pohledávce zhotovitele.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</w:pPr>
      <w:bookmarkStart w:id="34" w:name="bookmark34"/>
      <w:bookmarkStart w:id="35" w:name="bookmark35"/>
      <w:r>
        <w:t>NÁHRADA ŠKODY A ODPOVĚDNOST</w:t>
      </w:r>
      <w:bookmarkEnd w:id="34"/>
      <w:bookmarkEnd w:id="35"/>
    </w:p>
    <w:p w:rsidR="006A0839" w:rsidRDefault="00F34D9B">
      <w:pPr>
        <w:pStyle w:val="Zkladntext"/>
        <w:numPr>
          <w:ilvl w:val="0"/>
          <w:numId w:val="17"/>
        </w:numPr>
        <w:shd w:val="clear" w:color="auto" w:fill="auto"/>
        <w:tabs>
          <w:tab w:val="left" w:pos="710"/>
        </w:tabs>
        <w:ind w:left="740" w:hanging="740"/>
        <w:jc w:val="both"/>
      </w:pPr>
      <w:r>
        <w:t>Zhotovitel odpovídá za škodu způsobenou objednateli nebo třetím osobám v souvislosti s plněním této smlouvy.</w:t>
      </w:r>
    </w:p>
    <w:p w:rsidR="006A0839" w:rsidRDefault="00F34D9B">
      <w:pPr>
        <w:pStyle w:val="Zkladntext"/>
        <w:numPr>
          <w:ilvl w:val="0"/>
          <w:numId w:val="17"/>
        </w:numPr>
        <w:shd w:val="clear" w:color="auto" w:fill="auto"/>
        <w:tabs>
          <w:tab w:val="left" w:pos="710"/>
        </w:tabs>
      </w:pPr>
      <w:r>
        <w:t>Zhotovitel odpovídá i za škodu způsobenou osobami, které použil k plnění této smlouvy.</w:t>
      </w:r>
    </w:p>
    <w:p w:rsidR="006A0839" w:rsidRDefault="00F34D9B">
      <w:pPr>
        <w:pStyle w:val="Zkladntext"/>
        <w:numPr>
          <w:ilvl w:val="0"/>
          <w:numId w:val="17"/>
        </w:numPr>
        <w:shd w:val="clear" w:color="auto" w:fill="auto"/>
        <w:tabs>
          <w:tab w:val="left" w:pos="710"/>
        </w:tabs>
        <w:ind w:left="740" w:hanging="740"/>
        <w:jc w:val="both"/>
      </w:pPr>
      <w:r>
        <w:t>Zhotovitel nese nebezpečí škody na díle až do okamžiku jeho protokolárního převzetí objednatelem.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</w:pPr>
      <w:bookmarkStart w:id="36" w:name="bookmark36"/>
      <w:bookmarkStart w:id="37" w:name="bookmark37"/>
      <w:r>
        <w:t>ODSTOUPENÍ OD SMLOUVY</w:t>
      </w:r>
      <w:bookmarkEnd w:id="36"/>
      <w:bookmarkEnd w:id="37"/>
    </w:p>
    <w:p w:rsidR="006A0839" w:rsidRDefault="00F34D9B">
      <w:pPr>
        <w:pStyle w:val="Zkladntext"/>
        <w:numPr>
          <w:ilvl w:val="0"/>
          <w:numId w:val="18"/>
        </w:numPr>
        <w:shd w:val="clear" w:color="auto" w:fill="auto"/>
        <w:tabs>
          <w:tab w:val="left" w:pos="710"/>
        </w:tabs>
        <w:jc w:val="both"/>
      </w:pPr>
      <w:r>
        <w:t>Objednatel je oprávněn od smlouvy odstoupit zejména v případě, že: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97"/>
        </w:tabs>
        <w:spacing w:after="0"/>
        <w:ind w:left="1400" w:hanging="360"/>
        <w:jc w:val="both"/>
      </w:pPr>
      <w:r>
        <w:t>Zhotovitel je v prodlení s prováděním díla takovým způsobem, že je zjevně ohrožen termín dokončení,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97"/>
        </w:tabs>
        <w:ind w:left="1400" w:hanging="360"/>
        <w:jc w:val="both"/>
      </w:pPr>
      <w:r>
        <w:t>Zhotovitel provádí dílo vadně nebo v rozporu se smlouvou a nezjedná nápravu ani v přiměřené lhůtě stanovené objednatelem,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71"/>
        </w:tabs>
        <w:spacing w:after="0"/>
        <w:ind w:firstLine="1000"/>
      </w:pPr>
      <w:r>
        <w:t>Zhotovitel poruší podstatným způsobem jakoukoli povinnost podle této smlouvy,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71"/>
        </w:tabs>
        <w:ind w:left="1360" w:hanging="340"/>
        <w:jc w:val="both"/>
      </w:pPr>
      <w:r>
        <w:t>Zhotovitel vstoupí do likvidace nebo bude zahájeno řízení, které může mít podstatný vliv na jeho schopnost plnit smlouvu.</w:t>
      </w:r>
    </w:p>
    <w:p w:rsidR="006A0839" w:rsidRDefault="00F34D9B">
      <w:pPr>
        <w:pStyle w:val="Zkladntext"/>
        <w:numPr>
          <w:ilvl w:val="0"/>
          <w:numId w:val="18"/>
        </w:numPr>
        <w:shd w:val="clear" w:color="auto" w:fill="auto"/>
        <w:tabs>
          <w:tab w:val="left" w:pos="711"/>
        </w:tabs>
        <w:spacing w:line="254" w:lineRule="auto"/>
        <w:ind w:left="720" w:hanging="720"/>
        <w:jc w:val="both"/>
      </w:pPr>
      <w:r>
        <w:t>Zhotovitel je oprávněn od smlouvy odstoupit pouze v případě podstatného porušení smlouvy objednatelem.</w:t>
      </w:r>
    </w:p>
    <w:p w:rsidR="006A0839" w:rsidRDefault="00F34D9B">
      <w:pPr>
        <w:pStyle w:val="Zkladntext"/>
        <w:numPr>
          <w:ilvl w:val="0"/>
          <w:numId w:val="18"/>
        </w:numPr>
        <w:shd w:val="clear" w:color="auto" w:fill="auto"/>
        <w:tabs>
          <w:tab w:val="left" w:pos="711"/>
        </w:tabs>
        <w:jc w:val="both"/>
      </w:pPr>
      <w:r>
        <w:t>Odstoupení musí být písemné a je účinné dnem doručení druhé smluvní straně.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1"/>
        </w:tabs>
      </w:pPr>
      <w:bookmarkStart w:id="38" w:name="bookmark38"/>
      <w:bookmarkStart w:id="39" w:name="bookmark39"/>
      <w:r>
        <w:t>OSTATNÍ UJEDNÁNÍ</w:t>
      </w:r>
      <w:bookmarkEnd w:id="38"/>
      <w:bookmarkEnd w:id="39"/>
    </w:p>
    <w:p w:rsidR="006A0839" w:rsidRDefault="00F34D9B">
      <w:pPr>
        <w:pStyle w:val="Zkladntext"/>
        <w:numPr>
          <w:ilvl w:val="0"/>
          <w:numId w:val="19"/>
        </w:numPr>
        <w:shd w:val="clear" w:color="auto" w:fill="auto"/>
        <w:tabs>
          <w:tab w:val="left" w:pos="711"/>
        </w:tabs>
        <w:spacing w:line="262" w:lineRule="auto"/>
        <w:ind w:left="720" w:hanging="720"/>
        <w:jc w:val="both"/>
      </w:pPr>
      <w:r>
        <w:t>Zhotovitel není oprávněn postoupit práva a povinnosti z této smlouvy na třetí osobu bez předchozího písemného souhlasu objednatele.</w:t>
      </w:r>
    </w:p>
    <w:p w:rsidR="006A0839" w:rsidRDefault="00F34D9B">
      <w:pPr>
        <w:pStyle w:val="Zkladntext"/>
        <w:numPr>
          <w:ilvl w:val="0"/>
          <w:numId w:val="19"/>
        </w:numPr>
        <w:shd w:val="clear" w:color="auto" w:fill="auto"/>
        <w:tabs>
          <w:tab w:val="left" w:pos="711"/>
        </w:tabs>
        <w:spacing w:line="262" w:lineRule="auto"/>
        <w:ind w:left="720" w:hanging="720"/>
        <w:jc w:val="both"/>
      </w:pPr>
      <w:r>
        <w:t>Zhotovitel není oprávněn započíst své pohledávky vůči objednateli bez předchozího písemného souhlasu objednatele.</w:t>
      </w:r>
    </w:p>
    <w:p w:rsidR="006A0839" w:rsidRDefault="00F34D9B">
      <w:pPr>
        <w:pStyle w:val="Zkladntext"/>
        <w:numPr>
          <w:ilvl w:val="0"/>
          <w:numId w:val="19"/>
        </w:numPr>
        <w:shd w:val="clear" w:color="auto" w:fill="auto"/>
        <w:tabs>
          <w:tab w:val="left" w:pos="711"/>
        </w:tabs>
        <w:spacing w:line="254" w:lineRule="auto"/>
        <w:ind w:left="720" w:hanging="720"/>
        <w:jc w:val="both"/>
      </w:pPr>
      <w:r>
        <w:t>Veškerá komunikace podle této smlouvy bude probíhat písemně, nestanoví-li tato smlouva výslovně jinak.</w:t>
      </w:r>
    </w:p>
    <w:p w:rsidR="006A0839" w:rsidRDefault="00F34D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11"/>
        </w:tabs>
      </w:pPr>
      <w:bookmarkStart w:id="40" w:name="bookmark40"/>
      <w:bookmarkStart w:id="41" w:name="bookmark41"/>
      <w:r>
        <w:lastRenderedPageBreak/>
        <w:t>ZÁVĚREČNÁ USTANOVENÍ</w:t>
      </w:r>
      <w:bookmarkEnd w:id="40"/>
      <w:bookmarkEnd w:id="41"/>
    </w:p>
    <w:p w:rsidR="006A0839" w:rsidRDefault="00F34D9B">
      <w:pPr>
        <w:pStyle w:val="Zkladntext"/>
        <w:numPr>
          <w:ilvl w:val="0"/>
          <w:numId w:val="20"/>
        </w:numPr>
        <w:shd w:val="clear" w:color="auto" w:fill="auto"/>
        <w:tabs>
          <w:tab w:val="left" w:pos="711"/>
        </w:tabs>
        <w:spacing w:line="254" w:lineRule="auto"/>
        <w:ind w:left="720" w:hanging="720"/>
        <w:jc w:val="both"/>
      </w:pPr>
      <w:r>
        <w:t>Tato smlouva nabývá platnosti dnem podpisu oběma smluvními stranami a účinnosti dnem uveřejnění v Registru smluv.</w:t>
      </w:r>
    </w:p>
    <w:p w:rsidR="006A0839" w:rsidRDefault="00F34D9B">
      <w:pPr>
        <w:pStyle w:val="Zkladntext"/>
        <w:numPr>
          <w:ilvl w:val="0"/>
          <w:numId w:val="20"/>
        </w:numPr>
        <w:shd w:val="clear" w:color="auto" w:fill="auto"/>
        <w:tabs>
          <w:tab w:val="left" w:pos="711"/>
        </w:tabs>
        <w:ind w:left="720" w:hanging="720"/>
        <w:jc w:val="both"/>
      </w:pPr>
      <w:r>
        <w:t>Tuto smlouvu lze měnit pouze písemnými, vzestupně číslovanými dodatky podepsanými oběma smluvními stranami.</w:t>
      </w:r>
    </w:p>
    <w:p w:rsidR="006A0839" w:rsidRDefault="00F34D9B">
      <w:pPr>
        <w:pStyle w:val="Zkladntext"/>
        <w:numPr>
          <w:ilvl w:val="0"/>
          <w:numId w:val="20"/>
        </w:numPr>
        <w:shd w:val="clear" w:color="auto" w:fill="auto"/>
        <w:tabs>
          <w:tab w:val="left" w:pos="711"/>
        </w:tabs>
        <w:ind w:left="720" w:hanging="720"/>
        <w:jc w:val="both"/>
      </w:pPr>
      <w:r>
        <w:t>Tato smlouva se řídí právním řádem České republiky, zejména zákonem č. 89/2012 Sb., občanský zákoník. Ujednání v této dohodě mají přednost před úpravou obsaženou v zákoně, ledaže je ujednání v rozporu s kogentním ustanovením zákona.</w:t>
      </w:r>
    </w:p>
    <w:p w:rsidR="006A0839" w:rsidRDefault="00F34D9B">
      <w:pPr>
        <w:pStyle w:val="Zkladntext"/>
        <w:numPr>
          <w:ilvl w:val="0"/>
          <w:numId w:val="20"/>
        </w:numPr>
        <w:shd w:val="clear" w:color="auto" w:fill="auto"/>
        <w:tabs>
          <w:tab w:val="left" w:pos="711"/>
        </w:tabs>
        <w:ind w:left="720" w:hanging="720"/>
        <w:jc w:val="both"/>
      </w:pPr>
      <w:r>
        <w:t xml:space="preserve">Zhotovitel bere na vědomí, že objednatel je povinen zveřejnit elektronický obraz textového obsahu této dohody a jejích případných změn (dodatků) a dalších smluv od této dohody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Zhotovitel prohlašuje, že tato dohoda neobsahuje obchodní tajemství a uděluje tímto souhlas objednateli k uveřejnění dohody a všech pokladů, údajů a informací uvedených v této dohodě a těch, k jejichž uveřejnění vyplývá pro objednatele povinnost dle právních předpisů.</w:t>
      </w:r>
    </w:p>
    <w:p w:rsidR="006A0839" w:rsidRDefault="00F34D9B">
      <w:pPr>
        <w:pStyle w:val="Zkladntext"/>
        <w:numPr>
          <w:ilvl w:val="0"/>
          <w:numId w:val="20"/>
        </w:numPr>
        <w:shd w:val="clear" w:color="auto" w:fill="auto"/>
        <w:tabs>
          <w:tab w:val="left" w:pos="711"/>
        </w:tabs>
        <w:ind w:left="720" w:hanging="720"/>
        <w:jc w:val="both"/>
      </w:pPr>
      <w:r>
        <w:t>Zhotovitel bere na vědomí, že se podpisem této dohody stává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 nebo z veřejné finanční podpory.</w:t>
      </w:r>
    </w:p>
    <w:p w:rsidR="006A0839" w:rsidRDefault="00F34D9B">
      <w:pPr>
        <w:pStyle w:val="Zkladntext"/>
        <w:numPr>
          <w:ilvl w:val="0"/>
          <w:numId w:val="20"/>
        </w:numPr>
        <w:shd w:val="clear" w:color="auto" w:fill="auto"/>
        <w:tabs>
          <w:tab w:val="left" w:pos="711"/>
        </w:tabs>
      </w:pPr>
      <w:r>
        <w:t>Nedílnou součástí této smlouvy jsou následující přílohy: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71"/>
        </w:tabs>
        <w:spacing w:after="0"/>
        <w:ind w:firstLine="1000"/>
      </w:pPr>
      <w:r>
        <w:t>Příloha č. 1 - Položkový rozpočet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71"/>
        </w:tabs>
        <w:spacing w:after="0"/>
        <w:ind w:firstLine="1000"/>
      </w:pPr>
      <w:r>
        <w:t>Příloha č. 2 - Harmonogram realizace</w:t>
      </w:r>
    </w:p>
    <w:p w:rsidR="006A0839" w:rsidRDefault="00F34D9B">
      <w:pPr>
        <w:pStyle w:val="Zkladntext"/>
        <w:numPr>
          <w:ilvl w:val="0"/>
          <w:numId w:val="4"/>
        </w:numPr>
        <w:shd w:val="clear" w:color="auto" w:fill="auto"/>
        <w:tabs>
          <w:tab w:val="left" w:pos="1371"/>
        </w:tabs>
        <w:ind w:firstLine="1000"/>
      </w:pPr>
      <w:r>
        <w:t>Příloha č. 3 - Seznam poddodavatelů (je-li relevantní)</w:t>
      </w:r>
    </w:p>
    <w:p w:rsidR="006A0839" w:rsidRDefault="00F34D9B">
      <w:pPr>
        <w:pStyle w:val="Zkladntext"/>
        <w:numPr>
          <w:ilvl w:val="0"/>
          <w:numId w:val="20"/>
        </w:numPr>
        <w:shd w:val="clear" w:color="auto" w:fill="auto"/>
        <w:tabs>
          <w:tab w:val="left" w:pos="711"/>
        </w:tabs>
        <w:spacing w:line="262" w:lineRule="auto"/>
        <w:ind w:left="720" w:hanging="720"/>
        <w:jc w:val="both"/>
      </w:pPr>
      <w:r>
        <w:t>Tato smlouva je vyhotovena ve dvou (2) stejnopisech s platností originálu, z nichž každá ze smluvních stran obdrží po jednom (1) vyhotovení.</w:t>
      </w:r>
      <w:r>
        <w:br w:type="page"/>
      </w:r>
    </w:p>
    <w:p w:rsidR="006A0839" w:rsidRDefault="00F34D9B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827405" distB="1738630" distL="0" distR="0" simplePos="0" relativeHeight="125829383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827405</wp:posOffset>
                </wp:positionV>
                <wp:extent cx="5758180" cy="3613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18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F34D9B">
                            <w:pPr>
                              <w:pStyle w:val="Zkladntext"/>
                              <w:shd w:val="clear" w:color="auto" w:fill="auto"/>
                              <w:spacing w:after="0" w:line="254" w:lineRule="auto"/>
                              <w:ind w:left="720" w:hanging="720"/>
                            </w:pPr>
                            <w:r>
                              <w:t>19.8 Smluvní strany prohlašují, že si smlouvu přečetly, jejímu obsahu rozumějí, souhlasí s ním a na důkaz toho připojují své podpisy.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67.95pt;margin-top:65.15pt;width:453.4pt;height:28.45pt;z-index:125829383;visibility:visible;mso-wrap-style:square;mso-wrap-distance-left:0;mso-wrap-distance-top:65.15pt;mso-wrap-distance-right:0;mso-wrap-distance-bottom:13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" filled="f" stroked="f">
                <v:textbox inset="0,0,0,0">
                  <w:txbxContent>
                    <w:p w:rsidR="006A0839" w:rsidRDefault="00F34D9B">
                      <w:pPr>
                        <w:pStyle w:val="Zkladntext"/>
                        <w:shd w:val="clear" w:color="auto" w:fill="auto"/>
                        <w:spacing w:after="0" w:line="254" w:lineRule="auto"/>
                        <w:ind w:left="720" w:hanging="720"/>
                      </w:pPr>
                      <w:r>
                        <w:t>19.8 Smluvní strany prohlašují, že si smlouvu přečetly, jejímu obsahu rozumějí, souhlasí s ním a na důkaz toho připojují své podpisy.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4109085</wp:posOffset>
                </wp:positionH>
                <wp:positionV relativeFrom="paragraph">
                  <wp:posOffset>1451610</wp:posOffset>
                </wp:positionV>
                <wp:extent cx="443230" cy="18542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F34D9B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323.55pt;margin-top:114.3pt;width:34.9pt;height:14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" filled="f" stroked="f">
                <v:textbox inset="0,0,0,0">
                  <w:txbxContent>
                    <w:p w:rsidR="006A0839" w:rsidRDefault="00F34D9B">
                      <w:pPr>
                        <w:pStyle w:val="Picturecaption0"/>
                        <w:shd w:val="clear" w:color="auto" w:fill="auto"/>
                      </w:pPr>
                      <w: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1189990" distL="0" distR="0" simplePos="0" relativeHeight="125829387" behindDoc="0" locked="0" layoutInCell="1" allowOverlap="1">
            <wp:simplePos x="0" y="0"/>
            <wp:positionH relativeFrom="page">
              <wp:posOffset>6760845</wp:posOffset>
            </wp:positionH>
            <wp:positionV relativeFrom="paragraph">
              <wp:posOffset>0</wp:posOffset>
            </wp:positionV>
            <wp:extent cx="762000" cy="173736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620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366010" distB="375920" distL="0" distR="0" simplePos="0" relativeHeight="125829388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2366010</wp:posOffset>
                </wp:positionV>
                <wp:extent cx="2514600" cy="1854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F34D9B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za Výzkumný ústav živočišné výroby,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v.v.i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67.95pt;margin-top:186.3pt;width:198pt;height:14.6pt;z-index:125829388;visibility:visible;mso-wrap-style:none;mso-wrap-distance-left:0;mso-wrap-distance-top:186.3pt;mso-wrap-distance-right:0;mso-wrap-distance-bottom:2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" filled="f" stroked="f">
                <v:textbox inset="0,0,0,0">
                  <w:txbxContent>
                    <w:p w:rsidR="006A0839" w:rsidRDefault="00F34D9B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 xml:space="preserve">za Výzkumný ústav živočišné výroby,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v.v.i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68550" distB="373380" distL="0" distR="0" simplePos="0" relativeHeight="125829390" behindDoc="0" locked="0" layoutInCell="1" allowOverlap="1">
                <wp:simplePos x="0" y="0"/>
                <wp:positionH relativeFrom="page">
                  <wp:posOffset>4104640</wp:posOffset>
                </wp:positionH>
                <wp:positionV relativeFrom="paragraph">
                  <wp:posOffset>2368550</wp:posOffset>
                </wp:positionV>
                <wp:extent cx="1497330" cy="1854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F34D9B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 AGROING BRNO s.r.o.,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323.2pt;margin-top:186.5pt;width:117.9pt;height:14.6pt;z-index:125829390;visibility:visible;mso-wrap-style:none;mso-wrap-distance-left:0;mso-wrap-distance-top:186.5pt;mso-wrap-distance-right:0;mso-wrap-distance-bottom:29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" filled="f" stroked="f">
                <v:textbox inset="0,0,0,0">
                  <w:txbxContent>
                    <w:p w:rsidR="006A0839" w:rsidRDefault="00F34D9B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za AGROING BRNO s.r.o.,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13025" distB="128905" distL="0" distR="0" simplePos="0" relativeHeight="125829392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2613025</wp:posOffset>
                </wp:positionV>
                <wp:extent cx="2192020" cy="1854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F34D9B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42" w:name="bookmark2"/>
                            <w:bookmarkStart w:id="43" w:name="bookmark3"/>
                            <w:r w:rsidRPr="006C4A29">
                              <w:rPr>
                                <w:highlight w:val="black"/>
                              </w:rPr>
                              <w:t>Ing. Pavel Veselý</w:t>
                            </w:r>
                            <w:r>
                              <w:t>, statutární zástupce</w:t>
                            </w:r>
                            <w:bookmarkEnd w:id="42"/>
                            <w:bookmarkEnd w:id="4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68.3pt;margin-top:205.75pt;width:172.6pt;height:14.6pt;z-index:125829392;visibility:visible;mso-wrap-style:none;mso-wrap-distance-left:0;mso-wrap-distance-top:205.75pt;mso-wrap-distance-right:0;mso-wrap-distance-bottom:1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" filled="f" stroked="f">
                <v:textbox inset="0,0,0,0">
                  <w:txbxContent>
                    <w:p w:rsidR="006A0839" w:rsidRDefault="00F34D9B">
                      <w:pPr>
                        <w:pStyle w:val="Heading20"/>
                        <w:keepNext/>
                        <w:keepLines/>
                        <w:shd w:val="clear" w:color="auto" w:fill="auto"/>
                        <w:spacing w:after="0" w:line="240" w:lineRule="auto"/>
                      </w:pPr>
                      <w:bookmarkStart w:id="44" w:name="bookmark2"/>
                      <w:bookmarkStart w:id="45" w:name="bookmark3"/>
                      <w:r w:rsidRPr="006C4A29">
                        <w:rPr>
                          <w:highlight w:val="black"/>
                        </w:rPr>
                        <w:t>Ing. Pavel Veselý</w:t>
                      </w:r>
                      <w:r>
                        <w:t>, statutární zástupce</w:t>
                      </w:r>
                      <w:bookmarkEnd w:id="44"/>
                      <w:bookmarkEnd w:id="4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14930" distB="127000" distL="0" distR="0" simplePos="0" relativeHeight="125829394" behindDoc="0" locked="0" layoutInCell="1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2614930</wp:posOffset>
                </wp:positionV>
                <wp:extent cx="1961515" cy="1854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F34D9B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 w:rsidRPr="006C4A29">
                              <w:rPr>
                                <w:b/>
                                <w:bCs/>
                                <w:highlight w:val="black"/>
                              </w:rPr>
                              <w:t>Ing. Tomáš Svojanovský</w:t>
                            </w:r>
                            <w:r>
                              <w:rPr>
                                <w:b/>
                                <w:bCs/>
                              </w:rPr>
                              <w:t>, 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323.35pt;margin-top:205.9pt;width:154.45pt;height:14.6pt;z-index:125829394;visibility:visible;mso-wrap-style:none;mso-wrap-distance-left:0;mso-wrap-distance-top:205.9pt;mso-wrap-distance-right:0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" filled="f" stroked="f">
                <v:textbox inset="0,0,0,0">
                  <w:txbxContent>
                    <w:p w:rsidR="006A0839" w:rsidRDefault="00F34D9B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 w:rsidRPr="006C4A29">
                        <w:rPr>
                          <w:b/>
                          <w:bCs/>
                          <w:highlight w:val="black"/>
                        </w:rPr>
                        <w:t>Ing. Tomáš Svojanovský</w:t>
                      </w:r>
                      <w:r>
                        <w:rPr>
                          <w:b/>
                          <w:bCs/>
                        </w:rPr>
                        <w:t>,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0839" w:rsidRDefault="00F34D9B">
      <w:pPr>
        <w:pStyle w:val="Zkladntext"/>
        <w:shd w:val="clear" w:color="auto" w:fill="auto"/>
        <w:spacing w:after="920" w:line="240" w:lineRule="auto"/>
        <w:ind w:right="1240"/>
        <w:jc w:val="right"/>
      </w:pPr>
      <w:r w:rsidRPr="006C4A29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25400</wp:posOffset>
                </wp:positionV>
                <wp:extent cx="445770" cy="18542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F34D9B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left:0;text-align:left;margin-left:68.85pt;margin-top:2pt;width:35.1pt;height:14.6pt;z-index:1258293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" filled="f" stroked="f">
                <v:textbox inset="0,0,0,0">
                  <w:txbxContent>
                    <w:p w:rsidR="006A0839" w:rsidRDefault="00F34D9B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6C4A29">
        <w:rPr>
          <w:highlight w:val="black"/>
        </w:rPr>
        <w:t xml:space="preserve">Datum: </w:t>
      </w:r>
      <w:r w:rsidRPr="006C4A29">
        <w:rPr>
          <w:i/>
          <w:iCs/>
          <w:color w:val="5060D9"/>
          <w:highlight w:val="black"/>
        </w:rPr>
        <w:t>Q.</w:t>
      </w:r>
    </w:p>
    <w:p w:rsidR="006A0839" w:rsidRDefault="00F34D9B">
      <w:pPr>
        <w:pStyle w:val="Heading10"/>
        <w:keepNext/>
        <w:keepLines/>
        <w:shd w:val="clear" w:color="auto" w:fill="auto"/>
      </w:pPr>
      <w:bookmarkStart w:id="46" w:name="bookmark42"/>
      <w:bookmarkStart w:id="47" w:name="bookmark43"/>
      <w:r>
        <w:t>^AGROING</w:t>
      </w:r>
      <w:bookmarkEnd w:id="46"/>
      <w:bookmarkEnd w:id="47"/>
    </w:p>
    <w:p w:rsidR="006A0839" w:rsidRDefault="00F34D9B">
      <w:pPr>
        <w:pStyle w:val="Bodytext40"/>
        <w:shd w:val="clear" w:color="auto" w:fill="auto"/>
      </w:pPr>
      <w:r>
        <w:t>AGROING BRNO s.r.o.</w:t>
      </w:r>
    </w:p>
    <w:p w:rsidR="006A0839" w:rsidRDefault="00F34D9B">
      <w:pPr>
        <w:pStyle w:val="Bodytext20"/>
        <w:shd w:val="clear" w:color="auto" w:fill="auto"/>
        <w:spacing w:line="233" w:lineRule="auto"/>
        <w:ind w:left="5720"/>
        <w:jc w:val="left"/>
      </w:pPr>
      <w:r>
        <w:rPr>
          <w:color w:val="5DC6B1"/>
        </w:rPr>
        <w:t xml:space="preserve">Kosmákova </w:t>
      </w:r>
      <w:r>
        <w:rPr>
          <w:color w:val="8AC9BD"/>
        </w:rPr>
        <w:t>31.615 00 Brno</w:t>
      </w:r>
    </w:p>
    <w:p w:rsidR="006A0839" w:rsidRDefault="00F34D9B">
      <w:pPr>
        <w:pStyle w:val="Bodytext20"/>
        <w:shd w:val="clear" w:color="auto" w:fill="auto"/>
        <w:tabs>
          <w:tab w:val="left" w:pos="1480"/>
        </w:tabs>
        <w:ind w:right="1320"/>
        <w:jc w:val="right"/>
      </w:pPr>
      <w:r>
        <w:rPr>
          <w:color w:val="8AC9BD"/>
        </w:rPr>
        <w:t>IČO:25517457</w:t>
      </w:r>
      <w:r>
        <w:rPr>
          <w:color w:val="8AC9BD"/>
        </w:rPr>
        <w:tab/>
        <w:t>1</w:t>
      </w:r>
      <w:r>
        <w:br w:type="page"/>
      </w:r>
    </w:p>
    <w:p w:rsidR="006A0839" w:rsidRDefault="006A0839">
      <w:pPr>
        <w:spacing w:line="1" w:lineRule="exact"/>
      </w:pPr>
      <w:bookmarkStart w:id="48" w:name="_GoBack"/>
      <w:bookmarkEnd w:id="4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3"/>
        <w:gridCol w:w="335"/>
        <w:gridCol w:w="335"/>
        <w:gridCol w:w="335"/>
        <w:gridCol w:w="335"/>
        <w:gridCol w:w="338"/>
        <w:gridCol w:w="335"/>
        <w:gridCol w:w="331"/>
        <w:gridCol w:w="338"/>
        <w:gridCol w:w="338"/>
        <w:gridCol w:w="356"/>
      </w:tblGrid>
      <w:tr w:rsidR="006A0839">
        <w:trPr>
          <w:trHeight w:hRule="exact" w:val="911"/>
        </w:trPr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EE535"/>
            <w:vAlign w:val="bottom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20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rok 2026</w:t>
            </w:r>
          </w:p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PŘEHLEDNÝ HARMONOGRAM VÝSTAVBY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duben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květen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květen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květen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květen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květen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červen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červen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červen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červen</w:t>
            </w:r>
          </w:p>
        </w:tc>
      </w:tr>
      <w:tr w:rsidR="006A0839">
        <w:trPr>
          <w:trHeight w:hRule="exact" w:val="878"/>
        </w:trPr>
        <w:tc>
          <w:tcPr>
            <w:tcW w:w="4133" w:type="dxa"/>
            <w:vMerge/>
            <w:tcBorders>
              <w:left w:val="single" w:sz="4" w:space="0" w:color="auto"/>
            </w:tcBorders>
            <w:shd w:val="clear" w:color="auto" w:fill="FEE535"/>
            <w:vAlign w:val="bottom"/>
          </w:tcPr>
          <w:p w:rsidR="006A0839" w:rsidRDefault="006A0839">
            <w:pPr>
              <w:framePr w:w="7510" w:h="4014" w:hSpace="18" w:vSpace="536" w:wrap="notBeside" w:vAnchor="text" w:hAnchor="text" w:x="19" w:y="537"/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 týden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 týden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 týden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 týden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21. týden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22. týden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 týden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 týden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 týden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F6F7"/>
            <w:textDirection w:val="btLr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 týden</w:t>
            </w:r>
          </w:p>
        </w:tc>
      </w:tr>
      <w:tr w:rsidR="006A0839">
        <w:trPr>
          <w:trHeight w:hRule="exact" w:val="576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3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Technologie sila_1. 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>část - Výzkumný</w:t>
            </w:r>
            <w:proofErr w:type="gramEnd"/>
            <w:r>
              <w:rPr>
                <w:rFonts w:ascii="Arial" w:eastAsia="Arial" w:hAnsi="Arial" w:cs="Arial"/>
                <w:i/>
                <w:iCs/>
                <w:sz w:val="19"/>
                <w:szCs w:val="19"/>
              </w:rPr>
              <w:t xml:space="preserve"> ústav živočišné výroby, v. v. i. - Uhříněves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</w:tr>
      <w:tr w:rsidR="006A0839">
        <w:trPr>
          <w:trHeight w:hRule="exact" w:val="328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>Převzetí staveniště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EE535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</w:tr>
      <w:tr w:rsidR="006A0839">
        <w:trPr>
          <w:trHeight w:hRule="exact" w:val="324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>Demontáž dopravníků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EE535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</w:tr>
      <w:tr w:rsidR="006A0839">
        <w:trPr>
          <w:trHeight w:hRule="exact" w:val="32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>Montáž dopravníků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EE535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EE535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</w:tr>
      <w:tr w:rsidR="006A0839">
        <w:trPr>
          <w:trHeight w:hRule="exact" w:val="328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>Montáž ventilátorů a vzduchotechniky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EE535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</w:tr>
      <w:tr w:rsidR="006A0839">
        <w:trPr>
          <w:trHeight w:hRule="exact" w:val="349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>Předání investorovi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0839" w:rsidRDefault="006A0839">
            <w:pPr>
              <w:framePr w:w="7510" w:h="4014" w:hSpace="18" w:vSpace="536" w:wrap="notBeside" w:vAnchor="text" w:hAnchor="text" w:x="19" w:y="537"/>
              <w:rPr>
                <w:sz w:val="10"/>
                <w:szCs w:val="10"/>
              </w:rPr>
            </w:pPr>
          </w:p>
        </w:tc>
        <w:tc>
          <w:tcPr>
            <w:tcW w:w="356" w:type="dxa"/>
            <w:shd w:val="clear" w:color="auto" w:fill="FFFFFF"/>
          </w:tcPr>
          <w:p w:rsidR="006A0839" w:rsidRDefault="00F34D9B">
            <w:pPr>
              <w:pStyle w:val="Other0"/>
              <w:framePr w:w="7510" w:h="4014" w:hSpace="18" w:vSpace="536" w:wrap="notBeside" w:vAnchor="text" w:hAnchor="text" w:x="19" w:y="537"/>
              <w:shd w:val="clear" w:color="auto" w:fill="auto"/>
              <w:spacing w:after="0" w:line="240" w:lineRule="auto"/>
              <w:rPr>
                <w:sz w:val="74"/>
                <w:szCs w:val="74"/>
              </w:rPr>
            </w:pPr>
            <w:r>
              <w:rPr>
                <w:rFonts w:ascii="Arial" w:eastAsia="Arial" w:hAnsi="Arial" w:cs="Arial"/>
                <w:color w:val="175A35"/>
                <w:sz w:val="74"/>
                <w:szCs w:val="74"/>
              </w:rPr>
              <w:t>■</w:t>
            </w:r>
          </w:p>
        </w:tc>
      </w:tr>
    </w:tbl>
    <w:p w:rsidR="006A0839" w:rsidRDefault="00F34D9B">
      <w:pPr>
        <w:pStyle w:val="Tablecaption0"/>
        <w:framePr w:w="3424" w:h="292" w:hSpace="5702" w:wrap="notBeside" w:vAnchor="text" w:hAnchor="text" w:y="1"/>
        <w:shd w:val="clear" w:color="auto" w:fill="auto"/>
      </w:pPr>
      <w:r>
        <w:t>Příloha č. 2 - Harmonogram realizace</w:t>
      </w:r>
    </w:p>
    <w:p w:rsidR="006A0839" w:rsidRDefault="006A0839">
      <w:pPr>
        <w:spacing w:line="1" w:lineRule="exact"/>
      </w:pPr>
    </w:p>
    <w:p w:rsidR="006A0839" w:rsidRDefault="00F34D9B">
      <w:pPr>
        <w:pStyle w:val="Heading20"/>
        <w:keepNext/>
        <w:keepLines/>
        <w:shd w:val="clear" w:color="auto" w:fill="auto"/>
        <w:spacing w:after="260" w:line="266" w:lineRule="auto"/>
      </w:pPr>
      <w:bookmarkStart w:id="49" w:name="bookmark44"/>
      <w:bookmarkStart w:id="50" w:name="bookmark45"/>
      <w:r>
        <w:t>Příloha č. 3 - Seznam poddodavatelů</w:t>
      </w:r>
      <w:bookmarkEnd w:id="49"/>
      <w:bookmarkEnd w:id="50"/>
    </w:p>
    <w:p w:rsidR="006A0839" w:rsidRDefault="00F34D9B">
      <w:pPr>
        <w:pStyle w:val="Zkladntext"/>
        <w:shd w:val="clear" w:color="auto" w:fill="auto"/>
        <w:spacing w:after="260" w:line="266" w:lineRule="auto"/>
      </w:pPr>
      <w:r>
        <w:t>Dodavatel současně uvádí, že prostřednictvím poddodavatele budou plněny tyto části veřejné zakázky: [montážní a demontážní práce]</w:t>
      </w:r>
    </w:p>
    <w:p w:rsidR="006A0839" w:rsidRDefault="00F34D9B">
      <w:pPr>
        <w:pStyle w:val="Zkladntext"/>
        <w:shd w:val="clear" w:color="auto" w:fill="auto"/>
        <w:spacing w:after="0" w:line="240" w:lineRule="auto"/>
      </w:pPr>
      <w:r>
        <w:t>Poddodavatel 1:</w:t>
      </w:r>
    </w:p>
    <w:p w:rsidR="006A0839" w:rsidRDefault="00F34D9B">
      <w:pPr>
        <w:pStyle w:val="Zkladntext"/>
        <w:shd w:val="clear" w:color="auto" w:fill="auto"/>
        <w:spacing w:after="0" w:line="240" w:lineRule="auto"/>
      </w:pPr>
      <w:r>
        <w:t>Obchodní firma / název:</w:t>
      </w:r>
    </w:p>
    <w:p w:rsidR="006A0839" w:rsidRDefault="00F34D9B">
      <w:pPr>
        <w:pStyle w:val="Zkladntext"/>
        <w:shd w:val="clear" w:color="auto" w:fill="auto"/>
        <w:spacing w:after="0" w:line="240" w:lineRule="auto"/>
      </w:pPr>
      <w:r>
        <w:t>Sídlo:</w:t>
      </w:r>
    </w:p>
    <w:p w:rsidR="006A0839" w:rsidRDefault="00F34D9B">
      <w:pPr>
        <w:pStyle w:val="Zkladntext"/>
        <w:shd w:val="clear" w:color="auto" w:fill="auto"/>
        <w:spacing w:after="1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2949575</wp:posOffset>
                </wp:positionH>
                <wp:positionV relativeFrom="margin">
                  <wp:posOffset>4791710</wp:posOffset>
                </wp:positionV>
                <wp:extent cx="1762760" cy="525780"/>
                <wp:effectExtent l="0" t="0" r="0" b="0"/>
                <wp:wrapSquare wrapText="lef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839" w:rsidRDefault="006A0839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5" type="#_x0000_t202" style="position:absolute;margin-left:232.25pt;margin-top:377.3pt;width:138.8pt;height:41.4pt;z-index:125829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" filled="f" stroked="f">
                <v:textbox inset="0,0,0,0">
                  <w:txbxContent>
                    <w:p w:rsidR="006A0839" w:rsidRDefault="006A0839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IČO:</w:t>
      </w:r>
    </w:p>
    <w:sectPr w:rsidR="006A0839">
      <w:pgSz w:w="11900" w:h="16840"/>
      <w:pgMar w:top="1443" w:right="1444" w:bottom="1168" w:left="1330" w:header="1015" w:footer="7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5" w:rsidRDefault="00DF3215">
      <w:r>
        <w:separator/>
      </w:r>
    </w:p>
  </w:endnote>
  <w:endnote w:type="continuationSeparator" w:id="0">
    <w:p w:rsidR="00DF3215" w:rsidRDefault="00DF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5" w:rsidRDefault="00DF3215"/>
  </w:footnote>
  <w:footnote w:type="continuationSeparator" w:id="0">
    <w:p w:rsidR="00DF3215" w:rsidRDefault="00DF32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28A"/>
    <w:multiLevelType w:val="multilevel"/>
    <w:tmpl w:val="C4FC9EEE"/>
    <w:lvl w:ilvl="0">
      <w:start w:val="1"/>
      <w:numFmt w:val="decimal"/>
      <w:lvlText w:val="1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50AA4"/>
    <w:multiLevelType w:val="multilevel"/>
    <w:tmpl w:val="E720787C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85D1B"/>
    <w:multiLevelType w:val="multilevel"/>
    <w:tmpl w:val="4DB23EF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64D0D"/>
    <w:multiLevelType w:val="hybridMultilevel"/>
    <w:tmpl w:val="545CA7F6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84A00A3"/>
    <w:multiLevelType w:val="multilevel"/>
    <w:tmpl w:val="1200C76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626BC"/>
    <w:multiLevelType w:val="multilevel"/>
    <w:tmpl w:val="82DCC928"/>
    <w:lvl w:ilvl="0">
      <w:start w:val="1"/>
      <w:numFmt w:val="decimal"/>
      <w:lvlText w:val="1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AB7B2B"/>
    <w:multiLevelType w:val="multilevel"/>
    <w:tmpl w:val="EF0EA30C"/>
    <w:lvl w:ilvl="0">
      <w:start w:val="1"/>
      <w:numFmt w:val="decimal"/>
      <w:lvlText w:val="1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2B207F"/>
    <w:multiLevelType w:val="multilevel"/>
    <w:tmpl w:val="C1B4CF20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B9631C"/>
    <w:multiLevelType w:val="multilevel"/>
    <w:tmpl w:val="C8AE6EE0"/>
    <w:lvl w:ilvl="0">
      <w:start w:val="1"/>
      <w:numFmt w:val="decimal"/>
      <w:lvlText w:val="1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8F698C"/>
    <w:multiLevelType w:val="multilevel"/>
    <w:tmpl w:val="F18059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787FB1"/>
    <w:multiLevelType w:val="multilevel"/>
    <w:tmpl w:val="0B1CAEDA"/>
    <w:lvl w:ilvl="0">
      <w:start w:val="1"/>
      <w:numFmt w:val="decimal"/>
      <w:lvlText w:val="1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8128C7"/>
    <w:multiLevelType w:val="multilevel"/>
    <w:tmpl w:val="1AF46040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F14041"/>
    <w:multiLevelType w:val="multilevel"/>
    <w:tmpl w:val="7C344058"/>
    <w:lvl w:ilvl="0">
      <w:start w:val="1"/>
      <w:numFmt w:val="decimal"/>
      <w:lvlText w:val="1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5344DD"/>
    <w:multiLevelType w:val="multilevel"/>
    <w:tmpl w:val="44A84F3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80859"/>
    <w:multiLevelType w:val="multilevel"/>
    <w:tmpl w:val="02D4D826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E57F07"/>
    <w:multiLevelType w:val="multilevel"/>
    <w:tmpl w:val="FE1E7F86"/>
    <w:lvl w:ilvl="0">
      <w:start w:val="1"/>
      <w:numFmt w:val="decimal"/>
      <w:lvlText w:val="1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2D5F1E"/>
    <w:multiLevelType w:val="multilevel"/>
    <w:tmpl w:val="8980997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5F5C66"/>
    <w:multiLevelType w:val="multilevel"/>
    <w:tmpl w:val="FE721444"/>
    <w:lvl w:ilvl="0">
      <w:start w:val="1"/>
      <w:numFmt w:val="decimal"/>
      <w:lvlText w:val="1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2C4B81"/>
    <w:multiLevelType w:val="multilevel"/>
    <w:tmpl w:val="98D240EC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68274E"/>
    <w:multiLevelType w:val="multilevel"/>
    <w:tmpl w:val="46CC7B58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831A74"/>
    <w:multiLevelType w:val="multilevel"/>
    <w:tmpl w:val="39C0E750"/>
    <w:lvl w:ilvl="0">
      <w:start w:val="1"/>
      <w:numFmt w:val="decimal"/>
      <w:lvlText w:val="1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4B1396"/>
    <w:multiLevelType w:val="multilevel"/>
    <w:tmpl w:val="44246BC4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CA7AD8"/>
    <w:multiLevelType w:val="multilevel"/>
    <w:tmpl w:val="F630186C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21"/>
  </w:num>
  <w:num w:numId="6">
    <w:abstractNumId w:val="11"/>
  </w:num>
  <w:num w:numId="7">
    <w:abstractNumId w:val="1"/>
  </w:num>
  <w:num w:numId="8">
    <w:abstractNumId w:val="19"/>
  </w:num>
  <w:num w:numId="9">
    <w:abstractNumId w:val="7"/>
  </w:num>
  <w:num w:numId="10">
    <w:abstractNumId w:val="18"/>
  </w:num>
  <w:num w:numId="11">
    <w:abstractNumId w:val="22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  <w:num w:numId="16">
    <w:abstractNumId w:val="20"/>
  </w:num>
  <w:num w:numId="17">
    <w:abstractNumId w:val="8"/>
  </w:num>
  <w:num w:numId="18">
    <w:abstractNumId w:val="0"/>
  </w:num>
  <w:num w:numId="19">
    <w:abstractNumId w:val="17"/>
  </w:num>
  <w:num w:numId="20">
    <w:abstractNumId w:val="15"/>
  </w:num>
  <w:num w:numId="21">
    <w:abstractNumId w:val="9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39"/>
    <w:rsid w:val="0001088C"/>
    <w:rsid w:val="006761DD"/>
    <w:rsid w:val="006A0839"/>
    <w:rsid w:val="006C4A29"/>
    <w:rsid w:val="00DF3215"/>
    <w:rsid w:val="00F34D9B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6CA8"/>
  <w15:docId w15:val="{282EC928-C76C-42BD-98E5-867BFA0C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5DC6B1"/>
      <w:sz w:val="32"/>
      <w:szCs w:val="3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5DC6B1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3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40" w:line="259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40" w:line="259" w:lineRule="auto"/>
    </w:pPr>
    <w:rPr>
      <w:rFonts w:ascii="Calibri" w:eastAsia="Calibri" w:hAnsi="Calibri" w:cs="Calibri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/>
      <w:ind w:right="1240"/>
      <w:jc w:val="right"/>
      <w:outlineLvl w:val="0"/>
    </w:pPr>
    <w:rPr>
      <w:rFonts w:ascii="Arial" w:eastAsia="Arial" w:hAnsi="Arial" w:cs="Arial"/>
      <w:color w:val="5DC6B1"/>
      <w:sz w:val="32"/>
      <w:szCs w:val="3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ind w:left="5720"/>
    </w:pPr>
    <w:rPr>
      <w:rFonts w:ascii="Arial" w:eastAsia="Arial" w:hAnsi="Arial" w:cs="Arial"/>
      <w:color w:val="5DC6B1"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240" w:line="259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2391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Eva, Javůrková</dc:creator>
  <cp:lastModifiedBy>Eva, Javůrková</cp:lastModifiedBy>
  <cp:revision>4</cp:revision>
  <dcterms:created xsi:type="dcterms:W3CDTF">2026-05-12T13:21:00Z</dcterms:created>
  <dcterms:modified xsi:type="dcterms:W3CDTF">2026-05-12T13:39:00Z</dcterms:modified>
</cp:coreProperties>
</file>