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4885" w14:textId="0ECC8EBB" w:rsidR="001D144A" w:rsidRPr="001D144A" w:rsidRDefault="00776221" w:rsidP="001D144A">
      <w:pPr>
        <w:spacing w:after="0" w:line="276" w:lineRule="auto"/>
        <w:jc w:val="center"/>
        <w:rPr>
          <w:rFonts w:ascii="Calibri" w:hAnsi="Calibri" w:cs="Calibri"/>
          <w:b/>
          <w:bCs/>
          <w:sz w:val="28"/>
          <w:szCs w:val="28"/>
        </w:rPr>
      </w:pPr>
      <w:r>
        <w:rPr>
          <w:rFonts w:ascii="Calibri" w:hAnsi="Calibri" w:cs="Calibri"/>
          <w:b/>
          <w:bCs/>
          <w:sz w:val="28"/>
          <w:szCs w:val="28"/>
        </w:rPr>
        <w:t>Rámcová</w:t>
      </w:r>
      <w:r w:rsidR="001D144A" w:rsidRPr="001D144A">
        <w:rPr>
          <w:rFonts w:ascii="Calibri" w:hAnsi="Calibri" w:cs="Calibri"/>
          <w:b/>
          <w:bCs/>
          <w:sz w:val="28"/>
          <w:szCs w:val="28"/>
        </w:rPr>
        <w:t xml:space="preserve"> smlouv</w:t>
      </w:r>
      <w:r>
        <w:rPr>
          <w:rFonts w:ascii="Calibri" w:hAnsi="Calibri" w:cs="Calibri"/>
          <w:b/>
          <w:bCs/>
          <w:sz w:val="28"/>
          <w:szCs w:val="28"/>
        </w:rPr>
        <w:t>a</w:t>
      </w:r>
      <w:r w:rsidR="001D144A" w:rsidRPr="001D144A">
        <w:rPr>
          <w:rFonts w:ascii="Calibri" w:hAnsi="Calibri" w:cs="Calibri"/>
          <w:b/>
          <w:bCs/>
          <w:sz w:val="28"/>
          <w:szCs w:val="28"/>
        </w:rPr>
        <w:t xml:space="preserve"> o provádění podlahářských prací 2026-2027</w:t>
      </w:r>
    </w:p>
    <w:p w14:paraId="14E2A3C5" w14:textId="20222299" w:rsidR="00BC025C" w:rsidRPr="00C25FFF" w:rsidRDefault="00BC025C" w:rsidP="00C25FFF">
      <w:pPr>
        <w:spacing w:after="0" w:line="276" w:lineRule="auto"/>
        <w:jc w:val="both"/>
        <w:rPr>
          <w:rFonts w:ascii="Calibri" w:hAnsi="Calibri" w:cs="Calibri"/>
          <w:sz w:val="22"/>
          <w:szCs w:val="22"/>
        </w:rPr>
      </w:pPr>
      <w:r w:rsidRPr="00BC025C">
        <w:rPr>
          <w:rFonts w:ascii="Calibri" w:hAnsi="Calibri" w:cs="Calibri"/>
          <w:sz w:val="22"/>
          <w:szCs w:val="22"/>
        </w:rPr>
        <w:t xml:space="preserve">dle </w:t>
      </w:r>
      <w:r w:rsidR="001D144A">
        <w:rPr>
          <w:rFonts w:ascii="Calibri" w:hAnsi="Calibri" w:cs="Calibri"/>
          <w:sz w:val="22"/>
          <w:szCs w:val="22"/>
        </w:rPr>
        <w:t xml:space="preserve">ustanovení </w:t>
      </w:r>
      <w:r w:rsidR="001D144A" w:rsidRPr="001D144A">
        <w:rPr>
          <w:rFonts w:ascii="Calibri" w:hAnsi="Calibri" w:cs="Calibri"/>
          <w:sz w:val="22"/>
          <w:szCs w:val="22"/>
        </w:rPr>
        <w:t>§ 1746 odst. 2 zákona č. 89/2012 Sb., občanský zákoník (dále jen „občanský zákoník“) a za použití § 2586 a násl. občanského zákoníku</w:t>
      </w:r>
      <w:r w:rsidR="001D144A">
        <w:rPr>
          <w:rFonts w:ascii="Calibri" w:hAnsi="Calibri" w:cs="Calibri"/>
          <w:sz w:val="22"/>
          <w:szCs w:val="22"/>
        </w:rPr>
        <w:t xml:space="preserve">, </w:t>
      </w:r>
      <w:r w:rsidR="00C25FFF" w:rsidRPr="00C25FFF">
        <w:rPr>
          <w:rFonts w:ascii="Calibri" w:hAnsi="Calibri" w:cs="Calibri"/>
          <w:sz w:val="22"/>
          <w:szCs w:val="22"/>
        </w:rPr>
        <w:t xml:space="preserve">uzavřená mezi </w:t>
      </w:r>
      <w:r w:rsidR="001D144A">
        <w:rPr>
          <w:rFonts w:ascii="Calibri" w:hAnsi="Calibri" w:cs="Calibri"/>
          <w:sz w:val="22"/>
          <w:szCs w:val="22"/>
        </w:rPr>
        <w:t>níže</w:t>
      </w:r>
      <w:r w:rsidR="00C25FFF" w:rsidRPr="00C25FFF">
        <w:rPr>
          <w:rFonts w:ascii="Calibri" w:hAnsi="Calibri" w:cs="Calibri"/>
          <w:sz w:val="22"/>
          <w:szCs w:val="22"/>
        </w:rPr>
        <w:t xml:space="preserve"> uvedenými smluvními stranami</w:t>
      </w:r>
    </w:p>
    <w:p w14:paraId="1D997B4B" w14:textId="77777777" w:rsidR="00BC025C" w:rsidRDefault="00BC025C" w:rsidP="00FF0FF9">
      <w:pPr>
        <w:spacing w:after="0" w:line="276" w:lineRule="auto"/>
        <w:rPr>
          <w:rFonts w:ascii="Calibri" w:hAnsi="Calibri" w:cs="Calibri"/>
          <w:b/>
          <w:bCs/>
          <w:sz w:val="22"/>
          <w:szCs w:val="22"/>
        </w:rPr>
      </w:pPr>
    </w:p>
    <w:p w14:paraId="08FDB096" w14:textId="3496D090" w:rsidR="0029234B" w:rsidRPr="00776221" w:rsidRDefault="001D144A" w:rsidP="00FF0FF9">
      <w:pPr>
        <w:spacing w:after="0" w:line="276" w:lineRule="auto"/>
        <w:rPr>
          <w:rFonts w:ascii="Calibri" w:hAnsi="Calibri" w:cs="Calibri"/>
          <w:sz w:val="22"/>
          <w:szCs w:val="22"/>
        </w:rPr>
      </w:pPr>
      <w:r w:rsidRPr="00776221">
        <w:rPr>
          <w:rFonts w:ascii="Calibri" w:hAnsi="Calibri" w:cs="Calibri"/>
          <w:b/>
          <w:bCs/>
          <w:sz w:val="22"/>
          <w:szCs w:val="22"/>
        </w:rPr>
        <w:t>Zhotovitel</w:t>
      </w:r>
      <w:r w:rsidR="00BC025C" w:rsidRPr="00776221">
        <w:rPr>
          <w:rFonts w:ascii="Calibri" w:hAnsi="Calibri" w:cs="Calibri"/>
          <w:b/>
          <w:bCs/>
          <w:sz w:val="22"/>
          <w:szCs w:val="22"/>
        </w:rPr>
        <w:t>:</w:t>
      </w:r>
      <w:r w:rsidR="00BC025C" w:rsidRPr="00776221">
        <w:rPr>
          <w:rFonts w:ascii="Calibri" w:hAnsi="Calibri" w:cs="Calibri"/>
          <w:b/>
          <w:bCs/>
          <w:sz w:val="22"/>
          <w:szCs w:val="22"/>
        </w:rPr>
        <w:tab/>
      </w:r>
      <w:r w:rsidR="00BC025C" w:rsidRPr="00776221">
        <w:rPr>
          <w:rFonts w:ascii="Calibri" w:hAnsi="Calibri" w:cs="Calibri"/>
          <w:b/>
          <w:bCs/>
          <w:sz w:val="22"/>
          <w:szCs w:val="22"/>
        </w:rPr>
        <w:tab/>
      </w:r>
      <w:r w:rsidR="00BC025C" w:rsidRPr="00776221">
        <w:rPr>
          <w:rFonts w:ascii="Calibri" w:hAnsi="Calibri" w:cs="Calibri"/>
          <w:b/>
          <w:bCs/>
          <w:sz w:val="22"/>
          <w:szCs w:val="22"/>
        </w:rPr>
        <w:tab/>
      </w:r>
      <w:r w:rsidR="00BC025C" w:rsidRPr="00776221">
        <w:rPr>
          <w:rFonts w:ascii="Calibri" w:hAnsi="Calibri" w:cs="Calibri"/>
          <w:b/>
          <w:bCs/>
          <w:sz w:val="22"/>
          <w:szCs w:val="22"/>
        </w:rPr>
        <w:tab/>
      </w:r>
      <w:r w:rsidR="00776221" w:rsidRPr="00776221">
        <w:rPr>
          <w:rFonts w:cstheme="minorHAnsi"/>
          <w:b/>
          <w:bCs/>
          <w:sz w:val="22"/>
          <w:szCs w:val="22"/>
        </w:rPr>
        <w:t>BK-UNIREST s.r.o.</w:t>
      </w:r>
    </w:p>
    <w:p w14:paraId="5877B7E8" w14:textId="778D2E1D" w:rsidR="00776221" w:rsidRPr="00776221" w:rsidRDefault="00BC025C" w:rsidP="00FF0FF9">
      <w:pPr>
        <w:spacing w:after="0" w:line="276" w:lineRule="auto"/>
        <w:rPr>
          <w:rFonts w:ascii="Calibri" w:hAnsi="Calibri" w:cs="Calibri"/>
          <w:sz w:val="22"/>
          <w:szCs w:val="22"/>
        </w:rPr>
      </w:pPr>
      <w:r w:rsidRPr="00776221">
        <w:rPr>
          <w:rFonts w:ascii="Calibri" w:hAnsi="Calibri" w:cs="Calibri"/>
          <w:sz w:val="22"/>
          <w:szCs w:val="22"/>
        </w:rPr>
        <w:t>Se sídlem:</w:t>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t xml:space="preserve"> </w:t>
      </w:r>
      <w:r w:rsidRPr="00776221">
        <w:rPr>
          <w:rFonts w:ascii="Calibri" w:hAnsi="Calibri" w:cs="Calibri"/>
          <w:sz w:val="22"/>
          <w:szCs w:val="22"/>
        </w:rPr>
        <w:tab/>
      </w:r>
      <w:r w:rsidR="00776221" w:rsidRPr="00776221">
        <w:rPr>
          <w:rFonts w:cstheme="minorHAnsi"/>
          <w:iCs/>
          <w:sz w:val="22"/>
          <w:szCs w:val="22"/>
        </w:rPr>
        <w:t>Valteřice 106, 47105 Žandov</w:t>
      </w:r>
      <w:r w:rsidRPr="00776221">
        <w:rPr>
          <w:rFonts w:ascii="Calibri" w:hAnsi="Calibri" w:cs="Calibri"/>
          <w:sz w:val="22"/>
          <w:szCs w:val="22"/>
        </w:rPr>
        <w:br/>
        <w:t xml:space="preserve">IČ: </w:t>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r>
      <w:r w:rsidR="00776221" w:rsidRPr="00776221">
        <w:rPr>
          <w:rFonts w:ascii="Calibri" w:hAnsi="Calibri" w:cs="Calibri"/>
          <w:sz w:val="22"/>
          <w:szCs w:val="22"/>
        </w:rPr>
        <w:t>17557445</w:t>
      </w:r>
    </w:p>
    <w:p w14:paraId="1678B723" w14:textId="3B20E20F" w:rsidR="00BC025C" w:rsidRPr="00776221" w:rsidRDefault="00BC025C" w:rsidP="00FF0FF9">
      <w:pPr>
        <w:spacing w:after="0" w:line="276" w:lineRule="auto"/>
        <w:rPr>
          <w:rFonts w:ascii="Calibri" w:hAnsi="Calibri" w:cs="Calibri"/>
          <w:sz w:val="22"/>
          <w:szCs w:val="22"/>
        </w:rPr>
      </w:pPr>
      <w:r w:rsidRPr="00776221">
        <w:rPr>
          <w:rFonts w:ascii="Calibri" w:hAnsi="Calibri" w:cs="Calibri"/>
          <w:sz w:val="22"/>
          <w:szCs w:val="22"/>
        </w:rPr>
        <w:t>DIČ:</w:t>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r>
      <w:r w:rsidRPr="00776221">
        <w:rPr>
          <w:rFonts w:ascii="Calibri" w:hAnsi="Calibri" w:cs="Calibri"/>
          <w:sz w:val="22"/>
          <w:szCs w:val="22"/>
        </w:rPr>
        <w:tab/>
      </w:r>
      <w:r w:rsidR="00776221" w:rsidRPr="00776221">
        <w:rPr>
          <w:rFonts w:ascii="Calibri" w:hAnsi="Calibri" w:cs="Calibri"/>
          <w:sz w:val="22"/>
          <w:szCs w:val="22"/>
        </w:rPr>
        <w:t>CZ17557445</w:t>
      </w:r>
      <w:r w:rsidRPr="00776221">
        <w:rPr>
          <w:rFonts w:ascii="Calibri" w:hAnsi="Calibri" w:cs="Calibri"/>
          <w:sz w:val="22"/>
          <w:szCs w:val="22"/>
        </w:rPr>
        <w:br/>
      </w:r>
    </w:p>
    <w:p w14:paraId="30167EF3" w14:textId="0D5C49E6" w:rsidR="00BC025C" w:rsidRPr="00776221" w:rsidRDefault="001D144A" w:rsidP="00FF0FF9">
      <w:pPr>
        <w:spacing w:after="0" w:line="276" w:lineRule="auto"/>
        <w:rPr>
          <w:rFonts w:ascii="Calibri" w:hAnsi="Calibri" w:cs="Calibri"/>
          <w:sz w:val="22"/>
          <w:szCs w:val="22"/>
        </w:rPr>
      </w:pPr>
      <w:r w:rsidRPr="00776221">
        <w:rPr>
          <w:rFonts w:ascii="Calibri" w:hAnsi="Calibri" w:cs="Calibri"/>
          <w:b/>
          <w:bCs/>
          <w:sz w:val="22"/>
          <w:szCs w:val="22"/>
        </w:rPr>
        <w:t>Objednatel</w:t>
      </w:r>
      <w:r w:rsidR="00BC025C" w:rsidRPr="00776221">
        <w:rPr>
          <w:rFonts w:ascii="Calibri" w:hAnsi="Calibri" w:cs="Calibri"/>
          <w:b/>
          <w:bCs/>
          <w:sz w:val="22"/>
          <w:szCs w:val="22"/>
        </w:rPr>
        <w:t>:</w:t>
      </w:r>
      <w:r w:rsidR="00BC025C" w:rsidRPr="00776221">
        <w:rPr>
          <w:rFonts w:ascii="Calibri" w:hAnsi="Calibri" w:cs="Calibri"/>
          <w:b/>
          <w:bCs/>
          <w:sz w:val="22"/>
          <w:szCs w:val="22"/>
        </w:rPr>
        <w:tab/>
      </w:r>
      <w:r w:rsidR="00BC025C" w:rsidRPr="00776221">
        <w:rPr>
          <w:rFonts w:ascii="Calibri" w:hAnsi="Calibri" w:cs="Calibri"/>
          <w:b/>
          <w:bCs/>
          <w:sz w:val="22"/>
          <w:szCs w:val="22"/>
        </w:rPr>
        <w:tab/>
      </w:r>
      <w:r w:rsidR="00BC025C" w:rsidRPr="00776221">
        <w:rPr>
          <w:rFonts w:ascii="Calibri" w:hAnsi="Calibri" w:cs="Calibri"/>
          <w:b/>
          <w:bCs/>
          <w:sz w:val="22"/>
          <w:szCs w:val="22"/>
        </w:rPr>
        <w:tab/>
      </w:r>
      <w:r w:rsidR="00BC025C" w:rsidRPr="00776221">
        <w:rPr>
          <w:rFonts w:ascii="Calibri" w:hAnsi="Calibri" w:cs="Calibri"/>
          <w:b/>
          <w:bCs/>
          <w:sz w:val="22"/>
          <w:szCs w:val="22"/>
        </w:rPr>
        <w:tab/>
        <w:t>Domov se zvláštním režimem Krásná Lípa</w:t>
      </w:r>
      <w:r w:rsidR="00BC025C" w:rsidRPr="00776221">
        <w:rPr>
          <w:rFonts w:ascii="Calibri" w:hAnsi="Calibri" w:cs="Calibri"/>
          <w:sz w:val="22"/>
          <w:szCs w:val="22"/>
        </w:rPr>
        <w:br/>
        <w:t xml:space="preserve">Se sídlem: </w:t>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t>Čelakovského 40/13, 407 46 Krásná Lípa</w:t>
      </w:r>
      <w:r w:rsidR="00BC025C" w:rsidRPr="00776221">
        <w:rPr>
          <w:rFonts w:ascii="Calibri" w:hAnsi="Calibri" w:cs="Calibri"/>
          <w:sz w:val="22"/>
          <w:szCs w:val="22"/>
        </w:rPr>
        <w:br/>
        <w:t>IČ:</w:t>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t>708 72 741</w:t>
      </w:r>
      <w:r w:rsidR="00BC025C" w:rsidRPr="00776221">
        <w:rPr>
          <w:rFonts w:ascii="Calibri" w:hAnsi="Calibri" w:cs="Calibri"/>
          <w:sz w:val="22"/>
          <w:szCs w:val="22"/>
        </w:rPr>
        <w:br/>
        <w:t>DIČ:</w:t>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t>Není plátce DPH</w:t>
      </w:r>
      <w:r w:rsidR="00BC025C" w:rsidRPr="00776221">
        <w:rPr>
          <w:rFonts w:ascii="Calibri" w:hAnsi="Calibri" w:cs="Calibri"/>
          <w:sz w:val="22"/>
          <w:szCs w:val="22"/>
        </w:rPr>
        <w:br/>
        <w:t>Zastoupený:</w:t>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BF7C1D">
        <w:rPr>
          <w:rFonts w:ascii="Calibri" w:hAnsi="Calibri" w:cs="Calibri"/>
          <w:sz w:val="22"/>
          <w:szCs w:val="22"/>
          <w:highlight w:val="black"/>
        </w:rPr>
        <w:t>PhDr. Jana Skalová, ředitelka</w:t>
      </w:r>
      <w:r w:rsidR="00BC025C" w:rsidRPr="00776221">
        <w:rPr>
          <w:rFonts w:ascii="Calibri" w:hAnsi="Calibri" w:cs="Calibri"/>
          <w:sz w:val="22"/>
          <w:szCs w:val="22"/>
        </w:rPr>
        <w:br/>
        <w:t>Bankovní spojení:</w:t>
      </w:r>
      <w:r w:rsidR="00BC025C" w:rsidRPr="00776221">
        <w:rPr>
          <w:rFonts w:ascii="Calibri" w:hAnsi="Calibri" w:cs="Calibri"/>
          <w:sz w:val="22"/>
          <w:szCs w:val="22"/>
        </w:rPr>
        <w:tab/>
      </w:r>
      <w:r w:rsidR="00BC025C" w:rsidRPr="00776221">
        <w:rPr>
          <w:rFonts w:ascii="Calibri" w:hAnsi="Calibri" w:cs="Calibri"/>
          <w:sz w:val="22"/>
          <w:szCs w:val="22"/>
        </w:rPr>
        <w:tab/>
      </w:r>
      <w:r w:rsidR="00BC025C" w:rsidRPr="00776221">
        <w:rPr>
          <w:rFonts w:ascii="Calibri" w:hAnsi="Calibri" w:cs="Calibri"/>
          <w:sz w:val="22"/>
          <w:szCs w:val="22"/>
        </w:rPr>
        <w:tab/>
        <w:t>2001570004/6000</w:t>
      </w:r>
    </w:p>
    <w:p w14:paraId="4E6A4589" w14:textId="77777777" w:rsidR="00BC025C" w:rsidRDefault="00BC025C" w:rsidP="00FF0FF9">
      <w:pPr>
        <w:spacing w:after="0" w:line="276" w:lineRule="auto"/>
        <w:rPr>
          <w:rFonts w:ascii="Calibri" w:hAnsi="Calibri" w:cs="Calibri"/>
          <w:sz w:val="22"/>
          <w:szCs w:val="22"/>
        </w:rPr>
      </w:pPr>
    </w:p>
    <w:p w14:paraId="6A1103D2" w14:textId="2935533C" w:rsidR="00BC025C" w:rsidRPr="00BC025C" w:rsidRDefault="001D144A" w:rsidP="00FF0FF9">
      <w:pPr>
        <w:spacing w:after="0" w:line="276" w:lineRule="auto"/>
        <w:rPr>
          <w:rFonts w:ascii="Calibri" w:hAnsi="Calibri" w:cs="Calibri"/>
          <w:sz w:val="22"/>
          <w:szCs w:val="22"/>
        </w:rPr>
      </w:pPr>
      <w:r>
        <w:rPr>
          <w:rFonts w:ascii="Calibri" w:hAnsi="Calibri" w:cs="Calibri"/>
          <w:sz w:val="22"/>
          <w:szCs w:val="22"/>
        </w:rPr>
        <w:t xml:space="preserve">Zhotovitel </w:t>
      </w:r>
      <w:r w:rsidR="00BC025C" w:rsidRPr="00BC025C">
        <w:rPr>
          <w:rFonts w:ascii="Calibri" w:hAnsi="Calibri" w:cs="Calibri"/>
          <w:sz w:val="22"/>
          <w:szCs w:val="22"/>
        </w:rPr>
        <w:t xml:space="preserve">a </w:t>
      </w:r>
      <w:r>
        <w:rPr>
          <w:rFonts w:ascii="Calibri" w:hAnsi="Calibri" w:cs="Calibri"/>
          <w:sz w:val="22"/>
          <w:szCs w:val="22"/>
        </w:rPr>
        <w:t>objednatel</w:t>
      </w:r>
      <w:r w:rsidR="00BC025C" w:rsidRPr="00BC025C">
        <w:rPr>
          <w:rFonts w:ascii="Calibri" w:hAnsi="Calibri" w:cs="Calibri"/>
          <w:sz w:val="22"/>
          <w:szCs w:val="22"/>
        </w:rPr>
        <w:t xml:space="preserve"> dále společně jen jako </w:t>
      </w:r>
      <w:r w:rsidR="00BC025C" w:rsidRPr="00BC025C">
        <w:rPr>
          <w:rFonts w:ascii="Calibri" w:hAnsi="Calibri" w:cs="Calibri"/>
          <w:b/>
          <w:bCs/>
          <w:sz w:val="22"/>
          <w:szCs w:val="22"/>
        </w:rPr>
        <w:t>„smluvní strany“</w:t>
      </w:r>
    </w:p>
    <w:p w14:paraId="29CC7D6F" w14:textId="655A7F85" w:rsidR="00BC025C" w:rsidRDefault="00BC025C" w:rsidP="00FF0FF9">
      <w:pPr>
        <w:spacing w:after="0" w:line="276" w:lineRule="auto"/>
        <w:rPr>
          <w:rFonts w:ascii="Calibri" w:hAnsi="Calibri" w:cs="Calibri"/>
          <w:b/>
          <w:bCs/>
          <w:sz w:val="22"/>
          <w:szCs w:val="22"/>
        </w:rPr>
      </w:pPr>
      <w:r>
        <w:rPr>
          <w:rFonts w:ascii="Calibri" w:hAnsi="Calibri" w:cs="Calibri"/>
          <w:sz w:val="22"/>
          <w:szCs w:val="22"/>
        </w:rPr>
        <w:t xml:space="preserve">nebo jednotlivě jako </w:t>
      </w:r>
      <w:r w:rsidRPr="00BC025C">
        <w:rPr>
          <w:rFonts w:ascii="Calibri" w:hAnsi="Calibri" w:cs="Calibri"/>
          <w:b/>
          <w:bCs/>
          <w:sz w:val="22"/>
          <w:szCs w:val="22"/>
        </w:rPr>
        <w:t>„smluvní strana“</w:t>
      </w:r>
    </w:p>
    <w:p w14:paraId="06DFA7C9" w14:textId="77777777" w:rsidR="0029234B" w:rsidRPr="0029234B" w:rsidRDefault="0029234B" w:rsidP="00FF0FF9">
      <w:pPr>
        <w:spacing w:after="0" w:line="276" w:lineRule="auto"/>
        <w:rPr>
          <w:rFonts w:ascii="Calibri" w:hAnsi="Calibri" w:cs="Calibri"/>
          <w:b/>
          <w:bCs/>
          <w:sz w:val="22"/>
          <w:szCs w:val="22"/>
        </w:rPr>
      </w:pPr>
    </w:p>
    <w:p w14:paraId="7931FD40" w14:textId="5FFF4A4E" w:rsidR="001D144A" w:rsidRPr="001D144A" w:rsidRDefault="001D144A" w:rsidP="001D144A">
      <w:pPr>
        <w:pStyle w:val="Odstavecseseznamem"/>
        <w:numPr>
          <w:ilvl w:val="0"/>
          <w:numId w:val="26"/>
        </w:numPr>
        <w:spacing w:after="0" w:line="276" w:lineRule="auto"/>
        <w:rPr>
          <w:rFonts w:ascii="Calibri" w:hAnsi="Calibri" w:cs="Calibri"/>
        </w:rPr>
      </w:pPr>
      <w:r w:rsidRPr="001D144A">
        <w:rPr>
          <w:rFonts w:ascii="Calibri" w:hAnsi="Calibri" w:cs="Calibri"/>
          <w:b/>
          <w:bCs/>
        </w:rPr>
        <w:t xml:space="preserve">Úvodní ujednání </w:t>
      </w:r>
    </w:p>
    <w:p w14:paraId="0DCD6DB9" w14:textId="65C7DDD7" w:rsidR="001D144A" w:rsidRDefault="001D144A" w:rsidP="00170080">
      <w:pPr>
        <w:spacing w:after="0" w:line="276" w:lineRule="auto"/>
        <w:jc w:val="both"/>
        <w:rPr>
          <w:rFonts w:ascii="Calibri" w:hAnsi="Calibri" w:cs="Calibri"/>
          <w:sz w:val="22"/>
          <w:szCs w:val="22"/>
        </w:rPr>
      </w:pPr>
      <w:r w:rsidRPr="001D144A">
        <w:rPr>
          <w:rFonts w:ascii="Calibri" w:hAnsi="Calibri" w:cs="Calibri"/>
          <w:sz w:val="22"/>
          <w:szCs w:val="22"/>
        </w:rPr>
        <w:t>Objednatel se Zhotovitelem tuto rámcovou smlouvu uzavírají v důsledku skutečnosti, že nabídka Zhotovitele na provedení díla podle rámcové smlouvy byla Zadavatelem veřejné zakázky malého rozsahu na stavební práce ve výběrovém řízení s názvem: „Podlahářské práce 202</w:t>
      </w:r>
      <w:r w:rsidR="00332606">
        <w:rPr>
          <w:rFonts w:ascii="Calibri" w:hAnsi="Calibri" w:cs="Calibri"/>
          <w:sz w:val="22"/>
          <w:szCs w:val="22"/>
        </w:rPr>
        <w:t>6</w:t>
      </w:r>
      <w:r w:rsidRPr="001D144A">
        <w:rPr>
          <w:rFonts w:ascii="Calibri" w:hAnsi="Calibri" w:cs="Calibri"/>
          <w:sz w:val="22"/>
          <w:szCs w:val="22"/>
        </w:rPr>
        <w:t>-202</w:t>
      </w:r>
      <w:r w:rsidR="00332606">
        <w:rPr>
          <w:rFonts w:ascii="Calibri" w:hAnsi="Calibri" w:cs="Calibri"/>
          <w:sz w:val="22"/>
          <w:szCs w:val="22"/>
        </w:rPr>
        <w:t>7</w:t>
      </w:r>
      <w:r w:rsidRPr="001D144A">
        <w:rPr>
          <w:rFonts w:ascii="Calibri" w:hAnsi="Calibri" w:cs="Calibri"/>
          <w:sz w:val="22"/>
          <w:szCs w:val="22"/>
        </w:rPr>
        <w:t xml:space="preserve">“, vybrána jako nejvýhodnější. </w:t>
      </w:r>
    </w:p>
    <w:p w14:paraId="323FC37C" w14:textId="77777777" w:rsidR="001D144A" w:rsidRPr="001D144A" w:rsidRDefault="001D144A" w:rsidP="001D144A">
      <w:pPr>
        <w:spacing w:after="0" w:line="276" w:lineRule="auto"/>
        <w:rPr>
          <w:rFonts w:ascii="Calibri" w:hAnsi="Calibri" w:cs="Calibri"/>
          <w:sz w:val="22"/>
          <w:szCs w:val="22"/>
        </w:rPr>
      </w:pPr>
    </w:p>
    <w:p w14:paraId="4DCF8328" w14:textId="6DA675E3" w:rsidR="001D144A" w:rsidRPr="00332606" w:rsidRDefault="001D144A" w:rsidP="001D144A">
      <w:pPr>
        <w:pStyle w:val="Odstavecseseznamem"/>
        <w:numPr>
          <w:ilvl w:val="0"/>
          <w:numId w:val="26"/>
        </w:numPr>
        <w:spacing w:after="0" w:line="276" w:lineRule="auto"/>
        <w:rPr>
          <w:rFonts w:ascii="Calibri" w:hAnsi="Calibri" w:cs="Calibri"/>
        </w:rPr>
      </w:pPr>
      <w:r w:rsidRPr="00332606">
        <w:rPr>
          <w:rFonts w:ascii="Calibri" w:hAnsi="Calibri" w:cs="Calibri"/>
          <w:b/>
          <w:bCs/>
        </w:rPr>
        <w:t xml:space="preserve">Předmět a účel díla </w:t>
      </w:r>
    </w:p>
    <w:p w14:paraId="0A2C4FFA" w14:textId="20C278F2"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Účelem této rámcové smlouvy je provedení opravy a běžné údržby interiérů budov Domova se zvláštním režimem Krásná Lípa, zahrnující zejména výměnu poškozených podlahových krytin za nové krytiny obdobného charakteru z</w:t>
      </w:r>
      <w:r w:rsidR="007B08D6">
        <w:rPr>
          <w:rFonts w:ascii="Calibri" w:hAnsi="Calibri" w:cs="Calibri"/>
          <w:sz w:val="22"/>
          <w:szCs w:val="22"/>
        </w:rPr>
        <w:t> </w:t>
      </w:r>
      <w:r w:rsidRPr="00332606">
        <w:rPr>
          <w:rFonts w:ascii="Calibri" w:hAnsi="Calibri" w:cs="Calibri"/>
          <w:sz w:val="22"/>
          <w:szCs w:val="22"/>
        </w:rPr>
        <w:t>PVC</w:t>
      </w:r>
      <w:r w:rsidR="007B08D6">
        <w:rPr>
          <w:rFonts w:ascii="Calibri" w:hAnsi="Calibri" w:cs="Calibri"/>
          <w:sz w:val="22"/>
          <w:szCs w:val="22"/>
        </w:rPr>
        <w:t xml:space="preserve"> či </w:t>
      </w:r>
      <w:r w:rsidRPr="00332606">
        <w:rPr>
          <w:rFonts w:ascii="Calibri" w:hAnsi="Calibri" w:cs="Calibri"/>
          <w:sz w:val="22"/>
          <w:szCs w:val="22"/>
        </w:rPr>
        <w:t>vinylu, včetně dodávky materiálu, montáže, souvisejících podlahářských prací, provedení povrchových úprav a závěrečného čištění. Provádění prací bude realizováno postupně, v rozsahu a termínech dle požadavků Objednatele, přičemž předpokládané období plnění je od roku 2026 do roku 2027. Dílo provedené v rozsahu této smlouvy bude mít vlastnosti a náležitosti vyplývající z příslušných norem ČSN a zajišťovat funkčnost, estetiku a vybavenost prostor v souladu s požadavky Objednatele.</w:t>
      </w:r>
    </w:p>
    <w:p w14:paraId="6104E9E2" w14:textId="77777777" w:rsidR="00332606" w:rsidRPr="00332606" w:rsidRDefault="00332606" w:rsidP="00332606">
      <w:pPr>
        <w:spacing w:after="0" w:line="276" w:lineRule="auto"/>
        <w:jc w:val="both"/>
        <w:rPr>
          <w:rFonts w:ascii="Calibri" w:hAnsi="Calibri" w:cs="Calibri"/>
          <w:sz w:val="22"/>
          <w:szCs w:val="22"/>
        </w:rPr>
      </w:pPr>
    </w:p>
    <w:p w14:paraId="148D688F" w14:textId="156A17D8"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Dodavatel se zavazuje provést odstranění stávajících poškozených podlahových krytin včetně ekologické likvidace, přípravu podkladu pro pokládku nových krytin, pokládku PVC a vinylových krytin včetně lepení, svařování spojů a provedení soklování, dodávku a montáž přechodových lišt, výškové napojení krytin na stávající podlahy s důrazem na bezbariérovost, demontáž a opětovnou montáž hran PVC na schodištích, povrchovou úpravu, čištění podlah a provedení hrubého úklidu po realizaci prací. Dodavatel je dále povinen zajistit odvoz a likvidaci veškerého vzniklého odpadu v souladu s platnými právními předpisy.</w:t>
      </w:r>
    </w:p>
    <w:p w14:paraId="0FF0E72E" w14:textId="77777777" w:rsidR="00332606" w:rsidRPr="00332606" w:rsidRDefault="00332606" w:rsidP="00332606">
      <w:pPr>
        <w:spacing w:after="0" w:line="276" w:lineRule="auto"/>
        <w:jc w:val="both"/>
        <w:rPr>
          <w:rFonts w:ascii="Calibri" w:hAnsi="Calibri" w:cs="Calibri"/>
          <w:sz w:val="22"/>
          <w:szCs w:val="22"/>
        </w:rPr>
      </w:pPr>
    </w:p>
    <w:p w14:paraId="27E19027" w14:textId="4CB6BA4F"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lastRenderedPageBreak/>
        <w:t xml:space="preserve">Veškeré dodávané krytiny a technologie musí splňovat platné právní předpisy a technické normy, zejména nařízení (EU) č. 305/2011 (CPR) s označením CE, normu EN 14041, EN ISO 10582, EN 16511 nebo ekvivalentní, zátěžovou třídu min. 43 dle EN ISO 10874, protiskluzové vlastnosti min. třídy DS dle EN 13893 a reakci na oheň minimálně třídy Cfl-s1 dle EN 13501-1 včetně použitých lepidel a příslušenství. Materiály musí být zdravotně nezávadné a s nízkými emisemi VOC dle EN 16516 nebo ekvivalentních certifikací a vhodné pro použití v objektech s trvalým provozem a zvýšeným mechanickým namáháním. </w:t>
      </w:r>
      <w:r w:rsidRPr="001242E6">
        <w:rPr>
          <w:rFonts w:ascii="Calibri" w:hAnsi="Calibri" w:cs="Calibri"/>
          <w:sz w:val="22"/>
          <w:szCs w:val="22"/>
          <w:u w:val="single"/>
        </w:rPr>
        <w:t>Dodavatel je povinen</w:t>
      </w:r>
      <w:r w:rsidR="001242E6" w:rsidRPr="001242E6">
        <w:rPr>
          <w:rFonts w:ascii="Calibri" w:hAnsi="Calibri" w:cs="Calibri"/>
          <w:sz w:val="22"/>
          <w:szCs w:val="22"/>
          <w:u w:val="single"/>
        </w:rPr>
        <w:t>, jako přílohu smlouvy</w:t>
      </w:r>
      <w:r w:rsidR="001242E6">
        <w:rPr>
          <w:rFonts w:ascii="Calibri" w:hAnsi="Calibri" w:cs="Calibri"/>
          <w:sz w:val="22"/>
          <w:szCs w:val="22"/>
        </w:rPr>
        <w:t>,</w:t>
      </w:r>
      <w:r w:rsidRPr="00332606">
        <w:rPr>
          <w:rFonts w:ascii="Calibri" w:hAnsi="Calibri" w:cs="Calibri"/>
          <w:sz w:val="22"/>
          <w:szCs w:val="22"/>
        </w:rPr>
        <w:t xml:space="preserve"> doložit technické listy, prohlášení o vlastnostech výrobků, certifikáty shody a další dokumenty prokazující splnění uvedených požadavků. Podrobné množstevní a technické vymezení předmětu plnění je uvedeno ve výkazech výměr, které tvoří přílohy </w:t>
      </w:r>
      <w:r w:rsidRPr="00EE0D70">
        <w:rPr>
          <w:rFonts w:ascii="Calibri" w:hAnsi="Calibri" w:cs="Calibri"/>
          <w:sz w:val="22"/>
          <w:szCs w:val="22"/>
        </w:rPr>
        <w:t xml:space="preserve">č. 4 A, B, </w:t>
      </w:r>
      <w:r w:rsidR="003A55D4">
        <w:rPr>
          <w:rFonts w:ascii="Calibri" w:hAnsi="Calibri" w:cs="Calibri"/>
          <w:sz w:val="22"/>
          <w:szCs w:val="22"/>
        </w:rPr>
        <w:t xml:space="preserve">C, </w:t>
      </w:r>
      <w:r w:rsidRPr="00EE0D70">
        <w:rPr>
          <w:rFonts w:ascii="Calibri" w:hAnsi="Calibri" w:cs="Calibri"/>
          <w:sz w:val="22"/>
          <w:szCs w:val="22"/>
        </w:rPr>
        <w:t>D, E</w:t>
      </w:r>
      <w:r w:rsidRPr="00332606">
        <w:rPr>
          <w:rFonts w:ascii="Calibri" w:hAnsi="Calibri" w:cs="Calibri"/>
          <w:sz w:val="22"/>
          <w:szCs w:val="22"/>
        </w:rPr>
        <w:t xml:space="preserve"> této smlouvy.</w:t>
      </w:r>
    </w:p>
    <w:p w14:paraId="1363E3BD" w14:textId="77777777" w:rsidR="00332606" w:rsidRPr="00332606" w:rsidRDefault="00332606" w:rsidP="00332606">
      <w:pPr>
        <w:spacing w:after="0" w:line="276" w:lineRule="auto"/>
        <w:jc w:val="both"/>
        <w:rPr>
          <w:rFonts w:ascii="Calibri" w:hAnsi="Calibri" w:cs="Calibri"/>
          <w:sz w:val="22"/>
          <w:szCs w:val="22"/>
        </w:rPr>
      </w:pPr>
    </w:p>
    <w:p w14:paraId="099B630B" w14:textId="7A248CA5" w:rsidR="001D144A"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Nebezpečí škody či zničení jednotlivých děl na základě jednotlivých objednávek až do převzetí Objednatelem nese Zhotovitel. Totéž platí ohledně věcí k provedení díla podle této rámcové smlouvy, které byly opatřeny Zhotovitelem nebo opatřeny Objednatelem a předány Zhotoviteli.</w:t>
      </w:r>
    </w:p>
    <w:p w14:paraId="4EAC1C8B" w14:textId="77777777" w:rsidR="00332606" w:rsidRPr="001D144A" w:rsidRDefault="00332606" w:rsidP="00332606">
      <w:pPr>
        <w:spacing w:after="0" w:line="276" w:lineRule="auto"/>
        <w:jc w:val="both"/>
        <w:rPr>
          <w:rFonts w:ascii="Calibri" w:hAnsi="Calibri" w:cs="Calibri"/>
          <w:sz w:val="22"/>
          <w:szCs w:val="22"/>
        </w:rPr>
      </w:pPr>
    </w:p>
    <w:p w14:paraId="32A6E802" w14:textId="077CF06A" w:rsidR="00332606" w:rsidRPr="00332606" w:rsidRDefault="00332606" w:rsidP="00332606">
      <w:pPr>
        <w:pStyle w:val="Odstavecseseznamem"/>
        <w:numPr>
          <w:ilvl w:val="0"/>
          <w:numId w:val="26"/>
        </w:numPr>
        <w:spacing w:after="0" w:line="276" w:lineRule="auto"/>
        <w:rPr>
          <w:rFonts w:ascii="Calibri" w:hAnsi="Calibri" w:cs="Calibri"/>
          <w:b/>
          <w:bCs/>
        </w:rPr>
      </w:pPr>
      <w:r w:rsidRPr="00332606">
        <w:rPr>
          <w:rFonts w:ascii="Calibri" w:hAnsi="Calibri" w:cs="Calibri"/>
          <w:b/>
          <w:bCs/>
        </w:rPr>
        <w:t xml:space="preserve">Místo a doba plnění </w:t>
      </w:r>
    </w:p>
    <w:p w14:paraId="3956962B" w14:textId="7A1BD8C9"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 xml:space="preserve">Zhotovitel je povinen zahájit plnění dle této rámcové smlouvy o dílo následující pracovní den po podpisu rámcové smlouvy druhou ze smluvních stran, resp. po obdržení objednávky, a to po dobu </w:t>
      </w:r>
      <w:r>
        <w:rPr>
          <w:rFonts w:ascii="Calibri" w:hAnsi="Calibri" w:cs="Calibri"/>
          <w:sz w:val="22"/>
          <w:szCs w:val="22"/>
        </w:rPr>
        <w:t>dvou</w:t>
      </w:r>
      <w:r w:rsidRPr="00332606">
        <w:rPr>
          <w:rFonts w:ascii="Calibri" w:hAnsi="Calibri" w:cs="Calibri"/>
          <w:sz w:val="22"/>
          <w:szCs w:val="22"/>
        </w:rPr>
        <w:t xml:space="preserve"> (</w:t>
      </w:r>
      <w:r>
        <w:rPr>
          <w:rFonts w:ascii="Calibri" w:hAnsi="Calibri" w:cs="Calibri"/>
          <w:sz w:val="22"/>
          <w:szCs w:val="22"/>
        </w:rPr>
        <w:t>2</w:t>
      </w:r>
      <w:r w:rsidRPr="00332606">
        <w:rPr>
          <w:rFonts w:ascii="Calibri" w:hAnsi="Calibri" w:cs="Calibri"/>
          <w:sz w:val="22"/>
          <w:szCs w:val="22"/>
        </w:rPr>
        <w:t>) let, tj. v roce 202</w:t>
      </w:r>
      <w:r>
        <w:rPr>
          <w:rFonts w:ascii="Calibri" w:hAnsi="Calibri" w:cs="Calibri"/>
          <w:sz w:val="22"/>
          <w:szCs w:val="22"/>
        </w:rPr>
        <w:t>6</w:t>
      </w:r>
      <w:r w:rsidRPr="00332606">
        <w:rPr>
          <w:rFonts w:ascii="Calibri" w:hAnsi="Calibri" w:cs="Calibri"/>
          <w:sz w:val="22"/>
          <w:szCs w:val="22"/>
        </w:rPr>
        <w:t>, 202</w:t>
      </w:r>
      <w:r>
        <w:rPr>
          <w:rFonts w:ascii="Calibri" w:hAnsi="Calibri" w:cs="Calibri"/>
          <w:sz w:val="22"/>
          <w:szCs w:val="22"/>
        </w:rPr>
        <w:t>7</w:t>
      </w:r>
      <w:r w:rsidRPr="00332606">
        <w:rPr>
          <w:rFonts w:ascii="Calibri" w:hAnsi="Calibri" w:cs="Calibri"/>
          <w:sz w:val="22"/>
          <w:szCs w:val="22"/>
        </w:rPr>
        <w:t xml:space="preserve"> a</w:t>
      </w:r>
      <w:r>
        <w:rPr>
          <w:rFonts w:ascii="Calibri" w:hAnsi="Calibri" w:cs="Calibri"/>
          <w:sz w:val="22"/>
          <w:szCs w:val="22"/>
        </w:rPr>
        <w:t>nebo</w:t>
      </w:r>
      <w:r w:rsidRPr="00332606">
        <w:rPr>
          <w:rFonts w:ascii="Calibri" w:hAnsi="Calibri" w:cs="Calibri"/>
          <w:sz w:val="22"/>
          <w:szCs w:val="22"/>
        </w:rPr>
        <w:t xml:space="preserve"> do</w:t>
      </w:r>
      <w:r>
        <w:rPr>
          <w:rFonts w:ascii="Calibri" w:hAnsi="Calibri" w:cs="Calibri"/>
          <w:sz w:val="22"/>
          <w:szCs w:val="22"/>
        </w:rPr>
        <w:t xml:space="preserve"> </w:t>
      </w:r>
      <w:r w:rsidRPr="00332606">
        <w:rPr>
          <w:rFonts w:ascii="Calibri" w:hAnsi="Calibri" w:cs="Calibri"/>
          <w:sz w:val="22"/>
          <w:szCs w:val="22"/>
        </w:rPr>
        <w:t>vyčerpání finančního limitu VZ. Místem plnění jsou všechny objekty Domova se zvláštním režimem Krásná Lípa, Čelakovského 40/13, Krásná Lípa.</w:t>
      </w:r>
    </w:p>
    <w:p w14:paraId="176A4634" w14:textId="77777777" w:rsidR="00332606" w:rsidRDefault="00332606" w:rsidP="00332606">
      <w:pPr>
        <w:spacing w:after="0" w:line="276" w:lineRule="auto"/>
        <w:jc w:val="both"/>
        <w:rPr>
          <w:rFonts w:ascii="Calibri" w:hAnsi="Calibri" w:cs="Calibri"/>
          <w:sz w:val="22"/>
          <w:szCs w:val="22"/>
        </w:rPr>
      </w:pPr>
    </w:p>
    <w:p w14:paraId="49CBB0CF" w14:textId="6DFCD452"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Zhotovitel je povinen Předmět jednotlivých děl na základě Objednávek provést a dokončit (tj. předat objednateli a následně převzít Objednatelem) nejpozději do termínu uvedeného v Objednávce, přičemž musí být dodržen časový harmonogram uvedený v objednávce.</w:t>
      </w:r>
    </w:p>
    <w:p w14:paraId="39C65A41" w14:textId="77777777" w:rsidR="00332606" w:rsidRDefault="00332606" w:rsidP="00332606">
      <w:pPr>
        <w:spacing w:after="0" w:line="276" w:lineRule="auto"/>
        <w:jc w:val="both"/>
        <w:rPr>
          <w:rFonts w:ascii="Calibri" w:hAnsi="Calibri" w:cs="Calibri"/>
          <w:sz w:val="22"/>
          <w:szCs w:val="22"/>
        </w:rPr>
      </w:pPr>
    </w:p>
    <w:p w14:paraId="264AD017" w14:textId="6433FEE4"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Smluvní strany považují prodlení Zhotovitele s dokončením jednotlivých děl na základě objednávek uvedených v příslušné objednávce v uvedené lhůtě za podstatné porušení rámcové smlouvy.</w:t>
      </w:r>
    </w:p>
    <w:p w14:paraId="771505DA" w14:textId="77777777" w:rsidR="00332606" w:rsidRDefault="00332606" w:rsidP="00332606">
      <w:pPr>
        <w:spacing w:after="0" w:line="276" w:lineRule="auto"/>
        <w:jc w:val="both"/>
        <w:rPr>
          <w:rFonts w:ascii="Calibri" w:hAnsi="Calibri" w:cs="Calibri"/>
          <w:sz w:val="22"/>
          <w:szCs w:val="22"/>
        </w:rPr>
      </w:pPr>
    </w:p>
    <w:p w14:paraId="1F1DC27F" w14:textId="1A0A4074" w:rsidR="00332606" w:rsidRP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 xml:space="preserve">O dokončení a předání jednotlivých děl na základě objednávky, </w:t>
      </w:r>
      <w:r>
        <w:rPr>
          <w:rFonts w:ascii="Calibri" w:hAnsi="Calibri" w:cs="Calibri"/>
          <w:sz w:val="22"/>
          <w:szCs w:val="22"/>
        </w:rPr>
        <w:t>smluvní strany</w:t>
      </w:r>
      <w:r w:rsidRPr="00332606">
        <w:rPr>
          <w:rFonts w:ascii="Calibri" w:hAnsi="Calibri" w:cs="Calibri"/>
          <w:sz w:val="22"/>
          <w:szCs w:val="22"/>
        </w:rPr>
        <w:t xml:space="preserve"> sepíší datovaný předávací protokol o předání a převzetí jednotlivých děl.</w:t>
      </w:r>
    </w:p>
    <w:p w14:paraId="25AE2737" w14:textId="77777777" w:rsidR="00332606" w:rsidRDefault="00332606" w:rsidP="00332606">
      <w:pPr>
        <w:spacing w:after="0" w:line="276" w:lineRule="auto"/>
        <w:jc w:val="both"/>
        <w:rPr>
          <w:rFonts w:ascii="Calibri" w:hAnsi="Calibri" w:cs="Calibri"/>
          <w:sz w:val="22"/>
          <w:szCs w:val="22"/>
        </w:rPr>
      </w:pPr>
    </w:p>
    <w:p w14:paraId="5EF67895" w14:textId="79BEBEE4" w:rsidR="00332606" w:rsidRDefault="00332606" w:rsidP="00332606">
      <w:pPr>
        <w:spacing w:after="0" w:line="276" w:lineRule="auto"/>
        <w:jc w:val="both"/>
        <w:rPr>
          <w:rFonts w:ascii="Calibri" w:hAnsi="Calibri" w:cs="Calibri"/>
          <w:sz w:val="22"/>
          <w:szCs w:val="22"/>
        </w:rPr>
      </w:pPr>
      <w:r w:rsidRPr="00332606">
        <w:rPr>
          <w:rFonts w:ascii="Calibri" w:hAnsi="Calibri" w:cs="Calibri"/>
          <w:sz w:val="22"/>
          <w:szCs w:val="22"/>
        </w:rPr>
        <w:t>Bude-li mít předmět jednotlivého díla na základě objednávky po dokončení tohoto díla v době předání ze strany Zhotovitele jakékoliv vady, s výjimkou vad drobných ojediněle se vyskytujících je Objednatel oprávněn odmítnout převzetí tohoto díla.</w:t>
      </w:r>
    </w:p>
    <w:p w14:paraId="2F87DF8E" w14:textId="77777777" w:rsidR="00332606" w:rsidRPr="00332606" w:rsidRDefault="00332606" w:rsidP="00332606">
      <w:pPr>
        <w:spacing w:after="0" w:line="276" w:lineRule="auto"/>
        <w:jc w:val="both"/>
        <w:rPr>
          <w:rFonts w:ascii="Calibri" w:hAnsi="Calibri" w:cs="Calibri"/>
          <w:sz w:val="22"/>
          <w:szCs w:val="22"/>
        </w:rPr>
      </w:pPr>
    </w:p>
    <w:p w14:paraId="301EC994" w14:textId="55FE2DCF" w:rsidR="001D144A" w:rsidRPr="00D15B45" w:rsidRDefault="001D144A" w:rsidP="00D15B45">
      <w:pPr>
        <w:pStyle w:val="Odstavecseseznamem"/>
        <w:numPr>
          <w:ilvl w:val="0"/>
          <w:numId w:val="26"/>
        </w:numPr>
        <w:spacing w:after="0" w:line="276" w:lineRule="auto"/>
        <w:rPr>
          <w:rFonts w:ascii="Calibri" w:hAnsi="Calibri" w:cs="Calibri"/>
        </w:rPr>
      </w:pPr>
      <w:r w:rsidRPr="00D15B45">
        <w:rPr>
          <w:rFonts w:ascii="Calibri" w:hAnsi="Calibri" w:cs="Calibri"/>
          <w:b/>
          <w:bCs/>
        </w:rPr>
        <w:t xml:space="preserve">Cena </w:t>
      </w:r>
    </w:p>
    <w:p w14:paraId="0949E6E4" w14:textId="77777777" w:rsidR="00F63B6E" w:rsidRPr="00F63B6E" w:rsidRDefault="001D144A" w:rsidP="00D15B45">
      <w:pPr>
        <w:pStyle w:val="Odstavecseseznamem"/>
        <w:numPr>
          <w:ilvl w:val="0"/>
          <w:numId w:val="31"/>
        </w:numPr>
        <w:spacing w:after="0" w:line="276" w:lineRule="auto"/>
        <w:jc w:val="both"/>
        <w:rPr>
          <w:rFonts w:ascii="Calibri" w:hAnsi="Calibri" w:cs="Calibri"/>
          <w:sz w:val="22"/>
          <w:szCs w:val="22"/>
        </w:rPr>
      </w:pPr>
      <w:r w:rsidRPr="00D15B45">
        <w:rPr>
          <w:rFonts w:ascii="Calibri" w:hAnsi="Calibri" w:cs="Calibri"/>
          <w:sz w:val="22"/>
          <w:szCs w:val="22"/>
        </w:rPr>
        <w:t>Smluvní strany se dohodly, že maximální celková cena za</w:t>
      </w:r>
      <w:r w:rsidR="00D15B45" w:rsidRPr="00D15B45">
        <w:rPr>
          <w:rFonts w:ascii="Calibri" w:hAnsi="Calibri" w:cs="Calibri"/>
          <w:sz w:val="22"/>
          <w:szCs w:val="22"/>
        </w:rPr>
        <w:t xml:space="preserve"> </w:t>
      </w:r>
      <w:r w:rsidRPr="00D15B45">
        <w:rPr>
          <w:rFonts w:ascii="Calibri" w:hAnsi="Calibri" w:cs="Calibri"/>
          <w:sz w:val="22"/>
          <w:szCs w:val="22"/>
        </w:rPr>
        <w:t xml:space="preserve">dílo </w:t>
      </w:r>
      <w:r w:rsidRPr="00F63B6E">
        <w:rPr>
          <w:rFonts w:ascii="Calibri" w:hAnsi="Calibri" w:cs="Calibri"/>
          <w:sz w:val="22"/>
          <w:szCs w:val="22"/>
        </w:rPr>
        <w:t>činí</w:t>
      </w:r>
    </w:p>
    <w:tbl>
      <w:tblPr>
        <w:tblStyle w:val="Mkatabulky"/>
        <w:tblW w:w="0" w:type="auto"/>
        <w:tblLook w:val="04A0" w:firstRow="1" w:lastRow="0" w:firstColumn="1" w:lastColumn="0" w:noHBand="0" w:noVBand="1"/>
      </w:tblPr>
      <w:tblGrid>
        <w:gridCol w:w="3020"/>
        <w:gridCol w:w="3021"/>
        <w:gridCol w:w="3021"/>
      </w:tblGrid>
      <w:tr w:rsidR="00F63B6E" w14:paraId="539B5D0F" w14:textId="77777777" w:rsidTr="00F63B6E">
        <w:tc>
          <w:tcPr>
            <w:tcW w:w="3020" w:type="dxa"/>
            <w:shd w:val="clear" w:color="auto" w:fill="FBE4D5" w:themeFill="accent2" w:themeFillTint="33"/>
          </w:tcPr>
          <w:p w14:paraId="443FC6B9" w14:textId="6DA62214" w:rsidR="00F63B6E" w:rsidRPr="00776221" w:rsidRDefault="00776221" w:rsidP="00F63B6E">
            <w:pPr>
              <w:spacing w:line="276" w:lineRule="auto"/>
              <w:jc w:val="center"/>
              <w:rPr>
                <w:rFonts w:ascii="Calibri" w:hAnsi="Calibri" w:cs="Calibri"/>
                <w:sz w:val="22"/>
                <w:szCs w:val="22"/>
              </w:rPr>
            </w:pPr>
            <w:r w:rsidRPr="00776221">
              <w:rPr>
                <w:rFonts w:ascii="Calibri" w:hAnsi="Calibri" w:cs="Calibri"/>
                <w:sz w:val="22"/>
                <w:szCs w:val="22"/>
              </w:rPr>
              <w:t>459.374,50,-</w:t>
            </w:r>
          </w:p>
        </w:tc>
        <w:tc>
          <w:tcPr>
            <w:tcW w:w="3021" w:type="dxa"/>
            <w:shd w:val="clear" w:color="auto" w:fill="FBE4D5" w:themeFill="accent2" w:themeFillTint="33"/>
          </w:tcPr>
          <w:p w14:paraId="5DB77BBA" w14:textId="78BEDC65" w:rsidR="00F63B6E" w:rsidRPr="00F63B6E" w:rsidRDefault="00776221" w:rsidP="00F63B6E">
            <w:pPr>
              <w:spacing w:line="276" w:lineRule="auto"/>
              <w:jc w:val="center"/>
              <w:rPr>
                <w:rFonts w:ascii="Calibri" w:hAnsi="Calibri" w:cs="Calibri"/>
                <w:sz w:val="22"/>
                <w:szCs w:val="22"/>
                <w:highlight w:val="yellow"/>
              </w:rPr>
            </w:pPr>
            <w:r w:rsidRPr="00776221">
              <w:rPr>
                <w:rFonts w:ascii="Calibri" w:hAnsi="Calibri" w:cs="Calibri"/>
                <w:sz w:val="22"/>
                <w:szCs w:val="22"/>
              </w:rPr>
              <w:t xml:space="preserve">55.124,94,- </w:t>
            </w:r>
          </w:p>
        </w:tc>
        <w:tc>
          <w:tcPr>
            <w:tcW w:w="3021" w:type="dxa"/>
            <w:shd w:val="clear" w:color="auto" w:fill="FBE4D5" w:themeFill="accent2" w:themeFillTint="33"/>
          </w:tcPr>
          <w:p w14:paraId="63126436" w14:textId="1AC16847" w:rsidR="00F63B6E" w:rsidRPr="00776221" w:rsidRDefault="00776221" w:rsidP="00F63B6E">
            <w:pPr>
              <w:spacing w:line="276" w:lineRule="auto"/>
              <w:jc w:val="center"/>
              <w:rPr>
                <w:rFonts w:ascii="Calibri" w:hAnsi="Calibri" w:cs="Calibri"/>
                <w:sz w:val="22"/>
                <w:szCs w:val="22"/>
              </w:rPr>
            </w:pPr>
            <w:r w:rsidRPr="00776221">
              <w:rPr>
                <w:rFonts w:ascii="Calibri" w:hAnsi="Calibri" w:cs="Calibri"/>
                <w:sz w:val="22"/>
                <w:szCs w:val="22"/>
              </w:rPr>
              <w:t>514.499,44.-</w:t>
            </w:r>
          </w:p>
        </w:tc>
      </w:tr>
      <w:tr w:rsidR="00F63B6E" w14:paraId="64131773" w14:textId="77777777" w:rsidTr="00F63B6E">
        <w:tc>
          <w:tcPr>
            <w:tcW w:w="3020" w:type="dxa"/>
            <w:shd w:val="clear" w:color="auto" w:fill="BDD6EE" w:themeFill="accent5" w:themeFillTint="66"/>
          </w:tcPr>
          <w:p w14:paraId="0A4DE271" w14:textId="3F66E8C3" w:rsidR="00F63B6E" w:rsidRPr="00F63B6E" w:rsidRDefault="00F63B6E" w:rsidP="00F63B6E">
            <w:pPr>
              <w:spacing w:line="276" w:lineRule="auto"/>
              <w:jc w:val="center"/>
              <w:rPr>
                <w:rFonts w:ascii="Calibri" w:hAnsi="Calibri" w:cs="Calibri"/>
                <w:sz w:val="22"/>
                <w:szCs w:val="22"/>
              </w:rPr>
            </w:pPr>
            <w:r w:rsidRPr="00F63B6E">
              <w:rPr>
                <w:rFonts w:ascii="Calibri" w:hAnsi="Calibri" w:cs="Calibri"/>
                <w:sz w:val="22"/>
                <w:szCs w:val="22"/>
              </w:rPr>
              <w:t xml:space="preserve">Celková cena </w:t>
            </w:r>
            <w:r w:rsidRPr="00F63B6E">
              <w:rPr>
                <w:rFonts w:ascii="Calibri" w:hAnsi="Calibri" w:cs="Calibri"/>
                <w:b/>
                <w:bCs/>
                <w:sz w:val="22"/>
                <w:szCs w:val="22"/>
              </w:rPr>
              <w:t>bez DPH</w:t>
            </w:r>
          </w:p>
        </w:tc>
        <w:tc>
          <w:tcPr>
            <w:tcW w:w="3021" w:type="dxa"/>
            <w:shd w:val="clear" w:color="auto" w:fill="BDD6EE" w:themeFill="accent5" w:themeFillTint="66"/>
          </w:tcPr>
          <w:p w14:paraId="68F4C24B" w14:textId="65659BD3" w:rsidR="00F63B6E" w:rsidRPr="00F63B6E" w:rsidRDefault="00F63B6E" w:rsidP="00F63B6E">
            <w:pPr>
              <w:spacing w:line="276" w:lineRule="auto"/>
              <w:jc w:val="center"/>
              <w:rPr>
                <w:rFonts w:ascii="Calibri" w:hAnsi="Calibri" w:cs="Calibri"/>
                <w:sz w:val="22"/>
                <w:szCs w:val="22"/>
              </w:rPr>
            </w:pPr>
            <w:r w:rsidRPr="00F63B6E">
              <w:rPr>
                <w:rFonts w:ascii="Calibri" w:hAnsi="Calibri" w:cs="Calibri"/>
                <w:sz w:val="22"/>
                <w:szCs w:val="22"/>
              </w:rPr>
              <w:t>Zákonné DPH</w:t>
            </w:r>
          </w:p>
        </w:tc>
        <w:tc>
          <w:tcPr>
            <w:tcW w:w="3021" w:type="dxa"/>
            <w:shd w:val="clear" w:color="auto" w:fill="BDD6EE" w:themeFill="accent5" w:themeFillTint="66"/>
          </w:tcPr>
          <w:p w14:paraId="10CEAEC3" w14:textId="32042E01" w:rsidR="00F63B6E" w:rsidRPr="00F63B6E" w:rsidRDefault="00F63B6E" w:rsidP="00F63B6E">
            <w:pPr>
              <w:spacing w:line="276" w:lineRule="auto"/>
              <w:jc w:val="center"/>
              <w:rPr>
                <w:rFonts w:ascii="Calibri" w:hAnsi="Calibri" w:cs="Calibri"/>
                <w:sz w:val="22"/>
                <w:szCs w:val="22"/>
              </w:rPr>
            </w:pPr>
            <w:r w:rsidRPr="00F63B6E">
              <w:rPr>
                <w:rFonts w:ascii="Calibri" w:hAnsi="Calibri" w:cs="Calibri"/>
                <w:sz w:val="22"/>
                <w:szCs w:val="22"/>
              </w:rPr>
              <w:t xml:space="preserve">Celková cena </w:t>
            </w:r>
            <w:r w:rsidRPr="00F63B6E">
              <w:rPr>
                <w:rFonts w:ascii="Calibri" w:hAnsi="Calibri" w:cs="Calibri"/>
                <w:b/>
                <w:bCs/>
                <w:sz w:val="22"/>
                <w:szCs w:val="22"/>
              </w:rPr>
              <w:t>s DPH</w:t>
            </w:r>
          </w:p>
        </w:tc>
      </w:tr>
    </w:tbl>
    <w:p w14:paraId="63DEACC8" w14:textId="12F36F9B" w:rsidR="00D15B45" w:rsidRPr="00F63B6E" w:rsidRDefault="001D144A" w:rsidP="00F63B6E">
      <w:pPr>
        <w:spacing w:after="0" w:line="276" w:lineRule="auto"/>
        <w:jc w:val="both"/>
        <w:rPr>
          <w:rFonts w:ascii="Calibri" w:hAnsi="Calibri" w:cs="Calibri"/>
          <w:sz w:val="22"/>
          <w:szCs w:val="22"/>
        </w:rPr>
      </w:pPr>
      <w:r w:rsidRPr="00F63B6E">
        <w:rPr>
          <w:rFonts w:ascii="Calibri" w:hAnsi="Calibri" w:cs="Calibri"/>
          <w:sz w:val="22"/>
          <w:szCs w:val="22"/>
        </w:rPr>
        <w:t>Maximální cenou se rozumí celková cena za dobu trvání rámcové smlouvy, tj. v roce 202</w:t>
      </w:r>
      <w:r w:rsidR="00D15B45" w:rsidRPr="00F63B6E">
        <w:rPr>
          <w:rFonts w:ascii="Calibri" w:hAnsi="Calibri" w:cs="Calibri"/>
          <w:sz w:val="22"/>
          <w:szCs w:val="22"/>
        </w:rPr>
        <w:t>6</w:t>
      </w:r>
      <w:r w:rsidRPr="00F63B6E">
        <w:rPr>
          <w:rFonts w:ascii="Calibri" w:hAnsi="Calibri" w:cs="Calibri"/>
          <w:sz w:val="22"/>
          <w:szCs w:val="22"/>
        </w:rPr>
        <w:t>, 202</w:t>
      </w:r>
      <w:r w:rsidR="00D15B45" w:rsidRPr="00F63B6E">
        <w:rPr>
          <w:rFonts w:ascii="Calibri" w:hAnsi="Calibri" w:cs="Calibri"/>
          <w:sz w:val="22"/>
          <w:szCs w:val="22"/>
        </w:rPr>
        <w:t>7</w:t>
      </w:r>
      <w:r w:rsidRPr="00F63B6E">
        <w:rPr>
          <w:rFonts w:ascii="Calibri" w:hAnsi="Calibri" w:cs="Calibri"/>
          <w:sz w:val="22"/>
          <w:szCs w:val="22"/>
        </w:rPr>
        <w:t>.</w:t>
      </w:r>
    </w:p>
    <w:p w14:paraId="00051B1F" w14:textId="77777777" w:rsidR="00D15B45" w:rsidRPr="00D15B45" w:rsidRDefault="00D15B45" w:rsidP="00D15B45">
      <w:pPr>
        <w:pStyle w:val="Odstavecseseznamem"/>
        <w:spacing w:after="0" w:line="276" w:lineRule="auto"/>
        <w:jc w:val="both"/>
        <w:rPr>
          <w:rFonts w:ascii="Calibri" w:hAnsi="Calibri" w:cs="Calibri"/>
          <w:sz w:val="22"/>
          <w:szCs w:val="22"/>
        </w:rPr>
      </w:pPr>
    </w:p>
    <w:p w14:paraId="4D44FB2A" w14:textId="77777777" w:rsidR="00885CC3" w:rsidRDefault="001D144A" w:rsidP="00D15B45">
      <w:pPr>
        <w:pStyle w:val="Odstavecseseznamem"/>
        <w:numPr>
          <w:ilvl w:val="0"/>
          <w:numId w:val="31"/>
        </w:numPr>
        <w:spacing w:after="0" w:line="276" w:lineRule="auto"/>
        <w:jc w:val="both"/>
        <w:rPr>
          <w:rFonts w:ascii="Calibri" w:hAnsi="Calibri" w:cs="Calibri"/>
          <w:sz w:val="22"/>
          <w:szCs w:val="22"/>
        </w:rPr>
      </w:pPr>
      <w:r w:rsidRPr="00885CC3">
        <w:rPr>
          <w:rFonts w:ascii="Calibri" w:hAnsi="Calibri" w:cs="Calibri"/>
          <w:sz w:val="22"/>
          <w:szCs w:val="22"/>
        </w:rPr>
        <w:t>Skutečná cena za dílo na základě objednávek, nemůže být vyšší, než cena uvedená v odst. tohoto článku, může být změněna pouze, dojde-li ke změnám sazeb daně z přidané hodnoty.</w:t>
      </w:r>
    </w:p>
    <w:p w14:paraId="6A644D0D" w14:textId="77777777" w:rsidR="00885CC3" w:rsidRPr="00885CC3" w:rsidRDefault="00885CC3" w:rsidP="00885CC3">
      <w:pPr>
        <w:pStyle w:val="Odstavecseseznamem"/>
        <w:rPr>
          <w:rFonts w:ascii="Calibri" w:hAnsi="Calibri" w:cs="Calibri"/>
          <w:sz w:val="22"/>
          <w:szCs w:val="22"/>
        </w:rPr>
      </w:pPr>
    </w:p>
    <w:p w14:paraId="6F2D8568" w14:textId="77777777" w:rsidR="00885CC3" w:rsidRDefault="001D144A" w:rsidP="001D144A">
      <w:pPr>
        <w:pStyle w:val="Odstavecseseznamem"/>
        <w:numPr>
          <w:ilvl w:val="0"/>
          <w:numId w:val="31"/>
        </w:numPr>
        <w:spacing w:after="0" w:line="276" w:lineRule="auto"/>
        <w:jc w:val="both"/>
        <w:rPr>
          <w:rFonts w:ascii="Calibri" w:hAnsi="Calibri" w:cs="Calibri"/>
          <w:sz w:val="22"/>
          <w:szCs w:val="22"/>
        </w:rPr>
      </w:pPr>
      <w:r w:rsidRPr="001D144A">
        <w:rPr>
          <w:rFonts w:ascii="Calibri" w:hAnsi="Calibri" w:cs="Calibri"/>
          <w:sz w:val="22"/>
          <w:szCs w:val="22"/>
        </w:rPr>
        <w:lastRenderedPageBreak/>
        <w:t>Skutečná cena za dílo obsahuje veškeré náklady nutné pro veškeré činnosti spojené s provedením, předáním a převzetím Předmětu jednotlivých děl na základě objednávek, a je sjednána v rozsahu specifikace předmětu plnění v zadávací dokumentaci a v rámcové smlouvě o dílo. Objednávky budou vystaveny na základě jednotkových cen uvedených v položkovém rozpočtu.</w:t>
      </w:r>
    </w:p>
    <w:p w14:paraId="4063E2CA" w14:textId="77777777" w:rsidR="00885CC3" w:rsidRPr="00885CC3" w:rsidRDefault="00885CC3" w:rsidP="00885CC3">
      <w:pPr>
        <w:pStyle w:val="Odstavecseseznamem"/>
        <w:rPr>
          <w:rFonts w:ascii="Calibri" w:hAnsi="Calibri" w:cs="Calibri"/>
          <w:sz w:val="22"/>
          <w:szCs w:val="22"/>
        </w:rPr>
      </w:pPr>
    </w:p>
    <w:p w14:paraId="4776FB5D" w14:textId="368CFAE9" w:rsidR="00885CC3" w:rsidRDefault="001D144A" w:rsidP="001D144A">
      <w:pPr>
        <w:pStyle w:val="Odstavecseseznamem"/>
        <w:numPr>
          <w:ilvl w:val="0"/>
          <w:numId w:val="31"/>
        </w:numPr>
        <w:spacing w:after="0" w:line="276" w:lineRule="auto"/>
        <w:jc w:val="both"/>
        <w:rPr>
          <w:rFonts w:ascii="Calibri" w:hAnsi="Calibri" w:cs="Calibri"/>
          <w:sz w:val="22"/>
          <w:szCs w:val="22"/>
        </w:rPr>
      </w:pPr>
      <w:r w:rsidRPr="001D144A">
        <w:rPr>
          <w:rFonts w:ascii="Calibri" w:hAnsi="Calibri" w:cs="Calibri"/>
          <w:sz w:val="22"/>
          <w:szCs w:val="22"/>
        </w:rPr>
        <w:t xml:space="preserve">Pokud v průběhu provádění díla vyvstane potřeba provedení prací, které nebylo možno před podpisem této rámcové smlouvy předvídat a vyvstaly až v průběhu realizace díla, a jejichž nutnost Zhotovitel nezavinil, a které nebyly ani při vynaložení odborné péče předvídatelné před uzavřením rámcové smlouvy, je možné takové práce provést po vzájemném odsouhlasení smluvními stranami a to pouze v případě, že jednotková cena za jednotlivou položku, která není uvedena v příloze č. </w:t>
      </w:r>
      <w:r w:rsidR="003A55D4">
        <w:rPr>
          <w:rFonts w:ascii="Calibri" w:hAnsi="Calibri" w:cs="Calibri"/>
          <w:sz w:val="22"/>
          <w:szCs w:val="22"/>
        </w:rPr>
        <w:t>4</w:t>
      </w:r>
      <w:r w:rsidRPr="001D144A">
        <w:rPr>
          <w:rFonts w:ascii="Calibri" w:hAnsi="Calibri" w:cs="Calibri"/>
          <w:sz w:val="22"/>
          <w:szCs w:val="22"/>
        </w:rPr>
        <w:t xml:space="preserve"> bude stanovena dle aktuální ceny za stejné jednotkové položky vydané podle ÚRS Praha v roce realizace díla a její cena nesmí být vyšší. Cena za tyto práce bude stanovena následujícím postupem: věcný soupis nezbytných prací vzájemně odsouhlasený osobami oprávněnými jednat ve věcech technických bude Zhotovitelem doplněn o výkaz výměr, jednotkové a celkové ceny a předložen Objednateli ke konečnému odsouhlasení. Tímto není dotčena maximální cena díla uvedená v čl. IV odst.1.</w:t>
      </w:r>
    </w:p>
    <w:p w14:paraId="3A960BBB" w14:textId="77777777" w:rsidR="00885CC3" w:rsidRPr="00885CC3" w:rsidRDefault="00885CC3" w:rsidP="00885CC3">
      <w:pPr>
        <w:pStyle w:val="Odstavecseseznamem"/>
        <w:rPr>
          <w:rFonts w:ascii="Calibri" w:hAnsi="Calibri" w:cs="Calibri"/>
          <w:sz w:val="22"/>
          <w:szCs w:val="22"/>
        </w:rPr>
      </w:pPr>
    </w:p>
    <w:p w14:paraId="005AACF6" w14:textId="08EB570B" w:rsidR="001D144A" w:rsidRPr="001D144A" w:rsidRDefault="001D144A" w:rsidP="001D144A">
      <w:pPr>
        <w:pStyle w:val="Odstavecseseznamem"/>
        <w:numPr>
          <w:ilvl w:val="0"/>
          <w:numId w:val="31"/>
        </w:numPr>
        <w:spacing w:after="0" w:line="276" w:lineRule="auto"/>
        <w:jc w:val="both"/>
        <w:rPr>
          <w:rFonts w:ascii="Calibri" w:hAnsi="Calibri" w:cs="Calibri"/>
          <w:sz w:val="22"/>
          <w:szCs w:val="22"/>
        </w:rPr>
      </w:pPr>
      <w:r w:rsidRPr="001D144A">
        <w:rPr>
          <w:rFonts w:ascii="Calibri" w:hAnsi="Calibri" w:cs="Calibri"/>
          <w:sz w:val="22"/>
          <w:szCs w:val="22"/>
        </w:rPr>
        <w:t xml:space="preserve">Smluvní strany si ujednaly, že skutečná cena za dílo sjednaná touto rámcovou smlouvou nebude ovlivněna jakýmkoliv kolísáním cen, včetně inflace a kurzových změn. </w:t>
      </w:r>
    </w:p>
    <w:p w14:paraId="31AA0BDF" w14:textId="77777777" w:rsidR="001D144A" w:rsidRPr="001D144A" w:rsidRDefault="001D144A" w:rsidP="001D144A">
      <w:pPr>
        <w:spacing w:after="0" w:line="276" w:lineRule="auto"/>
        <w:rPr>
          <w:rFonts w:ascii="Calibri" w:hAnsi="Calibri" w:cs="Calibri"/>
          <w:sz w:val="22"/>
          <w:szCs w:val="22"/>
        </w:rPr>
      </w:pPr>
    </w:p>
    <w:p w14:paraId="1368C847" w14:textId="74789CB9" w:rsidR="001D144A" w:rsidRPr="00885CC3" w:rsidRDefault="001D144A" w:rsidP="00885CC3">
      <w:pPr>
        <w:pStyle w:val="Odstavecseseznamem"/>
        <w:numPr>
          <w:ilvl w:val="0"/>
          <w:numId w:val="26"/>
        </w:numPr>
        <w:spacing w:after="0" w:line="276" w:lineRule="auto"/>
        <w:rPr>
          <w:rFonts w:ascii="Calibri" w:hAnsi="Calibri" w:cs="Calibri"/>
        </w:rPr>
      </w:pPr>
      <w:r w:rsidRPr="00885CC3">
        <w:rPr>
          <w:rFonts w:ascii="Calibri" w:hAnsi="Calibri" w:cs="Calibri"/>
          <w:b/>
          <w:bCs/>
        </w:rPr>
        <w:t xml:space="preserve">Platební podmínky </w:t>
      </w:r>
    </w:p>
    <w:p w14:paraId="35D8105A" w14:textId="77777777"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Skutečná cena díla bude Objednatelem uhrazena bezhotovostním způsobem na základě Zhotovitelem vyhotovených daňových dokladů (faktur), jejíchž součástí bude soupis skutečně provedených prací potvrzený osobami oprávněnými jednat ve věcech technických obou smluvních stran a protokol o předání a převzetí celého díla. </w:t>
      </w:r>
    </w:p>
    <w:p w14:paraId="4F1FBDA2" w14:textId="77777777" w:rsidR="00885CC3" w:rsidRDefault="00885CC3" w:rsidP="00885CC3">
      <w:pPr>
        <w:spacing w:after="0" w:line="276" w:lineRule="auto"/>
        <w:jc w:val="both"/>
        <w:rPr>
          <w:rFonts w:ascii="Calibri" w:hAnsi="Calibri" w:cs="Calibri"/>
          <w:sz w:val="22"/>
          <w:szCs w:val="22"/>
        </w:rPr>
      </w:pPr>
    </w:p>
    <w:p w14:paraId="3CF82E41" w14:textId="67414C79"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Daňové doklady (faktury) Zhotovitel doručí Objednateli ve dvojím vyhotovení do 15 kalendářních dnů od vzniku práva fakturovat, tj. od potvrzení soupisu skutečně provedených prací osobami oprávněnými jednat ve věcech technických obou smluvních stran a protokolů o předání a převzetí jednotlivých děl na základě objednávky bez vad, které nebrání užívání díla. Splatnost faktur bude 15 dnů ode dne jejich prokazatelného doručení Objednateli a za den zaplacení bude považován den odepsání fakturované částky z účtu Objednatele ve prospěch účtu Zhotovitele uvedený v čl. I. této rámcové smlouvy. </w:t>
      </w:r>
    </w:p>
    <w:p w14:paraId="0ECF3AD5" w14:textId="77777777" w:rsidR="00885CC3" w:rsidRDefault="00885CC3" w:rsidP="00885CC3">
      <w:pPr>
        <w:spacing w:after="0" w:line="276" w:lineRule="auto"/>
        <w:jc w:val="both"/>
        <w:rPr>
          <w:rFonts w:ascii="Calibri" w:hAnsi="Calibri" w:cs="Calibri"/>
          <w:sz w:val="22"/>
          <w:szCs w:val="22"/>
        </w:rPr>
      </w:pPr>
    </w:p>
    <w:p w14:paraId="18133A20" w14:textId="0FBADD7A"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Daňový doklad-faktura Zhotovitele musí mít náležitosti daňového a účetního dokladu podle účinných právních předpisů, musí obsahovat požadavek na způsob provedení platby, bankovní spojení, datum splatnosti 15 dnů ode dne jejich doručení Objednateli, formou a obsahem musí odpovídat zákonu o účetnictví v účinném znění a zákonu o dani z přidané hodnoty v účinném znění a musí mít náležitosti obchodní listiny podle § 435 občanského zákoníku. Faktura bude označena číslem předmětné objednávky a této rámcové smlouvy. </w:t>
      </w:r>
    </w:p>
    <w:p w14:paraId="01FB2997" w14:textId="77777777" w:rsidR="00885CC3" w:rsidRDefault="00885CC3" w:rsidP="00885CC3">
      <w:pPr>
        <w:spacing w:after="0" w:line="276" w:lineRule="auto"/>
        <w:jc w:val="both"/>
        <w:rPr>
          <w:rFonts w:ascii="Calibri" w:hAnsi="Calibri" w:cs="Calibri"/>
          <w:sz w:val="22"/>
          <w:szCs w:val="22"/>
        </w:rPr>
      </w:pPr>
    </w:p>
    <w:p w14:paraId="34A98E2E" w14:textId="3F10C8FB"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Přílohou faktury bude potvrzení soupisu skutečně provedených prací s vyznačeným místem plnění a protokol o předání a převzetí jednotlivých děl na základě objednávky v obou případech podepsaný oběma smluvními stranami. </w:t>
      </w:r>
    </w:p>
    <w:p w14:paraId="67C04929" w14:textId="77777777"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lastRenderedPageBreak/>
        <w:t xml:space="preserve">Nebude-li faktura obsahovat některou povinnou nebo dohodnutou náležitost nebo bude chybně vyúčtována cena nebo DPH, je Objednatel oprávněn před uplynutím lhůty splatnosti odeslat fakturu poštou zpět druhé smluvní straně k provedení opravy s vyznačením důvodu vrácení. Zhotovitel provede opravu vystavením nové faktury. Dnem odeslání vadné faktury Zhotoviteli přestává běžet původní lhůta splatnosti, přičemž objednatel tak není v prodlení se zaplacením fakturované částky, a nová lhůta splatnosti běží znovu nejdříve ode dne doručení nové řádně opravené faktury Objednateli. </w:t>
      </w:r>
    </w:p>
    <w:p w14:paraId="4A29A92C" w14:textId="77777777" w:rsidR="00885CC3" w:rsidRDefault="00885CC3" w:rsidP="001D144A">
      <w:pPr>
        <w:spacing w:after="0" w:line="276" w:lineRule="auto"/>
        <w:rPr>
          <w:rFonts w:ascii="Calibri" w:hAnsi="Calibri" w:cs="Calibri"/>
          <w:sz w:val="22"/>
          <w:szCs w:val="22"/>
        </w:rPr>
      </w:pPr>
    </w:p>
    <w:p w14:paraId="56C38A8D" w14:textId="1B77489E"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Daň z přidané hodnoty bude zhotovitelem účtována v sazbě určené podle právních předpisů účinných ke dni uskutečnění příslušného zdanitelného plnění. </w:t>
      </w:r>
    </w:p>
    <w:p w14:paraId="659D23EB" w14:textId="77777777" w:rsidR="00885CC3" w:rsidRDefault="00885CC3" w:rsidP="00885CC3">
      <w:pPr>
        <w:spacing w:after="0" w:line="276" w:lineRule="auto"/>
        <w:jc w:val="both"/>
        <w:rPr>
          <w:rFonts w:ascii="Calibri" w:hAnsi="Calibri" w:cs="Calibri"/>
          <w:sz w:val="22"/>
          <w:szCs w:val="22"/>
        </w:rPr>
      </w:pPr>
    </w:p>
    <w:p w14:paraId="26A72934" w14:textId="3B4BCA50"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Zhotovitel současně jednoznačně prohlašuje, že nemá před provedením díla podle této rámcové smlouvy právo na přiměřené části odměny či zálohy ve smyslu § 2611, nepoužije se ani § 2610 odst. 2 občanského zákoníku. </w:t>
      </w:r>
    </w:p>
    <w:p w14:paraId="0B9DF3DD" w14:textId="77777777" w:rsidR="00885CC3" w:rsidRDefault="00885CC3" w:rsidP="00885CC3">
      <w:pPr>
        <w:spacing w:after="0" w:line="276" w:lineRule="auto"/>
        <w:jc w:val="both"/>
        <w:rPr>
          <w:rFonts w:ascii="Calibri" w:hAnsi="Calibri" w:cs="Calibri"/>
          <w:sz w:val="22"/>
          <w:szCs w:val="22"/>
        </w:rPr>
      </w:pPr>
    </w:p>
    <w:p w14:paraId="75E46B88" w14:textId="5877EBCD"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Cena za dílo se považuje za zaplacenou dnem odepsání ceny za dílo z bankovního účtu objednatele ve prospěch bankovního účtu zhotovitele. </w:t>
      </w:r>
    </w:p>
    <w:p w14:paraId="500924F8" w14:textId="77777777" w:rsidR="00885CC3" w:rsidRDefault="00885CC3" w:rsidP="00885CC3">
      <w:pPr>
        <w:spacing w:after="0" w:line="276" w:lineRule="auto"/>
        <w:jc w:val="both"/>
        <w:rPr>
          <w:rFonts w:ascii="Calibri" w:hAnsi="Calibri" w:cs="Calibri"/>
          <w:sz w:val="22"/>
          <w:szCs w:val="22"/>
        </w:rPr>
      </w:pPr>
    </w:p>
    <w:p w14:paraId="56FE30B9" w14:textId="45A11756"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Objednatel nebude poskytovat jakékoliv zálohy. </w:t>
      </w:r>
    </w:p>
    <w:p w14:paraId="5BBA1B8E" w14:textId="77777777" w:rsidR="00885CC3" w:rsidRDefault="00885CC3" w:rsidP="00885CC3">
      <w:pPr>
        <w:spacing w:after="0" w:line="276" w:lineRule="auto"/>
        <w:jc w:val="both"/>
        <w:rPr>
          <w:rFonts w:ascii="Calibri" w:hAnsi="Calibri" w:cs="Calibri"/>
          <w:sz w:val="22"/>
          <w:szCs w:val="22"/>
        </w:rPr>
      </w:pPr>
    </w:p>
    <w:p w14:paraId="473FA268" w14:textId="0DBFFEE4" w:rsidR="001D144A" w:rsidRPr="001D144A"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 xml:space="preserve">Nedojde-li mezi smluvními stranami k dohodě při odsouhlasení množství nebo druhu provedených prací na díle, je Zhotovitel oprávněn fakturovat pouze práce, u kterých nedošlo k rozporu. Pokud bude faktura Zhotovitele obsahovat i práce, které nebyly Objednatelem odsouhlaseny, je Objednatel oprávněn fakturu vrátit. Práce, které provedl odchylně od objednávky, se do soupisu prací nesmějí zařazovat. </w:t>
      </w:r>
    </w:p>
    <w:p w14:paraId="7B71A05A" w14:textId="77777777" w:rsidR="00885CC3" w:rsidRDefault="00885CC3" w:rsidP="00885CC3">
      <w:pPr>
        <w:spacing w:after="0" w:line="276" w:lineRule="auto"/>
        <w:jc w:val="both"/>
        <w:rPr>
          <w:rFonts w:ascii="Calibri" w:hAnsi="Calibri" w:cs="Calibri"/>
          <w:sz w:val="22"/>
          <w:szCs w:val="22"/>
        </w:rPr>
      </w:pPr>
    </w:p>
    <w:p w14:paraId="1EA4D4EC" w14:textId="77777777" w:rsidR="00885CC3" w:rsidRDefault="001D144A" w:rsidP="00885CC3">
      <w:pPr>
        <w:spacing w:after="0" w:line="276" w:lineRule="auto"/>
        <w:jc w:val="both"/>
        <w:rPr>
          <w:rFonts w:ascii="Calibri" w:hAnsi="Calibri" w:cs="Calibri"/>
          <w:sz w:val="22"/>
          <w:szCs w:val="22"/>
        </w:rPr>
      </w:pPr>
      <w:r w:rsidRPr="001D144A">
        <w:rPr>
          <w:rFonts w:ascii="Calibri" w:hAnsi="Calibri" w:cs="Calibri"/>
          <w:sz w:val="22"/>
          <w:szCs w:val="22"/>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odst. 2 občanského zákoníku. Proto, nastane-li zcela mimořádná nepředvídatelná okolnost, která dokončení díla podle této rámcové smlouvy podstatně ztěžuje, není zhotovitel oprávněn obrátit se na soud, aby podle svého uvážení rozhodl o spravedlivém zvýšení ceny za dílo sjednané touto smlouvou, anebo o zrušení této rámcové smlouvy a o tom, jak se strany vypořádají.</w:t>
      </w:r>
    </w:p>
    <w:p w14:paraId="0B69B9FF" w14:textId="77777777" w:rsidR="00885CC3" w:rsidRDefault="00885CC3" w:rsidP="00885CC3">
      <w:pPr>
        <w:spacing w:after="0" w:line="276" w:lineRule="auto"/>
        <w:jc w:val="both"/>
        <w:rPr>
          <w:rFonts w:ascii="Calibri" w:hAnsi="Calibri" w:cs="Calibri"/>
          <w:sz w:val="22"/>
          <w:szCs w:val="22"/>
        </w:rPr>
      </w:pPr>
    </w:p>
    <w:p w14:paraId="51503C8A" w14:textId="27084E3F" w:rsidR="00C81742" w:rsidRPr="0078063D" w:rsidRDefault="00C81742" w:rsidP="0078063D">
      <w:pPr>
        <w:pStyle w:val="Odstavecseseznamem"/>
        <w:numPr>
          <w:ilvl w:val="0"/>
          <w:numId w:val="26"/>
        </w:numPr>
        <w:spacing w:after="0"/>
        <w:rPr>
          <w:b/>
          <w:bCs/>
        </w:rPr>
      </w:pPr>
      <w:r w:rsidRPr="0078063D">
        <w:rPr>
          <w:b/>
          <w:bCs/>
        </w:rPr>
        <w:t xml:space="preserve">Staveniště </w:t>
      </w:r>
    </w:p>
    <w:p w14:paraId="30AA5F7B" w14:textId="77777777" w:rsidR="00C81742" w:rsidRDefault="001D144A" w:rsidP="00C81742">
      <w:pPr>
        <w:pStyle w:val="Odstavecseseznamem"/>
        <w:numPr>
          <w:ilvl w:val="0"/>
          <w:numId w:val="32"/>
        </w:numPr>
        <w:spacing w:after="0" w:line="276" w:lineRule="auto"/>
        <w:jc w:val="both"/>
        <w:rPr>
          <w:rFonts w:ascii="Calibri" w:hAnsi="Calibri" w:cs="Calibri"/>
          <w:sz w:val="22"/>
          <w:szCs w:val="22"/>
        </w:rPr>
      </w:pPr>
      <w:r w:rsidRPr="00C81742">
        <w:rPr>
          <w:rFonts w:ascii="Calibri" w:hAnsi="Calibri" w:cs="Calibri"/>
          <w:sz w:val="22"/>
          <w:szCs w:val="22"/>
        </w:rPr>
        <w:t>Staveništěm, smluvní strany pro účely této rámcové smlouvy, se rozumí Místo plnění, další prostory nebudou Zhotoviteli poskytnuty.</w:t>
      </w:r>
    </w:p>
    <w:p w14:paraId="74641B68" w14:textId="77777777" w:rsidR="00C81742" w:rsidRDefault="00C81742" w:rsidP="00C81742">
      <w:pPr>
        <w:pStyle w:val="Odstavecseseznamem"/>
        <w:spacing w:after="0" w:line="276" w:lineRule="auto"/>
        <w:jc w:val="both"/>
        <w:rPr>
          <w:rFonts w:ascii="Calibri" w:hAnsi="Calibri" w:cs="Calibri"/>
          <w:sz w:val="22"/>
          <w:szCs w:val="22"/>
        </w:rPr>
      </w:pPr>
    </w:p>
    <w:p w14:paraId="490C9F41" w14:textId="77777777" w:rsidR="00C81742" w:rsidRDefault="001D144A" w:rsidP="00C81742">
      <w:pPr>
        <w:pStyle w:val="Odstavecseseznamem"/>
        <w:numPr>
          <w:ilvl w:val="0"/>
          <w:numId w:val="32"/>
        </w:numPr>
        <w:spacing w:after="0" w:line="276" w:lineRule="auto"/>
        <w:jc w:val="both"/>
        <w:rPr>
          <w:rFonts w:ascii="Calibri" w:hAnsi="Calibri" w:cs="Calibri"/>
          <w:sz w:val="22"/>
          <w:szCs w:val="22"/>
        </w:rPr>
      </w:pPr>
      <w:r w:rsidRPr="00C81742">
        <w:rPr>
          <w:rFonts w:ascii="Calibri" w:hAnsi="Calibri" w:cs="Calibri"/>
          <w:sz w:val="22"/>
          <w:szCs w:val="22"/>
        </w:rPr>
        <w:t>Objednatel předá Zhotoviteli po nabytí účinnosti této rámcové smlouvy Staveniště.</w:t>
      </w:r>
    </w:p>
    <w:p w14:paraId="04464F11" w14:textId="77777777" w:rsidR="00C81742" w:rsidRPr="00C81742" w:rsidRDefault="00C81742" w:rsidP="00C81742">
      <w:pPr>
        <w:pStyle w:val="Odstavecseseznamem"/>
        <w:jc w:val="both"/>
        <w:rPr>
          <w:rFonts w:ascii="Calibri" w:hAnsi="Calibri" w:cs="Calibri"/>
          <w:sz w:val="22"/>
          <w:szCs w:val="22"/>
        </w:rPr>
      </w:pPr>
    </w:p>
    <w:p w14:paraId="0BB2EA1A" w14:textId="77777777" w:rsidR="00C81742" w:rsidRDefault="001D144A" w:rsidP="00C81742">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je povinen nejpozději při předání díla vrátit objednateli staveniště v bezvadném stavu způsobilém obvyklému užívání a odstranit z něj veškerý svůj majetek a opustit je.</w:t>
      </w:r>
    </w:p>
    <w:p w14:paraId="69CB9FDD" w14:textId="77777777" w:rsidR="00C81742" w:rsidRPr="00C81742" w:rsidRDefault="00C81742" w:rsidP="00C81742">
      <w:pPr>
        <w:pStyle w:val="Odstavecseseznamem"/>
        <w:jc w:val="both"/>
        <w:rPr>
          <w:rFonts w:ascii="Calibri" w:hAnsi="Calibri" w:cs="Calibri"/>
          <w:sz w:val="22"/>
          <w:szCs w:val="22"/>
        </w:rPr>
      </w:pPr>
    </w:p>
    <w:p w14:paraId="65FDC4C4"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Převzetím Staveniště získá Zhotovitel na dobu provádění díla podle této rámcové smlouvy a odstraňování jeho vad v nezbytně nutné míře přístup na Staveniště nebo jeho příslušnou část.</w:t>
      </w:r>
    </w:p>
    <w:p w14:paraId="537283E5" w14:textId="77777777" w:rsidR="00C81742" w:rsidRPr="00C81742" w:rsidRDefault="00C81742" w:rsidP="00C81742">
      <w:pPr>
        <w:pStyle w:val="Odstavecseseznamem"/>
        <w:rPr>
          <w:rFonts w:ascii="Calibri" w:hAnsi="Calibri" w:cs="Calibri"/>
          <w:sz w:val="22"/>
          <w:szCs w:val="22"/>
        </w:rPr>
      </w:pPr>
    </w:p>
    <w:p w14:paraId="44576F48"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odpovídá za bezvadný stav prostor a za škody zde vzniklé od okamžiku oboustranného podpisu protokolu o předání Staveniště až do protokolárního vrácení Staveniště Objednateli. V případě plnění povinností podle této rámcové smlouvy Zhotovitelem na Staveništi po dni předání a převzetí Předmětu díla odpovídá Zhotovitel za Staveniště až do okamžiku úplného ukončení své činnosti na Staveništi.</w:t>
      </w:r>
    </w:p>
    <w:p w14:paraId="6954FB1D" w14:textId="77777777" w:rsidR="00C81742" w:rsidRPr="00C81742" w:rsidRDefault="00C81742" w:rsidP="00C81742">
      <w:pPr>
        <w:pStyle w:val="Odstavecseseznamem"/>
        <w:rPr>
          <w:rFonts w:ascii="Calibri" w:hAnsi="Calibri" w:cs="Calibri"/>
          <w:sz w:val="22"/>
          <w:szCs w:val="22"/>
        </w:rPr>
      </w:pPr>
    </w:p>
    <w:p w14:paraId="23F5C1BD"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je povinen neprodleně po převzetí Staveniště ověřit existenci a stav všech vnitřních instalací, zařizovacích předmětů, koncových prvků a nábytku.</w:t>
      </w:r>
    </w:p>
    <w:p w14:paraId="26162BAE" w14:textId="77777777" w:rsidR="00C81742" w:rsidRPr="00C81742" w:rsidRDefault="00C81742" w:rsidP="00C81742">
      <w:pPr>
        <w:pStyle w:val="Odstavecseseznamem"/>
        <w:rPr>
          <w:rFonts w:ascii="Calibri" w:hAnsi="Calibri" w:cs="Calibri"/>
          <w:sz w:val="22"/>
          <w:szCs w:val="22"/>
        </w:rPr>
      </w:pPr>
    </w:p>
    <w:p w14:paraId="50846202"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je povinen neprodleně po převzetí Staveniště ověřit stav Staveniště s ohledem na překážky, které by mohly bránit provádění díla.</w:t>
      </w:r>
    </w:p>
    <w:p w14:paraId="01B0CAFC" w14:textId="77777777" w:rsidR="00C81742" w:rsidRPr="00C81742" w:rsidRDefault="00C81742" w:rsidP="00C81742">
      <w:pPr>
        <w:pStyle w:val="Odstavecseseznamem"/>
        <w:rPr>
          <w:rFonts w:ascii="Calibri" w:hAnsi="Calibri" w:cs="Calibri"/>
          <w:sz w:val="22"/>
          <w:szCs w:val="22"/>
        </w:rPr>
      </w:pPr>
    </w:p>
    <w:p w14:paraId="363F05E6"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bude používat Staveniště pouze k účelům provádění díla podle této rámcové smlouvy. Porušení této povinnosti bude považováno za podstatné porušení povinností Zhotovitele podle této rámcové smlouvy.</w:t>
      </w:r>
    </w:p>
    <w:p w14:paraId="2AD225FE" w14:textId="77777777" w:rsidR="00C81742" w:rsidRPr="00C81742" w:rsidRDefault="00C81742" w:rsidP="00C81742">
      <w:pPr>
        <w:pStyle w:val="Odstavecseseznamem"/>
        <w:rPr>
          <w:rFonts w:ascii="Calibri" w:hAnsi="Calibri" w:cs="Calibri"/>
          <w:sz w:val="22"/>
          <w:szCs w:val="22"/>
        </w:rPr>
      </w:pPr>
    </w:p>
    <w:p w14:paraId="670EC213"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není bez předchozího písemného souhlasu Objednatele oprávněn používat část Staveniště či jeho blízkého okolí k umísťování vývěsních reklamních tabulí nebo je jinak používat k reklamním účelům.</w:t>
      </w:r>
    </w:p>
    <w:p w14:paraId="3C384518" w14:textId="77777777" w:rsidR="00C81742" w:rsidRPr="00C81742" w:rsidRDefault="00C81742" w:rsidP="00C81742">
      <w:pPr>
        <w:pStyle w:val="Odstavecseseznamem"/>
        <w:rPr>
          <w:rFonts w:ascii="Calibri" w:hAnsi="Calibri" w:cs="Calibri"/>
          <w:sz w:val="22"/>
          <w:szCs w:val="22"/>
        </w:rPr>
      </w:pPr>
    </w:p>
    <w:p w14:paraId="26FCA468"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 xml:space="preserve">Zhotovitel nesmí využít plochy určené k umístění zařízení Staveniště jako </w:t>
      </w:r>
      <w:proofErr w:type="spellStart"/>
      <w:r w:rsidRPr="001D144A">
        <w:rPr>
          <w:rFonts w:ascii="Calibri" w:hAnsi="Calibri" w:cs="Calibri"/>
          <w:sz w:val="22"/>
          <w:szCs w:val="22"/>
        </w:rPr>
        <w:t>odkladové</w:t>
      </w:r>
      <w:proofErr w:type="spellEnd"/>
      <w:r w:rsidRPr="001D144A">
        <w:rPr>
          <w:rFonts w:ascii="Calibri" w:hAnsi="Calibri" w:cs="Calibri"/>
          <w:sz w:val="22"/>
          <w:szCs w:val="22"/>
        </w:rPr>
        <w:t xml:space="preserve"> plochy pro nepotřebný nebo odpadový materiál Zhotovitele. Zhotovitel je povinen veškerý odpad při provádění díla vzniklý okamžitě likvidovat.</w:t>
      </w:r>
    </w:p>
    <w:p w14:paraId="453C0079" w14:textId="77777777" w:rsidR="00C81742" w:rsidRPr="00C81742" w:rsidRDefault="00C81742" w:rsidP="00C81742">
      <w:pPr>
        <w:pStyle w:val="Odstavecseseznamem"/>
        <w:rPr>
          <w:rFonts w:ascii="Calibri" w:hAnsi="Calibri" w:cs="Calibri"/>
          <w:sz w:val="22"/>
          <w:szCs w:val="22"/>
        </w:rPr>
      </w:pPr>
    </w:p>
    <w:p w14:paraId="2B4DDA83"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bude používat staveniště pouze k účelům provádění díla podle této rámcové smlouvy. Porušení kterékoli povinnosti uvedené v tomto odstavci bude považováno za podstatné porušení povinností zhotovitele podle této rámcové smlouvy.</w:t>
      </w:r>
    </w:p>
    <w:p w14:paraId="64C48EC8" w14:textId="77777777" w:rsidR="00C81742" w:rsidRPr="00C81742" w:rsidRDefault="00C81742" w:rsidP="00C81742">
      <w:pPr>
        <w:pStyle w:val="Odstavecseseznamem"/>
        <w:rPr>
          <w:rFonts w:ascii="Calibri" w:hAnsi="Calibri" w:cs="Calibri"/>
          <w:sz w:val="22"/>
          <w:szCs w:val="22"/>
        </w:rPr>
      </w:pPr>
    </w:p>
    <w:p w14:paraId="07EEE134" w14:textId="77777777" w:rsidR="00C81742"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Zhotovitel je povinen v případě provádění jakýchkoliv prací zasahujících do provozu ve výše uvedených objektech respektovat činnosti ostatních smluvních partnerů objednatele poskytujících zde smluvní plnění a činnosti objednatele samotného a je povinen své činnosti s těmito osobami v maximální možné míře koordinovat.</w:t>
      </w:r>
    </w:p>
    <w:p w14:paraId="72423632" w14:textId="77777777" w:rsidR="00C81742" w:rsidRPr="00C81742" w:rsidRDefault="00C81742" w:rsidP="00C81742">
      <w:pPr>
        <w:pStyle w:val="Odstavecseseznamem"/>
        <w:rPr>
          <w:rFonts w:ascii="Calibri" w:hAnsi="Calibri" w:cs="Calibri"/>
          <w:sz w:val="22"/>
          <w:szCs w:val="22"/>
        </w:rPr>
      </w:pPr>
    </w:p>
    <w:p w14:paraId="4384A97C" w14:textId="1F151C64" w:rsidR="001D144A" w:rsidRPr="001D144A" w:rsidRDefault="001D144A" w:rsidP="001D144A">
      <w:pPr>
        <w:pStyle w:val="Odstavecseseznamem"/>
        <w:numPr>
          <w:ilvl w:val="0"/>
          <w:numId w:val="32"/>
        </w:numPr>
        <w:spacing w:after="0" w:line="276" w:lineRule="auto"/>
        <w:jc w:val="both"/>
        <w:rPr>
          <w:rFonts w:ascii="Calibri" w:hAnsi="Calibri" w:cs="Calibri"/>
          <w:sz w:val="22"/>
          <w:szCs w:val="22"/>
        </w:rPr>
      </w:pPr>
      <w:r w:rsidRPr="001D144A">
        <w:rPr>
          <w:rFonts w:ascii="Calibri" w:hAnsi="Calibri" w:cs="Calibri"/>
          <w:sz w:val="22"/>
          <w:szCs w:val="22"/>
        </w:rPr>
        <w:t xml:space="preserve">Objednavatel nemůže zcela zaručit, že se v průběhu prací nebudou v bezprostřední blízkosti staveniště zdržovat uživatelé sociální služby. Zhotovitel musí s touto skutečností počítat a brát na ni zřetel </w:t>
      </w:r>
    </w:p>
    <w:p w14:paraId="5366E113" w14:textId="77777777" w:rsidR="001D144A" w:rsidRPr="001D144A" w:rsidRDefault="001D144A" w:rsidP="001D144A">
      <w:pPr>
        <w:spacing w:after="0" w:line="276" w:lineRule="auto"/>
        <w:rPr>
          <w:rFonts w:ascii="Calibri" w:hAnsi="Calibri" w:cs="Calibri"/>
          <w:sz w:val="22"/>
          <w:szCs w:val="22"/>
        </w:rPr>
      </w:pPr>
    </w:p>
    <w:p w14:paraId="11C54DDD" w14:textId="48134E29" w:rsidR="001D144A" w:rsidRPr="00C81742" w:rsidRDefault="001D144A" w:rsidP="0078063D">
      <w:pPr>
        <w:pStyle w:val="Odstavecseseznamem"/>
        <w:numPr>
          <w:ilvl w:val="0"/>
          <w:numId w:val="26"/>
        </w:numPr>
        <w:spacing w:after="0"/>
        <w:rPr>
          <w:b/>
          <w:bCs/>
        </w:rPr>
      </w:pPr>
      <w:r w:rsidRPr="00C81742">
        <w:rPr>
          <w:b/>
          <w:bCs/>
        </w:rPr>
        <w:t xml:space="preserve">Provádění díla </w:t>
      </w:r>
    </w:p>
    <w:p w14:paraId="5948DAB8" w14:textId="2D899271"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Zhotovitel je při provádění díla podle této rámcové smlouvy, zejména ohledně způsobů provádění díla vázán příkazy objednatele činěnými prostřednictvím osoby oprávněné za ně jednat ve věcech realizace rámcové smlouvy. V případech, kdy bude při provádění díla nutná součinnost objednatele, oznámí zhotovitel této osobě tuto potřebu v dostatečném předstihu, vždy nejméně 3 pracovní dny předem. V případě, že nebude součinnost objednatelem včasně poskytnuta, má zhotovitel právo přerušit </w:t>
      </w:r>
      <w:r w:rsidRPr="001D144A">
        <w:rPr>
          <w:rFonts w:ascii="Calibri" w:hAnsi="Calibri" w:cs="Calibri"/>
          <w:sz w:val="22"/>
          <w:szCs w:val="22"/>
        </w:rPr>
        <w:lastRenderedPageBreak/>
        <w:t xml:space="preserve">provádění díla do jejího poskytnutí, je-li poskytnutí součinnosti objednatele možné; zhotovitel není v takovém případě oprávněn zajistit si náhradní plnění součinnosti objednatele ani odstoupit od této rámcové smlouvy ve smyslu § 2591 občanského zákoníku. § 2595 občanského zákoníku se nepoužije. </w:t>
      </w:r>
    </w:p>
    <w:p w14:paraId="75C43D94" w14:textId="77777777" w:rsidR="00C81742" w:rsidRDefault="00C81742" w:rsidP="00C81742">
      <w:pPr>
        <w:spacing w:after="0" w:line="276" w:lineRule="auto"/>
        <w:jc w:val="both"/>
        <w:rPr>
          <w:rFonts w:ascii="Calibri" w:hAnsi="Calibri" w:cs="Calibri"/>
          <w:sz w:val="22"/>
          <w:szCs w:val="22"/>
        </w:rPr>
      </w:pPr>
    </w:p>
    <w:p w14:paraId="5AFBB0F7" w14:textId="2173E27B"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Veškeré materiály a výrobky použité při zhotovování díla musí být nové, nerepasované a musí odpovídat veškerým technickým normám a právním předpisům účinným v ČR. Tuto skutečnost doloží zhotovitel příslušnými doklady. Bez písemného souhlasu objednatele příslušné části díla nesmí být použity jiné materiály, stavební materiály či technologie, které by byly v rozporu se specifikací. Současně je zhotovitel povinen zdržet se při realizaci díla podle této rámcové smlouvy použití jakéhokoliv materiálu, výrobku nebo technologie, o kterých je na základě právních předpisů a norem pro ochranu zdraví, zdravých životních podmínek a životního prostředí v době jeho užití známo, že jsou zdraví škodlivé. </w:t>
      </w:r>
    </w:p>
    <w:p w14:paraId="2FF70A63" w14:textId="77777777" w:rsidR="00C81742" w:rsidRDefault="00C81742" w:rsidP="00C81742">
      <w:pPr>
        <w:spacing w:after="0" w:line="276" w:lineRule="auto"/>
        <w:jc w:val="both"/>
        <w:rPr>
          <w:rFonts w:ascii="Calibri" w:hAnsi="Calibri" w:cs="Calibri"/>
          <w:sz w:val="22"/>
          <w:szCs w:val="22"/>
        </w:rPr>
      </w:pPr>
    </w:p>
    <w:p w14:paraId="04C0D1B2" w14:textId="17945113"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Zhotovitel potvrzuje, že se v plném rozsahu seznámil s rozsahem a povahou díla, že jsou mu známy veškeré technické, kvalitativní a jiné podmínky nezbytné k zhotovení díla, a že disponuje sám, popř. se subdodavateli takovými kapacitami a odbornými znalostmi, které jsou ke zhotovení díla nezbytné. </w:t>
      </w:r>
    </w:p>
    <w:p w14:paraId="77BF6390" w14:textId="77777777" w:rsidR="00C81742" w:rsidRDefault="00C81742" w:rsidP="00C81742">
      <w:pPr>
        <w:spacing w:after="0" w:line="276" w:lineRule="auto"/>
        <w:jc w:val="both"/>
        <w:rPr>
          <w:rFonts w:ascii="Calibri" w:hAnsi="Calibri" w:cs="Calibri"/>
          <w:sz w:val="22"/>
          <w:szCs w:val="22"/>
        </w:rPr>
      </w:pPr>
    </w:p>
    <w:p w14:paraId="74394498" w14:textId="7C8AE6A6"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Objednatel je oprávněn zejména prostřednictvím oprávněných osob dle této rámcové smlouvy jednat ve věcech realizace této rámcové smlouvy, kontrolovat kdykoliv provádění jakékoliv části díla. Tyto osoby mají přístup na všechna pracoviště Zhotovitele, kde je jakákoliv část Předmětu díla zhotovována a kde jsou uskladněny materiály a stavební díly určené k provádění díla podle této rámcové smlouvy. Tyto osoby a další pověřené osoby Objednatele jsou oprávněny vstupovat na Staveniště, účastnit se kontrolní činnosti, kontrolovat zakrývané práce, účastnit se ověřování dokončování odpovídající prací a předání Předmětu díla, kontrolovat odstraňování vad Předmětu díla a nedostatků jeho provádění, kontrolovat vyklizení Staveniště. </w:t>
      </w:r>
    </w:p>
    <w:p w14:paraId="2CB3BAAA" w14:textId="77777777" w:rsidR="00C81742" w:rsidRDefault="00C81742" w:rsidP="00C81742">
      <w:pPr>
        <w:spacing w:after="0" w:line="276" w:lineRule="auto"/>
        <w:jc w:val="both"/>
        <w:rPr>
          <w:rFonts w:ascii="Calibri" w:hAnsi="Calibri" w:cs="Calibri"/>
          <w:sz w:val="22"/>
          <w:szCs w:val="22"/>
        </w:rPr>
      </w:pPr>
    </w:p>
    <w:p w14:paraId="3405DD06" w14:textId="358F2A40"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Zhotovitel je povinen pozvat objednatele ke kontrole dokončeného jednotlivého díla nejméně 2 pracovní dny před zamýšleným provedením kontroly anebo zkoušky a podpisem předávacího protokolu dokončeného jednotlivého díla. Nepozve-li jej včas nebo pozve-li jej ke konání jakékoliv kontroly anebo zkoušky ve zřejmě nevhodné době, umožní tomuto objednateli dodatečnou kontrolu a hradí náklady s tím spojené. Nedostaví-li se objednatel ke kontrole, na niž byl řádně pozván, může zhotovitel pokračovat v provádění díla. Objednatel má právo na provedení bezplatné dodatečné kontroly bez povinnosti hradit jakékoliv náklady s jejím provedením související; § 2626 odst. 2, věta druhá občanského zákoníku se nepoužije. </w:t>
      </w:r>
    </w:p>
    <w:p w14:paraId="4ED3E524" w14:textId="77777777" w:rsidR="00C81742" w:rsidRDefault="00C81742" w:rsidP="00C81742">
      <w:pPr>
        <w:spacing w:after="0" w:line="276" w:lineRule="auto"/>
        <w:jc w:val="both"/>
        <w:rPr>
          <w:rFonts w:ascii="Calibri" w:hAnsi="Calibri" w:cs="Calibri"/>
          <w:sz w:val="22"/>
          <w:szCs w:val="22"/>
        </w:rPr>
      </w:pPr>
    </w:p>
    <w:p w14:paraId="5FFD03FF" w14:textId="7E9C5773"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Smluvní strany souhlasně prohlašují, že si budou vzájemně poskytovat potřebnou součinnost s cílem bezproblémového provedení díla v souladu s podmínkami uvedenými v této smlouvě a jejím účelem. </w:t>
      </w:r>
    </w:p>
    <w:p w14:paraId="3673B4B2" w14:textId="77777777" w:rsidR="00C81742" w:rsidRDefault="00C81742" w:rsidP="00C81742">
      <w:pPr>
        <w:spacing w:after="0" w:line="276" w:lineRule="auto"/>
        <w:jc w:val="both"/>
        <w:rPr>
          <w:rFonts w:ascii="Calibri" w:hAnsi="Calibri" w:cs="Calibri"/>
          <w:sz w:val="22"/>
          <w:szCs w:val="22"/>
        </w:rPr>
      </w:pPr>
    </w:p>
    <w:p w14:paraId="088F3F28" w14:textId="0FE7D3F4"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Zhotovitel je povinen předložit s žádostí o odsouhlasení objednateli vzorky materiálů, výrobků a zařízení, zejména co se týče barev, tvarů, povrchových úprav a technických parametrů, a to nejpozději 10 pracovních dnů před plánovaným použitím materiálů, výrobků a zařízení. Zhotovitel je povinen zdržet se používání jakýchkoliv materiálů, výrobků a zařízení bez předchozího písemného souhlasu objednatele</w:t>
      </w:r>
      <w:r w:rsidR="00C81742">
        <w:rPr>
          <w:rFonts w:ascii="Calibri" w:hAnsi="Calibri" w:cs="Calibri"/>
          <w:sz w:val="22"/>
          <w:szCs w:val="22"/>
        </w:rPr>
        <w:t>.</w:t>
      </w:r>
      <w:r w:rsidRPr="001D144A">
        <w:rPr>
          <w:rFonts w:ascii="Calibri" w:hAnsi="Calibri" w:cs="Calibri"/>
          <w:sz w:val="22"/>
          <w:szCs w:val="22"/>
        </w:rPr>
        <w:t xml:space="preserve"> </w:t>
      </w:r>
    </w:p>
    <w:p w14:paraId="7A769C1F" w14:textId="77777777" w:rsidR="001D144A" w:rsidRPr="001D144A" w:rsidRDefault="001D144A" w:rsidP="001D144A">
      <w:pPr>
        <w:spacing w:after="0" w:line="276" w:lineRule="auto"/>
        <w:rPr>
          <w:rFonts w:ascii="Calibri" w:hAnsi="Calibri" w:cs="Calibri"/>
          <w:sz w:val="22"/>
          <w:szCs w:val="22"/>
        </w:rPr>
      </w:pPr>
    </w:p>
    <w:p w14:paraId="2B915122" w14:textId="04944069" w:rsidR="001D144A" w:rsidRPr="00C81742" w:rsidRDefault="001D144A" w:rsidP="0078063D">
      <w:pPr>
        <w:pStyle w:val="Odstavecseseznamem"/>
        <w:numPr>
          <w:ilvl w:val="0"/>
          <w:numId w:val="26"/>
        </w:numPr>
        <w:spacing w:after="0"/>
        <w:rPr>
          <w:b/>
          <w:bCs/>
        </w:rPr>
      </w:pPr>
      <w:r w:rsidRPr="00C81742">
        <w:rPr>
          <w:b/>
          <w:bCs/>
        </w:rPr>
        <w:lastRenderedPageBreak/>
        <w:t xml:space="preserve">Odevzdání a převzetí díla </w:t>
      </w:r>
    </w:p>
    <w:p w14:paraId="064E1948" w14:textId="712CFE79"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Zhotovitel splní svoji povinnost provést jednotlivé dílo na základě objednávky jeho řádným a včasným ukončením a předáním celého předmětu tohoto díla bez vad Objednateli, tj. převzetím tohoto díla objednatelem. Zhotovitel oznámí nejpozději 2 dny před skutečným termínem dokončení jednotlivého díla na základě objednávky Objednateli datum, kdy bude toto dílo dokončeno a bude připraveno k prohlídce za účasti smluvních stran. Objednatel zahájí prohlídku ve Zhotovitelem oznámeném termínu. </w:t>
      </w:r>
    </w:p>
    <w:p w14:paraId="7444987B" w14:textId="77777777" w:rsidR="00C81742" w:rsidRDefault="00C81742" w:rsidP="00C81742">
      <w:pPr>
        <w:spacing w:after="0" w:line="276" w:lineRule="auto"/>
        <w:jc w:val="both"/>
        <w:rPr>
          <w:rFonts w:ascii="Calibri" w:hAnsi="Calibri" w:cs="Calibri"/>
          <w:sz w:val="22"/>
          <w:szCs w:val="22"/>
        </w:rPr>
      </w:pPr>
    </w:p>
    <w:p w14:paraId="7D2C842B" w14:textId="568CD7EE"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V případě kompletnosti podle odst. 2 tohoto článku, bude po provedené prohlídce, které se zúčastní oprávněné osoby za Objednatele a Zhotovitele, jednotlivé dílo na základě objednávky: </w:t>
      </w:r>
    </w:p>
    <w:p w14:paraId="2FD766FB" w14:textId="77777777"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A) Objednatelem převzato bez výhrad nebo s výhradou, - o převzetí bude sepsán protokol podepsaný oběma smluvními stranami. Převzetí s výhradou se rozumí převzetí s vadami drobnými ojediněle se vyskytujícími nebo nedodělky, které samy o sobě nebo ve spojení s jinými nebrání užívání jednotlivého díla na základě objednávky funkčně nebo esteticky nebo užívání tohoto díla podstatným způsobem neomezují. Kompletní soupis výše uvedených vad bude součástí protokolu s tím, že lhůtu pro jejich odstranění stanoví Objednatel nebo, </w:t>
      </w:r>
    </w:p>
    <w:p w14:paraId="71BCD55A" w14:textId="77777777" w:rsidR="00C81742" w:rsidRDefault="00C81742" w:rsidP="00C81742">
      <w:pPr>
        <w:spacing w:after="0" w:line="276" w:lineRule="auto"/>
        <w:jc w:val="both"/>
        <w:rPr>
          <w:rFonts w:ascii="Calibri" w:hAnsi="Calibri" w:cs="Calibri"/>
          <w:sz w:val="22"/>
          <w:szCs w:val="22"/>
        </w:rPr>
      </w:pPr>
    </w:p>
    <w:p w14:paraId="7596816C" w14:textId="069A8A6B"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B) objednatelem nebude jednotlivé dílo na základě objednávky převzato, protože toto dílo má vady, které samy o sobě nebo ve spojení s jinými brání užívání tohoto díla funkčně nebo esteticky nebo užívání tohoto díla podstatným způsobem omezují a jednotlivé dílo na základě objednávky tedy není řádně dokončené. O odmítnutí bude sepsán zápis. Objednatel vyúčtuje Zhotoviteli smluvní pokutu až do doby nového předání díla bez vad, pokud bude smluvní termín dokončení překročen. </w:t>
      </w:r>
    </w:p>
    <w:p w14:paraId="03AC3307" w14:textId="77777777" w:rsidR="00C81742" w:rsidRDefault="00C81742" w:rsidP="00C81742">
      <w:pPr>
        <w:spacing w:after="0" w:line="276" w:lineRule="auto"/>
        <w:jc w:val="both"/>
        <w:rPr>
          <w:rFonts w:ascii="Calibri" w:hAnsi="Calibri" w:cs="Calibri"/>
          <w:sz w:val="22"/>
          <w:szCs w:val="22"/>
        </w:rPr>
      </w:pPr>
    </w:p>
    <w:p w14:paraId="29F00F10" w14:textId="7451DD85" w:rsidR="001D144A" w:rsidRPr="001D144A" w:rsidRDefault="001D144A" w:rsidP="00C81742">
      <w:pPr>
        <w:spacing w:after="0" w:line="276" w:lineRule="auto"/>
        <w:jc w:val="both"/>
        <w:rPr>
          <w:rFonts w:ascii="Calibri" w:hAnsi="Calibri" w:cs="Calibri"/>
          <w:sz w:val="22"/>
          <w:szCs w:val="22"/>
        </w:rPr>
      </w:pPr>
      <w:r w:rsidRPr="001D144A">
        <w:rPr>
          <w:rFonts w:ascii="Calibri" w:hAnsi="Calibri" w:cs="Calibri"/>
          <w:sz w:val="22"/>
          <w:szCs w:val="22"/>
        </w:rPr>
        <w:t xml:space="preserve">C) Objednatel je povinen jednotlivé dílo na základě objednávky převzít nebo odmítnout jeho převzetí ve lhůtě 5 pracovních dnů ode dne zahájení prohlídky. </w:t>
      </w:r>
    </w:p>
    <w:p w14:paraId="797E91FB" w14:textId="77777777" w:rsidR="001D144A" w:rsidRPr="001D144A" w:rsidRDefault="001D144A" w:rsidP="001D144A">
      <w:pPr>
        <w:spacing w:after="0" w:line="276" w:lineRule="auto"/>
        <w:rPr>
          <w:rFonts w:ascii="Calibri" w:hAnsi="Calibri" w:cs="Calibri"/>
          <w:sz w:val="22"/>
          <w:szCs w:val="22"/>
        </w:rPr>
      </w:pPr>
    </w:p>
    <w:p w14:paraId="01E0C4D2" w14:textId="6A0941D6" w:rsidR="001D144A" w:rsidRPr="005441FA" w:rsidRDefault="001D144A" w:rsidP="0078063D">
      <w:pPr>
        <w:pStyle w:val="Odstavecseseznamem"/>
        <w:numPr>
          <w:ilvl w:val="0"/>
          <w:numId w:val="26"/>
        </w:numPr>
        <w:spacing w:after="0"/>
        <w:rPr>
          <w:b/>
          <w:bCs/>
        </w:rPr>
      </w:pPr>
      <w:r w:rsidRPr="005441FA">
        <w:rPr>
          <w:b/>
          <w:bCs/>
        </w:rPr>
        <w:t xml:space="preserve">Záruka za jakost, vady díla </w:t>
      </w:r>
    </w:p>
    <w:p w14:paraId="10366724" w14:textId="77777777" w:rsidR="00156C97" w:rsidRDefault="001D144A" w:rsidP="001D144A">
      <w:pPr>
        <w:pStyle w:val="Odstavecseseznamem"/>
        <w:numPr>
          <w:ilvl w:val="0"/>
          <w:numId w:val="33"/>
        </w:numPr>
        <w:spacing w:after="0" w:line="276" w:lineRule="auto"/>
        <w:rPr>
          <w:rFonts w:ascii="Calibri" w:hAnsi="Calibri" w:cs="Calibri"/>
          <w:sz w:val="22"/>
          <w:szCs w:val="22"/>
        </w:rPr>
      </w:pPr>
      <w:r w:rsidRPr="00156C97">
        <w:rPr>
          <w:rFonts w:ascii="Calibri" w:hAnsi="Calibri" w:cs="Calibri"/>
          <w:sz w:val="22"/>
          <w:szCs w:val="22"/>
        </w:rPr>
        <w:t>Zhotovitel dává objednateli na jednotlivé dílo na základě objednávky samostatnou záruku za jakost ve smyslu § 2619 ve spojení s § 2113 a násl. občanského zákoníku, a to se záruční dobou v délce trvání 24 měsíců počítanou ode dne převzetí jednotlivého díla na základě objednávky.</w:t>
      </w:r>
    </w:p>
    <w:p w14:paraId="5FA49DA2" w14:textId="77777777" w:rsidR="00156C97" w:rsidRDefault="00156C97" w:rsidP="00156C97">
      <w:pPr>
        <w:pStyle w:val="Odstavecseseznamem"/>
        <w:spacing w:after="0" w:line="276" w:lineRule="auto"/>
        <w:rPr>
          <w:rFonts w:ascii="Calibri" w:hAnsi="Calibri" w:cs="Calibri"/>
          <w:sz w:val="22"/>
          <w:szCs w:val="22"/>
        </w:rPr>
      </w:pPr>
    </w:p>
    <w:p w14:paraId="594AAFEC" w14:textId="77777777" w:rsidR="00156C97" w:rsidRDefault="001D144A" w:rsidP="001D144A">
      <w:pPr>
        <w:pStyle w:val="Odstavecseseznamem"/>
        <w:numPr>
          <w:ilvl w:val="0"/>
          <w:numId w:val="33"/>
        </w:numPr>
        <w:spacing w:after="0" w:line="276" w:lineRule="auto"/>
        <w:rPr>
          <w:rFonts w:ascii="Calibri" w:hAnsi="Calibri" w:cs="Calibri"/>
          <w:sz w:val="22"/>
          <w:szCs w:val="22"/>
        </w:rPr>
      </w:pPr>
      <w:r w:rsidRPr="001D144A">
        <w:rPr>
          <w:rFonts w:ascii="Calibri" w:hAnsi="Calibri" w:cs="Calibri"/>
          <w:sz w:val="22"/>
          <w:szCs w:val="22"/>
        </w:rPr>
        <w:t>Smluvní strany se dohodly, že objednatel je oprávněn oznamovat vady jednotlivých děl samostatně, a to písemně, přičemž písemné vyhotovení tohoto oznámení může být doručeno do datové schránky zhotovitele či prostřednictvím provozovatele poštovních služeb na adresu sídla zhotovitele. Oznámení vad je možné vůči zhotoviteli učinit rovněž telefonicky či elektronickou poštou, přičemž v těchto případech je nutné písemné potvrzení oznámení dle předchozí věty nejpozději do 3 dnů. V takovém případě se vada považuje za oznámenou již okamžikem oznámení telefonicky nebo elektronickou poštou.</w:t>
      </w:r>
    </w:p>
    <w:p w14:paraId="214BC3C2" w14:textId="77777777" w:rsidR="00156C97" w:rsidRPr="00156C97" w:rsidRDefault="00156C97" w:rsidP="00156C97">
      <w:pPr>
        <w:pStyle w:val="Odstavecseseznamem"/>
        <w:rPr>
          <w:rFonts w:ascii="Calibri" w:hAnsi="Calibri" w:cs="Calibri"/>
          <w:sz w:val="22"/>
          <w:szCs w:val="22"/>
        </w:rPr>
      </w:pPr>
    </w:p>
    <w:p w14:paraId="7A272620" w14:textId="77777777" w:rsidR="00156C97" w:rsidRDefault="001D144A" w:rsidP="001D144A">
      <w:pPr>
        <w:pStyle w:val="Odstavecseseznamem"/>
        <w:numPr>
          <w:ilvl w:val="0"/>
          <w:numId w:val="33"/>
        </w:numPr>
        <w:spacing w:after="0" w:line="276" w:lineRule="auto"/>
        <w:rPr>
          <w:rFonts w:ascii="Calibri" w:hAnsi="Calibri" w:cs="Calibri"/>
          <w:sz w:val="22"/>
          <w:szCs w:val="22"/>
        </w:rPr>
      </w:pPr>
      <w:r w:rsidRPr="001D144A">
        <w:rPr>
          <w:rFonts w:ascii="Calibri" w:hAnsi="Calibri" w:cs="Calibri"/>
          <w:sz w:val="22"/>
          <w:szCs w:val="22"/>
        </w:rPr>
        <w:t>Smluvní strany se dohodly vyloučit ustanovení dle § 2605 odst. 2 a § 2618 občanského zákoníku.</w:t>
      </w:r>
    </w:p>
    <w:p w14:paraId="4AEE9807" w14:textId="77777777" w:rsidR="00156C97" w:rsidRPr="00156C97" w:rsidRDefault="00156C97" w:rsidP="00156C97">
      <w:pPr>
        <w:pStyle w:val="Odstavecseseznamem"/>
        <w:rPr>
          <w:rFonts w:ascii="Calibri" w:hAnsi="Calibri" w:cs="Calibri"/>
          <w:sz w:val="22"/>
          <w:szCs w:val="22"/>
        </w:rPr>
      </w:pPr>
    </w:p>
    <w:p w14:paraId="507A0E3F" w14:textId="6FFDE42B" w:rsidR="001D144A" w:rsidRPr="001D144A" w:rsidRDefault="001D144A" w:rsidP="001D144A">
      <w:pPr>
        <w:pStyle w:val="Odstavecseseznamem"/>
        <w:numPr>
          <w:ilvl w:val="0"/>
          <w:numId w:val="33"/>
        </w:numPr>
        <w:spacing w:after="0" w:line="276" w:lineRule="auto"/>
        <w:rPr>
          <w:rFonts w:ascii="Calibri" w:hAnsi="Calibri" w:cs="Calibri"/>
          <w:sz w:val="22"/>
          <w:szCs w:val="22"/>
        </w:rPr>
      </w:pPr>
      <w:r w:rsidRPr="001D144A">
        <w:rPr>
          <w:rFonts w:ascii="Calibri" w:hAnsi="Calibri" w:cs="Calibri"/>
          <w:sz w:val="22"/>
          <w:szCs w:val="22"/>
        </w:rPr>
        <w:t xml:space="preserve">Zhotovitel je povinen odstranit vady díla ve lhůtě stanovené Objednatelem </w:t>
      </w:r>
    </w:p>
    <w:p w14:paraId="75815E06" w14:textId="77777777" w:rsidR="001D144A" w:rsidRPr="001D144A" w:rsidRDefault="001D144A" w:rsidP="001D144A">
      <w:pPr>
        <w:spacing w:after="0" w:line="276" w:lineRule="auto"/>
        <w:rPr>
          <w:rFonts w:ascii="Calibri" w:hAnsi="Calibri" w:cs="Calibri"/>
          <w:sz w:val="22"/>
          <w:szCs w:val="22"/>
        </w:rPr>
      </w:pPr>
    </w:p>
    <w:p w14:paraId="67B1ECFF" w14:textId="6E76B633" w:rsidR="001D144A" w:rsidRPr="000F0784" w:rsidRDefault="001D144A" w:rsidP="0078063D">
      <w:pPr>
        <w:pStyle w:val="Odstavecseseznamem"/>
        <w:numPr>
          <w:ilvl w:val="0"/>
          <w:numId w:val="26"/>
        </w:numPr>
        <w:spacing w:after="0"/>
        <w:rPr>
          <w:b/>
          <w:bCs/>
        </w:rPr>
      </w:pPr>
      <w:r w:rsidRPr="000F0784">
        <w:rPr>
          <w:b/>
          <w:bCs/>
        </w:rPr>
        <w:lastRenderedPageBreak/>
        <w:t xml:space="preserve">Zajištění závazku </w:t>
      </w:r>
    </w:p>
    <w:p w14:paraId="2FDDE7C0" w14:textId="77777777" w:rsidR="001D144A" w:rsidRPr="001D144A" w:rsidRDefault="001D144A" w:rsidP="001D144A">
      <w:pPr>
        <w:spacing w:after="0" w:line="276" w:lineRule="auto"/>
        <w:rPr>
          <w:rFonts w:ascii="Calibri" w:hAnsi="Calibri" w:cs="Calibri"/>
          <w:sz w:val="22"/>
          <w:szCs w:val="22"/>
        </w:rPr>
      </w:pPr>
      <w:r w:rsidRPr="001D144A">
        <w:rPr>
          <w:rFonts w:ascii="Calibri" w:hAnsi="Calibri" w:cs="Calibri"/>
          <w:sz w:val="22"/>
          <w:szCs w:val="22"/>
        </w:rPr>
        <w:t xml:space="preserve">Za porušení smluvních povinností sjednávají smluvní strany následující smluvní pokuty: </w:t>
      </w:r>
    </w:p>
    <w:p w14:paraId="63CECC75" w14:textId="77777777" w:rsidR="000F0784" w:rsidRDefault="000F0784" w:rsidP="001D144A">
      <w:pPr>
        <w:spacing w:after="0" w:line="276" w:lineRule="auto"/>
        <w:rPr>
          <w:rFonts w:ascii="Calibri" w:hAnsi="Calibri" w:cs="Calibri"/>
          <w:sz w:val="22"/>
          <w:szCs w:val="22"/>
        </w:rPr>
      </w:pPr>
    </w:p>
    <w:p w14:paraId="6F1086EA" w14:textId="3535962B"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Za prodlení zhotovitele s předáním díla nebo nedodržením dílčích termínů plnění ve lhůtě podle čl. III. odst. 2. nebo čl. VI odst. 3 této rámcové smlouvy je zhotovitel povinen zaplatit objednateli smluvní pokutu ve výši </w:t>
      </w:r>
      <w:r w:rsidRPr="001D144A">
        <w:rPr>
          <w:rFonts w:ascii="Calibri" w:hAnsi="Calibri" w:cs="Calibri"/>
          <w:b/>
          <w:bCs/>
          <w:sz w:val="22"/>
          <w:szCs w:val="22"/>
        </w:rPr>
        <w:t xml:space="preserve">0,5 % </w:t>
      </w:r>
      <w:r w:rsidRPr="001D144A">
        <w:rPr>
          <w:rFonts w:ascii="Calibri" w:hAnsi="Calibri" w:cs="Calibri"/>
          <w:sz w:val="22"/>
          <w:szCs w:val="22"/>
        </w:rPr>
        <w:t xml:space="preserve">z ceny za dílčí objednávku bez DPH podle čl. IV. odst. 1 této rámcové smlouvy za každý, byť započatý den prodlení; za prodlení zhotovitele se splněním povinnosti odstranit vadu díla v písemně dohodnuté lhůtě nebo v příslušné lhůtě podle čl. VIII odst. 3 písm. a) nebo IX. odst. 4 je zhotovitel povinen zaplatit objednateli smluvní pokutu ve výši </w:t>
      </w:r>
      <w:r w:rsidRPr="001D144A">
        <w:rPr>
          <w:rFonts w:ascii="Calibri" w:hAnsi="Calibri" w:cs="Calibri"/>
          <w:b/>
          <w:bCs/>
          <w:sz w:val="22"/>
          <w:szCs w:val="22"/>
        </w:rPr>
        <w:t xml:space="preserve">1000,- Kč </w:t>
      </w:r>
      <w:r w:rsidRPr="001D144A">
        <w:rPr>
          <w:rFonts w:ascii="Calibri" w:hAnsi="Calibri" w:cs="Calibri"/>
          <w:sz w:val="22"/>
          <w:szCs w:val="22"/>
        </w:rPr>
        <w:t xml:space="preserve">za každý, byť započatý den prodlení a za každý případ samostatně; </w:t>
      </w:r>
    </w:p>
    <w:p w14:paraId="35F76426" w14:textId="77777777" w:rsidR="000F0784" w:rsidRDefault="000F0784" w:rsidP="000F0784">
      <w:pPr>
        <w:spacing w:after="0" w:line="276" w:lineRule="auto"/>
        <w:jc w:val="both"/>
        <w:rPr>
          <w:rFonts w:ascii="Calibri" w:hAnsi="Calibri" w:cs="Calibri"/>
          <w:sz w:val="22"/>
          <w:szCs w:val="22"/>
        </w:rPr>
      </w:pPr>
    </w:p>
    <w:p w14:paraId="6814BADD" w14:textId="0F86805F"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Smluvní pokuty je objednatel oprávněn započíst ve smyslu ustanovení § 1982 a násl. občanského zákoníku proti pohledávce zhotovitele na úhradu ceny dle této rámcové smlouvy. </w:t>
      </w:r>
    </w:p>
    <w:p w14:paraId="5216E8CB" w14:textId="77777777" w:rsidR="000F0784" w:rsidRDefault="000F0784" w:rsidP="000F0784">
      <w:pPr>
        <w:spacing w:after="0" w:line="276" w:lineRule="auto"/>
        <w:jc w:val="both"/>
        <w:rPr>
          <w:rFonts w:ascii="Calibri" w:hAnsi="Calibri" w:cs="Calibri"/>
          <w:sz w:val="22"/>
          <w:szCs w:val="22"/>
        </w:rPr>
      </w:pPr>
    </w:p>
    <w:p w14:paraId="7E5193DD" w14:textId="6EC9E303"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Za každé jednotlivé porušení povinností dle oddílu VI odst. 6,9,10,11 a dle oddílu VII odst. 2 a 7 je Zhotovitel povinen uhradit objednateli smluvní pokutu ve výši </w:t>
      </w:r>
      <w:r w:rsidRPr="001D144A">
        <w:rPr>
          <w:rFonts w:ascii="Calibri" w:hAnsi="Calibri" w:cs="Calibri"/>
          <w:b/>
          <w:bCs/>
          <w:sz w:val="22"/>
          <w:szCs w:val="22"/>
        </w:rPr>
        <w:t xml:space="preserve">1 000,- Kč. </w:t>
      </w:r>
    </w:p>
    <w:p w14:paraId="5C437AD1" w14:textId="77777777" w:rsidR="000F0784" w:rsidRDefault="000F0784" w:rsidP="000F0784">
      <w:pPr>
        <w:spacing w:after="0" w:line="276" w:lineRule="auto"/>
        <w:jc w:val="both"/>
        <w:rPr>
          <w:rFonts w:ascii="Calibri" w:hAnsi="Calibri" w:cs="Calibri"/>
          <w:sz w:val="22"/>
          <w:szCs w:val="22"/>
        </w:rPr>
      </w:pPr>
    </w:p>
    <w:p w14:paraId="1AA26E7D" w14:textId="53ED9394"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V případě, že Objednatel bude v prodlení se zaplacením faktury Zhotovitele, zaplatí Zhotoviteli úrok z prodlení ve výši </w:t>
      </w:r>
      <w:r w:rsidRPr="001D144A">
        <w:rPr>
          <w:rFonts w:ascii="Calibri" w:hAnsi="Calibri" w:cs="Calibri"/>
          <w:b/>
          <w:bCs/>
          <w:sz w:val="22"/>
          <w:szCs w:val="22"/>
        </w:rPr>
        <w:t xml:space="preserve">0,01 % </w:t>
      </w:r>
      <w:r w:rsidRPr="001D144A">
        <w:rPr>
          <w:rFonts w:ascii="Calibri" w:hAnsi="Calibri" w:cs="Calibri"/>
          <w:sz w:val="22"/>
          <w:szCs w:val="22"/>
        </w:rPr>
        <w:t xml:space="preserve">z fakturované částky za každý i započatý den prodlení </w:t>
      </w:r>
    </w:p>
    <w:p w14:paraId="52E93FC0" w14:textId="77777777" w:rsidR="000F0784" w:rsidRDefault="000F0784" w:rsidP="000F0784">
      <w:pPr>
        <w:spacing w:after="0" w:line="276" w:lineRule="auto"/>
        <w:jc w:val="both"/>
        <w:rPr>
          <w:rFonts w:ascii="Calibri" w:hAnsi="Calibri" w:cs="Calibri"/>
          <w:sz w:val="22"/>
          <w:szCs w:val="22"/>
        </w:rPr>
      </w:pPr>
    </w:p>
    <w:p w14:paraId="647565C8" w14:textId="770E9208"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Uplatněním smluvní pokuty </w:t>
      </w:r>
      <w:r w:rsidR="00EE0D70" w:rsidRPr="001D144A">
        <w:rPr>
          <w:rFonts w:ascii="Calibri" w:hAnsi="Calibri" w:cs="Calibri"/>
          <w:sz w:val="22"/>
          <w:szCs w:val="22"/>
        </w:rPr>
        <w:t>není,</w:t>
      </w:r>
      <w:r w:rsidRPr="001D144A">
        <w:rPr>
          <w:rFonts w:ascii="Calibri" w:hAnsi="Calibri" w:cs="Calibri"/>
          <w:sz w:val="22"/>
          <w:szCs w:val="22"/>
        </w:rPr>
        <w:t xml:space="preserve"> jakkoliv dotčeno právo na náhradu škody nebo právo na odstoupení od rámcové smlouvy. </w:t>
      </w:r>
    </w:p>
    <w:p w14:paraId="762B1962" w14:textId="77777777" w:rsidR="000F0784" w:rsidRDefault="000F0784" w:rsidP="000F0784">
      <w:pPr>
        <w:spacing w:after="0" w:line="276" w:lineRule="auto"/>
        <w:jc w:val="both"/>
        <w:rPr>
          <w:rFonts w:ascii="Calibri" w:hAnsi="Calibri" w:cs="Calibri"/>
          <w:sz w:val="22"/>
          <w:szCs w:val="22"/>
        </w:rPr>
      </w:pPr>
    </w:p>
    <w:p w14:paraId="06CEA897" w14:textId="593F8DAD"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Zhotovitel prohlašuje, že je v rámci realizace díla., resp. jeho části subjektem ve smyslu § 5 ve spojení s § 2950 občanského zákoníku </w:t>
      </w:r>
    </w:p>
    <w:p w14:paraId="51041EA2" w14:textId="77777777" w:rsidR="000F0784" w:rsidRDefault="000F0784" w:rsidP="000F0784">
      <w:pPr>
        <w:spacing w:after="0" w:line="276" w:lineRule="auto"/>
        <w:jc w:val="both"/>
        <w:rPr>
          <w:rFonts w:ascii="Calibri" w:hAnsi="Calibri" w:cs="Calibri"/>
          <w:b/>
          <w:bCs/>
          <w:sz w:val="22"/>
          <w:szCs w:val="22"/>
        </w:rPr>
      </w:pPr>
    </w:p>
    <w:p w14:paraId="75F64E77" w14:textId="39BE229C" w:rsidR="001D144A" w:rsidRPr="001D144A" w:rsidRDefault="001D144A" w:rsidP="0078063D">
      <w:pPr>
        <w:pStyle w:val="Odstavecseseznamem"/>
        <w:numPr>
          <w:ilvl w:val="0"/>
          <w:numId w:val="26"/>
        </w:numPr>
        <w:spacing w:after="0"/>
      </w:pPr>
      <w:r w:rsidRPr="000F0784">
        <w:rPr>
          <w:b/>
          <w:bCs/>
        </w:rPr>
        <w:t>Pojištění</w:t>
      </w:r>
      <w:r w:rsidRPr="001D144A">
        <w:t xml:space="preserve"> </w:t>
      </w:r>
    </w:p>
    <w:p w14:paraId="052D1974" w14:textId="77777777"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Zhotovitel prohlašuje, že ke dni podpisu rámcové smlouvy má sjednané pojištění odpovědnosti za škodu způsobenou jiné osobě (včetně objednatele), a to v rozsahu: </w:t>
      </w:r>
    </w:p>
    <w:p w14:paraId="2E36321C" w14:textId="1B233570" w:rsidR="001D144A" w:rsidRPr="000F0784" w:rsidRDefault="001D144A" w:rsidP="000F0784">
      <w:pPr>
        <w:pStyle w:val="Odstavecseseznamem"/>
        <w:numPr>
          <w:ilvl w:val="0"/>
          <w:numId w:val="34"/>
        </w:numPr>
        <w:spacing w:after="0" w:line="276" w:lineRule="auto"/>
        <w:jc w:val="both"/>
        <w:rPr>
          <w:rFonts w:ascii="Calibri" w:hAnsi="Calibri" w:cs="Calibri"/>
          <w:sz w:val="22"/>
          <w:szCs w:val="22"/>
        </w:rPr>
      </w:pPr>
      <w:r w:rsidRPr="000F0784">
        <w:rPr>
          <w:rFonts w:ascii="Calibri" w:hAnsi="Calibri" w:cs="Calibri"/>
          <w:sz w:val="22"/>
          <w:szCs w:val="22"/>
        </w:rPr>
        <w:t xml:space="preserve">Pojištění Díla jako takového, včetně materiálu a zařízení určených k zabudování do Díla, </w:t>
      </w:r>
    </w:p>
    <w:p w14:paraId="613CAF01" w14:textId="77777777" w:rsidR="000F0784" w:rsidRDefault="000F0784" w:rsidP="000F0784">
      <w:pPr>
        <w:spacing w:after="0" w:line="276" w:lineRule="auto"/>
        <w:jc w:val="both"/>
        <w:rPr>
          <w:rFonts w:ascii="Calibri" w:hAnsi="Calibri" w:cs="Calibri"/>
          <w:sz w:val="22"/>
          <w:szCs w:val="22"/>
        </w:rPr>
      </w:pPr>
    </w:p>
    <w:p w14:paraId="702D3423" w14:textId="2F3FEF6E" w:rsidR="001D144A" w:rsidRPr="000F0784" w:rsidRDefault="001D144A" w:rsidP="000F0784">
      <w:pPr>
        <w:pStyle w:val="Odstavecseseznamem"/>
        <w:numPr>
          <w:ilvl w:val="0"/>
          <w:numId w:val="34"/>
        </w:numPr>
        <w:spacing w:after="0" w:line="276" w:lineRule="auto"/>
        <w:jc w:val="both"/>
        <w:rPr>
          <w:rFonts w:ascii="Calibri" w:hAnsi="Calibri" w:cs="Calibri"/>
          <w:sz w:val="22"/>
          <w:szCs w:val="22"/>
        </w:rPr>
      </w:pPr>
      <w:r w:rsidRPr="000F0784">
        <w:rPr>
          <w:rFonts w:ascii="Calibri" w:hAnsi="Calibri" w:cs="Calibri"/>
          <w:sz w:val="22"/>
          <w:szCs w:val="22"/>
        </w:rPr>
        <w:t xml:space="preserve">pojištění pokrývajícího nutné zařízení staveniště a ostatní prostředky Zhotovitele umístěné na staveništi v rozsahu dostatečném úplnému nahrazení těchto prostředků na staveništi, </w:t>
      </w:r>
    </w:p>
    <w:p w14:paraId="1851CDC4" w14:textId="77777777" w:rsidR="000F0784" w:rsidRDefault="000F0784" w:rsidP="000F0784">
      <w:pPr>
        <w:spacing w:after="0" w:line="276" w:lineRule="auto"/>
        <w:jc w:val="both"/>
        <w:rPr>
          <w:rFonts w:ascii="Calibri" w:hAnsi="Calibri" w:cs="Calibri"/>
          <w:sz w:val="22"/>
          <w:szCs w:val="22"/>
        </w:rPr>
      </w:pPr>
    </w:p>
    <w:p w14:paraId="113605FF" w14:textId="7177F434" w:rsidR="001D144A" w:rsidRPr="000F0784" w:rsidRDefault="001D144A" w:rsidP="000F0784">
      <w:pPr>
        <w:pStyle w:val="Odstavecseseznamem"/>
        <w:numPr>
          <w:ilvl w:val="0"/>
          <w:numId w:val="34"/>
        </w:numPr>
        <w:spacing w:after="0" w:line="276" w:lineRule="auto"/>
        <w:jc w:val="both"/>
        <w:rPr>
          <w:rFonts w:ascii="Calibri" w:hAnsi="Calibri" w:cs="Calibri"/>
          <w:sz w:val="22"/>
          <w:szCs w:val="22"/>
        </w:rPr>
      </w:pPr>
      <w:r w:rsidRPr="000F0784">
        <w:rPr>
          <w:rFonts w:ascii="Calibri" w:hAnsi="Calibri" w:cs="Calibri"/>
          <w:sz w:val="22"/>
          <w:szCs w:val="22"/>
        </w:rPr>
        <w:t xml:space="preserve">jiných škodných událostí, které v souvislosti s realizací Díla vznikly nebo v budoucnu mohou vzniknout. </w:t>
      </w:r>
    </w:p>
    <w:p w14:paraId="6090D509" w14:textId="77777777" w:rsidR="001D144A" w:rsidRPr="001D144A" w:rsidRDefault="001D144A" w:rsidP="001D144A">
      <w:pPr>
        <w:spacing w:after="0" w:line="276" w:lineRule="auto"/>
        <w:rPr>
          <w:rFonts w:ascii="Calibri" w:hAnsi="Calibri" w:cs="Calibri"/>
          <w:sz w:val="22"/>
          <w:szCs w:val="22"/>
        </w:rPr>
      </w:pPr>
    </w:p>
    <w:p w14:paraId="514D3C5B" w14:textId="616433DE" w:rsidR="00C57486" w:rsidRDefault="00C57486" w:rsidP="00C57486">
      <w:pPr>
        <w:spacing w:after="0" w:line="276" w:lineRule="auto"/>
        <w:jc w:val="both"/>
        <w:rPr>
          <w:rFonts w:ascii="Calibri" w:eastAsia="Calibri" w:hAnsi="Calibri" w:cs="Calibri"/>
          <w:sz w:val="22"/>
        </w:rPr>
      </w:pPr>
      <w:r>
        <w:rPr>
          <w:rFonts w:ascii="Calibri" w:eastAsia="Calibri" w:hAnsi="Calibri" w:cs="Calibri"/>
          <w:sz w:val="22"/>
        </w:rPr>
        <w:t xml:space="preserve">Vztahy z pojištění vyplývající a s pojištěním související se řídí, pokud není ve smlouvě stanoveno jinak, příslušnými ustanoveními občanského zákoníku. Pojištění bude Zhotovitel udržovat na své náklady, a to minimálně v úhrnné výši celkové ceny díla, a to po celou dobu realizace díla. Na žádost Objednatele je Zhotovitel povinen kdykoli v průběhu trvání rámcové smlouvy předložit kopie aktuálních pojistných smluv. Zhotovitel současně prohlašuje, že v současnosti disponuje pojištěním odpovědnosti s limitem pojistného plnění ve výši =20.000 000,-Kč u Kooperativa pojišťovna, a.s., </w:t>
      </w:r>
      <w:proofErr w:type="spellStart"/>
      <w:r>
        <w:rPr>
          <w:rFonts w:ascii="Calibri" w:eastAsia="Calibri" w:hAnsi="Calibri" w:cs="Calibri"/>
          <w:sz w:val="22"/>
        </w:rPr>
        <w:t>Vienna</w:t>
      </w:r>
      <w:proofErr w:type="spellEnd"/>
      <w:r>
        <w:rPr>
          <w:rFonts w:ascii="Calibri" w:eastAsia="Calibri" w:hAnsi="Calibri" w:cs="Calibri"/>
          <w:sz w:val="22"/>
        </w:rPr>
        <w:t xml:space="preserve"> </w:t>
      </w:r>
      <w:proofErr w:type="spellStart"/>
      <w:r>
        <w:rPr>
          <w:rFonts w:ascii="Calibri" w:eastAsia="Calibri" w:hAnsi="Calibri" w:cs="Calibri"/>
          <w:sz w:val="22"/>
        </w:rPr>
        <w:t>Insurance</w:t>
      </w:r>
      <w:proofErr w:type="spellEnd"/>
      <w:r>
        <w:rPr>
          <w:rFonts w:ascii="Calibri" w:eastAsia="Calibri" w:hAnsi="Calibri" w:cs="Calibri"/>
          <w:sz w:val="22"/>
        </w:rPr>
        <w:t xml:space="preserve"> Group.</w:t>
      </w:r>
    </w:p>
    <w:p w14:paraId="06B6861B" w14:textId="77777777" w:rsidR="000F0784" w:rsidRDefault="000F0784">
      <w:pPr>
        <w:rPr>
          <w:rFonts w:ascii="Calibri" w:hAnsi="Calibri" w:cs="Calibri"/>
          <w:sz w:val="22"/>
          <w:szCs w:val="22"/>
        </w:rPr>
      </w:pPr>
      <w:r>
        <w:rPr>
          <w:rFonts w:ascii="Calibri" w:hAnsi="Calibri" w:cs="Calibri"/>
          <w:sz w:val="22"/>
          <w:szCs w:val="22"/>
        </w:rPr>
        <w:br w:type="page"/>
      </w:r>
    </w:p>
    <w:p w14:paraId="3869FDD0" w14:textId="77777777"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lastRenderedPageBreak/>
        <w:t xml:space="preserve">Zhotovitel je povinen řádně platit pojistné tak, aby pojistná smlouva sjednaná dle rámcové smlouvy či v souvislosti s ní byla platné a účinná po celou dobu účinnosti rámcové smlouvy a v přiměřeném rozsahu i po jejím ukončení. V případě, že dojde ke změně pojistné smlouvy, je Zhotovitel povinen o této skutečnosti neprodleně informovat Objednatele, a to nejpozději ve lhůtě do 30 pracovních dnů od takové změny. </w:t>
      </w:r>
    </w:p>
    <w:p w14:paraId="6C799E8D" w14:textId="77777777" w:rsidR="000F0784" w:rsidRDefault="000F0784" w:rsidP="001D144A">
      <w:pPr>
        <w:spacing w:after="0" w:line="276" w:lineRule="auto"/>
        <w:rPr>
          <w:rFonts w:ascii="Calibri" w:hAnsi="Calibri" w:cs="Calibri"/>
          <w:sz w:val="22"/>
          <w:szCs w:val="22"/>
        </w:rPr>
      </w:pPr>
    </w:p>
    <w:p w14:paraId="553AF153" w14:textId="23436B57"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Zhotovitel nesmí uskutečnit jakékoliv kroky, které by mohly znemožnit Objednateli obdržet ochranu vyplývající z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 </w:t>
      </w:r>
    </w:p>
    <w:p w14:paraId="5D4A40D4" w14:textId="77777777" w:rsidR="000F0784" w:rsidRDefault="000F0784" w:rsidP="001D144A">
      <w:pPr>
        <w:spacing w:after="0" w:line="276" w:lineRule="auto"/>
        <w:rPr>
          <w:rFonts w:ascii="Calibri" w:hAnsi="Calibri" w:cs="Calibri"/>
          <w:b/>
          <w:bCs/>
          <w:sz w:val="22"/>
          <w:szCs w:val="22"/>
        </w:rPr>
      </w:pPr>
    </w:p>
    <w:p w14:paraId="71AEE87A" w14:textId="55C89141" w:rsidR="001D144A" w:rsidRPr="000F0784" w:rsidRDefault="001D144A" w:rsidP="0078063D">
      <w:pPr>
        <w:pStyle w:val="Odstavecseseznamem"/>
        <w:numPr>
          <w:ilvl w:val="0"/>
          <w:numId w:val="26"/>
        </w:numPr>
        <w:spacing w:after="0"/>
        <w:rPr>
          <w:b/>
          <w:bCs/>
        </w:rPr>
      </w:pPr>
      <w:r w:rsidRPr="000F0784">
        <w:rPr>
          <w:b/>
          <w:bCs/>
        </w:rPr>
        <w:t xml:space="preserve">Předčasné ukončení závazku </w:t>
      </w:r>
    </w:p>
    <w:p w14:paraId="5E199385" w14:textId="77777777"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Tato smlouva může být ukončena na základě písemné dohody obou smluvních stran. </w:t>
      </w:r>
    </w:p>
    <w:p w14:paraId="163D3142" w14:textId="3D7DF19F"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Objednatel je oprávněn odstoupit od této rámcové smlouvy v případě, že Zhotovitel poruší </w:t>
      </w:r>
      <w:r w:rsidR="000F0784">
        <w:rPr>
          <w:rFonts w:ascii="Calibri" w:hAnsi="Calibri" w:cs="Calibri"/>
          <w:sz w:val="22"/>
          <w:szCs w:val="22"/>
        </w:rPr>
        <w:t>k</w:t>
      </w:r>
      <w:r w:rsidRPr="001D144A">
        <w:rPr>
          <w:rFonts w:ascii="Calibri" w:hAnsi="Calibri" w:cs="Calibri"/>
          <w:sz w:val="22"/>
          <w:szCs w:val="22"/>
        </w:rPr>
        <w:t xml:space="preserve">teroukoliv svou smluvní povinnost způsobem, kterou Objednatel považuje za podstatné porušení rámcové smlouvy, zejména v případech opakovaného porušení (min. 2x) čl. III odst. 3, čl. VIII odst. 3 písm. b) nebo čl. IX odst. 4. </w:t>
      </w:r>
    </w:p>
    <w:p w14:paraId="7DA6C412" w14:textId="77777777" w:rsidR="000F0784" w:rsidRDefault="000F0784" w:rsidP="000F0784">
      <w:pPr>
        <w:spacing w:after="0" w:line="276" w:lineRule="auto"/>
        <w:jc w:val="both"/>
        <w:rPr>
          <w:rFonts w:ascii="Calibri" w:hAnsi="Calibri" w:cs="Calibri"/>
          <w:sz w:val="22"/>
          <w:szCs w:val="22"/>
        </w:rPr>
      </w:pPr>
    </w:p>
    <w:p w14:paraId="44975F95" w14:textId="37EC41D8"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Objednatel je dále oprávněn odstoupit od této rámcové smlouvy, bude-li zahájeno insolvenční řízení proti Zhotoviteli. </w:t>
      </w:r>
    </w:p>
    <w:p w14:paraId="46FB380C" w14:textId="77777777" w:rsidR="000F0784" w:rsidRDefault="000F0784" w:rsidP="000F0784">
      <w:pPr>
        <w:spacing w:after="0" w:line="276" w:lineRule="auto"/>
        <w:jc w:val="both"/>
        <w:rPr>
          <w:rFonts w:ascii="Calibri" w:hAnsi="Calibri" w:cs="Calibri"/>
          <w:sz w:val="22"/>
          <w:szCs w:val="22"/>
        </w:rPr>
      </w:pPr>
    </w:p>
    <w:p w14:paraId="7E3AB037" w14:textId="01BCE71F" w:rsidR="001D144A" w:rsidRP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Odstoupení od této rámcové smlouvy musí být písemné a nabývá účinnosti dnem doručení jeho písemného oznámení Zhotoviteli. Odstoupení od rámcové smlouvy nejsou, jakkoliv dotčena práva na smluvní pokutu či práva na náhradu škody. </w:t>
      </w:r>
    </w:p>
    <w:p w14:paraId="1A39D555" w14:textId="77777777" w:rsidR="000F0784" w:rsidRDefault="000F0784" w:rsidP="000F0784">
      <w:pPr>
        <w:spacing w:after="0" w:line="276" w:lineRule="auto"/>
        <w:jc w:val="both"/>
        <w:rPr>
          <w:rFonts w:ascii="Calibri" w:hAnsi="Calibri" w:cs="Calibri"/>
          <w:sz w:val="22"/>
          <w:szCs w:val="22"/>
        </w:rPr>
      </w:pPr>
    </w:p>
    <w:p w14:paraId="2C872D0F" w14:textId="2EA20F83" w:rsidR="001D144A" w:rsidRDefault="001D144A" w:rsidP="000F0784">
      <w:pPr>
        <w:spacing w:after="0" w:line="276" w:lineRule="auto"/>
        <w:jc w:val="both"/>
        <w:rPr>
          <w:rFonts w:ascii="Calibri" w:hAnsi="Calibri" w:cs="Calibri"/>
          <w:sz w:val="22"/>
          <w:szCs w:val="22"/>
        </w:rPr>
      </w:pPr>
      <w:r w:rsidRPr="001D144A">
        <w:rPr>
          <w:rFonts w:ascii="Calibri" w:hAnsi="Calibri" w:cs="Calibri"/>
          <w:sz w:val="22"/>
          <w:szCs w:val="22"/>
        </w:rPr>
        <w:t xml:space="preserve">Pokud by se smluvní strany dohodly na ukončení této rámcové smlouvy písemnou dohodou, popř. kdyby došlo k odstoupení od této rámcové smlouvy před provedením díla, zavazují se smluvní strany provést protokolárně inventarizaci veškerých plnění, prací a dodávek provedených zhotovitelem k datu, kdy došlo k nabytí účinnosti takového ukončení závazku. </w:t>
      </w:r>
    </w:p>
    <w:p w14:paraId="787B9411" w14:textId="77777777" w:rsidR="000F0784" w:rsidRPr="001D144A" w:rsidRDefault="000F0784" w:rsidP="000F0784">
      <w:pPr>
        <w:spacing w:after="0" w:line="276" w:lineRule="auto"/>
        <w:jc w:val="both"/>
        <w:rPr>
          <w:rFonts w:ascii="Calibri" w:hAnsi="Calibri" w:cs="Calibri"/>
          <w:sz w:val="22"/>
          <w:szCs w:val="22"/>
        </w:rPr>
      </w:pPr>
    </w:p>
    <w:p w14:paraId="03014E6C" w14:textId="20A1350E" w:rsidR="001D144A" w:rsidRPr="0013361D" w:rsidRDefault="001D144A" w:rsidP="0078063D">
      <w:pPr>
        <w:pStyle w:val="Odstavecseseznamem"/>
        <w:numPr>
          <w:ilvl w:val="0"/>
          <w:numId w:val="26"/>
        </w:numPr>
        <w:spacing w:after="0"/>
        <w:rPr>
          <w:b/>
          <w:bCs/>
        </w:rPr>
      </w:pPr>
      <w:r w:rsidRPr="0013361D">
        <w:rPr>
          <w:b/>
          <w:bCs/>
        </w:rPr>
        <w:t xml:space="preserve">Závěrečná ujednání </w:t>
      </w:r>
    </w:p>
    <w:p w14:paraId="642A277A" w14:textId="77777777"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Objednatel má v souladu se zákonem číslo 106/1999 Sb., o svobodném přístupu k informacím, v platném znění, a v souladu s ustanovením § 214 zákona č. 134/2016 Sb., o zadávání veřejných zakázek, povinnost zveřejnit na svém profilu zadavatele celý obsah této smlouvy vč. jejích změn a dodatků. </w:t>
      </w:r>
    </w:p>
    <w:p w14:paraId="40394D89" w14:textId="77777777"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Objednatel má dále povinnost zveřejňovat smlouvy podle zákona č. 340/2015 Sb., o registru smluv a to, pokud cena sjednaná ve smlouvě činí 50.000 Kč bez DPH a více. </w:t>
      </w:r>
    </w:p>
    <w:p w14:paraId="642F4BB7" w14:textId="77777777" w:rsidR="0013361D" w:rsidRDefault="0013361D" w:rsidP="0013361D">
      <w:pPr>
        <w:spacing w:after="0" w:line="276" w:lineRule="auto"/>
        <w:jc w:val="both"/>
        <w:rPr>
          <w:rFonts w:ascii="Calibri" w:hAnsi="Calibri" w:cs="Calibri"/>
          <w:sz w:val="22"/>
          <w:szCs w:val="22"/>
        </w:rPr>
      </w:pPr>
    </w:p>
    <w:p w14:paraId="716065EC" w14:textId="1E6D5A56"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Dodavatel prohlašuje, že je seznámen s těmito skutečnostmi, a dále, že poskytnutí těchto informací se dle citovaných zákonů nepovažuje za porušení obchodního tajemství. </w:t>
      </w:r>
    </w:p>
    <w:p w14:paraId="7BED08F7" w14:textId="77777777" w:rsidR="0013361D" w:rsidRDefault="0013361D" w:rsidP="0013361D">
      <w:pPr>
        <w:spacing w:after="0" w:line="276" w:lineRule="auto"/>
        <w:jc w:val="both"/>
        <w:rPr>
          <w:rFonts w:ascii="Calibri" w:hAnsi="Calibri" w:cs="Calibri"/>
          <w:sz w:val="22"/>
          <w:szCs w:val="22"/>
        </w:rPr>
      </w:pPr>
    </w:p>
    <w:p w14:paraId="1A32F0D1" w14:textId="05788759"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Objednatel a Dodavatel se zavazují, že obchodní a stavebně-technické informace, které jim byly svěřeny smluvním partnerem, nezpřístupní třetím osobám bez písemného souhlasu druhého smluvního partnera a neužijí těchto informací pro jiné účely než pro plnění předmětu této smlouvy. </w:t>
      </w:r>
    </w:p>
    <w:p w14:paraId="2F4D52ED" w14:textId="77777777"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lastRenderedPageBreak/>
        <w:t xml:space="preserve">Tato smlouva nabývá platnosti dnem podpisu oprávněných zástupců smluvních stran a účinnosti zveřejněním v registru smluv. </w:t>
      </w:r>
    </w:p>
    <w:p w14:paraId="2D525BAE" w14:textId="77777777" w:rsidR="0013361D" w:rsidRDefault="0013361D" w:rsidP="0013361D">
      <w:pPr>
        <w:spacing w:after="0" w:line="276" w:lineRule="auto"/>
        <w:jc w:val="both"/>
        <w:rPr>
          <w:rFonts w:ascii="Calibri" w:hAnsi="Calibri" w:cs="Calibri"/>
          <w:sz w:val="22"/>
          <w:szCs w:val="22"/>
        </w:rPr>
      </w:pPr>
    </w:p>
    <w:p w14:paraId="44730F23" w14:textId="4F7DEF4E"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Smluvní strany se dohodly, že jejich vztahy touto smlouvou neupravené se řídí příslušnými ustanoveními občanského zákoníku v platném znění, nevyplývá-li z ujednání v této smlouvě jinak. </w:t>
      </w:r>
    </w:p>
    <w:p w14:paraId="0D187EAB" w14:textId="77777777"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Smluvní strany výslovně sjednávají, že uveřejnění této smlouvy v registru smluv (dle zákona č. 340/2015 Sb., o zvláštních podmínkách účinnosti některých smluv, uveřejňování těchto smluv a o registru smluv), zajistí Objednatel. </w:t>
      </w:r>
    </w:p>
    <w:p w14:paraId="025CA866" w14:textId="77777777" w:rsidR="0013361D" w:rsidRDefault="0013361D" w:rsidP="0013361D">
      <w:pPr>
        <w:spacing w:after="0" w:line="276" w:lineRule="auto"/>
        <w:jc w:val="both"/>
        <w:rPr>
          <w:rFonts w:ascii="Calibri" w:hAnsi="Calibri" w:cs="Calibri"/>
          <w:sz w:val="22"/>
          <w:szCs w:val="22"/>
        </w:rPr>
      </w:pPr>
    </w:p>
    <w:p w14:paraId="7FC02E80" w14:textId="4B93DB9B"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Smluvní strany shodně a výslovně prohlašují, že došlo k dohodě o celém obsahu smlouvy, a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 </w:t>
      </w:r>
    </w:p>
    <w:p w14:paraId="339EA80F" w14:textId="77777777" w:rsidR="0013361D" w:rsidRDefault="0013361D" w:rsidP="0013361D">
      <w:pPr>
        <w:spacing w:after="0" w:line="276" w:lineRule="auto"/>
        <w:jc w:val="both"/>
        <w:rPr>
          <w:rFonts w:ascii="Calibri" w:hAnsi="Calibri" w:cs="Calibri"/>
          <w:sz w:val="22"/>
          <w:szCs w:val="22"/>
        </w:rPr>
      </w:pPr>
    </w:p>
    <w:p w14:paraId="3B730293" w14:textId="525C9004"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 </w:t>
      </w:r>
    </w:p>
    <w:p w14:paraId="62348172" w14:textId="77777777" w:rsidR="0013361D" w:rsidRDefault="0013361D" w:rsidP="0013361D">
      <w:pPr>
        <w:spacing w:after="0" w:line="276" w:lineRule="auto"/>
        <w:jc w:val="both"/>
        <w:rPr>
          <w:rFonts w:ascii="Calibri" w:hAnsi="Calibri" w:cs="Calibri"/>
          <w:sz w:val="22"/>
          <w:szCs w:val="22"/>
        </w:rPr>
      </w:pPr>
    </w:p>
    <w:p w14:paraId="46368C08" w14:textId="1FC0265C"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Smlouva se uzavírá na dobu určitou v délce trvání 36 měsíců, resp. do 31.</w:t>
      </w:r>
      <w:r w:rsidR="00F63B6E">
        <w:rPr>
          <w:rFonts w:ascii="Calibri" w:hAnsi="Calibri" w:cs="Calibri"/>
          <w:sz w:val="22"/>
          <w:szCs w:val="22"/>
        </w:rPr>
        <w:t>12</w:t>
      </w:r>
      <w:r w:rsidRPr="001D144A">
        <w:rPr>
          <w:rFonts w:ascii="Calibri" w:hAnsi="Calibri" w:cs="Calibri"/>
          <w:sz w:val="22"/>
          <w:szCs w:val="22"/>
        </w:rPr>
        <w:t>.202</w:t>
      </w:r>
      <w:r w:rsidR="00F63B6E">
        <w:rPr>
          <w:rFonts w:ascii="Calibri" w:hAnsi="Calibri" w:cs="Calibri"/>
          <w:sz w:val="22"/>
          <w:szCs w:val="22"/>
        </w:rPr>
        <w:t>7</w:t>
      </w:r>
      <w:r w:rsidRPr="001D144A">
        <w:rPr>
          <w:rFonts w:ascii="Calibri" w:hAnsi="Calibri" w:cs="Calibri"/>
          <w:sz w:val="22"/>
          <w:szCs w:val="22"/>
        </w:rPr>
        <w:t xml:space="preserve">, ode dne nabytí její účinnosti nebo do vyčerpání maximální celkové ceny dle čl. IV. odst. 1. - dle toho, která z těchto skutečností nastane dříve. </w:t>
      </w:r>
    </w:p>
    <w:p w14:paraId="07E5FD40" w14:textId="77777777" w:rsidR="0013361D" w:rsidRDefault="0013361D" w:rsidP="0013361D">
      <w:pPr>
        <w:spacing w:after="0" w:line="276" w:lineRule="auto"/>
        <w:jc w:val="both"/>
        <w:rPr>
          <w:rFonts w:ascii="Calibri" w:hAnsi="Calibri" w:cs="Calibri"/>
          <w:sz w:val="22"/>
          <w:szCs w:val="22"/>
        </w:rPr>
      </w:pPr>
    </w:p>
    <w:p w14:paraId="35A6E573" w14:textId="1356E6EE"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Tato smlouva může být měněna jen písemnými pořadově vzestupně číslovanými dodatky, které budou podepsány oprávněnými osobami všech smluvních stran. </w:t>
      </w:r>
    </w:p>
    <w:p w14:paraId="0224890F" w14:textId="77777777" w:rsidR="0013361D" w:rsidRDefault="0013361D" w:rsidP="0013361D">
      <w:pPr>
        <w:spacing w:after="0" w:line="276" w:lineRule="auto"/>
        <w:jc w:val="both"/>
        <w:rPr>
          <w:rFonts w:ascii="Calibri" w:hAnsi="Calibri" w:cs="Calibri"/>
          <w:sz w:val="22"/>
          <w:szCs w:val="22"/>
        </w:rPr>
      </w:pPr>
    </w:p>
    <w:p w14:paraId="5EBD3EBF" w14:textId="1D3129FD" w:rsidR="001D144A" w:rsidRPr="001D144A" w:rsidRDefault="001D144A" w:rsidP="0013361D">
      <w:pPr>
        <w:spacing w:after="0" w:line="276" w:lineRule="auto"/>
        <w:jc w:val="both"/>
        <w:rPr>
          <w:rFonts w:ascii="Calibri" w:hAnsi="Calibri" w:cs="Calibri"/>
          <w:sz w:val="22"/>
          <w:szCs w:val="22"/>
        </w:rPr>
      </w:pPr>
      <w:r w:rsidRPr="001D144A">
        <w:rPr>
          <w:rFonts w:ascii="Calibri" w:hAnsi="Calibri" w:cs="Calibri"/>
          <w:sz w:val="22"/>
          <w:szCs w:val="22"/>
        </w:rPr>
        <w:t xml:space="preserve">Tato smlouva je vyhotovena ve třech stejnopisech s povahou originálu, z nichž Objednatel obdrží dvě vyhotovení a Zhotovitel jedno vyhotovení. </w:t>
      </w:r>
    </w:p>
    <w:p w14:paraId="0619D3E1" w14:textId="77777777" w:rsidR="0013361D" w:rsidRDefault="0013361D" w:rsidP="0013361D">
      <w:pPr>
        <w:spacing w:after="0" w:line="276" w:lineRule="auto"/>
        <w:jc w:val="both"/>
        <w:rPr>
          <w:rFonts w:ascii="Calibri" w:hAnsi="Calibri" w:cs="Calibri"/>
          <w:sz w:val="22"/>
          <w:szCs w:val="22"/>
        </w:rPr>
      </w:pPr>
    </w:p>
    <w:p w14:paraId="50F82765" w14:textId="74CA4F1E" w:rsidR="001D144A" w:rsidRPr="001D144A" w:rsidRDefault="001D144A" w:rsidP="00D871B3">
      <w:pPr>
        <w:spacing w:after="0" w:line="276" w:lineRule="auto"/>
        <w:jc w:val="both"/>
        <w:rPr>
          <w:rFonts w:ascii="Calibri" w:hAnsi="Calibri" w:cs="Calibri"/>
          <w:sz w:val="22"/>
          <w:szCs w:val="22"/>
        </w:rPr>
      </w:pPr>
      <w:r w:rsidRPr="001D144A">
        <w:rPr>
          <w:rFonts w:ascii="Calibri" w:hAnsi="Calibri" w:cs="Calibri"/>
          <w:sz w:val="22"/>
          <w:szCs w:val="22"/>
        </w:rPr>
        <w:t xml:space="preserve">Není-li v této smlouvě stanoveno jinak, rozumí se „oprávněnou osobou objednatele ve věcech technických“: </w:t>
      </w:r>
      <w:r w:rsidR="00D871B3">
        <w:rPr>
          <w:rFonts w:ascii="Calibri" w:hAnsi="Calibri" w:cs="Calibri"/>
          <w:sz w:val="22"/>
          <w:szCs w:val="22"/>
        </w:rPr>
        <w:t>Bc. Ladislav Cvik; tel.: 776144949; email: cvik</w:t>
      </w:r>
      <w:r w:rsidRPr="001D144A">
        <w:rPr>
          <w:rFonts w:ascii="Calibri" w:hAnsi="Calibri" w:cs="Calibri"/>
          <w:sz w:val="22"/>
          <w:szCs w:val="22"/>
        </w:rPr>
        <w:t xml:space="preserve">@dzrkrasnalipa.cz </w:t>
      </w:r>
    </w:p>
    <w:p w14:paraId="07405A57" w14:textId="77777777" w:rsidR="00D871B3" w:rsidRDefault="00D871B3" w:rsidP="001D144A">
      <w:pPr>
        <w:spacing w:after="0" w:line="276" w:lineRule="auto"/>
        <w:rPr>
          <w:rFonts w:ascii="Calibri" w:hAnsi="Calibri" w:cs="Calibri"/>
          <w:sz w:val="22"/>
          <w:szCs w:val="22"/>
        </w:rPr>
      </w:pPr>
    </w:p>
    <w:p w14:paraId="53FA49AB" w14:textId="50EF321D" w:rsidR="001D144A" w:rsidRPr="005F407B" w:rsidRDefault="001D144A" w:rsidP="003363EA">
      <w:pPr>
        <w:spacing w:after="0" w:line="276" w:lineRule="auto"/>
        <w:rPr>
          <w:rFonts w:ascii="Calibri" w:hAnsi="Calibri" w:cs="Calibri"/>
          <w:sz w:val="22"/>
          <w:szCs w:val="22"/>
        </w:rPr>
      </w:pPr>
      <w:r w:rsidRPr="001D144A">
        <w:rPr>
          <w:rFonts w:ascii="Calibri" w:hAnsi="Calibri" w:cs="Calibri"/>
          <w:sz w:val="22"/>
          <w:szCs w:val="22"/>
        </w:rPr>
        <w:t xml:space="preserve">Není-li v této smlouvě stanoveno jinak, rozumí se „oprávněnou osobou </w:t>
      </w:r>
      <w:r w:rsidR="005F407B">
        <w:rPr>
          <w:rFonts w:ascii="Calibri" w:hAnsi="Calibri" w:cs="Calibri"/>
          <w:sz w:val="22"/>
          <w:szCs w:val="22"/>
        </w:rPr>
        <w:t>Zhotovitele</w:t>
      </w:r>
      <w:r w:rsidRPr="001D144A">
        <w:rPr>
          <w:rFonts w:ascii="Calibri" w:hAnsi="Calibri" w:cs="Calibri"/>
          <w:sz w:val="22"/>
          <w:szCs w:val="22"/>
        </w:rPr>
        <w:t xml:space="preserve">“: </w:t>
      </w:r>
      <w:r w:rsidR="003363EA">
        <w:rPr>
          <w:rFonts w:ascii="Calibri" w:eastAsia="Calibri" w:hAnsi="Calibri" w:cs="Calibri"/>
          <w:sz w:val="22"/>
        </w:rPr>
        <w:t>Blanka Kontová; email: obchod@bk-unirest.cz</w:t>
      </w:r>
      <w:r w:rsidRPr="005F407B">
        <w:rPr>
          <w:rFonts w:ascii="Calibri" w:hAnsi="Calibri" w:cs="Calibri"/>
          <w:sz w:val="22"/>
          <w:szCs w:val="22"/>
        </w:rPr>
        <w:t xml:space="preserve"> </w:t>
      </w:r>
    </w:p>
    <w:p w14:paraId="534FFD66" w14:textId="77777777" w:rsidR="007C2800" w:rsidRDefault="007C2800" w:rsidP="00FF0FF9">
      <w:pPr>
        <w:spacing w:after="0" w:line="276" w:lineRule="auto"/>
        <w:rPr>
          <w:rFonts w:ascii="Calibri" w:hAnsi="Calibri" w:cs="Calibri"/>
          <w:sz w:val="22"/>
          <w:szCs w:val="22"/>
        </w:rPr>
      </w:pPr>
    </w:p>
    <w:p w14:paraId="73B0058C" w14:textId="17DAB809" w:rsidR="00BC025C" w:rsidRPr="00BC025C" w:rsidRDefault="00BC025C" w:rsidP="00FF0FF9">
      <w:pPr>
        <w:spacing w:after="0" w:line="276" w:lineRule="auto"/>
        <w:rPr>
          <w:rFonts w:ascii="Calibri" w:hAnsi="Calibri" w:cs="Calibri"/>
          <w:sz w:val="22"/>
          <w:szCs w:val="22"/>
        </w:rPr>
      </w:pPr>
      <w:r w:rsidRPr="003363EA">
        <w:rPr>
          <w:rFonts w:ascii="Calibri" w:hAnsi="Calibri" w:cs="Calibri"/>
          <w:sz w:val="22"/>
          <w:szCs w:val="22"/>
        </w:rPr>
        <w:t>V</w:t>
      </w:r>
      <w:r w:rsidR="003363EA" w:rsidRPr="003363EA">
        <w:rPr>
          <w:rFonts w:ascii="Calibri" w:hAnsi="Calibri" w:cs="Calibri"/>
          <w:sz w:val="22"/>
          <w:szCs w:val="22"/>
        </w:rPr>
        <w:t xml:space="preserve"> Krásné Lípě </w:t>
      </w:r>
      <w:r w:rsidR="000B6AEF" w:rsidRPr="003363EA">
        <w:rPr>
          <w:rFonts w:ascii="Calibri" w:hAnsi="Calibri" w:cs="Calibri"/>
          <w:sz w:val="22"/>
          <w:szCs w:val="22"/>
        </w:rPr>
        <w:t>dne</w:t>
      </w:r>
      <w:r w:rsidR="003363EA" w:rsidRPr="003363EA">
        <w:rPr>
          <w:rFonts w:ascii="Calibri" w:hAnsi="Calibri" w:cs="Calibri"/>
          <w:sz w:val="22"/>
          <w:szCs w:val="22"/>
        </w:rPr>
        <w:t xml:space="preserve"> 12.5.2026</w:t>
      </w:r>
    </w:p>
    <w:p w14:paraId="23EF4F52" w14:textId="77777777" w:rsidR="000B6AEF" w:rsidRDefault="000B6AEF" w:rsidP="00FF0FF9">
      <w:pPr>
        <w:spacing w:after="0" w:line="276" w:lineRule="auto"/>
        <w:rPr>
          <w:rFonts w:ascii="Calibri" w:hAnsi="Calibri" w:cs="Calibri"/>
          <w:b/>
          <w:bCs/>
          <w:sz w:val="22"/>
          <w:szCs w:val="22"/>
        </w:rPr>
      </w:pPr>
    </w:p>
    <w:p w14:paraId="120A8276" w14:textId="77777777" w:rsidR="000B6AEF" w:rsidRDefault="000B6AEF" w:rsidP="00FF0FF9">
      <w:pPr>
        <w:spacing w:after="0" w:line="276" w:lineRule="auto"/>
        <w:rPr>
          <w:rFonts w:ascii="Calibri" w:hAnsi="Calibri" w:cs="Calibri"/>
          <w:b/>
          <w:bCs/>
          <w:sz w:val="22"/>
          <w:szCs w:val="22"/>
        </w:rPr>
      </w:pPr>
    </w:p>
    <w:p w14:paraId="36298F84" w14:textId="6A9FD5CB" w:rsidR="000B6AEF" w:rsidRPr="003363EA" w:rsidRDefault="005F407B" w:rsidP="000B6AEF">
      <w:pPr>
        <w:spacing w:after="0" w:line="276" w:lineRule="auto"/>
        <w:jc w:val="both"/>
        <w:rPr>
          <w:rFonts w:ascii="Calibri" w:hAnsi="Calibri" w:cs="Calibri"/>
          <w:sz w:val="22"/>
          <w:szCs w:val="22"/>
        </w:rPr>
      </w:pPr>
      <w:r w:rsidRPr="003363EA">
        <w:rPr>
          <w:rFonts w:ascii="Calibri" w:hAnsi="Calibri" w:cs="Calibri"/>
          <w:b/>
          <w:bCs/>
          <w:sz w:val="22"/>
          <w:szCs w:val="22"/>
        </w:rPr>
        <w:t>Zhotovitel</w:t>
      </w:r>
      <w:r w:rsidR="000B6AEF" w:rsidRPr="003363EA">
        <w:rPr>
          <w:rFonts w:ascii="Calibri" w:hAnsi="Calibri" w:cs="Calibri"/>
          <w:b/>
          <w:bCs/>
          <w:sz w:val="22"/>
          <w:szCs w:val="22"/>
        </w:rPr>
        <w:t xml:space="preserve">: </w:t>
      </w:r>
      <w:r w:rsidR="000B6AEF" w:rsidRPr="003363EA">
        <w:rPr>
          <w:rFonts w:ascii="Calibri" w:hAnsi="Calibri" w:cs="Calibri"/>
          <w:sz w:val="22"/>
          <w:szCs w:val="22"/>
        </w:rPr>
        <w:t>………………………………</w:t>
      </w:r>
      <w:r w:rsidR="000B6AEF" w:rsidRPr="003363EA">
        <w:rPr>
          <w:rFonts w:ascii="Calibri" w:hAnsi="Calibri" w:cs="Calibri"/>
          <w:sz w:val="22"/>
          <w:szCs w:val="22"/>
        </w:rPr>
        <w:tab/>
      </w:r>
      <w:r w:rsidR="000B6AEF" w:rsidRPr="003363EA">
        <w:rPr>
          <w:rFonts w:ascii="Calibri" w:hAnsi="Calibri" w:cs="Calibri"/>
          <w:sz w:val="22"/>
          <w:szCs w:val="22"/>
        </w:rPr>
        <w:tab/>
      </w:r>
      <w:r w:rsidR="000B6AEF" w:rsidRPr="003363EA">
        <w:rPr>
          <w:rFonts w:ascii="Calibri" w:hAnsi="Calibri" w:cs="Calibri"/>
          <w:sz w:val="22"/>
          <w:szCs w:val="22"/>
        </w:rPr>
        <w:tab/>
      </w:r>
      <w:r w:rsidR="000B6AEF" w:rsidRPr="003363EA">
        <w:rPr>
          <w:rFonts w:ascii="Calibri" w:hAnsi="Calibri" w:cs="Calibri"/>
          <w:sz w:val="22"/>
          <w:szCs w:val="22"/>
        </w:rPr>
        <w:tab/>
      </w:r>
      <w:r w:rsidRPr="003363EA">
        <w:rPr>
          <w:rFonts w:ascii="Calibri" w:hAnsi="Calibri" w:cs="Calibri"/>
          <w:b/>
          <w:bCs/>
          <w:sz w:val="22"/>
          <w:szCs w:val="22"/>
        </w:rPr>
        <w:t>Objednatel</w:t>
      </w:r>
      <w:r w:rsidR="000B6AEF" w:rsidRPr="003363EA">
        <w:rPr>
          <w:rFonts w:ascii="Calibri" w:hAnsi="Calibri" w:cs="Calibri"/>
          <w:b/>
          <w:bCs/>
          <w:sz w:val="22"/>
          <w:szCs w:val="22"/>
        </w:rPr>
        <w:t>:</w:t>
      </w:r>
      <w:r w:rsidRPr="003363EA">
        <w:rPr>
          <w:rFonts w:ascii="Calibri" w:hAnsi="Calibri" w:cs="Calibri"/>
          <w:b/>
          <w:bCs/>
          <w:sz w:val="22"/>
          <w:szCs w:val="22"/>
        </w:rPr>
        <w:t xml:space="preserve"> </w:t>
      </w:r>
      <w:r w:rsidR="000B6AEF" w:rsidRPr="003363EA">
        <w:rPr>
          <w:rFonts w:ascii="Calibri" w:hAnsi="Calibri" w:cs="Calibri"/>
          <w:sz w:val="22"/>
          <w:szCs w:val="22"/>
        </w:rPr>
        <w:t>………………………………</w:t>
      </w:r>
    </w:p>
    <w:p w14:paraId="64FC42A7" w14:textId="48D3B6AF" w:rsidR="000B6AEF" w:rsidRPr="00BF7C1D" w:rsidRDefault="003363EA" w:rsidP="000B6AEF">
      <w:pPr>
        <w:spacing w:after="0" w:line="276" w:lineRule="auto"/>
        <w:ind w:left="4956" w:hanging="4956"/>
        <w:rPr>
          <w:rFonts w:ascii="Calibri" w:hAnsi="Calibri" w:cs="Calibri"/>
          <w:sz w:val="22"/>
          <w:szCs w:val="22"/>
          <w:highlight w:val="black"/>
        </w:rPr>
      </w:pPr>
      <w:r w:rsidRPr="00BF7C1D">
        <w:rPr>
          <w:rFonts w:ascii="Calibri" w:hAnsi="Calibri" w:cs="Calibri"/>
          <w:sz w:val="22"/>
          <w:szCs w:val="22"/>
          <w:highlight w:val="black"/>
        </w:rPr>
        <w:t>Martin Konta, jednatel</w:t>
      </w:r>
      <w:r w:rsidR="000B6AEF" w:rsidRPr="00BF7C1D">
        <w:rPr>
          <w:rFonts w:ascii="Calibri" w:hAnsi="Calibri" w:cs="Calibri"/>
          <w:sz w:val="22"/>
          <w:szCs w:val="22"/>
          <w:highlight w:val="black"/>
        </w:rPr>
        <w:tab/>
      </w:r>
      <w:r w:rsidR="000B6AEF" w:rsidRPr="00BF7C1D">
        <w:rPr>
          <w:rFonts w:ascii="Calibri" w:hAnsi="Calibri" w:cs="Calibri"/>
          <w:sz w:val="22"/>
          <w:szCs w:val="22"/>
          <w:highlight w:val="black"/>
        </w:rPr>
        <w:tab/>
      </w:r>
      <w:r w:rsidR="00BC025C" w:rsidRPr="00BF7C1D">
        <w:rPr>
          <w:rFonts w:ascii="Calibri" w:hAnsi="Calibri" w:cs="Calibri"/>
          <w:sz w:val="22"/>
          <w:szCs w:val="22"/>
          <w:highlight w:val="black"/>
        </w:rPr>
        <w:t xml:space="preserve">PhDr. Jana Skalová, </w:t>
      </w:r>
      <w:r w:rsidR="000B6AEF" w:rsidRPr="00BF7C1D">
        <w:rPr>
          <w:rFonts w:ascii="Calibri" w:hAnsi="Calibri" w:cs="Calibri"/>
          <w:sz w:val="22"/>
          <w:szCs w:val="22"/>
          <w:highlight w:val="black"/>
        </w:rPr>
        <w:t>ř</w:t>
      </w:r>
      <w:r w:rsidR="00BC025C" w:rsidRPr="00BF7C1D">
        <w:rPr>
          <w:rFonts w:ascii="Calibri" w:hAnsi="Calibri" w:cs="Calibri"/>
          <w:sz w:val="22"/>
          <w:szCs w:val="22"/>
          <w:highlight w:val="black"/>
        </w:rPr>
        <w:t>editelka</w:t>
      </w:r>
    </w:p>
    <w:p w14:paraId="3FD4F61F" w14:textId="5E9B7FFD" w:rsidR="00232A2F" w:rsidRPr="003363EA" w:rsidRDefault="000B6AEF" w:rsidP="000B6AEF">
      <w:pPr>
        <w:spacing w:after="0" w:line="276" w:lineRule="auto"/>
        <w:ind w:left="4956" w:firstLine="708"/>
        <w:rPr>
          <w:rFonts w:ascii="Calibri" w:hAnsi="Calibri" w:cs="Calibri"/>
          <w:sz w:val="22"/>
          <w:szCs w:val="22"/>
        </w:rPr>
      </w:pPr>
      <w:r w:rsidRPr="00BF7C1D">
        <w:rPr>
          <w:rFonts w:ascii="Calibri" w:hAnsi="Calibri" w:cs="Calibri"/>
          <w:sz w:val="22"/>
          <w:szCs w:val="22"/>
          <w:highlight w:val="black"/>
        </w:rPr>
        <w:t>DZR</w:t>
      </w:r>
      <w:r w:rsidR="00BC025C" w:rsidRPr="00BF7C1D">
        <w:rPr>
          <w:rFonts w:ascii="Calibri" w:hAnsi="Calibri" w:cs="Calibri"/>
          <w:sz w:val="22"/>
          <w:szCs w:val="22"/>
          <w:highlight w:val="black"/>
        </w:rPr>
        <w:t xml:space="preserve"> Krásná Lípa</w:t>
      </w:r>
    </w:p>
    <w:p w14:paraId="0F34E0C4" w14:textId="77777777" w:rsidR="001242E6" w:rsidRPr="003363EA" w:rsidRDefault="001242E6" w:rsidP="000B6AEF">
      <w:pPr>
        <w:spacing w:after="0" w:line="276" w:lineRule="auto"/>
        <w:ind w:left="4956" w:firstLine="708"/>
        <w:rPr>
          <w:rFonts w:ascii="Calibri" w:hAnsi="Calibri" w:cs="Calibri"/>
          <w:sz w:val="22"/>
          <w:szCs w:val="22"/>
        </w:rPr>
      </w:pPr>
    </w:p>
    <w:p w14:paraId="514FF6C5" w14:textId="27BA9790" w:rsidR="001242E6" w:rsidRPr="003363EA" w:rsidRDefault="001242E6" w:rsidP="001242E6">
      <w:pPr>
        <w:spacing w:after="0" w:line="276" w:lineRule="auto"/>
        <w:rPr>
          <w:rFonts w:ascii="Calibri" w:hAnsi="Calibri" w:cs="Calibri"/>
          <w:b/>
          <w:bCs/>
          <w:sz w:val="22"/>
          <w:szCs w:val="22"/>
          <w:u w:val="single"/>
        </w:rPr>
      </w:pPr>
      <w:r w:rsidRPr="003363EA">
        <w:rPr>
          <w:rFonts w:ascii="Calibri" w:hAnsi="Calibri" w:cs="Calibri"/>
          <w:b/>
          <w:bCs/>
          <w:sz w:val="22"/>
          <w:szCs w:val="22"/>
          <w:u w:val="single"/>
        </w:rPr>
        <w:lastRenderedPageBreak/>
        <w:t>Přílohy:</w:t>
      </w:r>
    </w:p>
    <w:p w14:paraId="2AEA9C9F" w14:textId="349C3995" w:rsidR="001242E6" w:rsidRPr="001242E6" w:rsidRDefault="001242E6" w:rsidP="001242E6">
      <w:pPr>
        <w:spacing w:after="0" w:line="276" w:lineRule="auto"/>
        <w:rPr>
          <w:b/>
          <w:bCs/>
        </w:rPr>
      </w:pPr>
      <w:r w:rsidRPr="003363EA">
        <w:rPr>
          <w:rFonts w:ascii="Calibri" w:hAnsi="Calibri" w:cs="Calibri"/>
          <w:sz w:val="22"/>
          <w:szCs w:val="22"/>
        </w:rPr>
        <w:t>technické listy, prohlášení o vlastnostech výrobků, certifikáty shody a další dokumenty prokazující splnění uvedených požadavků</w:t>
      </w:r>
    </w:p>
    <w:sectPr w:rsidR="001242E6" w:rsidRPr="001242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3168" w14:textId="77777777" w:rsidR="00805C6D" w:rsidRDefault="00805C6D" w:rsidP="00C74215">
      <w:pPr>
        <w:spacing w:after="0" w:line="240" w:lineRule="auto"/>
      </w:pPr>
      <w:r>
        <w:separator/>
      </w:r>
    </w:p>
  </w:endnote>
  <w:endnote w:type="continuationSeparator" w:id="0">
    <w:p w14:paraId="1E9D2BF3" w14:textId="77777777" w:rsidR="00805C6D" w:rsidRDefault="00805C6D" w:rsidP="00C7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40478"/>
      <w:docPartObj>
        <w:docPartGallery w:val="Page Numbers (Bottom of Page)"/>
        <w:docPartUnique/>
      </w:docPartObj>
    </w:sdtPr>
    <w:sdtEndPr/>
    <w:sdtContent>
      <w:p w14:paraId="52CBCDDD" w14:textId="0BAFF8F6" w:rsidR="00D9227F" w:rsidRDefault="00D9227F">
        <w:pPr>
          <w:pStyle w:val="Zpat"/>
          <w:jc w:val="right"/>
        </w:pPr>
        <w:r w:rsidRPr="00D9227F">
          <w:rPr>
            <w:sz w:val="20"/>
            <w:szCs w:val="20"/>
          </w:rPr>
          <w:fldChar w:fldCharType="begin"/>
        </w:r>
        <w:r w:rsidRPr="00D9227F">
          <w:rPr>
            <w:sz w:val="20"/>
            <w:szCs w:val="20"/>
          </w:rPr>
          <w:instrText>PAGE   \* MERGEFORMAT</w:instrText>
        </w:r>
        <w:r w:rsidRPr="00D9227F">
          <w:rPr>
            <w:sz w:val="20"/>
            <w:szCs w:val="20"/>
          </w:rPr>
          <w:fldChar w:fldCharType="separate"/>
        </w:r>
        <w:r w:rsidRPr="00D9227F">
          <w:rPr>
            <w:sz w:val="20"/>
            <w:szCs w:val="20"/>
          </w:rPr>
          <w:t>2</w:t>
        </w:r>
        <w:r w:rsidRPr="00D9227F">
          <w:rPr>
            <w:sz w:val="20"/>
            <w:szCs w:val="20"/>
          </w:rPr>
          <w:fldChar w:fldCharType="end"/>
        </w:r>
      </w:p>
    </w:sdtContent>
  </w:sdt>
  <w:p w14:paraId="6C965205" w14:textId="77777777" w:rsidR="00D9227F" w:rsidRDefault="00D922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9789" w14:textId="77777777" w:rsidR="00805C6D" w:rsidRDefault="00805C6D" w:rsidP="00C74215">
      <w:pPr>
        <w:spacing w:after="0" w:line="240" w:lineRule="auto"/>
      </w:pPr>
      <w:r>
        <w:separator/>
      </w:r>
    </w:p>
  </w:footnote>
  <w:footnote w:type="continuationSeparator" w:id="0">
    <w:p w14:paraId="18108331" w14:textId="77777777" w:rsidR="00805C6D" w:rsidRDefault="00805C6D" w:rsidP="00C74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EA0" w14:textId="604A1A88" w:rsidR="00AB38C6" w:rsidRPr="00AB38C6" w:rsidRDefault="00AB4DAB" w:rsidP="00AB38C6">
    <w:pPr>
      <w:pStyle w:val="Zhlav"/>
      <w:rPr>
        <w:rFonts w:eastAsia="Times New Roman" w:cstheme="minorHAnsi"/>
        <w:noProof/>
        <w:kern w:val="0"/>
        <w:sz w:val="16"/>
        <w:szCs w:val="20"/>
        <w:lang w:eastAsia="ar-SA"/>
        <w14:ligatures w14:val="none"/>
      </w:rPr>
    </w:pPr>
    <w:r w:rsidRPr="00267666">
      <w:rPr>
        <w:rFonts w:eastAsia="Times New Roman" w:cstheme="minorHAnsi"/>
        <w:noProof/>
        <w:kern w:val="0"/>
        <w:lang w:eastAsia="ar-SA"/>
        <w14:ligatures w14:val="none"/>
      </w:rPr>
      <w:drawing>
        <wp:anchor distT="0" distB="0" distL="114300" distR="114300" simplePos="0" relativeHeight="251660288" behindDoc="1" locked="0" layoutInCell="1" allowOverlap="1" wp14:anchorId="0F6C63E9" wp14:editId="6791CDC2">
          <wp:simplePos x="0" y="0"/>
          <wp:positionH relativeFrom="margin">
            <wp:posOffset>-68580</wp:posOffset>
          </wp:positionH>
          <wp:positionV relativeFrom="paragraph">
            <wp:posOffset>-265430</wp:posOffset>
          </wp:positionV>
          <wp:extent cx="864235" cy="864235"/>
          <wp:effectExtent l="0" t="0" r="0" b="0"/>
          <wp:wrapTight wrapText="bothSides">
            <wp:wrapPolygon edited="0">
              <wp:start x="476" y="476"/>
              <wp:lineTo x="476" y="20473"/>
              <wp:lineTo x="20473" y="20473"/>
              <wp:lineTo x="20473" y="476"/>
              <wp:lineTo x="476" y="476"/>
            </wp:wrapPolygon>
          </wp:wrapTight>
          <wp:docPr id="1285927032" name="Grafický objekt 3"/>
          <wp:cNvGraphicFramePr/>
          <a:graphic xmlns:a="http://schemas.openxmlformats.org/drawingml/2006/main">
            <a:graphicData uri="http://schemas.openxmlformats.org/drawingml/2006/picture">
              <pic:pic xmlns:pic="http://schemas.openxmlformats.org/drawingml/2006/picture">
                <pic:nvPicPr>
                  <pic:cNvPr id="1612392946" name="Grafický objekt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64235" cy="864235"/>
                  </a:xfrm>
                  <a:prstGeom prst="rect">
                    <a:avLst/>
                  </a:prstGeom>
                </pic:spPr>
              </pic:pic>
            </a:graphicData>
          </a:graphic>
          <wp14:sizeRelH relativeFrom="margin">
            <wp14:pctWidth>0</wp14:pctWidth>
          </wp14:sizeRelH>
          <wp14:sizeRelV relativeFrom="margin">
            <wp14:pctHeight>0</wp14:pctHeight>
          </wp14:sizeRelV>
        </wp:anchor>
      </w:drawing>
    </w:r>
    <w:r w:rsidR="00AB38C6" w:rsidRPr="00267666">
      <w:rPr>
        <w:rFonts w:eastAsia="Times New Roman" w:cstheme="minorHAnsi"/>
        <w:noProof/>
        <w:kern w:val="0"/>
        <w:lang w:eastAsia="ar-SA"/>
        <w14:ligatures w14:val="none"/>
      </w:rPr>
      <w:drawing>
        <wp:anchor distT="0" distB="0" distL="114935" distR="114935" simplePos="0" relativeHeight="251659264" behindDoc="0" locked="0" layoutInCell="1" allowOverlap="1" wp14:anchorId="1238283D" wp14:editId="15E8BF61">
          <wp:simplePos x="0" y="0"/>
          <wp:positionH relativeFrom="margin">
            <wp:posOffset>4605655</wp:posOffset>
          </wp:positionH>
          <wp:positionV relativeFrom="paragraph">
            <wp:posOffset>-349250</wp:posOffset>
          </wp:positionV>
          <wp:extent cx="1285875" cy="1076325"/>
          <wp:effectExtent l="0" t="0" r="9525" b="9525"/>
          <wp:wrapNone/>
          <wp:docPr id="1772344195" name="Obrázek 4" descr="Obsah obrázku kresba, skica, Perokresba, klipart&#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Obsah obrázku kresba, skica, Perokresba, klipart&#10;&#10;Obsah generovaný pomocí AI může být nesprávný."/>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B38C6" w:rsidRPr="00267666">
      <w:rPr>
        <w:rFonts w:eastAsia="Times New Roman" w:cstheme="minorHAnsi"/>
        <w:noProof/>
        <w:kern w:val="0"/>
        <w:lang w:eastAsia="ar-SA"/>
        <w14:ligatures w14:val="none"/>
      </w:rPr>
      <w:ptab w:relativeTo="margin" w:alignment="left" w:leader="none"/>
    </w:r>
    <w:r w:rsidR="00AB38C6" w:rsidRPr="00267666">
      <w:rPr>
        <w:rFonts w:eastAsia="Times New Roman" w:cstheme="minorHAnsi"/>
        <w:noProof/>
        <w:kern w:val="0"/>
        <w:lang w:eastAsia="ar-SA"/>
        <w14:ligatures w14:val="none"/>
      </w:rPr>
      <w:t>Domov se zvláštním režimem Krásná</w:t>
    </w:r>
    <w:r w:rsidR="00AB38C6" w:rsidRPr="00AB4DAB">
      <w:rPr>
        <w:rFonts w:eastAsia="Times New Roman" w:cstheme="minorHAnsi"/>
        <w:noProof/>
        <w:kern w:val="0"/>
        <w:sz w:val="20"/>
        <w:szCs w:val="20"/>
        <w:lang w:eastAsia="ar-SA"/>
        <w14:ligatures w14:val="none"/>
      </w:rPr>
      <w:t xml:space="preserve"> Lípa</w:t>
    </w:r>
  </w:p>
  <w:p w14:paraId="01594D58" w14:textId="77777777" w:rsidR="00AB38C6" w:rsidRPr="00AB38C6" w:rsidRDefault="00AB38C6" w:rsidP="00AB38C6">
    <w:pPr>
      <w:pStyle w:val="Zhlav"/>
      <w:rPr>
        <w:rFonts w:eastAsia="Times New Roman" w:cstheme="minorHAnsi"/>
        <w:noProof/>
        <w:kern w:val="0"/>
        <w:sz w:val="16"/>
        <w:szCs w:val="20"/>
        <w:lang w:eastAsia="ar-SA"/>
        <w14:ligatures w14:val="none"/>
      </w:rPr>
    </w:pPr>
    <w:r w:rsidRPr="00AB38C6">
      <w:rPr>
        <w:rFonts w:eastAsia="Times New Roman" w:cstheme="minorHAnsi"/>
        <w:noProof/>
        <w:kern w:val="0"/>
        <w:sz w:val="16"/>
        <w:szCs w:val="20"/>
        <w:lang w:eastAsia="ar-SA"/>
        <w14:ligatures w14:val="none"/>
      </w:rPr>
      <w:t>Čelakovského 13, 407 46 Krásná Lípa, tel.: 606742086, ID DS: 38mxt5n</w:t>
    </w:r>
  </w:p>
  <w:p w14:paraId="59F8EBCE" w14:textId="03C1E7B0" w:rsidR="00AB38C6" w:rsidRPr="00AB38C6" w:rsidRDefault="00AB38C6" w:rsidP="00AB38C6">
    <w:pPr>
      <w:pStyle w:val="Zhlav"/>
      <w:rPr>
        <w:rFonts w:eastAsia="Times New Roman" w:cstheme="minorHAnsi"/>
        <w:noProof/>
        <w:kern w:val="0"/>
        <w:sz w:val="16"/>
        <w:szCs w:val="20"/>
        <w:lang w:eastAsia="ar-SA"/>
        <w14:ligatures w14:val="none"/>
      </w:rPr>
    </w:pPr>
    <w:r w:rsidRPr="00AB38C6">
      <w:rPr>
        <w:rFonts w:eastAsia="Times New Roman" w:cstheme="minorHAnsi"/>
        <w:noProof/>
        <w:kern w:val="0"/>
        <w:sz w:val="16"/>
        <w:szCs w:val="20"/>
        <w:lang w:eastAsia="ar-SA"/>
        <w14:ligatures w14:val="none"/>
      </w:rPr>
      <w:t>IČO 708 72 741, č.ú. 2001570004/6000 PPF banka a.s. Praha</w:t>
    </w:r>
    <w:r w:rsidRPr="00AB38C6">
      <w:rPr>
        <w:rFonts w:eastAsia="Times New Roman" w:cstheme="minorHAnsi"/>
        <w:noProof/>
        <w:kern w:val="0"/>
        <w:sz w:val="16"/>
        <w:szCs w:val="20"/>
        <w:lang w:eastAsia="ar-SA"/>
        <w14:ligatures w14:val="none"/>
      </w:rPr>
      <w:tab/>
    </w:r>
  </w:p>
  <w:p w14:paraId="3D7B1893" w14:textId="0BB77D6E" w:rsidR="00AB38C6" w:rsidRPr="00AB38C6" w:rsidRDefault="00267666" w:rsidP="00AB38C6">
    <w:pPr>
      <w:pStyle w:val="Zhlav"/>
      <w:rPr>
        <w:rFonts w:eastAsia="Times New Roman" w:cstheme="minorHAnsi"/>
        <w:noProof/>
        <w:kern w:val="0"/>
        <w:sz w:val="16"/>
        <w:szCs w:val="20"/>
        <w:lang w:eastAsia="ar-SA"/>
        <w14:ligatures w14:val="none"/>
      </w:rPr>
    </w:pPr>
    <w:hyperlink r:id="rId4" w:history="1">
      <w:r w:rsidRPr="000005BC">
        <w:rPr>
          <w:rStyle w:val="Hypertextovodkaz"/>
          <w:rFonts w:eastAsia="Times New Roman" w:cstheme="minorHAnsi"/>
          <w:noProof/>
          <w:kern w:val="0"/>
          <w:sz w:val="16"/>
          <w:szCs w:val="20"/>
          <w:lang w:eastAsia="ar-SA"/>
          <w14:ligatures w14:val="none"/>
        </w:rPr>
        <w:t>reditel@dzrkrasnalipa.cz</w:t>
      </w:r>
    </w:hyperlink>
    <w:r w:rsidR="00AB38C6" w:rsidRPr="00AB38C6">
      <w:rPr>
        <w:rFonts w:eastAsia="Times New Roman" w:cstheme="minorHAnsi"/>
        <w:noProof/>
        <w:kern w:val="0"/>
        <w:sz w:val="16"/>
        <w:szCs w:val="20"/>
        <w:lang w:eastAsia="ar-SA"/>
        <w14:ligatures w14:val="none"/>
      </w:rPr>
      <w:t>,</w:t>
    </w:r>
    <w:r>
      <w:rPr>
        <w:rFonts w:eastAsia="Times New Roman" w:cstheme="minorHAnsi"/>
        <w:noProof/>
        <w:kern w:val="0"/>
        <w:sz w:val="16"/>
        <w:szCs w:val="20"/>
        <w:lang w:eastAsia="ar-SA"/>
        <w14:ligatures w14:val="none"/>
      </w:rPr>
      <w:t xml:space="preserve"> </w:t>
    </w:r>
    <w:hyperlink r:id="rId5" w:history="1">
      <w:r w:rsidR="00AB38C6" w:rsidRPr="00AB38C6">
        <w:rPr>
          <w:rStyle w:val="Hypertextovodkaz"/>
          <w:rFonts w:eastAsia="Times New Roman" w:cstheme="minorHAnsi"/>
          <w:noProof/>
          <w:kern w:val="0"/>
          <w:sz w:val="16"/>
          <w:szCs w:val="20"/>
          <w:lang w:eastAsia="ar-SA"/>
          <w14:ligatures w14:val="none"/>
        </w:rPr>
        <w:t>http://www.dzrkrasnalipa.cz</w:t>
      </w:r>
    </w:hyperlink>
  </w:p>
  <w:p w14:paraId="366AA36F" w14:textId="77777777" w:rsidR="00AB38C6" w:rsidRPr="00AB38C6" w:rsidRDefault="00805C6D" w:rsidP="00AB4DAB">
    <w:pPr>
      <w:pStyle w:val="Zhlav"/>
      <w:spacing w:line="120" w:lineRule="auto"/>
      <w:rPr>
        <w:rFonts w:eastAsia="Times New Roman" w:cstheme="minorHAnsi"/>
        <w:b/>
        <w:bCs/>
        <w:noProof/>
        <w:kern w:val="0"/>
        <w:sz w:val="16"/>
        <w:szCs w:val="20"/>
        <w:lang w:eastAsia="ar-SA"/>
        <w14:ligatures w14:val="none"/>
      </w:rPr>
    </w:pPr>
    <w:r>
      <w:rPr>
        <w:rFonts w:eastAsia="Times New Roman" w:cstheme="minorHAnsi"/>
        <w:b/>
        <w:bCs/>
        <w:noProof/>
        <w:kern w:val="0"/>
        <w:sz w:val="16"/>
        <w:szCs w:val="20"/>
        <w:lang w:eastAsia="ar-SA"/>
        <w14:ligatures w14:val="none"/>
      </w:rPr>
      <w:pict w14:anchorId="4C419A84">
        <v:rect id="_x0000_i1025" style="width:330.25pt;height:.75pt" o:hrpct="740"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355F91"/>
    <w:multiLevelType w:val="hybridMultilevel"/>
    <w:tmpl w:val="F1B0AB16"/>
    <w:lvl w:ilvl="0" w:tplc="5D808D18">
      <w:start w:val="1"/>
      <w:numFmt w:val="upperRoman"/>
      <w:lvlText w:val="%1."/>
      <w:lvlJc w:val="left"/>
      <w:pPr>
        <w:ind w:left="1083" w:hanging="360"/>
      </w:pPr>
      <w:rPr>
        <w:rFonts w:hint="default"/>
        <w:b/>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3" w15:restartNumberingAfterBreak="0">
    <w:nsid w:val="09734354"/>
    <w:multiLevelType w:val="hybridMultilevel"/>
    <w:tmpl w:val="30A480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43BD4"/>
    <w:multiLevelType w:val="multilevel"/>
    <w:tmpl w:val="C268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0815626"/>
    <w:multiLevelType w:val="hybridMultilevel"/>
    <w:tmpl w:val="7A0E1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DE3ED0"/>
    <w:multiLevelType w:val="hybridMultilevel"/>
    <w:tmpl w:val="5DB8AE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08B3833"/>
    <w:multiLevelType w:val="multilevel"/>
    <w:tmpl w:val="70D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343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725E02"/>
    <w:multiLevelType w:val="multilevel"/>
    <w:tmpl w:val="9D7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CCF3779"/>
    <w:multiLevelType w:val="multilevel"/>
    <w:tmpl w:val="D72C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F3DF6"/>
    <w:multiLevelType w:val="multilevel"/>
    <w:tmpl w:val="91DC2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CF7EE6"/>
    <w:multiLevelType w:val="multilevel"/>
    <w:tmpl w:val="2F10D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587A8B"/>
    <w:multiLevelType w:val="hybridMultilevel"/>
    <w:tmpl w:val="468A6A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7B5D96"/>
    <w:multiLevelType w:val="hybridMultilevel"/>
    <w:tmpl w:val="B75A81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814883"/>
    <w:multiLevelType w:val="hybridMultilevel"/>
    <w:tmpl w:val="E8A8F7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E053FB"/>
    <w:multiLevelType w:val="hybridMultilevel"/>
    <w:tmpl w:val="463A7AD2"/>
    <w:lvl w:ilvl="0" w:tplc="5D808D1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B0315"/>
    <w:multiLevelType w:val="multilevel"/>
    <w:tmpl w:val="DC0E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3D32CC"/>
    <w:multiLevelType w:val="multilevel"/>
    <w:tmpl w:val="E4EE4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B60C9B"/>
    <w:multiLevelType w:val="hybridMultilevel"/>
    <w:tmpl w:val="ED9C0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1D1B2F"/>
    <w:multiLevelType w:val="multilevel"/>
    <w:tmpl w:val="2EA6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E57D7"/>
    <w:multiLevelType w:val="hybridMultilevel"/>
    <w:tmpl w:val="963CE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3E091A"/>
    <w:multiLevelType w:val="multilevel"/>
    <w:tmpl w:val="C7EE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1D419F5"/>
    <w:multiLevelType w:val="multilevel"/>
    <w:tmpl w:val="DE5E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068F1"/>
    <w:multiLevelType w:val="hybridMultilevel"/>
    <w:tmpl w:val="884A0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7786669">
    <w:abstractNumId w:val="0"/>
  </w:num>
  <w:num w:numId="2" w16cid:durableId="1703169761">
    <w:abstractNumId w:val="10"/>
  </w:num>
  <w:num w:numId="3" w16cid:durableId="1254391325">
    <w:abstractNumId w:val="10"/>
    <w:lvlOverride w:ilvl="1">
      <w:startOverride w:val="1"/>
    </w:lvlOverride>
  </w:num>
  <w:num w:numId="4" w16cid:durableId="1614248483">
    <w:abstractNumId w:val="10"/>
    <w:lvlOverride w:ilvl="1">
      <w:startOverride w:val="1"/>
    </w:lvlOverride>
  </w:num>
  <w:num w:numId="5" w16cid:durableId="1822455990">
    <w:abstractNumId w:val="10"/>
    <w:lvlOverride w:ilvl="1">
      <w:startOverride w:val="1"/>
    </w:lvlOverride>
  </w:num>
  <w:num w:numId="6" w16cid:durableId="872157801">
    <w:abstractNumId w:val="10"/>
    <w:lvlOverride w:ilvl="2">
      <w:startOverride w:val="1"/>
    </w:lvlOverride>
  </w:num>
  <w:num w:numId="7" w16cid:durableId="1312369832">
    <w:abstractNumId w:val="15"/>
  </w:num>
  <w:num w:numId="8" w16cid:durableId="134807810">
    <w:abstractNumId w:val="29"/>
  </w:num>
  <w:num w:numId="9" w16cid:durableId="1008561572">
    <w:abstractNumId w:val="23"/>
  </w:num>
  <w:num w:numId="10" w16cid:durableId="1433932669">
    <w:abstractNumId w:val="4"/>
  </w:num>
  <w:num w:numId="11" w16cid:durableId="2117017549">
    <w:abstractNumId w:val="25"/>
  </w:num>
  <w:num w:numId="12" w16cid:durableId="2020547044">
    <w:abstractNumId w:val="9"/>
  </w:num>
  <w:num w:numId="13" w16cid:durableId="165287100">
    <w:abstractNumId w:val="27"/>
  </w:num>
  <w:num w:numId="14" w16cid:durableId="945648702">
    <w:abstractNumId w:val="11"/>
  </w:num>
  <w:num w:numId="15" w16cid:durableId="1311977766">
    <w:abstractNumId w:val="16"/>
  </w:num>
  <w:num w:numId="16" w16cid:durableId="1611349591">
    <w:abstractNumId w:val="17"/>
  </w:num>
  <w:num w:numId="17" w16cid:durableId="1340961997">
    <w:abstractNumId w:val="22"/>
  </w:num>
  <w:num w:numId="18" w16cid:durableId="1729455316">
    <w:abstractNumId w:val="18"/>
  </w:num>
  <w:num w:numId="19" w16cid:durableId="1048337686">
    <w:abstractNumId w:val="28"/>
  </w:num>
  <w:num w:numId="20" w16cid:durableId="1670400085">
    <w:abstractNumId w:val="8"/>
  </w:num>
  <w:num w:numId="21" w16cid:durableId="349071703">
    <w:abstractNumId w:val="14"/>
  </w:num>
  <w:num w:numId="22" w16cid:durableId="902257528">
    <w:abstractNumId w:val="13"/>
  </w:num>
  <w:num w:numId="23" w16cid:durableId="840119558">
    <w:abstractNumId w:val="5"/>
  </w:num>
  <w:num w:numId="24" w16cid:durableId="1817720466">
    <w:abstractNumId w:val="1"/>
  </w:num>
  <w:num w:numId="25" w16cid:durableId="1618830242">
    <w:abstractNumId w:val="12"/>
  </w:num>
  <w:num w:numId="26" w16cid:durableId="1743716712">
    <w:abstractNumId w:val="21"/>
  </w:num>
  <w:num w:numId="27" w16cid:durableId="1610162067">
    <w:abstractNumId w:val="24"/>
  </w:num>
  <w:num w:numId="28" w16cid:durableId="404835574">
    <w:abstractNumId w:val="6"/>
  </w:num>
  <w:num w:numId="29" w16cid:durableId="333725951">
    <w:abstractNumId w:val="26"/>
  </w:num>
  <w:num w:numId="30" w16cid:durableId="1476486678">
    <w:abstractNumId w:val="3"/>
  </w:num>
  <w:num w:numId="31" w16cid:durableId="1259867289">
    <w:abstractNumId w:val="20"/>
  </w:num>
  <w:num w:numId="32" w16cid:durableId="1887333105">
    <w:abstractNumId w:val="19"/>
  </w:num>
  <w:num w:numId="33" w16cid:durableId="1497770671">
    <w:abstractNumId w:val="7"/>
  </w:num>
  <w:num w:numId="34" w16cid:durableId="1780417944">
    <w:abstractNumId w:val="30"/>
  </w:num>
  <w:num w:numId="35" w16cid:durableId="744113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15"/>
    <w:rsid w:val="00025160"/>
    <w:rsid w:val="00044343"/>
    <w:rsid w:val="0009123A"/>
    <w:rsid w:val="000A73C5"/>
    <w:rsid w:val="000B0A3C"/>
    <w:rsid w:val="000B6AEF"/>
    <w:rsid w:val="000C108F"/>
    <w:rsid w:val="000C3BBC"/>
    <w:rsid w:val="000F0784"/>
    <w:rsid w:val="001242E6"/>
    <w:rsid w:val="0013361D"/>
    <w:rsid w:val="00151D5D"/>
    <w:rsid w:val="00156C97"/>
    <w:rsid w:val="00170080"/>
    <w:rsid w:val="001D144A"/>
    <w:rsid w:val="00212E22"/>
    <w:rsid w:val="00232A2F"/>
    <w:rsid w:val="00267666"/>
    <w:rsid w:val="0029234B"/>
    <w:rsid w:val="002B2333"/>
    <w:rsid w:val="002C758B"/>
    <w:rsid w:val="00304B34"/>
    <w:rsid w:val="00332606"/>
    <w:rsid w:val="00333516"/>
    <w:rsid w:val="003363EA"/>
    <w:rsid w:val="00382F8D"/>
    <w:rsid w:val="003A55D4"/>
    <w:rsid w:val="003D5B03"/>
    <w:rsid w:val="004145F7"/>
    <w:rsid w:val="00437575"/>
    <w:rsid w:val="004E0E16"/>
    <w:rsid w:val="004F7970"/>
    <w:rsid w:val="00536D56"/>
    <w:rsid w:val="005441FA"/>
    <w:rsid w:val="00545F15"/>
    <w:rsid w:val="00552740"/>
    <w:rsid w:val="00581B87"/>
    <w:rsid w:val="005F407B"/>
    <w:rsid w:val="006103E6"/>
    <w:rsid w:val="00685C59"/>
    <w:rsid w:val="0076135C"/>
    <w:rsid w:val="00763394"/>
    <w:rsid w:val="00765C8D"/>
    <w:rsid w:val="00776221"/>
    <w:rsid w:val="0078063D"/>
    <w:rsid w:val="007B08D6"/>
    <w:rsid w:val="007C2800"/>
    <w:rsid w:val="007D0101"/>
    <w:rsid w:val="00805C6D"/>
    <w:rsid w:val="008172F3"/>
    <w:rsid w:val="00885CC3"/>
    <w:rsid w:val="00A06794"/>
    <w:rsid w:val="00A079DA"/>
    <w:rsid w:val="00A821FB"/>
    <w:rsid w:val="00A85828"/>
    <w:rsid w:val="00A96341"/>
    <w:rsid w:val="00AB38C6"/>
    <w:rsid w:val="00AB4DAB"/>
    <w:rsid w:val="00AE4D1B"/>
    <w:rsid w:val="00B00FED"/>
    <w:rsid w:val="00B47218"/>
    <w:rsid w:val="00BC025C"/>
    <w:rsid w:val="00BD683B"/>
    <w:rsid w:val="00BF7C1D"/>
    <w:rsid w:val="00C24D75"/>
    <w:rsid w:val="00C25FFF"/>
    <w:rsid w:val="00C40A81"/>
    <w:rsid w:val="00C57486"/>
    <w:rsid w:val="00C74215"/>
    <w:rsid w:val="00C81742"/>
    <w:rsid w:val="00CD4AF3"/>
    <w:rsid w:val="00D022CA"/>
    <w:rsid w:val="00D12E54"/>
    <w:rsid w:val="00D15B45"/>
    <w:rsid w:val="00D65CE3"/>
    <w:rsid w:val="00D871B3"/>
    <w:rsid w:val="00D9227F"/>
    <w:rsid w:val="00DA4804"/>
    <w:rsid w:val="00DA53AB"/>
    <w:rsid w:val="00DD6DCB"/>
    <w:rsid w:val="00E1774F"/>
    <w:rsid w:val="00E40162"/>
    <w:rsid w:val="00E423A3"/>
    <w:rsid w:val="00E917B7"/>
    <w:rsid w:val="00EE0D70"/>
    <w:rsid w:val="00EF1686"/>
    <w:rsid w:val="00F22464"/>
    <w:rsid w:val="00F63B6E"/>
    <w:rsid w:val="00FF0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A4C8E"/>
  <w15:chartTrackingRefBased/>
  <w15:docId w15:val="{65BC5BA0-CC3A-403B-AA87-A59CEF3E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74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74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7421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7421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7421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7421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421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421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421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42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742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742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742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742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742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42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42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4215"/>
    <w:rPr>
      <w:rFonts w:eastAsiaTheme="majorEastAsia" w:cstheme="majorBidi"/>
      <w:color w:val="272727" w:themeColor="text1" w:themeTint="D8"/>
    </w:rPr>
  </w:style>
  <w:style w:type="paragraph" w:styleId="Nzev">
    <w:name w:val="Title"/>
    <w:basedOn w:val="Normln"/>
    <w:next w:val="Normln"/>
    <w:link w:val="NzevChar"/>
    <w:uiPriority w:val="10"/>
    <w:qFormat/>
    <w:rsid w:val="00C7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42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421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42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4215"/>
    <w:pPr>
      <w:spacing w:before="160"/>
      <w:jc w:val="center"/>
    </w:pPr>
    <w:rPr>
      <w:i/>
      <w:iCs/>
      <w:color w:val="404040" w:themeColor="text1" w:themeTint="BF"/>
    </w:rPr>
  </w:style>
  <w:style w:type="character" w:customStyle="1" w:styleId="CittChar">
    <w:name w:val="Citát Char"/>
    <w:basedOn w:val="Standardnpsmoodstavce"/>
    <w:link w:val="Citt"/>
    <w:uiPriority w:val="29"/>
    <w:rsid w:val="00C74215"/>
    <w:rPr>
      <w:i/>
      <w:iCs/>
      <w:color w:val="404040" w:themeColor="text1" w:themeTint="BF"/>
    </w:rPr>
  </w:style>
  <w:style w:type="paragraph" w:styleId="Odstavecseseznamem">
    <w:name w:val="List Paragraph"/>
    <w:basedOn w:val="Normln"/>
    <w:uiPriority w:val="34"/>
    <w:qFormat/>
    <w:rsid w:val="00C74215"/>
    <w:pPr>
      <w:ind w:left="720"/>
      <w:contextualSpacing/>
    </w:pPr>
  </w:style>
  <w:style w:type="character" w:styleId="Zdraznnintenzivn">
    <w:name w:val="Intense Emphasis"/>
    <w:basedOn w:val="Standardnpsmoodstavce"/>
    <w:uiPriority w:val="21"/>
    <w:qFormat/>
    <w:rsid w:val="00C74215"/>
    <w:rPr>
      <w:i/>
      <w:iCs/>
      <w:color w:val="2F5496" w:themeColor="accent1" w:themeShade="BF"/>
    </w:rPr>
  </w:style>
  <w:style w:type="paragraph" w:styleId="Vrazncitt">
    <w:name w:val="Intense Quote"/>
    <w:basedOn w:val="Normln"/>
    <w:next w:val="Normln"/>
    <w:link w:val="VrazncittChar"/>
    <w:uiPriority w:val="30"/>
    <w:qFormat/>
    <w:rsid w:val="00C74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74215"/>
    <w:rPr>
      <w:i/>
      <w:iCs/>
      <w:color w:val="2F5496" w:themeColor="accent1" w:themeShade="BF"/>
    </w:rPr>
  </w:style>
  <w:style w:type="character" w:styleId="Odkazintenzivn">
    <w:name w:val="Intense Reference"/>
    <w:basedOn w:val="Standardnpsmoodstavce"/>
    <w:uiPriority w:val="32"/>
    <w:qFormat/>
    <w:rsid w:val="00C74215"/>
    <w:rPr>
      <w:b/>
      <w:bCs/>
      <w:smallCaps/>
      <w:color w:val="2F5496" w:themeColor="accent1" w:themeShade="BF"/>
      <w:spacing w:val="5"/>
    </w:rPr>
  </w:style>
  <w:style w:type="paragraph" w:styleId="Zhlav">
    <w:name w:val="header"/>
    <w:basedOn w:val="Normln"/>
    <w:link w:val="ZhlavChar"/>
    <w:uiPriority w:val="99"/>
    <w:unhideWhenUsed/>
    <w:rsid w:val="00C742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4215"/>
  </w:style>
  <w:style w:type="paragraph" w:styleId="Zpat">
    <w:name w:val="footer"/>
    <w:basedOn w:val="Normln"/>
    <w:link w:val="ZpatChar"/>
    <w:uiPriority w:val="99"/>
    <w:unhideWhenUsed/>
    <w:rsid w:val="00C74215"/>
    <w:pPr>
      <w:tabs>
        <w:tab w:val="center" w:pos="4536"/>
        <w:tab w:val="right" w:pos="9072"/>
      </w:tabs>
      <w:spacing w:after="0" w:line="240" w:lineRule="auto"/>
    </w:pPr>
  </w:style>
  <w:style w:type="character" w:customStyle="1" w:styleId="ZpatChar">
    <w:name w:val="Zápatí Char"/>
    <w:basedOn w:val="Standardnpsmoodstavce"/>
    <w:link w:val="Zpat"/>
    <w:uiPriority w:val="99"/>
    <w:rsid w:val="00C74215"/>
  </w:style>
  <w:style w:type="character" w:styleId="Hypertextovodkaz">
    <w:name w:val="Hyperlink"/>
    <w:rsid w:val="00C74215"/>
    <w:rPr>
      <w:color w:val="0000FF"/>
      <w:u w:val="single"/>
    </w:rPr>
  </w:style>
  <w:style w:type="paragraph" w:customStyle="1" w:styleId="Adresaodesilatele">
    <w:name w:val="Adresa odesilatele"/>
    <w:basedOn w:val="Normln"/>
    <w:rsid w:val="00C74215"/>
    <w:pPr>
      <w:keepLines/>
      <w:suppressAutoHyphens/>
      <w:overflowPunct w:val="0"/>
      <w:autoSpaceDE w:val="0"/>
      <w:spacing w:after="0" w:line="200" w:lineRule="atLeast"/>
      <w:ind w:right="-360"/>
      <w:textAlignment w:val="baseline"/>
    </w:pPr>
    <w:rPr>
      <w:rFonts w:ascii="Times New Roman" w:eastAsia="Times New Roman" w:hAnsi="Times New Roman" w:cs="Times New Roman"/>
      <w:kern w:val="0"/>
      <w:sz w:val="16"/>
      <w:szCs w:val="20"/>
      <w:lang w:eastAsia="ar-SA"/>
      <w14:ligatures w14:val="none"/>
    </w:rPr>
  </w:style>
  <w:style w:type="paragraph" w:customStyle="1" w:styleId="Head">
    <w:name w:val="Head"/>
    <w:link w:val="HeadCar"/>
    <w:uiPriority w:val="99"/>
    <w:semiHidden/>
    <w:unhideWhenUsed/>
    <w:rsid w:val="00304B34"/>
    <w:pPr>
      <w:spacing w:line="276" w:lineRule="auto"/>
      <w:jc w:val="center"/>
    </w:pPr>
    <w:rPr>
      <w:rFonts w:ascii="Times New Roman" w:eastAsia="Times New Roman" w:hAnsi="Times New Roman" w:cs="Times New Roman"/>
      <w:b/>
      <w:kern w:val="0"/>
      <w:sz w:val="32"/>
      <w:szCs w:val="22"/>
      <w:lang w:eastAsia="cs-CZ"/>
      <w14:ligatures w14:val="none"/>
    </w:rPr>
  </w:style>
  <w:style w:type="character" w:customStyle="1" w:styleId="HeadCar">
    <w:name w:val="HeadCar"/>
    <w:link w:val="Head"/>
    <w:uiPriority w:val="99"/>
    <w:semiHidden/>
    <w:unhideWhenUsed/>
    <w:rsid w:val="00304B34"/>
    <w:rPr>
      <w:rFonts w:ascii="Times New Roman" w:eastAsia="Times New Roman" w:hAnsi="Times New Roman" w:cs="Times New Roman"/>
      <w:b/>
      <w:kern w:val="0"/>
      <w:sz w:val="32"/>
      <w:szCs w:val="22"/>
      <w:lang w:eastAsia="cs-CZ"/>
      <w14:ligatures w14:val="none"/>
    </w:rPr>
  </w:style>
  <w:style w:type="paragraph" w:customStyle="1" w:styleId="Level1">
    <w:name w:val="Level1"/>
    <w:basedOn w:val="Normln"/>
    <w:link w:val="Level1Car"/>
    <w:uiPriority w:val="99"/>
    <w:semiHidden/>
    <w:unhideWhenUsed/>
    <w:rsid w:val="00304B34"/>
    <w:pPr>
      <w:spacing w:before="100" w:line="312" w:lineRule="auto"/>
      <w:jc w:val="both"/>
    </w:pPr>
    <w:rPr>
      <w:rFonts w:ascii="Times New Roman" w:eastAsia="Times New Roman" w:hAnsi="Times New Roman" w:cs="Times New Roman"/>
      <w:b/>
      <w:kern w:val="0"/>
      <w:szCs w:val="22"/>
      <w:lang w:eastAsia="cs-CZ"/>
      <w14:ligatures w14:val="none"/>
    </w:rPr>
  </w:style>
  <w:style w:type="character" w:customStyle="1" w:styleId="Level1Car">
    <w:name w:val="Level1Car"/>
    <w:link w:val="Level1"/>
    <w:uiPriority w:val="99"/>
    <w:semiHidden/>
    <w:unhideWhenUsed/>
    <w:rsid w:val="00304B34"/>
    <w:rPr>
      <w:rFonts w:ascii="Times New Roman" w:eastAsia="Times New Roman" w:hAnsi="Times New Roman" w:cs="Times New Roman"/>
      <w:b/>
      <w:kern w:val="0"/>
      <w:szCs w:val="22"/>
      <w:lang w:eastAsia="cs-CZ"/>
      <w14:ligatures w14:val="none"/>
    </w:rPr>
  </w:style>
  <w:style w:type="paragraph" w:customStyle="1" w:styleId="Body1">
    <w:name w:val="Body1"/>
    <w:basedOn w:val="Normln"/>
    <w:link w:val="Body1Car"/>
    <w:uiPriority w:val="99"/>
    <w:semiHidden/>
    <w:unhideWhenUsed/>
    <w:rsid w:val="00304B34"/>
    <w:pPr>
      <w:spacing w:before="100" w:after="40" w:line="312" w:lineRule="auto"/>
      <w:jc w:val="both"/>
    </w:pPr>
    <w:rPr>
      <w:rFonts w:ascii="Times New Roman" w:eastAsia="Times New Roman" w:hAnsi="Times New Roman" w:cs="Times New Roman"/>
      <w:b/>
      <w:kern w:val="0"/>
      <w:szCs w:val="22"/>
      <w:lang w:eastAsia="cs-CZ"/>
      <w14:ligatures w14:val="none"/>
    </w:rPr>
  </w:style>
  <w:style w:type="character" w:customStyle="1" w:styleId="Body1Car">
    <w:name w:val="Body1Car"/>
    <w:link w:val="Body1"/>
    <w:uiPriority w:val="99"/>
    <w:semiHidden/>
    <w:unhideWhenUsed/>
    <w:rsid w:val="00304B34"/>
    <w:rPr>
      <w:rFonts w:ascii="Times New Roman" w:eastAsia="Times New Roman" w:hAnsi="Times New Roman" w:cs="Times New Roman"/>
      <w:b/>
      <w:kern w:val="0"/>
      <w:szCs w:val="22"/>
      <w:lang w:eastAsia="cs-CZ"/>
      <w14:ligatures w14:val="none"/>
    </w:rPr>
  </w:style>
  <w:style w:type="paragraph" w:customStyle="1" w:styleId="Level2">
    <w:name w:val="Level2"/>
    <w:basedOn w:val="Normln"/>
    <w:link w:val="Level2Car"/>
    <w:uiPriority w:val="99"/>
    <w:unhideWhenUsed/>
    <w:rsid w:val="00304B34"/>
    <w:pPr>
      <w:spacing w:line="312" w:lineRule="auto"/>
      <w:jc w:val="both"/>
    </w:pPr>
    <w:rPr>
      <w:rFonts w:ascii="Times New Roman" w:eastAsia="Times New Roman" w:hAnsi="Times New Roman" w:cs="Times New Roman"/>
      <w:kern w:val="0"/>
      <w:szCs w:val="22"/>
      <w:lang w:eastAsia="cs-CZ"/>
      <w14:ligatures w14:val="none"/>
    </w:rPr>
  </w:style>
  <w:style w:type="character" w:customStyle="1" w:styleId="Level2Car">
    <w:name w:val="Level2Car"/>
    <w:link w:val="Level2"/>
    <w:uiPriority w:val="99"/>
    <w:unhideWhenUsed/>
    <w:rsid w:val="00304B34"/>
    <w:rPr>
      <w:rFonts w:ascii="Times New Roman" w:eastAsia="Times New Roman" w:hAnsi="Times New Roman" w:cs="Times New Roman"/>
      <w:kern w:val="0"/>
      <w:szCs w:val="22"/>
      <w:lang w:eastAsia="cs-CZ"/>
      <w14:ligatures w14:val="none"/>
    </w:rPr>
  </w:style>
  <w:style w:type="paragraph" w:customStyle="1" w:styleId="Body2">
    <w:name w:val="Body2"/>
    <w:basedOn w:val="Normln"/>
    <w:link w:val="Body2Car"/>
    <w:uiPriority w:val="99"/>
    <w:unhideWhenUsed/>
    <w:rsid w:val="00304B34"/>
    <w:pPr>
      <w:spacing w:after="40" w:line="312" w:lineRule="auto"/>
      <w:jc w:val="both"/>
    </w:pPr>
    <w:rPr>
      <w:rFonts w:ascii="Times New Roman" w:eastAsia="Times New Roman" w:hAnsi="Times New Roman" w:cs="Times New Roman"/>
      <w:kern w:val="0"/>
      <w:szCs w:val="22"/>
      <w:lang w:eastAsia="cs-CZ"/>
      <w14:ligatures w14:val="none"/>
    </w:rPr>
  </w:style>
  <w:style w:type="character" w:customStyle="1" w:styleId="Body2Car">
    <w:name w:val="Body2Car"/>
    <w:link w:val="Body2"/>
    <w:uiPriority w:val="99"/>
    <w:unhideWhenUsed/>
    <w:rsid w:val="00304B34"/>
    <w:rPr>
      <w:rFonts w:ascii="Times New Roman" w:eastAsia="Times New Roman" w:hAnsi="Times New Roman" w:cs="Times New Roman"/>
      <w:kern w:val="0"/>
      <w:szCs w:val="22"/>
      <w:lang w:eastAsia="cs-CZ"/>
      <w14:ligatures w14:val="none"/>
    </w:rPr>
  </w:style>
  <w:style w:type="character" w:styleId="Nevyeenzmnka">
    <w:name w:val="Unresolved Mention"/>
    <w:basedOn w:val="Standardnpsmoodstavce"/>
    <w:uiPriority w:val="99"/>
    <w:semiHidden/>
    <w:unhideWhenUsed/>
    <w:rsid w:val="00BC025C"/>
    <w:rPr>
      <w:color w:val="605E5C"/>
      <w:shd w:val="clear" w:color="auto" w:fill="E1DFDD"/>
    </w:rPr>
  </w:style>
  <w:style w:type="table" w:styleId="Mkatabulky">
    <w:name w:val="Table Grid"/>
    <w:basedOn w:val="Normlntabulka"/>
    <w:uiPriority w:val="39"/>
    <w:rsid w:val="00F6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hyperlink" Target="http://www.dzrkrasnalipa.cz/" TargetMode="External"/><Relationship Id="rId4" Type="http://schemas.openxmlformats.org/officeDocument/2006/relationships/hyperlink" Target="mailto:reditel@dzrkrasnalip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BD64-4F46-44E5-8981-BD42D65F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Pages>
  <Words>4090</Words>
  <Characters>24137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Ladislav Cvik</dc:creator>
  <cp:keywords/>
  <dc:description/>
  <cp:lastModifiedBy>Ivana Holbová</cp:lastModifiedBy>
  <cp:revision>16</cp:revision>
  <dcterms:created xsi:type="dcterms:W3CDTF">2026-02-25T12:50:00Z</dcterms:created>
  <dcterms:modified xsi:type="dcterms:W3CDTF">2026-05-12T08:47:00Z</dcterms:modified>
</cp:coreProperties>
</file>