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8C67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8"/>
          <w:szCs w:val="28"/>
          <w:lang w:val="cs-CZ"/>
        </w:rPr>
      </w:pPr>
      <w:r w:rsidRPr="008C4A54">
        <w:rPr>
          <w:rFonts w:ascii="Arial" w:hAnsi="Arial"/>
          <w:b/>
          <w:bCs/>
          <w:sz w:val="28"/>
          <w:szCs w:val="28"/>
          <w:lang w:val="cs-CZ"/>
        </w:rPr>
        <w:t xml:space="preserve">Smlouva </w:t>
      </w:r>
    </w:p>
    <w:p w14:paraId="1A2CF5D4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8"/>
          <w:szCs w:val="28"/>
          <w:lang w:val="cs-CZ"/>
        </w:rPr>
      </w:pPr>
      <w:r w:rsidRPr="008C4A54">
        <w:rPr>
          <w:rFonts w:ascii="Arial" w:hAnsi="Arial"/>
          <w:b/>
          <w:bCs/>
          <w:sz w:val="28"/>
          <w:szCs w:val="28"/>
          <w:lang w:val="cs-CZ"/>
        </w:rPr>
        <w:t>o provedení divadelního představení</w:t>
      </w:r>
    </w:p>
    <w:p w14:paraId="49DF9883" w14:textId="77777777" w:rsidR="00D92651" w:rsidRPr="008C4A54" w:rsidRDefault="00D92651">
      <w:pPr>
        <w:pStyle w:val="Nzev"/>
        <w:spacing w:before="0" w:after="0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21EAB2E8" w14:textId="77777777" w:rsidR="00D92651" w:rsidRPr="008C4A54" w:rsidRDefault="00000000">
      <w:pPr>
        <w:pStyle w:val="Nzev"/>
        <w:spacing w:before="0" w:after="0"/>
        <w:jc w:val="center"/>
        <w:rPr>
          <w:rFonts w:ascii="Arial" w:eastAsia="Arial" w:hAnsi="Arial" w:cs="Arial"/>
          <w:sz w:val="22"/>
          <w:szCs w:val="22"/>
          <w:lang w:val="cs-CZ"/>
        </w:rPr>
      </w:pPr>
      <w:r w:rsidRPr="008C4A54">
        <w:rPr>
          <w:rFonts w:ascii="Arial" w:hAnsi="Arial"/>
          <w:sz w:val="22"/>
          <w:szCs w:val="22"/>
          <w:lang w:val="cs-CZ"/>
        </w:rPr>
        <w:t>uzavřená podle § 1746 odst. 2) zákona č. 89/2012 Sb., občanský zákoník, ve znění pozdějších předpisů</w:t>
      </w:r>
    </w:p>
    <w:p w14:paraId="43DE358A" w14:textId="77777777" w:rsidR="00D92651" w:rsidRPr="008C4A54" w:rsidRDefault="00D9265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3EB8BF02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Smluvní strany:</w:t>
      </w:r>
    </w:p>
    <w:p w14:paraId="50847B54" w14:textId="77777777" w:rsidR="00D92651" w:rsidRPr="008C4A54" w:rsidRDefault="00D9265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057C29EC" w14:textId="77777777" w:rsidR="00D92651" w:rsidRPr="008C4A54" w:rsidRDefault="00000000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  <w:bookmarkStart w:id="0" w:name="_Hlk162276190"/>
      <w:r w:rsidRPr="008C4A54">
        <w:rPr>
          <w:rFonts w:ascii="Arial" w:hAnsi="Arial"/>
          <w:b/>
          <w:bCs/>
          <w:sz w:val="20"/>
          <w:szCs w:val="20"/>
          <w:lang w:val="cs-CZ"/>
        </w:rPr>
        <w:t>Divadlo bratří Formanů</w:t>
      </w:r>
    </w:p>
    <w:p w14:paraId="07610580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sídlo: Stržná 383/33, 165 00 Praha 6</w:t>
      </w:r>
    </w:p>
    <w:p w14:paraId="301CACE8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IČ: 69347425</w:t>
      </w:r>
    </w:p>
    <w:p w14:paraId="57221CF7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Zapsáno u Městského soudu v Praze, spisová značka L 10010</w:t>
      </w:r>
    </w:p>
    <w:p w14:paraId="52BE2405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Bankovní spojení: </w:t>
      </w:r>
      <w:proofErr w:type="spellStart"/>
      <w:r w:rsidRPr="008C4A54">
        <w:rPr>
          <w:rFonts w:ascii="Arial" w:hAnsi="Arial"/>
          <w:sz w:val="20"/>
          <w:szCs w:val="20"/>
          <w:lang w:val="cs-CZ"/>
        </w:rPr>
        <w:t>Raiffeisen</w:t>
      </w:r>
      <w:proofErr w:type="spellEnd"/>
      <w:r w:rsidRPr="008C4A54">
        <w:rPr>
          <w:rFonts w:ascii="Arial" w:hAnsi="Arial"/>
          <w:sz w:val="20"/>
          <w:szCs w:val="20"/>
          <w:lang w:val="cs-CZ"/>
        </w:rPr>
        <w:t xml:space="preserve"> Bank, číslo účtu: 5220010406/5500</w:t>
      </w:r>
    </w:p>
    <w:p w14:paraId="6378AA0F" w14:textId="4AD74A5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zástupce: Petr Forman</w:t>
      </w:r>
      <w:r w:rsidR="00F22516">
        <w:rPr>
          <w:rFonts w:ascii="Arial" w:hAnsi="Arial"/>
          <w:sz w:val="20"/>
          <w:szCs w:val="20"/>
          <w:lang w:val="cs-CZ"/>
        </w:rPr>
        <w:t>, jednatel</w:t>
      </w:r>
    </w:p>
    <w:p w14:paraId="2720DDEA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Divadlo není plátce DPH</w:t>
      </w:r>
      <w:bookmarkEnd w:id="0"/>
    </w:p>
    <w:p w14:paraId="32EE1308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shd w:val="clear" w:color="auto" w:fill="FFFF0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(dále jako Divadlo)</w:t>
      </w:r>
    </w:p>
    <w:p w14:paraId="725CD625" w14:textId="77777777" w:rsidR="00D92651" w:rsidRPr="008C4A54" w:rsidRDefault="00000000">
      <w:pPr>
        <w:spacing w:before="120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a</w:t>
      </w:r>
    </w:p>
    <w:p w14:paraId="6E904B24" w14:textId="77777777" w:rsidR="00D92651" w:rsidRPr="008C4A54" w:rsidRDefault="00D92651">
      <w:pPr>
        <w:spacing w:before="120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309F8E1A" w14:textId="77777777" w:rsidR="00D92651" w:rsidRPr="008C4A54" w:rsidRDefault="00000000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Národní divadlo Brno, příspěvková organizace</w:t>
      </w:r>
    </w:p>
    <w:p w14:paraId="741B562E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se sídlem Dvořákova 589/11, 602 00 Brno</w:t>
      </w:r>
    </w:p>
    <w:p w14:paraId="57C621A3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zastoupené ředitelem MgA. Martinem Glaserem</w:t>
      </w:r>
    </w:p>
    <w:p w14:paraId="67055F07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IČ: 00094820</w:t>
      </w:r>
    </w:p>
    <w:p w14:paraId="541B7033" w14:textId="77777777" w:rsidR="00D92651" w:rsidRPr="008C4A54" w:rsidRDefault="00000000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DIČ: CZ00094820</w:t>
      </w:r>
    </w:p>
    <w:p w14:paraId="3BAC3A81" w14:textId="77777777" w:rsidR="00D92651" w:rsidRPr="008C4A54" w:rsidRDefault="00000000">
      <w:pPr>
        <w:pStyle w:val="Zkladntext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Obchodní rejstřík KS v Brně oddíl </w:t>
      </w:r>
      <w:proofErr w:type="spellStart"/>
      <w:r w:rsidRPr="008C4A54">
        <w:rPr>
          <w:rFonts w:ascii="Arial" w:hAnsi="Arial"/>
          <w:sz w:val="20"/>
          <w:szCs w:val="20"/>
          <w:lang w:val="cs-CZ"/>
        </w:rPr>
        <w:t>Pr</w:t>
      </w:r>
      <w:proofErr w:type="spellEnd"/>
      <w:r w:rsidRPr="008C4A54">
        <w:rPr>
          <w:rFonts w:ascii="Arial" w:hAnsi="Arial"/>
          <w:sz w:val="20"/>
          <w:szCs w:val="20"/>
          <w:lang w:val="cs-CZ"/>
        </w:rPr>
        <w:t>, vložka 30</w:t>
      </w:r>
    </w:p>
    <w:p w14:paraId="594D48DE" w14:textId="77777777" w:rsidR="00D92651" w:rsidRPr="008C4A54" w:rsidRDefault="00000000">
      <w:pPr>
        <w:pStyle w:val="Zkladntext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bankovní spojení: </w:t>
      </w:r>
      <w:proofErr w:type="spellStart"/>
      <w:r w:rsidRPr="008C4A54">
        <w:rPr>
          <w:rFonts w:ascii="Arial" w:hAnsi="Arial"/>
          <w:sz w:val="20"/>
          <w:szCs w:val="20"/>
          <w:lang w:val="cs-CZ"/>
        </w:rPr>
        <w:t>UniCreditbank</w:t>
      </w:r>
      <w:proofErr w:type="spellEnd"/>
      <w:r w:rsidRPr="008C4A54">
        <w:rPr>
          <w:rFonts w:ascii="Arial" w:hAnsi="Arial"/>
          <w:sz w:val="20"/>
          <w:szCs w:val="20"/>
          <w:lang w:val="cs-CZ"/>
        </w:rPr>
        <w:t>, číslo účtu: 2110126623/2700</w:t>
      </w:r>
    </w:p>
    <w:p w14:paraId="04F15CF8" w14:textId="77777777" w:rsidR="00D92651" w:rsidRPr="008C4A54" w:rsidRDefault="00000000">
      <w:pPr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(dále jako Pořadatel)</w:t>
      </w:r>
    </w:p>
    <w:p w14:paraId="3A885449" w14:textId="77777777" w:rsidR="00D92651" w:rsidRPr="008C4A54" w:rsidRDefault="00D9265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B164538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I.</w:t>
      </w:r>
    </w:p>
    <w:p w14:paraId="406A40DF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Předmět smlouvy</w:t>
      </w:r>
    </w:p>
    <w:p w14:paraId="47478872" w14:textId="77777777" w:rsidR="00D92651" w:rsidRPr="008C4A54" w:rsidRDefault="00D92651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E4A6AA9" w14:textId="77777777" w:rsidR="00D92651" w:rsidRPr="008C4A54" w:rsidRDefault="00000000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Divadlo odehraje pro pořadatele v rámci festivalu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 xml:space="preserve"> Divadelní svět Brno 2026 ve dnech:</w:t>
      </w:r>
    </w:p>
    <w:p w14:paraId="27EAA8CB" w14:textId="77777777" w:rsidR="00D92651" w:rsidRPr="008C4A54" w:rsidRDefault="00000000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19. 5. 2026 v 19:00 hod.</w:t>
      </w:r>
    </w:p>
    <w:p w14:paraId="705A2D97" w14:textId="77777777" w:rsidR="00D92651" w:rsidRPr="008C4A54" w:rsidRDefault="00000000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20. 5. 2026 v 19:00 hod. </w:t>
      </w:r>
    </w:p>
    <w:p w14:paraId="4E93DC63" w14:textId="77777777" w:rsidR="00D92651" w:rsidRPr="008C4A54" w:rsidRDefault="00000000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22. 5. 2026 v 19:00 hod.</w:t>
      </w:r>
    </w:p>
    <w:p w14:paraId="197A9669" w14:textId="77777777" w:rsidR="00D92651" w:rsidRPr="008C4A54" w:rsidRDefault="00000000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23. 5. 2026 v 19:00 hod.</w:t>
      </w:r>
    </w:p>
    <w:p w14:paraId="0EE908D3" w14:textId="77777777" w:rsidR="00D92651" w:rsidRPr="008C4A54" w:rsidRDefault="00000000">
      <w:pPr>
        <w:pStyle w:val="Odstavecseseznamem"/>
        <w:numPr>
          <w:ilvl w:val="0"/>
          <w:numId w:val="4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24. 5. 2026 v 15:00 a 19:00 hod. </w:t>
      </w:r>
    </w:p>
    <w:p w14:paraId="1D042F7E" w14:textId="272C7328" w:rsidR="00D92651" w:rsidRPr="008C4A54" w:rsidRDefault="00000000">
      <w:pPr>
        <w:ind w:left="360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v prostorách areálu Hněvkovského – městská část Brno-jih, </w:t>
      </w:r>
      <w:r w:rsidR="00F22516">
        <w:rPr>
          <w:rFonts w:ascii="Arial" w:hAnsi="Arial"/>
          <w:sz w:val="20"/>
          <w:szCs w:val="20"/>
          <w:lang w:val="cs-CZ"/>
        </w:rPr>
        <w:t xml:space="preserve">6 </w:t>
      </w:r>
      <w:r w:rsidRPr="008C4A54">
        <w:rPr>
          <w:rFonts w:ascii="Arial" w:hAnsi="Arial"/>
          <w:sz w:val="20"/>
          <w:szCs w:val="20"/>
          <w:lang w:val="cs-CZ"/>
        </w:rPr>
        <w:t xml:space="preserve">představení inscenace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Ptačí sněm</w:t>
      </w:r>
      <w:r w:rsidRPr="008C4A54">
        <w:rPr>
          <w:rFonts w:ascii="Arial" w:hAnsi="Arial"/>
          <w:sz w:val="20"/>
          <w:szCs w:val="20"/>
          <w:lang w:val="cs-CZ"/>
        </w:rPr>
        <w:t>.</w:t>
      </w:r>
    </w:p>
    <w:p w14:paraId="449EA806" w14:textId="77777777" w:rsidR="00D92651" w:rsidRPr="008C4A54" w:rsidRDefault="00000000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Divadlo poskytuje svá plnění z této smlouvy na vlastní náklady a odpovědnost.</w:t>
      </w:r>
    </w:p>
    <w:p w14:paraId="15A0D150" w14:textId="77777777" w:rsidR="00D92651" w:rsidRPr="008C4A54" w:rsidRDefault="00D92651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58AA973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II.</w:t>
      </w:r>
    </w:p>
    <w:p w14:paraId="4393943E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Cena a platební podmínky</w:t>
      </w:r>
    </w:p>
    <w:p w14:paraId="0FAAE4D8" w14:textId="77777777" w:rsidR="00D92651" w:rsidRPr="008C4A54" w:rsidRDefault="00D92651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2A19EF89" w14:textId="77777777" w:rsidR="00D92651" w:rsidRPr="008C4A54" w:rsidRDefault="00000000">
      <w:pPr>
        <w:numPr>
          <w:ilvl w:val="0"/>
          <w:numId w:val="7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Za provedené představení uhradí pořadatel ve prospěch divadla sjednanou odměnu, která zahrnuje odměnu za představení včetně všech nákladů spojených s představením, včetně autorských odměn</w:t>
      </w:r>
    </w:p>
    <w:p w14:paraId="40073608" w14:textId="77777777" w:rsidR="00D92651" w:rsidRPr="008C4A54" w:rsidRDefault="00000000">
      <w:pPr>
        <w:pStyle w:val="Odstavecseseznamem"/>
        <w:numPr>
          <w:ilvl w:val="1"/>
          <w:numId w:val="9"/>
        </w:numPr>
        <w:jc w:val="both"/>
        <w:rPr>
          <w:rFonts w:ascii="Arial" w:hAnsi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2 046 910 Kč (slovy dva miliony čtyřicet šest tisíc devět set deset korun českých)</w:t>
      </w:r>
    </w:p>
    <w:p w14:paraId="6FB0B3E2" w14:textId="2D1B22AE" w:rsidR="00D92651" w:rsidRPr="008C4A54" w:rsidRDefault="00000000">
      <w:pPr>
        <w:numPr>
          <w:ilvl w:val="0"/>
          <w:numId w:val="10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Divadlo vystaví po provedeném představení fakturu na odměnu dle odst. 1 se všemi náležitostmi daňového dokladu a splatností 15 dní od doručení pořadateli, nejdříve však následující pracovní den po nabytí účinnosti této smlouvy, a tu doručí pořadateli. Faktura bude splatná na účet divadla uvedený v záhlaví této smlouvy.</w:t>
      </w:r>
      <w:r w:rsidR="00F22516">
        <w:rPr>
          <w:rStyle w:val="slostrnky"/>
          <w:rFonts w:ascii="Arial" w:hAnsi="Arial"/>
          <w:sz w:val="20"/>
          <w:szCs w:val="20"/>
          <w:lang w:val="cs-CZ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Smluvní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strany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se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dohodly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, že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pokud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se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divadlo stane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plátcem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DPH,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budou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veškeré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odměny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dle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této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smlouvy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považovány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za ceny </w:t>
      </w:r>
      <w:proofErr w:type="spellStart"/>
      <w:r w:rsidR="00F22516" w:rsidRPr="00874E05">
        <w:rPr>
          <w:rFonts w:ascii="Arial" w:hAnsi="Arial" w:cs="Arial"/>
          <w:sz w:val="20"/>
          <w:szCs w:val="20"/>
        </w:rPr>
        <w:t>včetně</w:t>
      </w:r>
      <w:proofErr w:type="spellEnd"/>
      <w:r w:rsidR="00F22516" w:rsidRPr="00874E05">
        <w:rPr>
          <w:rFonts w:ascii="Arial" w:hAnsi="Arial" w:cs="Arial"/>
          <w:sz w:val="20"/>
          <w:szCs w:val="20"/>
        </w:rPr>
        <w:t xml:space="preserve"> DPH v zákonné výši. </w:t>
      </w:r>
      <w:r w:rsidR="00F22516" w:rsidRPr="00874E05">
        <w:rPr>
          <w:rFonts w:ascii="Arial" w:hAnsi="Arial" w:cs="Arial"/>
          <w:sz w:val="20"/>
          <w:szCs w:val="20"/>
        </w:rPr>
        <w:br/>
      </w:r>
    </w:p>
    <w:p w14:paraId="68F1E347" w14:textId="77777777" w:rsidR="00D92651" w:rsidRPr="008C4A54" w:rsidRDefault="00000000">
      <w:pPr>
        <w:numPr>
          <w:ilvl w:val="0"/>
          <w:numId w:val="7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Smlouva je podmíněna tím, že Divadlo pro případ odeslání faktury e-mailem akceptuje svoji povinnost nechat si potvrdit doručení faktury ze strany pořadatele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22A91680" w14:textId="77777777" w:rsidR="00D92651" w:rsidRPr="008C4A54" w:rsidRDefault="00000000">
      <w:pPr>
        <w:numPr>
          <w:ilvl w:val="0"/>
          <w:numId w:val="11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Tržby za představení náleží pořadateli.</w:t>
      </w:r>
    </w:p>
    <w:p w14:paraId="4BD10211" w14:textId="77777777" w:rsidR="00D92651" w:rsidRPr="008C4A54" w:rsidRDefault="00000000">
      <w:pPr>
        <w:pStyle w:val="Body1"/>
        <w:numPr>
          <w:ilvl w:val="0"/>
          <w:numId w:val="7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lastRenderedPageBreak/>
        <w:t>Divadlo se zavazuje poskytnout pořadateli bezplatně materiály dle individuální domluvy k zajištění propagace představení.</w:t>
      </w:r>
    </w:p>
    <w:p w14:paraId="2C4930A7" w14:textId="77777777" w:rsidR="00D92651" w:rsidRPr="008C4A54" w:rsidRDefault="00D92651">
      <w:pPr>
        <w:pStyle w:val="Body1"/>
        <w:tabs>
          <w:tab w:val="left" w:pos="360"/>
        </w:tabs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0EDC2E6B" w14:textId="77777777" w:rsidR="00D92651" w:rsidRPr="008C4A54" w:rsidRDefault="00D92651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2FED77BE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III.</w:t>
      </w:r>
    </w:p>
    <w:p w14:paraId="441788B1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Povinnosti smluvních stran</w:t>
      </w:r>
    </w:p>
    <w:p w14:paraId="55E3D1E1" w14:textId="77777777" w:rsidR="00D92651" w:rsidRPr="008C4A54" w:rsidRDefault="00D92651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FF78DF1" w14:textId="77777777" w:rsidR="00D92651" w:rsidRPr="008C4A54" w:rsidRDefault="00000000">
      <w:pPr>
        <w:numPr>
          <w:ilvl w:val="0"/>
          <w:numId w:val="13"/>
        </w:numPr>
        <w:rPr>
          <w:rFonts w:ascii="Arial" w:hAnsi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u w:val="single"/>
          <w:lang w:val="cs-CZ"/>
        </w:rPr>
        <w:t>Povinnosti pořadatele:</w:t>
      </w:r>
    </w:p>
    <w:p w14:paraId="770D0AEC" w14:textId="77777777" w:rsidR="00D92651" w:rsidRPr="008C4A54" w:rsidRDefault="00000000">
      <w:pPr>
        <w:pStyle w:val="Odstavecseseznamem"/>
        <w:numPr>
          <w:ilvl w:val="0"/>
          <w:numId w:val="15"/>
        </w:numPr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Pořadatel zajistí organizační a technické podmínky pro provedení divadelního představení: </w:t>
      </w:r>
    </w:p>
    <w:p w14:paraId="4A68FEAA" w14:textId="77777777" w:rsidR="00D92651" w:rsidRPr="008C4A54" w:rsidRDefault="00000000">
      <w:pPr>
        <w:pStyle w:val="Odstavecseseznamem"/>
        <w:numPr>
          <w:ilvl w:val="0"/>
          <w:numId w:val="17"/>
        </w:numPr>
        <w:rPr>
          <w:rFonts w:ascii="Arial" w:hAnsi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zajištění prostoru schopného produkce, včetně zázemí a šaten ve dnech </w:t>
      </w:r>
      <w:r w:rsidRPr="008C4A54">
        <w:rPr>
          <w:rStyle w:val="slostrnky"/>
          <w:rFonts w:ascii="Arial" w:hAnsi="Arial"/>
          <w:b/>
          <w:bCs/>
          <w:sz w:val="20"/>
          <w:szCs w:val="20"/>
          <w:lang w:val="cs-CZ"/>
        </w:rPr>
        <w:t>08. 05. 2026 – 28. 05. 2026 v prostorách areálu Hněvkovského – městská část Brno-jih,</w:t>
      </w:r>
    </w:p>
    <w:p w14:paraId="38FE8E35" w14:textId="77777777" w:rsidR="00D92651" w:rsidRPr="008C4A54" w:rsidRDefault="00000000">
      <w:pPr>
        <w:pStyle w:val="Odstavecseseznamem"/>
        <w:numPr>
          <w:ilvl w:val="0"/>
          <w:numId w:val="17"/>
        </w:numPr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zajištění volného prostoru pro stavbu dekorací a divadelní představení od dne 08. 05. 2026 od 09:00 hod., </w:t>
      </w:r>
    </w:p>
    <w:p w14:paraId="18A267EA" w14:textId="77777777" w:rsidR="00D92651" w:rsidRPr="008C4A54" w:rsidRDefault="00000000">
      <w:pPr>
        <w:pStyle w:val="Odstavecseseznamem"/>
        <w:numPr>
          <w:ilvl w:val="0"/>
          <w:numId w:val="17"/>
        </w:numPr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zabezpečení požadavků a osvětlení / jevištní techniky divadla,</w:t>
      </w:r>
    </w:p>
    <w:p w14:paraId="29793BA0" w14:textId="77777777" w:rsidR="00D92651" w:rsidRPr="008C4A54" w:rsidRDefault="00000000">
      <w:pPr>
        <w:pStyle w:val="Odstavecseseznamem"/>
        <w:numPr>
          <w:ilvl w:val="0"/>
          <w:numId w:val="17"/>
        </w:numPr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poskytnutí osob pro obsluhu jevištní techniky,     </w:t>
      </w:r>
    </w:p>
    <w:p w14:paraId="2AF124C5" w14:textId="77777777" w:rsidR="00D92651" w:rsidRPr="008C4A54" w:rsidRDefault="00000000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umožnění parkování za účelem vyložení a naložení techniky a dekorací potřebných pro realizací představení. </w:t>
      </w:r>
    </w:p>
    <w:p w14:paraId="7BD6F376" w14:textId="77777777" w:rsidR="00F22516" w:rsidRDefault="00000000" w:rsidP="009E0B9C">
      <w:pPr>
        <w:numPr>
          <w:ilvl w:val="0"/>
          <w:numId w:val="18"/>
        </w:numPr>
        <w:jc w:val="both"/>
        <w:rPr>
          <w:rStyle w:val="slostrnky"/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Pořadatel pro divadlo zajistí ubytování pro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18 osob ve dnech 08.–28. 05. 2025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 v 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 xml:space="preserve">Hotelu Continental 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(Kounicova 6)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v jednolůžkových</w:t>
      </w:r>
      <w:r w:rsidR="00990703" w:rsidRPr="008C4A54">
        <w:rPr>
          <w:rFonts w:ascii="Arial" w:hAnsi="Arial"/>
          <w:b/>
          <w:bCs/>
          <w:sz w:val="20"/>
          <w:szCs w:val="20"/>
          <w:lang w:val="cs-CZ"/>
        </w:rPr>
        <w:t xml:space="preserve"> a dvoulůžkových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pokojích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, dle rozpisu, který je Přílohou č.2. Celkové ubytování v Hotelu Continental je sjednáno v maximální výši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442 040 Kč vč. DPH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. Event. stornopoplatky půjdou k tíži Divadla. Totéž platí pro rezervaci a úhradu ubytování na základě dodatečných požadavků Divadla. Divadlo uhradí ubytování na základě faktury vystavené hotelem. </w:t>
      </w:r>
    </w:p>
    <w:p w14:paraId="527435AB" w14:textId="0F077305" w:rsidR="009E0B9C" w:rsidRPr="008C4A54" w:rsidRDefault="00000000" w:rsidP="009E0B9C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Pořadatel pro Divadlo zajistí v době připrav (stavby a bouráni) představení ubytování pro technickou složku pro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9 osob ve dnech 08.–15. 5. a 24. – 28. 5.2026 (11 nocí) v divadelních bytech v dvoulůžkových pokojích v celkové částce 2</w:t>
      </w:r>
      <w:r w:rsidR="00655772">
        <w:rPr>
          <w:rFonts w:ascii="Arial" w:hAnsi="Arial"/>
          <w:b/>
          <w:bCs/>
          <w:sz w:val="20"/>
          <w:szCs w:val="20"/>
          <w:lang w:val="cs-CZ"/>
        </w:rPr>
        <w:t>1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 </w:t>
      </w:r>
      <w:r w:rsidR="00655772">
        <w:rPr>
          <w:rFonts w:ascii="Arial" w:hAnsi="Arial"/>
          <w:b/>
          <w:bCs/>
          <w:sz w:val="20"/>
          <w:szCs w:val="20"/>
          <w:lang w:val="cs-CZ"/>
        </w:rPr>
        <w:t>950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 xml:space="preserve"> Kč, 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>dle rozpisu, který je Přílohou č.2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 xml:space="preserve">. 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>Pořadatel vystaví Divadlu fakturu se všemi náležitostmi daňového dokladu na částku za ubytování.</w:t>
      </w:r>
      <w:r w:rsidR="009E0B9C" w:rsidRPr="008C4A54">
        <w:rPr>
          <w:rStyle w:val="slostrnky"/>
          <w:rFonts w:ascii="Arial" w:hAnsi="Arial"/>
          <w:sz w:val="20"/>
          <w:szCs w:val="20"/>
          <w:lang w:val="cs-CZ"/>
        </w:rPr>
        <w:t>se splatností 15 dní od doručení</w:t>
      </w:r>
      <w:r w:rsidR="008C4A54" w:rsidRPr="008C4A54">
        <w:rPr>
          <w:rStyle w:val="slostrnky"/>
          <w:rFonts w:ascii="Arial" w:hAnsi="Arial"/>
          <w:sz w:val="20"/>
          <w:szCs w:val="20"/>
          <w:lang w:val="cs-CZ"/>
        </w:rPr>
        <w:t xml:space="preserve"> </w:t>
      </w:r>
      <w:r w:rsidR="009E0B9C" w:rsidRPr="008C4A54">
        <w:rPr>
          <w:rStyle w:val="slostrnky"/>
          <w:rFonts w:ascii="Arial" w:hAnsi="Arial"/>
          <w:sz w:val="20"/>
          <w:szCs w:val="20"/>
          <w:lang w:val="cs-CZ"/>
        </w:rPr>
        <w:t>Divadlu, nejdříve však následující pracovní den po nabytí účinnosti této smlouvy, a tu doručí Divadlu. Faktura bude splatná na účet pořadatele uvedený v záhlaví této smlouvy.</w:t>
      </w:r>
    </w:p>
    <w:p w14:paraId="5C22C9DE" w14:textId="77777777" w:rsidR="00D92651" w:rsidRPr="008C4A54" w:rsidRDefault="00000000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Pořadatel bere na vědomí a souhlasí s obsahem Přílohy č. 1, kterou jsou „Technické požadavky pro představení </w:t>
      </w:r>
      <w:r w:rsidRPr="008C4A54">
        <w:rPr>
          <w:rFonts w:ascii="Arial" w:hAnsi="Arial"/>
          <w:b/>
          <w:bCs/>
          <w:sz w:val="20"/>
          <w:szCs w:val="20"/>
          <w:lang w:val="cs-CZ"/>
        </w:rPr>
        <w:t>Ptačí sněm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.“ </w:t>
      </w:r>
    </w:p>
    <w:p w14:paraId="3DA740B6" w14:textId="2BD452F2" w:rsidR="00D92651" w:rsidRPr="008C4A54" w:rsidRDefault="00000000">
      <w:pPr>
        <w:numPr>
          <w:ilvl w:val="0"/>
          <w:numId w:val="19"/>
        </w:numPr>
        <w:spacing w:before="120"/>
        <w:rPr>
          <w:rFonts w:ascii="Arial" w:hAnsi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u w:val="single"/>
          <w:lang w:val="cs-CZ"/>
        </w:rPr>
        <w:t xml:space="preserve">Povinnosti </w:t>
      </w:r>
      <w:r w:rsidR="00F22516">
        <w:rPr>
          <w:rFonts w:ascii="Arial" w:hAnsi="Arial"/>
          <w:sz w:val="20"/>
          <w:szCs w:val="20"/>
          <w:u w:val="single"/>
          <w:lang w:val="cs-CZ"/>
        </w:rPr>
        <w:t>D</w:t>
      </w:r>
      <w:r w:rsidRPr="008C4A54">
        <w:rPr>
          <w:rFonts w:ascii="Arial" w:hAnsi="Arial"/>
          <w:sz w:val="20"/>
          <w:szCs w:val="20"/>
          <w:u w:val="single"/>
          <w:lang w:val="cs-CZ"/>
        </w:rPr>
        <w:t>ivadla</w:t>
      </w:r>
      <w:r w:rsidRPr="008C4A54">
        <w:rPr>
          <w:rStyle w:val="slostrnky"/>
          <w:rFonts w:ascii="Arial" w:hAnsi="Arial"/>
          <w:sz w:val="20"/>
          <w:szCs w:val="20"/>
          <w:lang w:val="cs-CZ"/>
        </w:rPr>
        <w:t>:</w:t>
      </w:r>
    </w:p>
    <w:p w14:paraId="546A6008" w14:textId="77777777" w:rsidR="00D92651" w:rsidRPr="008C4A54" w:rsidRDefault="00000000">
      <w:pPr>
        <w:numPr>
          <w:ilvl w:val="0"/>
          <w:numId w:val="21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Divadlo se zavazuje provést představení v dohodnutém termínu a v plné umělecké a technické úrovni, odpovídající možnostem vybavení jeviště v místě konání představení dle čl. I. smlouvy.</w:t>
      </w:r>
    </w:p>
    <w:p w14:paraId="0FF2EB8D" w14:textId="77777777" w:rsidR="00D92651" w:rsidRPr="008C4A54" w:rsidRDefault="00000000">
      <w:pPr>
        <w:numPr>
          <w:ilvl w:val="0"/>
          <w:numId w:val="21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Šatny, které bude mít divadlo k dispozici, jsou uzamykatelné. Divadlo je povinno poučit účinkující o nutnosti dbát na řádné uzamykání šaten, což je předpokladem pro předcházení riziku případných krádeží. </w:t>
      </w:r>
    </w:p>
    <w:p w14:paraId="75432F20" w14:textId="77777777" w:rsidR="00D92651" w:rsidRPr="008C4A54" w:rsidRDefault="00000000">
      <w:pPr>
        <w:numPr>
          <w:ilvl w:val="0"/>
          <w:numId w:val="21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Divadlo je povinno dbát na bezpečnost věcí, které budou v souvislosti s divadelním představením přineseny do divadelních prostor pořadatele, a bere na vědomí, že pořadatel nenese žádnou odpovědnost za případné škody na těchto věcech, pokud tyto nebudou způsobeny v souvislosti s činností pořadatele.</w:t>
      </w:r>
    </w:p>
    <w:p w14:paraId="2D73D397" w14:textId="77777777" w:rsidR="00D92651" w:rsidRDefault="00000000">
      <w:pPr>
        <w:numPr>
          <w:ilvl w:val="0"/>
          <w:numId w:val="21"/>
        </w:numPr>
        <w:jc w:val="both"/>
        <w:rPr>
          <w:rStyle w:val="slostrnky"/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Divadlo je povinno respektovat dodržování bezpečnostních a požárních předpisů spojených s areálem Hněvkovského a vyhrazených zařízení, a předcházet tak případným úrazům a majetkovým škodám.</w:t>
      </w:r>
    </w:p>
    <w:p w14:paraId="433A7327" w14:textId="77777777" w:rsidR="005F4AFE" w:rsidRPr="005F4AFE" w:rsidRDefault="005F4AFE" w:rsidP="005F4AFE">
      <w:pPr>
        <w:numPr>
          <w:ilvl w:val="0"/>
          <w:numId w:val="21"/>
        </w:numPr>
        <w:jc w:val="both"/>
        <w:rPr>
          <w:rFonts w:ascii="Arial" w:hAnsi="Arial"/>
          <w:sz w:val="20"/>
          <w:szCs w:val="20"/>
          <w:lang w:val="cs-CZ"/>
        </w:rPr>
      </w:pPr>
      <w:r w:rsidRPr="005F4AFE">
        <w:rPr>
          <w:rFonts w:ascii="Arial" w:hAnsi="Arial"/>
          <w:sz w:val="20"/>
          <w:szCs w:val="20"/>
          <w:lang w:val="cs-CZ"/>
        </w:rPr>
        <w:t>Divadlo je povinno zajistit dodržení hygienických a epidemiologických předpisů platných v době konání představení.</w:t>
      </w:r>
    </w:p>
    <w:p w14:paraId="1BF2C6CB" w14:textId="1EFBE2B4" w:rsidR="005F4AFE" w:rsidRDefault="005F4AFE" w:rsidP="005F4AFE">
      <w:pPr>
        <w:numPr>
          <w:ilvl w:val="0"/>
          <w:numId w:val="21"/>
        </w:numPr>
        <w:jc w:val="both"/>
        <w:rPr>
          <w:rFonts w:ascii="Arial" w:hAnsi="Arial"/>
          <w:sz w:val="20"/>
          <w:szCs w:val="20"/>
          <w:lang w:val="cs-CZ"/>
        </w:rPr>
      </w:pPr>
      <w:r w:rsidRPr="005F4AFE">
        <w:rPr>
          <w:rFonts w:ascii="Arial" w:hAnsi="Arial"/>
          <w:sz w:val="20"/>
          <w:szCs w:val="20"/>
          <w:lang w:val="cs-CZ"/>
        </w:rPr>
        <w:t>Divadlo se zavazuje zajistit školení všech pracovníků a umělců hostujícího uměleckého souboru dle přílohy č. 1. Za tím účelem se stává Příloha č. 1 „Školení požární ochrany a bezpečnosti práce pro hostující umělecké soubory“ nedílnou součástí této smlouvy.</w:t>
      </w:r>
    </w:p>
    <w:p w14:paraId="47DFD4BA" w14:textId="77777777" w:rsidR="005F4AFE" w:rsidRPr="005F4AFE" w:rsidRDefault="005F4AFE" w:rsidP="005F4AFE">
      <w:pPr>
        <w:jc w:val="both"/>
        <w:rPr>
          <w:rFonts w:ascii="Arial" w:hAnsi="Arial"/>
          <w:sz w:val="20"/>
          <w:szCs w:val="20"/>
          <w:lang w:val="cs-CZ"/>
        </w:rPr>
      </w:pPr>
    </w:p>
    <w:p w14:paraId="4F891029" w14:textId="77777777" w:rsidR="00D92651" w:rsidRPr="008C4A54" w:rsidRDefault="00000000">
      <w:pPr>
        <w:numPr>
          <w:ilvl w:val="0"/>
          <w:numId w:val="22"/>
        </w:numPr>
        <w:spacing w:before="120"/>
        <w:rPr>
          <w:rFonts w:ascii="Arial" w:hAnsi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u w:val="single"/>
          <w:lang w:val="cs-CZ"/>
        </w:rPr>
        <w:t>Kontaktní osoby Divadla:</w:t>
      </w:r>
    </w:p>
    <w:p w14:paraId="583DD999" w14:textId="4CBE1D1D" w:rsidR="00D92651" w:rsidRPr="008C4A54" w:rsidRDefault="008C4A54">
      <w:pPr>
        <w:ind w:left="284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Veronika Švábová, produkce, tel.: +420 607 843 629 e-mail: </w:t>
      </w:r>
      <w:hyperlink r:id="rId7" w:history="1">
        <w:r w:rsidRPr="008C4A54">
          <w:rPr>
            <w:rStyle w:val="Hypertextovodkaz"/>
            <w:rFonts w:ascii="Arial" w:hAnsi="Arial"/>
            <w:sz w:val="20"/>
            <w:szCs w:val="20"/>
            <w:lang w:val="cs-CZ"/>
          </w:rPr>
          <w:t>veronika.svabova@seznam.cz</w:t>
        </w:r>
      </w:hyperlink>
    </w:p>
    <w:p w14:paraId="57D1A137" w14:textId="6AD22F63" w:rsidR="00D92651" w:rsidRPr="008C4A54" w:rsidRDefault="00000000">
      <w:pPr>
        <w:ind w:left="284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>Antonín Hochman</w:t>
      </w:r>
      <w:r w:rsidR="00DC29B5" w:rsidRPr="008C4A54">
        <w:rPr>
          <w:rFonts w:ascii="Arial" w:hAnsi="Arial"/>
          <w:sz w:val="20"/>
          <w:szCs w:val="20"/>
          <w:lang w:val="cs-CZ"/>
        </w:rPr>
        <w:t>n</w:t>
      </w:r>
      <w:r w:rsidRPr="008C4A54">
        <w:rPr>
          <w:rFonts w:ascii="Arial" w:hAnsi="Arial"/>
          <w:sz w:val="20"/>
          <w:szCs w:val="20"/>
          <w:lang w:val="cs-CZ"/>
        </w:rPr>
        <w:t xml:space="preserve">, technická produkce, tel.: +420 730 909 165, e-mail: </w:t>
      </w:r>
      <w:hyperlink r:id="rId8" w:history="1">
        <w:r w:rsidR="00D92651" w:rsidRPr="008C4A54">
          <w:rPr>
            <w:rStyle w:val="Hyperlink0"/>
            <w:lang w:val="cs-CZ"/>
          </w:rPr>
          <w:t>hochmannelo@gmail.com</w:t>
        </w:r>
      </w:hyperlink>
    </w:p>
    <w:p w14:paraId="2022A4A2" w14:textId="77777777" w:rsidR="00D92651" w:rsidRPr="008C4A54" w:rsidRDefault="00D92651">
      <w:pPr>
        <w:ind w:left="284"/>
        <w:rPr>
          <w:rFonts w:ascii="Arial" w:eastAsia="Arial" w:hAnsi="Arial" w:cs="Arial"/>
          <w:sz w:val="20"/>
          <w:szCs w:val="20"/>
          <w:u w:val="single"/>
          <w:lang w:val="cs-CZ"/>
        </w:rPr>
      </w:pPr>
    </w:p>
    <w:p w14:paraId="6C1292AC" w14:textId="77777777" w:rsidR="00D92651" w:rsidRPr="008C4A54" w:rsidRDefault="00000000">
      <w:pPr>
        <w:ind w:left="284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u w:val="single"/>
          <w:lang w:val="cs-CZ"/>
        </w:rPr>
        <w:t>Kontaktní osoby Pořadatele:</w:t>
      </w:r>
      <w:r w:rsidRPr="008C4A54">
        <w:rPr>
          <w:rFonts w:ascii="Arial" w:hAnsi="Arial"/>
          <w:sz w:val="20"/>
          <w:szCs w:val="20"/>
          <w:lang w:val="cs-CZ"/>
        </w:rPr>
        <w:t xml:space="preserve"> </w:t>
      </w:r>
    </w:p>
    <w:p w14:paraId="1F91B6B0" w14:textId="77777777" w:rsidR="00D92651" w:rsidRPr="008C4A54" w:rsidRDefault="00000000">
      <w:pPr>
        <w:ind w:left="360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Josef Kožnárek, produkční festivalu Divadelní svět Brno, tel. +420 601 086 198, e-mail </w:t>
      </w:r>
      <w:hyperlink r:id="rId9" w:history="1">
        <w:r w:rsidR="00D92651" w:rsidRPr="008C4A54">
          <w:rPr>
            <w:rStyle w:val="Hyperlink0"/>
            <w:lang w:val="cs-CZ"/>
          </w:rPr>
          <w:t>koznarek@ndbrno.cz</w:t>
        </w:r>
      </w:hyperlink>
    </w:p>
    <w:p w14:paraId="341A4E7D" w14:textId="77777777" w:rsidR="00D92651" w:rsidRPr="008C4A54" w:rsidRDefault="00000000">
      <w:pPr>
        <w:ind w:left="360"/>
        <w:rPr>
          <w:rFonts w:ascii="Arial" w:eastAsia="Arial" w:hAnsi="Arial" w:cs="Arial"/>
          <w:sz w:val="20"/>
          <w:szCs w:val="20"/>
          <w:lang w:val="cs-CZ"/>
        </w:rPr>
      </w:pPr>
      <w:proofErr w:type="spellStart"/>
      <w:r w:rsidRPr="008C4A54">
        <w:rPr>
          <w:rFonts w:ascii="Arial" w:hAnsi="Arial"/>
          <w:sz w:val="20"/>
          <w:szCs w:val="20"/>
          <w:lang w:val="cs-CZ"/>
        </w:rPr>
        <w:lastRenderedPageBreak/>
        <w:t>Štepán</w:t>
      </w:r>
      <w:proofErr w:type="spellEnd"/>
      <w:r w:rsidRPr="008C4A54">
        <w:rPr>
          <w:rFonts w:ascii="Arial" w:hAnsi="Arial"/>
          <w:sz w:val="20"/>
          <w:szCs w:val="20"/>
          <w:lang w:val="cs-CZ"/>
        </w:rPr>
        <w:t xml:space="preserve"> Voborník, technický šéf festivalu DSB, tel.: +420 606 108 502, e-mail:</w:t>
      </w:r>
      <w:r w:rsidRPr="008C4A54">
        <w:rPr>
          <w:rStyle w:val="slostrnky"/>
          <w:lang w:val="cs-CZ"/>
        </w:rPr>
        <w:t xml:space="preserve"> </w:t>
      </w:r>
      <w:hyperlink r:id="rId10" w:history="1">
        <w:r w:rsidR="00D92651" w:rsidRPr="008C4A54">
          <w:rPr>
            <w:rStyle w:val="Hyperlink0"/>
            <w:lang w:val="cs-CZ"/>
          </w:rPr>
          <w:t>vobornik@ndbrno.cz</w:t>
        </w:r>
      </w:hyperlink>
    </w:p>
    <w:p w14:paraId="7041CF00" w14:textId="77777777" w:rsidR="00D92651" w:rsidRPr="008C4A54" w:rsidRDefault="00D92651">
      <w:pPr>
        <w:rPr>
          <w:rFonts w:ascii="Arial" w:eastAsia="Arial" w:hAnsi="Arial" w:cs="Arial"/>
          <w:sz w:val="20"/>
          <w:szCs w:val="20"/>
          <w:lang w:val="cs-CZ"/>
        </w:rPr>
      </w:pPr>
    </w:p>
    <w:p w14:paraId="27AF18AE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 xml:space="preserve">IV. </w:t>
      </w:r>
    </w:p>
    <w:p w14:paraId="0352916C" w14:textId="77777777" w:rsidR="00D92651" w:rsidRPr="008C4A54" w:rsidRDefault="00000000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Nekonání a odřeknutí představení</w:t>
      </w:r>
    </w:p>
    <w:p w14:paraId="11A19748" w14:textId="77777777" w:rsidR="00D92651" w:rsidRPr="008C4A54" w:rsidRDefault="00D92651">
      <w:pPr>
        <w:tabs>
          <w:tab w:val="left" w:pos="720"/>
        </w:tabs>
        <w:ind w:left="360"/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7F355DBA" w14:textId="77777777" w:rsidR="00D92651" w:rsidRPr="008C4A54" w:rsidRDefault="00000000">
      <w:pPr>
        <w:numPr>
          <w:ilvl w:val="0"/>
          <w:numId w:val="24"/>
        </w:numPr>
        <w:suppressAutoHyphens w:val="0"/>
        <w:spacing w:before="120"/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V případě zásahu z vyšší moci (nepředvídatelná, přírodní katastrofa, úřední zákaz, epidemie atd., dávají oběma stranám právo po včasném, průkazném vyrozumění od smlouvy odstoupit, nebo změnit její podmínky (případně najít nový termín realizace představení), a to bez jakýchkoliv nároků na finanční úhradu škody.</w:t>
      </w:r>
    </w:p>
    <w:p w14:paraId="3D599EBC" w14:textId="77777777" w:rsidR="00D92651" w:rsidRPr="008C4A54" w:rsidRDefault="00000000">
      <w:pPr>
        <w:numPr>
          <w:ilvl w:val="0"/>
          <w:numId w:val="25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Odřekne-li divadlo vystoupení (kromě důvodů uvedených v odstavci 1.), je povinno uhradit pořadateli prokazatelné výlohy a škody spojené s přípravou vystoupení.</w:t>
      </w:r>
    </w:p>
    <w:p w14:paraId="322B5702" w14:textId="77777777" w:rsidR="00D92651" w:rsidRPr="008C4A54" w:rsidRDefault="00000000">
      <w:pPr>
        <w:numPr>
          <w:ilvl w:val="0"/>
          <w:numId w:val="25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Odřekne-li vystoupení pořadatel (kromě důvodů uvedených v odstavci 1.), je povinen uhradit divadlu prokazatelné výlohy a škody spojené s přípravou vystoupení.</w:t>
      </w:r>
    </w:p>
    <w:p w14:paraId="43B5B0DB" w14:textId="77777777" w:rsidR="00D92651" w:rsidRPr="008C4A54" w:rsidRDefault="00000000">
      <w:pPr>
        <w:pStyle w:val="Odstavecseseznamem"/>
        <w:numPr>
          <w:ilvl w:val="0"/>
          <w:numId w:val="26"/>
        </w:numPr>
        <w:suppressAutoHyphens w:val="0"/>
        <w:spacing w:line="260" w:lineRule="atLeast"/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V případě, že realizace představení bude z důvodu protiepidemických opatření přeložena na náhradní termín, prodlužuje se doba platnosti této smlouvy do termínu skutečného konání akcí. Pokud nebudou smluvní strany schopny dodržet vzájemné závazky ze Smlouvy a představení by tak bylo zrušeno z důvodu nepředvídatelné šířící se nákazy koronaviru,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2C4EA630" w14:textId="77777777" w:rsidR="00D92651" w:rsidRPr="008C4A54" w:rsidRDefault="00D92651">
      <w:pPr>
        <w:tabs>
          <w:tab w:val="left" w:pos="1080"/>
        </w:tabs>
        <w:ind w:left="360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604A571A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V. Vstupenky</w:t>
      </w:r>
    </w:p>
    <w:p w14:paraId="1EFC6E38" w14:textId="77777777" w:rsidR="00D92651" w:rsidRPr="008C4A54" w:rsidRDefault="00D92651">
      <w:pPr>
        <w:pStyle w:val="Odstavecseseznamem"/>
        <w:tabs>
          <w:tab w:val="left" w:pos="1080"/>
        </w:tabs>
        <w:ind w:left="360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551D11CA" w14:textId="77777777" w:rsidR="00D92651" w:rsidRPr="008C4A54" w:rsidRDefault="00000000">
      <w:pPr>
        <w:pStyle w:val="Odstavecseseznamem"/>
        <w:numPr>
          <w:ilvl w:val="0"/>
          <w:numId w:val="25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Pořadatel poskytne divadlu 10 ks vstupenek na každé představení divadla odehrané v rámci festivalu, a to pro účely uměleckého dozoru nad tímto představením.</w:t>
      </w:r>
    </w:p>
    <w:p w14:paraId="57405C1B" w14:textId="77777777" w:rsidR="00D92651" w:rsidRPr="008C4A54" w:rsidRDefault="00D92651">
      <w:pPr>
        <w:tabs>
          <w:tab w:val="left" w:pos="1080"/>
        </w:tabs>
        <w:ind w:left="360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5B1A5CF6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 xml:space="preserve">VI. </w:t>
      </w:r>
    </w:p>
    <w:p w14:paraId="1D6D2B73" w14:textId="77777777" w:rsidR="00D92651" w:rsidRPr="008C4A54" w:rsidRDefault="00000000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8C4A54">
        <w:rPr>
          <w:rFonts w:ascii="Arial" w:hAnsi="Arial"/>
          <w:b/>
          <w:bCs/>
          <w:sz w:val="20"/>
          <w:szCs w:val="20"/>
          <w:lang w:val="cs-CZ"/>
        </w:rPr>
        <w:t>Závěrečná ustanovení</w:t>
      </w:r>
    </w:p>
    <w:p w14:paraId="0028ABB4" w14:textId="77777777" w:rsidR="00D92651" w:rsidRPr="008C4A54" w:rsidRDefault="00D92651">
      <w:pPr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334FD276" w14:textId="77777777" w:rsidR="00D92651" w:rsidRPr="008C4A54" w:rsidRDefault="00000000">
      <w:pPr>
        <w:numPr>
          <w:ilvl w:val="0"/>
          <w:numId w:val="28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Smluvní strany prohlašují, že se podmínkami této smlouvy na základě vzájemné dohody řídily již ode dne podpisu této smlouvy,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1849C9F2" w14:textId="77777777" w:rsidR="00D92651" w:rsidRPr="008C4A54" w:rsidRDefault="00000000">
      <w:pPr>
        <w:numPr>
          <w:ilvl w:val="0"/>
          <w:numId w:val="28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Smlouvu lze měnit a doplňovat pouze písemnými, postupně číslovanými dodatky.</w:t>
      </w:r>
    </w:p>
    <w:p w14:paraId="61D4F8F1" w14:textId="77777777" w:rsidR="00D92651" w:rsidRPr="008C4A54" w:rsidRDefault="00000000">
      <w:pPr>
        <w:numPr>
          <w:ilvl w:val="0"/>
          <w:numId w:val="28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Tato smlouva je vyhotovena ve dvou exemplářích, přičemž každá smluvní strana obdrží po jednom vyhotovení.</w:t>
      </w:r>
    </w:p>
    <w:p w14:paraId="425F1FF3" w14:textId="77777777" w:rsidR="00D92651" w:rsidRPr="008C4A54" w:rsidRDefault="00000000">
      <w:pPr>
        <w:numPr>
          <w:ilvl w:val="0"/>
          <w:numId w:val="28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Na důkaz souhlasu s obsahem této dohody připojují smluvní strany své podpisy.</w:t>
      </w:r>
    </w:p>
    <w:p w14:paraId="5659846B" w14:textId="77777777" w:rsidR="00D92651" w:rsidRPr="008C4A54" w:rsidRDefault="00000000">
      <w:pPr>
        <w:numPr>
          <w:ilvl w:val="0"/>
          <w:numId w:val="28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 xml:space="preserve">Smlouva vstupuje v platnost dnem podpisu obou smluvních stran. </w:t>
      </w:r>
    </w:p>
    <w:p w14:paraId="4339E03A" w14:textId="77777777" w:rsidR="00D92651" w:rsidRPr="008C4A54" w:rsidRDefault="00000000">
      <w:pPr>
        <w:numPr>
          <w:ilvl w:val="0"/>
          <w:numId w:val="29"/>
        </w:num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Style w:val="slostrnky"/>
          <w:rFonts w:ascii="Arial" w:hAnsi="Arial"/>
          <w:sz w:val="20"/>
          <w:szCs w:val="20"/>
          <w:lang w:val="cs-CZ"/>
        </w:rPr>
        <w:t>Obě smluvní strany berou na vědomí, že smlouva nabývá účinnosti teprve jejím uveřejněním v registru smluv podle zákona č. 340/2015 Sb. (zákon o registru smluv) a souhlasí s uveřejněním této smlouvy v registru smluv v úplném znění.</w:t>
      </w:r>
    </w:p>
    <w:p w14:paraId="1E5BE55E" w14:textId="77777777" w:rsidR="00D92651" w:rsidRPr="008C4A54" w:rsidRDefault="00D92651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14:paraId="7AD9F78D" w14:textId="087438F3" w:rsidR="005F4AFE" w:rsidRDefault="00000000">
      <w:pPr>
        <w:jc w:val="both"/>
        <w:rPr>
          <w:rFonts w:ascii="Arial" w:hAnsi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Příloha č. 1: </w:t>
      </w:r>
      <w:r w:rsidR="005F4AFE" w:rsidRPr="005F4AFE">
        <w:rPr>
          <w:rFonts w:ascii="Arial" w:hAnsi="Arial"/>
          <w:sz w:val="20"/>
          <w:szCs w:val="20"/>
          <w:lang w:val="cs-CZ"/>
        </w:rPr>
        <w:t>Školení požární ochrany a bezpečnosti práce pro hostující umělecké soubory</w:t>
      </w:r>
    </w:p>
    <w:p w14:paraId="467B07E3" w14:textId="725F480A" w:rsidR="00D92651" w:rsidRPr="008C4A54" w:rsidRDefault="005F4AFE">
      <w:pPr>
        <w:jc w:val="both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hAnsi="Arial"/>
          <w:sz w:val="20"/>
          <w:szCs w:val="20"/>
          <w:lang w:val="cs-CZ"/>
        </w:rPr>
        <w:t>Příloha č. 2:</w:t>
      </w:r>
      <w:r w:rsidR="0097173F">
        <w:rPr>
          <w:rFonts w:ascii="Arial" w:hAnsi="Arial"/>
          <w:sz w:val="20"/>
          <w:szCs w:val="20"/>
          <w:lang w:val="cs-CZ"/>
        </w:rPr>
        <w:t xml:space="preserve"> </w:t>
      </w:r>
      <w:r w:rsidR="00000000" w:rsidRPr="008C4A54">
        <w:rPr>
          <w:rFonts w:ascii="Arial" w:hAnsi="Arial"/>
          <w:sz w:val="20"/>
          <w:szCs w:val="20"/>
          <w:lang w:val="cs-CZ"/>
        </w:rPr>
        <w:t>Technické požadavky</w:t>
      </w:r>
    </w:p>
    <w:p w14:paraId="78EA66E7" w14:textId="5E5D6E2F" w:rsidR="00D92651" w:rsidRPr="008C4A54" w:rsidRDefault="00000000">
      <w:pPr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8C4A54">
        <w:rPr>
          <w:rFonts w:ascii="Arial" w:hAnsi="Arial"/>
          <w:sz w:val="20"/>
          <w:szCs w:val="20"/>
          <w:lang w:val="cs-CZ"/>
        </w:rPr>
        <w:t xml:space="preserve">Příloha č. </w:t>
      </w:r>
      <w:r w:rsidR="005F4AFE">
        <w:rPr>
          <w:rFonts w:ascii="Arial" w:hAnsi="Arial"/>
          <w:sz w:val="20"/>
          <w:szCs w:val="20"/>
          <w:lang w:val="cs-CZ"/>
        </w:rPr>
        <w:t>3</w:t>
      </w:r>
      <w:r w:rsidRPr="008C4A54">
        <w:rPr>
          <w:rFonts w:ascii="Arial" w:hAnsi="Arial"/>
          <w:sz w:val="20"/>
          <w:szCs w:val="20"/>
          <w:lang w:val="cs-CZ"/>
        </w:rPr>
        <w:t>: Rozpis ubytování</w:t>
      </w:r>
    </w:p>
    <w:p w14:paraId="5144915A" w14:textId="77777777" w:rsidR="00D92651" w:rsidRDefault="00D92651">
      <w:pPr>
        <w:rPr>
          <w:rFonts w:ascii="Arial" w:eastAsia="Arial" w:hAnsi="Arial" w:cs="Arial"/>
          <w:sz w:val="20"/>
          <w:szCs w:val="20"/>
          <w:lang w:val="cs-CZ"/>
        </w:rPr>
      </w:pPr>
    </w:p>
    <w:p w14:paraId="2EC6970F" w14:textId="77777777" w:rsidR="00655772" w:rsidRPr="008C4A54" w:rsidRDefault="00655772">
      <w:pPr>
        <w:rPr>
          <w:rFonts w:ascii="Arial" w:eastAsia="Arial" w:hAnsi="Arial" w:cs="Arial"/>
          <w:sz w:val="20"/>
          <w:szCs w:val="20"/>
          <w:lang w:val="cs-CZ"/>
        </w:rPr>
      </w:pPr>
    </w:p>
    <w:tbl>
      <w:tblPr>
        <w:tblStyle w:val="TableNormal"/>
        <w:tblW w:w="9108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95"/>
        <w:gridCol w:w="4513"/>
      </w:tblGrid>
      <w:tr w:rsidR="00D92651" w:rsidRPr="008C4A54" w14:paraId="6F80CB13" w14:textId="77777777" w:rsidTr="005F4AFE">
        <w:trPr>
          <w:trHeight w:val="213"/>
        </w:trPr>
        <w:tc>
          <w:tcPr>
            <w:tcW w:w="45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FD9D" w14:textId="5CC9F532" w:rsidR="00D92651" w:rsidRPr="008C4A54" w:rsidRDefault="00000000" w:rsidP="005F4AFE">
            <w:pPr>
              <w:jc w:val="center"/>
              <w:rPr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V</w:t>
            </w:r>
            <w:r w:rsidR="009C1236" w:rsidRPr="008C4A54">
              <w:rPr>
                <w:rFonts w:ascii="Arial" w:hAnsi="Arial"/>
                <w:sz w:val="20"/>
                <w:szCs w:val="20"/>
                <w:lang w:val="cs-CZ"/>
              </w:rPr>
              <w:t xml:space="preserve"> Praze </w:t>
            </w:r>
            <w:r w:rsidRPr="008C4A54">
              <w:rPr>
                <w:rFonts w:ascii="Arial" w:hAnsi="Arial"/>
                <w:sz w:val="20"/>
                <w:szCs w:val="20"/>
                <w:lang w:val="cs-CZ"/>
              </w:rPr>
              <w:t>dne………………</w:t>
            </w:r>
          </w:p>
        </w:tc>
        <w:tc>
          <w:tcPr>
            <w:tcW w:w="45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5AA8" w14:textId="10B1A987" w:rsidR="00D92651" w:rsidRPr="008C4A54" w:rsidRDefault="00000000" w:rsidP="005F4AFE">
            <w:pPr>
              <w:jc w:val="center"/>
              <w:rPr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V Brně dne…………</w:t>
            </w:r>
            <w:proofErr w:type="gramStart"/>
            <w:r w:rsidRPr="008C4A54">
              <w:rPr>
                <w:rFonts w:ascii="Arial" w:hAnsi="Arial"/>
                <w:sz w:val="20"/>
                <w:szCs w:val="20"/>
                <w:lang w:val="cs-CZ"/>
              </w:rPr>
              <w:t>…….</w:t>
            </w:r>
            <w:proofErr w:type="gramEnd"/>
            <w:r w:rsidRPr="008C4A54">
              <w:rPr>
                <w:rFonts w:ascii="Arial" w:hAnsi="Arial"/>
                <w:sz w:val="20"/>
                <w:szCs w:val="20"/>
                <w:lang w:val="cs-CZ"/>
              </w:rPr>
              <w:t>.</w:t>
            </w:r>
          </w:p>
        </w:tc>
      </w:tr>
      <w:tr w:rsidR="00D92651" w:rsidRPr="008C4A54" w14:paraId="519508BD" w14:textId="77777777" w:rsidTr="005F4AFE">
        <w:trPr>
          <w:trHeight w:val="213"/>
        </w:trPr>
        <w:tc>
          <w:tcPr>
            <w:tcW w:w="45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222F" w14:textId="77777777" w:rsidR="00D92651" w:rsidRDefault="00D92651" w:rsidP="005F4AFE">
            <w:pPr>
              <w:jc w:val="center"/>
              <w:rPr>
                <w:lang w:val="cs-CZ"/>
              </w:rPr>
            </w:pPr>
          </w:p>
          <w:p w14:paraId="25B86EB8" w14:textId="77777777" w:rsidR="005F4AFE" w:rsidRPr="008C4A54" w:rsidRDefault="005F4AFE" w:rsidP="005F4AFE">
            <w:pPr>
              <w:jc w:val="center"/>
              <w:rPr>
                <w:lang w:val="cs-CZ"/>
              </w:rPr>
            </w:pPr>
          </w:p>
        </w:tc>
        <w:tc>
          <w:tcPr>
            <w:tcW w:w="45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5C36" w14:textId="77777777" w:rsidR="00D92651" w:rsidRDefault="00D92651" w:rsidP="005F4AFE">
            <w:pPr>
              <w:jc w:val="center"/>
              <w:rPr>
                <w:lang w:val="cs-CZ"/>
              </w:rPr>
            </w:pPr>
          </w:p>
          <w:p w14:paraId="2F7C60A9" w14:textId="77777777" w:rsidR="005F4AFE" w:rsidRPr="008C4A54" w:rsidRDefault="005F4AFE" w:rsidP="005F4AFE">
            <w:pPr>
              <w:jc w:val="center"/>
              <w:rPr>
                <w:lang w:val="cs-CZ"/>
              </w:rPr>
            </w:pPr>
          </w:p>
        </w:tc>
      </w:tr>
      <w:tr w:rsidR="00D92651" w:rsidRPr="008C4A54" w14:paraId="52FE919B" w14:textId="77777777" w:rsidTr="005F4AFE">
        <w:trPr>
          <w:trHeight w:val="20"/>
        </w:trPr>
        <w:tc>
          <w:tcPr>
            <w:tcW w:w="45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103A" w14:textId="0AC15878" w:rsidR="00D92651" w:rsidRPr="008C4A54" w:rsidRDefault="00000000" w:rsidP="005F4AFE">
            <w:pPr>
              <w:pStyle w:val="Zkladntext"/>
              <w:jc w:val="center"/>
              <w:rPr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…………………………………….</w:t>
            </w:r>
          </w:p>
        </w:tc>
        <w:tc>
          <w:tcPr>
            <w:tcW w:w="4513" w:type="dxa"/>
            <w:tcMar>
              <w:top w:w="80" w:type="dxa"/>
              <w:left w:w="885" w:type="dxa"/>
              <w:bottom w:w="80" w:type="dxa"/>
              <w:right w:w="80" w:type="dxa"/>
            </w:tcMar>
          </w:tcPr>
          <w:p w14:paraId="21E46B8C" w14:textId="77777777" w:rsidR="00D92651" w:rsidRPr="008C4A54" w:rsidRDefault="00000000" w:rsidP="005F4AFE">
            <w:pPr>
              <w:pStyle w:val="Zkladntext"/>
              <w:rPr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…………………………………………..</w:t>
            </w:r>
          </w:p>
        </w:tc>
      </w:tr>
      <w:tr w:rsidR="00D92651" w:rsidRPr="008C4A54" w14:paraId="76D17E72" w14:textId="77777777" w:rsidTr="005F4AFE">
        <w:trPr>
          <w:trHeight w:val="20"/>
        </w:trPr>
        <w:tc>
          <w:tcPr>
            <w:tcW w:w="459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C68C" w14:textId="7E71AA9E" w:rsidR="00D92651" w:rsidRPr="008C4A54" w:rsidRDefault="00000000" w:rsidP="005F4AFE">
            <w:pPr>
              <w:pStyle w:val="Zkladntext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Petr Forman</w:t>
            </w:r>
          </w:p>
          <w:p w14:paraId="1CE1972B" w14:textId="69AB6FF9" w:rsidR="00D92651" w:rsidRPr="008C4A54" w:rsidRDefault="00000000" w:rsidP="005F4AFE">
            <w:pPr>
              <w:pStyle w:val="Zkladntext"/>
              <w:jc w:val="center"/>
              <w:rPr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za Divadlo bratří Formanů</w:t>
            </w:r>
          </w:p>
        </w:tc>
        <w:tc>
          <w:tcPr>
            <w:tcW w:w="451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09D7" w14:textId="282DC1D4" w:rsidR="00D92651" w:rsidRPr="008C4A54" w:rsidRDefault="00000000" w:rsidP="005F4AFE">
            <w:pPr>
              <w:pStyle w:val="Zkladntext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MgA. Martin Glaser</w:t>
            </w:r>
          </w:p>
          <w:p w14:paraId="2808DB4A" w14:textId="70F397F8" w:rsidR="00D92651" w:rsidRPr="008C4A54" w:rsidRDefault="00000000" w:rsidP="005F4AFE">
            <w:pPr>
              <w:pStyle w:val="Zkladntext"/>
              <w:jc w:val="center"/>
              <w:rPr>
                <w:lang w:val="cs-CZ"/>
              </w:rPr>
            </w:pPr>
            <w:r w:rsidRPr="008C4A54">
              <w:rPr>
                <w:rFonts w:ascii="Arial" w:hAnsi="Arial"/>
                <w:sz w:val="20"/>
                <w:szCs w:val="20"/>
                <w:lang w:val="cs-CZ"/>
              </w:rPr>
              <w:t>za Národní divadlo Brno</w:t>
            </w:r>
          </w:p>
        </w:tc>
      </w:tr>
    </w:tbl>
    <w:p w14:paraId="0FD3FC48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u w:val="single"/>
          <w:lang w:val="cs-CZ"/>
        </w:rPr>
        <w:lastRenderedPageBreak/>
        <w:t>Příloha č.1</w:t>
      </w:r>
    </w:p>
    <w:p w14:paraId="528215EB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lang w:val="cs-CZ"/>
        </w:rPr>
        <w:t>Školení požární ochrany a bezpečnosti práce pro hostující umělecké soubory v Národním divadle Brno, příspěvková organizace, Dvořákova 589/11, 602 00 Brno</w:t>
      </w:r>
    </w:p>
    <w:p w14:paraId="5B011E99" w14:textId="77777777" w:rsidR="005F4AFE" w:rsidRDefault="005F4AFE" w:rsidP="005F4AFE">
      <w:pPr>
        <w:widowControl w:val="0"/>
        <w:rPr>
          <w:b/>
          <w:bCs/>
          <w:lang w:val="cs-CZ"/>
        </w:rPr>
      </w:pPr>
    </w:p>
    <w:p w14:paraId="2EE894B5" w14:textId="2B9DACF6" w:rsid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lang w:val="cs-CZ"/>
        </w:rPr>
        <w:t>A.</w:t>
      </w:r>
      <w:r w:rsidRPr="005F4AFE">
        <w:rPr>
          <w:lang w:val="cs-CZ"/>
        </w:rPr>
        <w:t xml:space="preserve"> </w:t>
      </w:r>
    </w:p>
    <w:p w14:paraId="1E048D24" w14:textId="633622F9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lang w:val="cs-CZ"/>
        </w:rPr>
        <w:t>Všichni hostující umělečtí pracovníci v NDB jsou v zájmu zajištění PO povinni:</w:t>
      </w:r>
    </w:p>
    <w:p w14:paraId="2FA75D05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1. Počínat si při práci a jiné činnosti tak, aby nezapříčinili vznik požáru, dodržovat předpisy o PO a    vydané příkazy, zákazy a pokyny týkající se PO. Seznámit se požárním řádem pracoviště, požárními poplachovými směrnicemi NDB a evakuačním plánem. </w:t>
      </w:r>
    </w:p>
    <w:p w14:paraId="42A85279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2. Zpozorovaný požár neprodleně uhasit dostupnými hasebními prostředky, není-li možné, neodkladně vyhlásit požární poplach a přivolat pomoc podle požárních poplachových směrnic. V objektech NDB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 </w:t>
      </w:r>
    </w:p>
    <w:p w14:paraId="4E70B4A3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3. Každý pracovník je povinen oznámit vznik každého požáru na pracovišti vedoucímu zaměstnanci nebo ohlašovně požáru.  </w:t>
      </w:r>
    </w:p>
    <w:p w14:paraId="54CEB265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4. Dbát na to, aby pracoviště po ukončení práce bylo v požárně bezpečném stavu, závady, které by mohly být příčinou vzniku požáru neodkladně hlásit vedoucímu pracovníkovi.   </w:t>
      </w:r>
    </w:p>
    <w:p w14:paraId="189EBD16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u w:val="single"/>
          <w:lang w:val="cs-CZ"/>
        </w:rPr>
        <w:t>V objektech NDB je přísný zákaz kouření</w:t>
      </w:r>
      <w:r w:rsidRPr="005F4AFE">
        <w:rPr>
          <w:lang w:val="cs-CZ"/>
        </w:rPr>
        <w:t>. Objekty jsou viditelně označeny bezpečnostní tabulkou „Zákaz kouření“. Vařiče nebo jiné spotřebiče, které nejsou v majetku NDB je v objektech NDB zakázáno používat.   </w:t>
      </w:r>
    </w:p>
    <w:p w14:paraId="747B228D" w14:textId="77777777" w:rsidR="005F4AFE" w:rsidRDefault="005F4AFE" w:rsidP="005F4AFE">
      <w:pPr>
        <w:widowControl w:val="0"/>
        <w:rPr>
          <w:b/>
          <w:bCs/>
          <w:lang w:val="cs-CZ"/>
        </w:rPr>
      </w:pPr>
    </w:p>
    <w:p w14:paraId="0E4409BC" w14:textId="54FFCD7D" w:rsid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lang w:val="cs-CZ"/>
        </w:rPr>
        <w:t>B.</w:t>
      </w:r>
      <w:r w:rsidRPr="005F4AFE">
        <w:rPr>
          <w:lang w:val="cs-CZ"/>
        </w:rPr>
        <w:t xml:space="preserve"> </w:t>
      </w:r>
    </w:p>
    <w:p w14:paraId="5B9A36BE" w14:textId="754FB79D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lang w:val="cs-CZ"/>
        </w:rPr>
        <w:t>Všichni hostující umělečtí pracovníci v NDB jsou v zájmu BOZP povinni:</w:t>
      </w:r>
    </w:p>
    <w:p w14:paraId="4633094A" w14:textId="6EA4A996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1. Dodržovat právní předpisy k zajištění BOZP, s nimiž byli řádně seznámeni</w:t>
      </w:r>
      <w:r>
        <w:rPr>
          <w:lang w:val="cs-CZ"/>
        </w:rPr>
        <w:t>.</w:t>
      </w:r>
    </w:p>
    <w:p w14:paraId="2EF835CC" w14:textId="3E0AD98D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2. Počínat si tak, aby neohrožovali své zdraví ani zdraví svých spolupracovníků</w:t>
      </w:r>
      <w:r>
        <w:rPr>
          <w:lang w:val="cs-CZ"/>
        </w:rPr>
        <w:t>.</w:t>
      </w:r>
    </w:p>
    <w:p w14:paraId="0334ABC1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3. Jakékoliv poranění správně ošetřit (lékárničky jsou umístěny v divadle) a oznámit ihned nejblíže nadřízenému vedoucímu zaměstnanci (inspicientovi), který provede zápis do „Hlášení z představení“.         </w:t>
      </w:r>
    </w:p>
    <w:p w14:paraId="16ADBA05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4. Nepoužívat alkoholické nápoje a neužívat jiné omamné prostředky na pracovištích NDB, nenastupovat pod jejich vlivem do práce a dodržovat stanovený zákaz kouření.     </w:t>
      </w:r>
    </w:p>
    <w:p w14:paraId="21C6206C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5. Neprovádět žádné práce na el. Zařízeních, pokud k tomu pracovník nemá předepsanou kvalifikaci (vyhl.č.50/1978 Sb.), přísně se omezit pouze na obsluhu strojů, přístrojů a zařízení k jejichž obsluze má pracovník oprávnění nebo poučení. Nesnímat kryty a samovolně zasahovat do živých částí, při poruše okamžitě stroj nebo zařízení vypnout a závadu oznámit vedoucímu zaměstnanci. </w:t>
      </w:r>
    </w:p>
    <w:p w14:paraId="48D6881B" w14:textId="07C14476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b/>
          <w:bCs/>
          <w:lang w:val="cs-CZ"/>
        </w:rPr>
        <w:t>S elektrický proudem mohou zacházet jen odborně způsobilé osoby.</w:t>
      </w:r>
    </w:p>
    <w:p w14:paraId="6930487A" w14:textId="72C8430D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6. Oznamovat svému nadřízenému nedostatky a závady, které by mohly ohrozit BOZP a podle svých možností se zúčastnit ne jejich odstraňování.</w:t>
      </w:r>
    </w:p>
    <w:p w14:paraId="7C5953E6" w14:textId="77777777" w:rsidR="005F4AFE" w:rsidRPr="005F4AFE" w:rsidRDefault="005F4AFE" w:rsidP="005F4AFE">
      <w:pPr>
        <w:widowControl w:val="0"/>
        <w:rPr>
          <w:lang w:val="cs-CZ"/>
        </w:rPr>
      </w:pPr>
      <w:r w:rsidRPr="005F4AFE">
        <w:rPr>
          <w:lang w:val="cs-CZ"/>
        </w:rPr>
        <w:t>7. Podrobit se vyšetření, které provádí vedoucí zaměstnanci NDB, bezpečností technik nebo orgán státní správy, aby zjistili, zda pracovníci nejsou pod vlivem alkoholu nebo jiných omamných látek.</w:t>
      </w:r>
    </w:p>
    <w:p w14:paraId="40468D98" w14:textId="77777777" w:rsidR="005F4AFE" w:rsidRDefault="005F4AFE">
      <w:pPr>
        <w:widowControl w:val="0"/>
        <w:rPr>
          <w:lang w:val="cs-CZ"/>
        </w:rPr>
      </w:pPr>
    </w:p>
    <w:p w14:paraId="59AA9E15" w14:textId="28CC4A2E" w:rsidR="005F4AFE" w:rsidRPr="008C4A54" w:rsidRDefault="005F4AFE">
      <w:pPr>
        <w:widowControl w:val="0"/>
        <w:rPr>
          <w:lang w:val="cs-CZ"/>
        </w:rPr>
      </w:pPr>
      <w:r w:rsidRPr="005F4AFE">
        <w:rPr>
          <w:lang w:val="cs-CZ"/>
        </w:rPr>
        <w:t>Za provedení školení odpovídá určený pracovník hostujícího souboru.</w:t>
      </w:r>
    </w:p>
    <w:sectPr w:rsidR="005F4AFE" w:rsidRPr="008C4A54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566E" w14:textId="77777777" w:rsidR="00630703" w:rsidRDefault="00630703">
      <w:r>
        <w:separator/>
      </w:r>
    </w:p>
  </w:endnote>
  <w:endnote w:type="continuationSeparator" w:id="0">
    <w:p w14:paraId="77D19F2E" w14:textId="77777777" w:rsidR="00630703" w:rsidRDefault="0063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2E47" w14:textId="77777777" w:rsidR="00D92651" w:rsidRDefault="00D92651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0A2D" w14:textId="77777777" w:rsidR="00630703" w:rsidRDefault="00630703">
      <w:r>
        <w:separator/>
      </w:r>
    </w:p>
  </w:footnote>
  <w:footnote w:type="continuationSeparator" w:id="0">
    <w:p w14:paraId="3F011A48" w14:textId="77777777" w:rsidR="00630703" w:rsidRDefault="00630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1C0D" w14:textId="77777777" w:rsidR="00D92651" w:rsidRDefault="0000000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981F8F" wp14:editId="37FF6C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CE76DD1" wp14:editId="356CE416">
              <wp:simplePos x="0" y="0"/>
              <wp:positionH relativeFrom="page">
                <wp:posOffset>3743007</wp:posOffset>
              </wp:positionH>
              <wp:positionV relativeFrom="page">
                <wp:posOffset>10014584</wp:posOffset>
              </wp:positionV>
              <wp:extent cx="74295" cy="172721"/>
              <wp:effectExtent l="0" t="0" r="0" b="0"/>
              <wp:wrapNone/>
              <wp:docPr id="1073741826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17272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D76EED1" w14:textId="77777777" w:rsidR="00D92651" w:rsidRDefault="00000000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6DD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1" style="position:absolute;margin-left:294.7pt;margin-top:788.55pt;width:5.85pt;height:13.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" stroked="f" strokeweight="1pt">
              <v:fill opacity="0"/>
              <v:stroke miterlimit="4"/>
              <v:textbox inset="0,0,0,0">
                <w:txbxContent>
                  <w:p w14:paraId="2D76EED1" w14:textId="77777777" w:rsidR="00D92651" w:rsidRDefault="00000000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1F"/>
    <w:multiLevelType w:val="hybridMultilevel"/>
    <w:tmpl w:val="8F6A6CA2"/>
    <w:styleLink w:val="Importovanstyl5"/>
    <w:lvl w:ilvl="0" w:tplc="FF04F600">
      <w:start w:val="1"/>
      <w:numFmt w:val="decimal"/>
      <w:lvlText w:val="%1)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6222BC">
      <w:start w:val="1"/>
      <w:numFmt w:val="lowerLetter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E83E2A">
      <w:start w:val="1"/>
      <w:numFmt w:val="lowerRoman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907BA8">
      <w:start w:val="1"/>
      <w:numFmt w:val="decimal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1E90B2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52B6D6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A25C9E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58CFEC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8FDD8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452BE5"/>
    <w:multiLevelType w:val="hybridMultilevel"/>
    <w:tmpl w:val="0E6CAC18"/>
    <w:numStyleLink w:val="Importovanstyl3"/>
  </w:abstractNum>
  <w:abstractNum w:abstractNumId="2" w15:restartNumberingAfterBreak="0">
    <w:nsid w:val="14D31F51"/>
    <w:multiLevelType w:val="hybridMultilevel"/>
    <w:tmpl w:val="33BC1B72"/>
    <w:numStyleLink w:val="Importovanstyl4"/>
  </w:abstractNum>
  <w:abstractNum w:abstractNumId="3" w15:restartNumberingAfterBreak="0">
    <w:nsid w:val="169A3A84"/>
    <w:multiLevelType w:val="hybridMultilevel"/>
    <w:tmpl w:val="12E08334"/>
    <w:numStyleLink w:val="Importovanstyl11"/>
  </w:abstractNum>
  <w:abstractNum w:abstractNumId="4" w15:restartNumberingAfterBreak="0">
    <w:nsid w:val="1BF947F4"/>
    <w:multiLevelType w:val="hybridMultilevel"/>
    <w:tmpl w:val="2F5C5F72"/>
    <w:styleLink w:val="Importovanstyl8"/>
    <w:lvl w:ilvl="0" w:tplc="2CA4068C">
      <w:start w:val="1"/>
      <w:numFmt w:val="bullet"/>
      <w:lvlText w:val="-"/>
      <w:lvlJc w:val="left"/>
      <w:pPr>
        <w:ind w:left="10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52C6FE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85838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74301E">
      <w:start w:val="1"/>
      <w:numFmt w:val="bullet"/>
      <w:lvlText w:val="•"/>
      <w:lvlJc w:val="left"/>
      <w:pPr>
        <w:ind w:left="32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066E8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23A8E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C52C2">
      <w:start w:val="1"/>
      <w:numFmt w:val="bullet"/>
      <w:lvlText w:val="•"/>
      <w:lvlJc w:val="left"/>
      <w:pPr>
        <w:ind w:left="538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9EDD4C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060676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155733B"/>
    <w:multiLevelType w:val="hybridMultilevel"/>
    <w:tmpl w:val="396C4F70"/>
    <w:numStyleLink w:val="Importovanstyl10"/>
  </w:abstractNum>
  <w:abstractNum w:abstractNumId="6" w15:restartNumberingAfterBreak="0">
    <w:nsid w:val="297E107A"/>
    <w:multiLevelType w:val="hybridMultilevel"/>
    <w:tmpl w:val="9CBC74E6"/>
    <w:lvl w:ilvl="0" w:tplc="24624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4EB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40D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3AF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362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1C7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D4D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0E8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242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C642BD4"/>
    <w:multiLevelType w:val="hybridMultilevel"/>
    <w:tmpl w:val="33BC1B72"/>
    <w:styleLink w:val="Importovanstyl4"/>
    <w:lvl w:ilvl="0" w:tplc="322879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4E067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5ED86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E9B6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AA93BA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46F91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6AF5EA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32DE94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2C8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E60AA7"/>
    <w:multiLevelType w:val="hybridMultilevel"/>
    <w:tmpl w:val="8F6A6CA2"/>
    <w:numStyleLink w:val="Importovanstyl5"/>
  </w:abstractNum>
  <w:abstractNum w:abstractNumId="9" w15:restartNumberingAfterBreak="0">
    <w:nsid w:val="36BE46BE"/>
    <w:multiLevelType w:val="hybridMultilevel"/>
    <w:tmpl w:val="63D0A30A"/>
    <w:styleLink w:val="Importovanstyl2"/>
    <w:lvl w:ilvl="0" w:tplc="5FF6E6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6A21F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423E9C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FE428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4A1A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6BC0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8CC29E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62DE0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E27B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26612F"/>
    <w:multiLevelType w:val="hybridMultilevel"/>
    <w:tmpl w:val="0E6CAC18"/>
    <w:styleLink w:val="Importovanstyl3"/>
    <w:lvl w:ilvl="0" w:tplc="B5EEEF8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3AD72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9A0A80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0E4E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823D7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5C8248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8BBAA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28784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0E3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0B7457"/>
    <w:multiLevelType w:val="hybridMultilevel"/>
    <w:tmpl w:val="1E5E5C70"/>
    <w:numStyleLink w:val="Importovanstyl7"/>
  </w:abstractNum>
  <w:abstractNum w:abstractNumId="12" w15:restartNumberingAfterBreak="0">
    <w:nsid w:val="42061AA2"/>
    <w:multiLevelType w:val="hybridMultilevel"/>
    <w:tmpl w:val="2F5C5F72"/>
    <w:numStyleLink w:val="Importovanstyl8"/>
  </w:abstractNum>
  <w:abstractNum w:abstractNumId="13" w15:restartNumberingAfterBreak="0">
    <w:nsid w:val="4D707720"/>
    <w:multiLevelType w:val="hybridMultilevel"/>
    <w:tmpl w:val="D9D43866"/>
    <w:numStyleLink w:val="Importovanstyl6"/>
  </w:abstractNum>
  <w:abstractNum w:abstractNumId="14" w15:restartNumberingAfterBreak="0">
    <w:nsid w:val="542961B9"/>
    <w:multiLevelType w:val="hybridMultilevel"/>
    <w:tmpl w:val="63D0A30A"/>
    <w:numStyleLink w:val="Importovanstyl2"/>
  </w:abstractNum>
  <w:abstractNum w:abstractNumId="15" w15:restartNumberingAfterBreak="0">
    <w:nsid w:val="56C22462"/>
    <w:multiLevelType w:val="hybridMultilevel"/>
    <w:tmpl w:val="D9D43866"/>
    <w:styleLink w:val="Importovanstyl6"/>
    <w:lvl w:ilvl="0" w:tplc="000E57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8041E">
      <w:start w:val="1"/>
      <w:numFmt w:val="decimal"/>
      <w:lvlText w:val="%2."/>
      <w:lvlJc w:val="left"/>
      <w:pPr>
        <w:tabs>
          <w:tab w:val="left" w:pos="360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C66E40">
      <w:start w:val="1"/>
      <w:numFmt w:val="decimal"/>
      <w:lvlText w:val="%3."/>
      <w:lvlJc w:val="left"/>
      <w:pPr>
        <w:tabs>
          <w:tab w:val="left" w:pos="360"/>
        </w:tabs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2CE78">
      <w:start w:val="1"/>
      <w:numFmt w:val="decimal"/>
      <w:lvlText w:val="%4."/>
      <w:lvlJc w:val="left"/>
      <w:pPr>
        <w:tabs>
          <w:tab w:val="left" w:pos="360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BC8F58">
      <w:start w:val="1"/>
      <w:numFmt w:val="decimal"/>
      <w:lvlText w:val="%5."/>
      <w:lvlJc w:val="left"/>
      <w:pPr>
        <w:tabs>
          <w:tab w:val="left" w:pos="360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328588">
      <w:start w:val="1"/>
      <w:numFmt w:val="decimal"/>
      <w:lvlText w:val="%6."/>
      <w:lvlJc w:val="left"/>
      <w:pPr>
        <w:tabs>
          <w:tab w:val="left" w:pos="360"/>
        </w:tabs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004F0">
      <w:start w:val="1"/>
      <w:numFmt w:val="decimal"/>
      <w:lvlText w:val="%7."/>
      <w:lvlJc w:val="left"/>
      <w:pPr>
        <w:tabs>
          <w:tab w:val="left" w:pos="360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445B74">
      <w:start w:val="1"/>
      <w:numFmt w:val="decimal"/>
      <w:lvlText w:val="%8."/>
      <w:lvlJc w:val="left"/>
      <w:pPr>
        <w:tabs>
          <w:tab w:val="left" w:pos="360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4CCB26">
      <w:start w:val="1"/>
      <w:numFmt w:val="decimal"/>
      <w:lvlText w:val="%9."/>
      <w:lvlJc w:val="left"/>
      <w:pPr>
        <w:tabs>
          <w:tab w:val="left" w:pos="360"/>
        </w:tabs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C447D6"/>
    <w:multiLevelType w:val="hybridMultilevel"/>
    <w:tmpl w:val="1E5E5C70"/>
    <w:styleLink w:val="Importovanstyl7"/>
    <w:lvl w:ilvl="0" w:tplc="935A92AA">
      <w:start w:val="1"/>
      <w:numFmt w:val="lowerLetter"/>
      <w:lvlText w:val="%1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A3C70">
      <w:start w:val="1"/>
      <w:numFmt w:val="lowerLetter"/>
      <w:lvlText w:val="%2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0419C">
      <w:start w:val="1"/>
      <w:numFmt w:val="lowerLetter"/>
      <w:lvlText w:val="%3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F0614A">
      <w:start w:val="1"/>
      <w:numFmt w:val="lowerLetter"/>
      <w:lvlText w:val="%4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4A68E4">
      <w:start w:val="1"/>
      <w:numFmt w:val="lowerLetter"/>
      <w:lvlText w:val="%5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AECFC">
      <w:start w:val="1"/>
      <w:numFmt w:val="lowerLetter"/>
      <w:lvlText w:val="%6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B0830C">
      <w:start w:val="1"/>
      <w:numFmt w:val="lowerLetter"/>
      <w:lvlText w:val="%7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04802">
      <w:start w:val="1"/>
      <w:numFmt w:val="lowerLetter"/>
      <w:lvlText w:val="%8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123F8C">
      <w:start w:val="1"/>
      <w:numFmt w:val="lowerLetter"/>
      <w:lvlText w:val="%9)"/>
      <w:lvlJc w:val="left"/>
      <w:pPr>
        <w:ind w:left="7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8060DCE"/>
    <w:multiLevelType w:val="hybridMultilevel"/>
    <w:tmpl w:val="CAD4A64C"/>
    <w:numStyleLink w:val="Importovanstyl9"/>
  </w:abstractNum>
  <w:abstractNum w:abstractNumId="18" w15:restartNumberingAfterBreak="0">
    <w:nsid w:val="714A637A"/>
    <w:multiLevelType w:val="hybridMultilevel"/>
    <w:tmpl w:val="396C4F70"/>
    <w:styleLink w:val="Importovanstyl10"/>
    <w:lvl w:ilvl="0" w:tplc="05645172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8E56A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3A56">
      <w:start w:val="1"/>
      <w:numFmt w:val="decimal"/>
      <w:lvlText w:val="%3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8208E">
      <w:start w:val="1"/>
      <w:numFmt w:val="decimal"/>
      <w:lvlText w:val="%4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CC2E20">
      <w:start w:val="1"/>
      <w:numFmt w:val="decimal"/>
      <w:lvlText w:val="%5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8ED3A">
      <w:start w:val="1"/>
      <w:numFmt w:val="decimal"/>
      <w:lvlText w:val="%6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4AA10">
      <w:start w:val="1"/>
      <w:numFmt w:val="decimal"/>
      <w:lvlText w:val="%7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EE325C">
      <w:start w:val="1"/>
      <w:numFmt w:val="decimal"/>
      <w:lvlText w:val="%8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749794">
      <w:start w:val="1"/>
      <w:numFmt w:val="decimal"/>
      <w:lvlText w:val="%9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B17077D"/>
    <w:multiLevelType w:val="hybridMultilevel"/>
    <w:tmpl w:val="CAD4A64C"/>
    <w:styleLink w:val="Importovanstyl9"/>
    <w:lvl w:ilvl="0" w:tplc="4852DB0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A364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8269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6479D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5E29B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0CD6A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660DE2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0D82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973A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6031CC"/>
    <w:multiLevelType w:val="hybridMultilevel"/>
    <w:tmpl w:val="12E08334"/>
    <w:styleLink w:val="Importovanstyl11"/>
    <w:lvl w:ilvl="0" w:tplc="EE68A832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B4F23E">
      <w:start w:val="1"/>
      <w:numFmt w:val="decimal"/>
      <w:lvlText w:val="%2."/>
      <w:lvlJc w:val="left"/>
      <w:pPr>
        <w:tabs>
          <w:tab w:val="left" w:pos="360"/>
        </w:tabs>
        <w:ind w:left="14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940496">
      <w:start w:val="1"/>
      <w:numFmt w:val="decimal"/>
      <w:lvlText w:val="%3."/>
      <w:lvlJc w:val="left"/>
      <w:pPr>
        <w:tabs>
          <w:tab w:val="left" w:pos="360"/>
        </w:tabs>
        <w:ind w:left="21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52AE86">
      <w:start w:val="1"/>
      <w:numFmt w:val="decimal"/>
      <w:lvlText w:val="%4."/>
      <w:lvlJc w:val="left"/>
      <w:pPr>
        <w:tabs>
          <w:tab w:val="left" w:pos="360"/>
        </w:tabs>
        <w:ind w:left="28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749046">
      <w:start w:val="1"/>
      <w:numFmt w:val="decimal"/>
      <w:lvlText w:val="%5."/>
      <w:lvlJc w:val="left"/>
      <w:pPr>
        <w:tabs>
          <w:tab w:val="left" w:pos="360"/>
        </w:tabs>
        <w:ind w:left="35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ED03C">
      <w:start w:val="1"/>
      <w:numFmt w:val="decimal"/>
      <w:lvlText w:val="%6."/>
      <w:lvlJc w:val="left"/>
      <w:pPr>
        <w:tabs>
          <w:tab w:val="left" w:pos="360"/>
        </w:tabs>
        <w:ind w:left="43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7EFABE">
      <w:start w:val="1"/>
      <w:numFmt w:val="decimal"/>
      <w:lvlText w:val="%7."/>
      <w:lvlJc w:val="left"/>
      <w:pPr>
        <w:tabs>
          <w:tab w:val="left" w:pos="360"/>
        </w:tabs>
        <w:ind w:left="50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E456B2">
      <w:start w:val="1"/>
      <w:numFmt w:val="decimal"/>
      <w:lvlText w:val="%8."/>
      <w:lvlJc w:val="left"/>
      <w:pPr>
        <w:tabs>
          <w:tab w:val="left" w:pos="360"/>
        </w:tabs>
        <w:ind w:left="57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2E6C3C">
      <w:start w:val="1"/>
      <w:numFmt w:val="decimal"/>
      <w:lvlText w:val="%9."/>
      <w:lvlJc w:val="left"/>
      <w:pPr>
        <w:tabs>
          <w:tab w:val="left" w:pos="360"/>
        </w:tabs>
        <w:ind w:left="64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2591140">
    <w:abstractNumId w:val="9"/>
  </w:num>
  <w:num w:numId="2" w16cid:durableId="2067601940">
    <w:abstractNumId w:val="14"/>
  </w:num>
  <w:num w:numId="3" w16cid:durableId="1466659638">
    <w:abstractNumId w:val="10"/>
  </w:num>
  <w:num w:numId="4" w16cid:durableId="262038396">
    <w:abstractNumId w:val="1"/>
  </w:num>
  <w:num w:numId="5" w16cid:durableId="1105615677">
    <w:abstractNumId w:val="14"/>
    <w:lvlOverride w:ilvl="0">
      <w:startOverride w:val="2"/>
    </w:lvlOverride>
  </w:num>
  <w:num w:numId="6" w16cid:durableId="140314146">
    <w:abstractNumId w:val="7"/>
  </w:num>
  <w:num w:numId="7" w16cid:durableId="1100494539">
    <w:abstractNumId w:val="2"/>
  </w:num>
  <w:num w:numId="8" w16cid:durableId="878005807">
    <w:abstractNumId w:val="0"/>
  </w:num>
  <w:num w:numId="9" w16cid:durableId="490489490">
    <w:abstractNumId w:val="8"/>
  </w:num>
  <w:num w:numId="10" w16cid:durableId="2092115250">
    <w:abstractNumId w:val="2"/>
    <w:lvlOverride w:ilvl="0">
      <w:startOverride w:val="2"/>
    </w:lvlOverride>
  </w:num>
  <w:num w:numId="11" w16cid:durableId="1543129477">
    <w:abstractNumId w:val="2"/>
    <w:lvlOverride w:ilvl="0">
      <w:lvl w:ilvl="0" w:tplc="A8E850BA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9817E4">
        <w:start w:val="1"/>
        <w:numFmt w:val="decimal"/>
        <w:lvlText w:val="%2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CE7716">
        <w:start w:val="1"/>
        <w:numFmt w:val="decimal"/>
        <w:lvlText w:val="%3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8AEB74">
        <w:start w:val="1"/>
        <w:numFmt w:val="decimal"/>
        <w:lvlText w:val="%4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FC96BC">
        <w:start w:val="1"/>
        <w:numFmt w:val="decimal"/>
        <w:lvlText w:val="%5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C669DE">
        <w:start w:val="1"/>
        <w:numFmt w:val="decimal"/>
        <w:lvlText w:val="%6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02834A">
        <w:start w:val="1"/>
        <w:numFmt w:val="decimal"/>
        <w:lvlText w:val="%7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32EF5E">
        <w:start w:val="1"/>
        <w:numFmt w:val="decimal"/>
        <w:lvlText w:val="%8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4E1678">
        <w:start w:val="1"/>
        <w:numFmt w:val="decimal"/>
        <w:lvlText w:val="%9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181309992">
    <w:abstractNumId w:val="15"/>
  </w:num>
  <w:num w:numId="13" w16cid:durableId="984891012">
    <w:abstractNumId w:val="13"/>
  </w:num>
  <w:num w:numId="14" w16cid:durableId="317540036">
    <w:abstractNumId w:val="16"/>
  </w:num>
  <w:num w:numId="15" w16cid:durableId="2032684903">
    <w:abstractNumId w:val="11"/>
  </w:num>
  <w:num w:numId="16" w16cid:durableId="315108358">
    <w:abstractNumId w:val="4"/>
  </w:num>
  <w:num w:numId="17" w16cid:durableId="486677415">
    <w:abstractNumId w:val="12"/>
  </w:num>
  <w:num w:numId="18" w16cid:durableId="651908553">
    <w:abstractNumId w:val="11"/>
    <w:lvlOverride w:ilvl="0">
      <w:startOverride w:val="2"/>
    </w:lvlOverride>
  </w:num>
  <w:num w:numId="19" w16cid:durableId="1977566024">
    <w:abstractNumId w:val="13"/>
    <w:lvlOverride w:ilvl="0">
      <w:startOverride w:val="2"/>
      <w:lvl w:ilvl="0" w:tplc="58B4520C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BED172">
        <w:start w:val="1"/>
        <w:numFmt w:val="decimal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6E41BE">
        <w:start w:val="1"/>
        <w:numFmt w:val="decimal"/>
        <w:lvlText w:val="%3."/>
        <w:lvlJc w:val="left"/>
        <w:pPr>
          <w:tabs>
            <w:tab w:val="left" w:pos="3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378DF46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EEE0982">
        <w:start w:val="1"/>
        <w:numFmt w:val="decimal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2ED85A">
        <w:start w:val="1"/>
        <w:numFmt w:val="decimal"/>
        <w:lvlText w:val="%6."/>
        <w:lvlJc w:val="left"/>
        <w:pPr>
          <w:tabs>
            <w:tab w:val="left" w:pos="3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BC40C00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7EA57BC">
        <w:start w:val="1"/>
        <w:numFmt w:val="decimal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1AC1096">
        <w:start w:val="1"/>
        <w:numFmt w:val="decimal"/>
        <w:lvlText w:val="%9."/>
        <w:lvlJc w:val="left"/>
        <w:pPr>
          <w:tabs>
            <w:tab w:val="left" w:pos="3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321154843">
    <w:abstractNumId w:val="19"/>
  </w:num>
  <w:num w:numId="21" w16cid:durableId="1766265869">
    <w:abstractNumId w:val="17"/>
  </w:num>
  <w:num w:numId="22" w16cid:durableId="871069558">
    <w:abstractNumId w:val="13"/>
    <w:lvlOverride w:ilvl="0">
      <w:startOverride w:val="3"/>
      <w:lvl w:ilvl="0" w:tplc="58B4520C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8BED172">
        <w:start w:val="1"/>
        <w:numFmt w:val="decimal"/>
        <w:lvlText w:val="%2."/>
        <w:lvlJc w:val="left"/>
        <w:pPr>
          <w:tabs>
            <w:tab w:val="left" w:pos="360"/>
          </w:tabs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6E41BE">
        <w:start w:val="1"/>
        <w:numFmt w:val="decimal"/>
        <w:lvlText w:val="%3."/>
        <w:lvlJc w:val="left"/>
        <w:pPr>
          <w:tabs>
            <w:tab w:val="left" w:pos="360"/>
          </w:tabs>
          <w:ind w:left="20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378DF46">
        <w:start w:val="1"/>
        <w:numFmt w:val="decimal"/>
        <w:lvlText w:val="%4."/>
        <w:lvlJc w:val="left"/>
        <w:pPr>
          <w:tabs>
            <w:tab w:val="left" w:pos="360"/>
          </w:tabs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EEE0982">
        <w:start w:val="1"/>
        <w:numFmt w:val="decimal"/>
        <w:lvlText w:val="%5."/>
        <w:lvlJc w:val="left"/>
        <w:pPr>
          <w:tabs>
            <w:tab w:val="left" w:pos="360"/>
          </w:tabs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2ED85A">
        <w:start w:val="1"/>
        <w:numFmt w:val="decimal"/>
        <w:lvlText w:val="%6."/>
        <w:lvlJc w:val="left"/>
        <w:pPr>
          <w:tabs>
            <w:tab w:val="left" w:pos="360"/>
          </w:tabs>
          <w:ind w:left="42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BC40C00">
        <w:start w:val="1"/>
        <w:numFmt w:val="decimal"/>
        <w:lvlText w:val="%7."/>
        <w:lvlJc w:val="left"/>
        <w:pPr>
          <w:tabs>
            <w:tab w:val="left" w:pos="360"/>
          </w:tabs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7EA57BC">
        <w:start w:val="1"/>
        <w:numFmt w:val="decimal"/>
        <w:lvlText w:val="%8."/>
        <w:lvlJc w:val="left"/>
        <w:pPr>
          <w:tabs>
            <w:tab w:val="left" w:pos="360"/>
          </w:tabs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1AC1096">
        <w:start w:val="1"/>
        <w:numFmt w:val="decimal"/>
        <w:lvlText w:val="%9."/>
        <w:lvlJc w:val="left"/>
        <w:pPr>
          <w:tabs>
            <w:tab w:val="left" w:pos="360"/>
          </w:tabs>
          <w:ind w:left="64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564830165">
    <w:abstractNumId w:val="18"/>
  </w:num>
  <w:num w:numId="24" w16cid:durableId="1526289780">
    <w:abstractNumId w:val="5"/>
  </w:num>
  <w:num w:numId="25" w16cid:durableId="1284966181">
    <w:abstractNumId w:val="5"/>
    <w:lvlOverride w:ilvl="0">
      <w:lvl w:ilvl="0" w:tplc="A8F06B6C">
        <w:start w:val="1"/>
        <w:numFmt w:val="decimal"/>
        <w:lvlText w:val="%1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12F28E">
        <w:start w:val="1"/>
        <w:numFmt w:val="decimal"/>
        <w:lvlText w:val="%2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4ADE9C">
        <w:start w:val="1"/>
        <w:numFmt w:val="decimal"/>
        <w:lvlText w:val="%3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E054CE">
        <w:start w:val="1"/>
        <w:numFmt w:val="decimal"/>
        <w:lvlText w:val="%4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20C7FA">
        <w:start w:val="1"/>
        <w:numFmt w:val="decimal"/>
        <w:lvlText w:val="%5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60FDBA">
        <w:start w:val="1"/>
        <w:numFmt w:val="decimal"/>
        <w:lvlText w:val="%6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ACB60C">
        <w:start w:val="1"/>
        <w:numFmt w:val="decimal"/>
        <w:lvlText w:val="%7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509DB0">
        <w:start w:val="1"/>
        <w:numFmt w:val="decimal"/>
        <w:lvlText w:val="%8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ECC528">
        <w:start w:val="1"/>
        <w:numFmt w:val="decimal"/>
        <w:lvlText w:val="%9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334455704">
    <w:abstractNumId w:val="5"/>
    <w:lvlOverride w:ilvl="0">
      <w:lvl w:ilvl="0" w:tplc="A8F06B6C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12F28E">
        <w:start w:val="1"/>
        <w:numFmt w:val="decimal"/>
        <w:lvlText w:val="%2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4ADE9C">
        <w:start w:val="1"/>
        <w:numFmt w:val="decimal"/>
        <w:lvlText w:val="%3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E054CE">
        <w:start w:val="1"/>
        <w:numFmt w:val="decimal"/>
        <w:lvlText w:val="%4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20C7FA">
        <w:start w:val="1"/>
        <w:numFmt w:val="decimal"/>
        <w:lvlText w:val="%5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60FDBA">
        <w:start w:val="1"/>
        <w:numFmt w:val="decimal"/>
        <w:lvlText w:val="%6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ACB60C">
        <w:start w:val="1"/>
        <w:numFmt w:val="decimal"/>
        <w:lvlText w:val="%7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509DB0">
        <w:start w:val="1"/>
        <w:numFmt w:val="decimal"/>
        <w:lvlText w:val="%8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ECC528">
        <w:start w:val="1"/>
        <w:numFmt w:val="decimal"/>
        <w:lvlText w:val="%9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88391069">
    <w:abstractNumId w:val="20"/>
  </w:num>
  <w:num w:numId="28" w16cid:durableId="552232815">
    <w:abstractNumId w:val="3"/>
  </w:num>
  <w:num w:numId="29" w16cid:durableId="1023941599">
    <w:abstractNumId w:val="3"/>
    <w:lvlOverride w:ilvl="0">
      <w:lvl w:ilvl="0" w:tplc="A776F764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3C4052">
        <w:start w:val="1"/>
        <w:numFmt w:val="decimal"/>
        <w:lvlText w:val="%2."/>
        <w:lvlJc w:val="left"/>
        <w:pPr>
          <w:tabs>
            <w:tab w:val="left" w:pos="360"/>
          </w:tabs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F47090">
        <w:start w:val="1"/>
        <w:numFmt w:val="decimal"/>
        <w:lvlText w:val="%3."/>
        <w:lvlJc w:val="left"/>
        <w:pPr>
          <w:tabs>
            <w:tab w:val="left" w:pos="360"/>
          </w:tabs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20B31C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3006B2">
        <w:start w:val="1"/>
        <w:numFmt w:val="decimal"/>
        <w:lvlText w:val="%5."/>
        <w:lvlJc w:val="left"/>
        <w:pPr>
          <w:tabs>
            <w:tab w:val="left" w:pos="360"/>
          </w:tabs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20B5EA">
        <w:start w:val="1"/>
        <w:numFmt w:val="decimal"/>
        <w:lvlText w:val="%6."/>
        <w:lvlJc w:val="left"/>
        <w:pPr>
          <w:tabs>
            <w:tab w:val="left" w:pos="360"/>
          </w:tabs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D49812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043D1A">
        <w:start w:val="1"/>
        <w:numFmt w:val="decimal"/>
        <w:lvlText w:val="%8."/>
        <w:lvlJc w:val="left"/>
        <w:pPr>
          <w:tabs>
            <w:tab w:val="left" w:pos="360"/>
          </w:tabs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BACD58">
        <w:start w:val="1"/>
        <w:numFmt w:val="decimal"/>
        <w:lvlText w:val="%9."/>
        <w:lvlJc w:val="left"/>
        <w:pPr>
          <w:tabs>
            <w:tab w:val="left" w:pos="360"/>
          </w:tabs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268125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51"/>
    <w:rsid w:val="00203CCF"/>
    <w:rsid w:val="002B3FDC"/>
    <w:rsid w:val="002E6148"/>
    <w:rsid w:val="005F4AFE"/>
    <w:rsid w:val="00630703"/>
    <w:rsid w:val="00655772"/>
    <w:rsid w:val="00685287"/>
    <w:rsid w:val="006B65D2"/>
    <w:rsid w:val="0078140C"/>
    <w:rsid w:val="007B012C"/>
    <w:rsid w:val="007F0E3B"/>
    <w:rsid w:val="00801F2E"/>
    <w:rsid w:val="008C4A54"/>
    <w:rsid w:val="00964E70"/>
    <w:rsid w:val="0097173F"/>
    <w:rsid w:val="009835F9"/>
    <w:rsid w:val="00990703"/>
    <w:rsid w:val="00996B99"/>
    <w:rsid w:val="009C1236"/>
    <w:rsid w:val="009E0B9C"/>
    <w:rsid w:val="00AE18E6"/>
    <w:rsid w:val="00BA222C"/>
    <w:rsid w:val="00C95DD9"/>
    <w:rsid w:val="00D92651"/>
    <w:rsid w:val="00DC29B5"/>
    <w:rsid w:val="00F050C9"/>
    <w:rsid w:val="00F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D59"/>
  <w15:docId w15:val="{C1DCB8B9-02AB-4826-AD65-6A31A8D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uiPriority w:val="10"/>
    <w:qFormat/>
    <w:pPr>
      <w:suppressAutoHyphens/>
      <w:spacing w:before="280" w:after="280"/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character" w:styleId="slostrnky">
    <w:name w:val="page number"/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paragraph" w:customStyle="1" w:styleId="Body1">
    <w:name w:val="Body 1"/>
    <w:pPr>
      <w:suppressAutoHyphens/>
      <w:outlineLvl w:val="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numbering" w:customStyle="1" w:styleId="Importovanstyl10">
    <w:name w:val="Importovaný styl 10"/>
    <w:pPr>
      <w:numPr>
        <w:numId w:val="23"/>
      </w:numPr>
    </w:pPr>
  </w:style>
  <w:style w:type="numbering" w:customStyle="1" w:styleId="Importovanstyl11">
    <w:name w:val="Importovaný styl 11"/>
    <w:pPr>
      <w:numPr>
        <w:numId w:val="27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01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1F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1F2E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F2E"/>
    <w:rPr>
      <w:rFonts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E0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8C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hmannel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nika.svabova@seznam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obornik@nd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narek@nd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1745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Zeinerová Sanža Silvie</dc:creator>
  <cp:lastModifiedBy>Kožnárek Josef</cp:lastModifiedBy>
  <cp:revision>4</cp:revision>
  <dcterms:created xsi:type="dcterms:W3CDTF">2026-03-12T12:03:00Z</dcterms:created>
  <dcterms:modified xsi:type="dcterms:W3CDTF">2026-03-12T13:39:00Z</dcterms:modified>
</cp:coreProperties>
</file>