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54A9" w:rsidRDefault="00495D6F" w:rsidP="008D7C60">
      <w:pPr>
        <w:shd w:val="clear" w:color="auto" w:fill="FFFFFF"/>
        <w:rPr>
          <w:sz w:val="18"/>
          <w:szCs w:val="18"/>
        </w:rPr>
      </w:pPr>
      <w:r w:rsidRPr="001F4C02">
        <w:rPr>
          <w:sz w:val="18"/>
          <w:szCs w:val="18"/>
        </w:rPr>
        <w:t xml:space="preserve">Firma </w:t>
      </w:r>
      <w:r w:rsidRPr="007A57D0">
        <w:rPr>
          <w:b/>
          <w:sz w:val="18"/>
          <w:szCs w:val="18"/>
        </w:rPr>
        <w:t>Mgr. Jan Mečíř</w:t>
      </w:r>
      <w:r w:rsidR="009C3BDF">
        <w:rPr>
          <w:sz w:val="18"/>
          <w:szCs w:val="18"/>
        </w:rPr>
        <w:t xml:space="preserve">, IČ: 419 74 131, </w:t>
      </w:r>
      <w:r w:rsidRPr="001F4C02">
        <w:rPr>
          <w:sz w:val="18"/>
          <w:szCs w:val="18"/>
        </w:rPr>
        <w:t>zastoupená Mgr. Janem Mečířem</w:t>
      </w:r>
      <w:r w:rsidR="00413C05">
        <w:rPr>
          <w:sz w:val="18"/>
          <w:szCs w:val="18"/>
        </w:rPr>
        <w:t xml:space="preserve">, </w:t>
      </w:r>
      <w:r>
        <w:rPr>
          <w:sz w:val="18"/>
          <w:szCs w:val="18"/>
        </w:rPr>
        <w:t>tel.: 602</w:t>
      </w:r>
      <w:r w:rsidR="00271033">
        <w:rPr>
          <w:sz w:val="18"/>
          <w:szCs w:val="18"/>
        </w:rPr>
        <w:t> </w:t>
      </w:r>
      <w:r>
        <w:rPr>
          <w:sz w:val="18"/>
          <w:szCs w:val="18"/>
        </w:rPr>
        <w:t>236</w:t>
      </w:r>
      <w:r w:rsidR="00271033">
        <w:rPr>
          <w:sz w:val="18"/>
          <w:szCs w:val="18"/>
        </w:rPr>
        <w:t xml:space="preserve"> </w:t>
      </w:r>
      <w:r>
        <w:rPr>
          <w:sz w:val="18"/>
          <w:szCs w:val="18"/>
        </w:rPr>
        <w:t>575</w:t>
      </w:r>
      <w:r w:rsidRPr="001F4C02">
        <w:rPr>
          <w:sz w:val="18"/>
          <w:szCs w:val="18"/>
        </w:rPr>
        <w:t xml:space="preserve"> (dále jen </w:t>
      </w:r>
      <w:r w:rsidR="00CC6E1E">
        <w:rPr>
          <w:sz w:val="18"/>
          <w:szCs w:val="18"/>
        </w:rPr>
        <w:t>ubytovatel</w:t>
      </w:r>
      <w:r w:rsidRPr="001F4C02">
        <w:rPr>
          <w:sz w:val="18"/>
          <w:szCs w:val="18"/>
        </w:rPr>
        <w:t>)</w:t>
      </w:r>
      <w:r w:rsidR="000254A9">
        <w:rPr>
          <w:sz w:val="18"/>
          <w:szCs w:val="18"/>
        </w:rPr>
        <w:t xml:space="preserve"> - </w:t>
      </w:r>
      <w:r w:rsidR="00CC6E1E">
        <w:rPr>
          <w:sz w:val="18"/>
          <w:szCs w:val="18"/>
        </w:rPr>
        <w:t>ubytovatel</w:t>
      </w:r>
      <w:r w:rsidR="000254A9">
        <w:rPr>
          <w:sz w:val="18"/>
          <w:szCs w:val="18"/>
        </w:rPr>
        <w:t xml:space="preserve"> je plátce DPH</w:t>
      </w:r>
      <w:r w:rsidR="009D4FED">
        <w:rPr>
          <w:sz w:val="18"/>
          <w:szCs w:val="18"/>
        </w:rPr>
        <w:t xml:space="preserve"> </w:t>
      </w:r>
      <w:r w:rsidR="000254A9">
        <w:rPr>
          <w:sz w:val="18"/>
          <w:szCs w:val="18"/>
        </w:rPr>
        <w:t xml:space="preserve">na straně jedné </w:t>
      </w:r>
    </w:p>
    <w:tbl>
      <w:tblPr>
        <w:tblW w:w="5000" w:type="pct"/>
        <w:tblCellSpacing w:w="15" w:type="dxa"/>
        <w:tblCellMar>
          <w:left w:w="0" w:type="dxa"/>
          <w:right w:w="0" w:type="dxa"/>
        </w:tblCellMar>
        <w:tblLook w:val="04A0"/>
      </w:tblPr>
      <w:tblGrid>
        <w:gridCol w:w="10211"/>
        <w:gridCol w:w="53"/>
      </w:tblGrid>
      <w:tr w:rsidR="00325F5B" w:rsidRPr="00325F5B" w:rsidTr="00325F5B">
        <w:trPr>
          <w:tblCellSpacing w:w="15" w:type="dxa"/>
        </w:trPr>
        <w:tc>
          <w:tcPr>
            <w:tcW w:w="0" w:type="auto"/>
            <w:tcBorders>
              <w:top w:val="nil"/>
              <w:left w:val="nil"/>
              <w:bottom w:val="nil"/>
              <w:right w:val="nil"/>
            </w:tcBorders>
            <w:vAlign w:val="bottom"/>
            <w:hideMark/>
          </w:tcPr>
          <w:p w:rsidR="00024262" w:rsidRPr="00F55096" w:rsidRDefault="00024262" w:rsidP="00024262">
            <w:pPr>
              <w:shd w:val="clear" w:color="auto" w:fill="FFFFFF"/>
              <w:spacing w:line="312" w:lineRule="auto"/>
              <w:contextualSpacing/>
              <w:rPr>
                <w:b/>
                <w:bCs/>
                <w:sz w:val="18"/>
                <w:szCs w:val="18"/>
              </w:rPr>
            </w:pPr>
            <w:r w:rsidRPr="00F55096">
              <w:rPr>
                <w:sz w:val="18"/>
                <w:szCs w:val="18"/>
              </w:rPr>
              <w:t xml:space="preserve">sídlo (adresa) na straně druhé: </w:t>
            </w:r>
            <w:r w:rsidRPr="00F55096">
              <w:rPr>
                <w:sz w:val="18"/>
                <w:szCs w:val="18"/>
              </w:rPr>
              <w:tab/>
            </w:r>
            <w:r w:rsidR="00F835DD" w:rsidRPr="00E5036B">
              <w:rPr>
                <w:b/>
                <w:bCs/>
                <w:color w:val="000000"/>
                <w:sz w:val="18"/>
                <w:szCs w:val="18"/>
                <w:shd w:val="clear" w:color="auto" w:fill="FFFFFF"/>
              </w:rPr>
              <w:t>ZŠ Jeseniova 96/2400, Praha 3, 13000</w:t>
            </w:r>
          </w:p>
          <w:p w:rsidR="00024262" w:rsidRPr="00F55096" w:rsidRDefault="00024262" w:rsidP="00024262">
            <w:pPr>
              <w:shd w:val="clear" w:color="auto" w:fill="FFFFFF"/>
              <w:spacing w:line="312" w:lineRule="auto"/>
              <w:contextualSpacing/>
              <w:rPr>
                <w:sz w:val="18"/>
                <w:szCs w:val="18"/>
              </w:rPr>
            </w:pPr>
            <w:r w:rsidRPr="00F55096">
              <w:rPr>
                <w:sz w:val="18"/>
                <w:szCs w:val="18"/>
              </w:rPr>
              <w:t>IČ:</w:t>
            </w:r>
            <w:r w:rsidRPr="00F55096">
              <w:rPr>
                <w:b/>
                <w:sz w:val="18"/>
                <w:szCs w:val="18"/>
              </w:rPr>
              <w:tab/>
            </w:r>
            <w:r w:rsidRPr="00F55096">
              <w:rPr>
                <w:b/>
                <w:sz w:val="18"/>
                <w:szCs w:val="18"/>
              </w:rPr>
              <w:tab/>
            </w:r>
            <w:r w:rsidRPr="00F55096">
              <w:rPr>
                <w:b/>
                <w:sz w:val="18"/>
                <w:szCs w:val="18"/>
              </w:rPr>
              <w:tab/>
            </w:r>
            <w:r w:rsidRPr="00F55096">
              <w:rPr>
                <w:b/>
                <w:sz w:val="18"/>
                <w:szCs w:val="18"/>
              </w:rPr>
              <w:tab/>
            </w:r>
            <w:r w:rsidR="00F835DD" w:rsidRPr="00E5036B">
              <w:rPr>
                <w:b/>
                <w:bCs/>
                <w:color w:val="000000"/>
                <w:sz w:val="18"/>
                <w:szCs w:val="18"/>
                <w:shd w:val="clear" w:color="auto" w:fill="FFFFFF"/>
              </w:rPr>
              <w:t>63831341</w:t>
            </w:r>
            <w:r w:rsidRPr="00F55096">
              <w:rPr>
                <w:b/>
                <w:sz w:val="18"/>
                <w:szCs w:val="18"/>
              </w:rPr>
              <w:tab/>
            </w:r>
            <w:r w:rsidRPr="00F55096">
              <w:rPr>
                <w:b/>
                <w:sz w:val="18"/>
                <w:szCs w:val="18"/>
              </w:rPr>
              <w:tab/>
            </w:r>
            <w:r w:rsidRPr="00F55096">
              <w:rPr>
                <w:b/>
                <w:sz w:val="18"/>
                <w:szCs w:val="18"/>
              </w:rPr>
              <w:tab/>
            </w:r>
          </w:p>
          <w:p w:rsidR="00F835DD" w:rsidRDefault="00024262" w:rsidP="00024262">
            <w:pPr>
              <w:pStyle w:val="-wm-msolistparagraph"/>
              <w:shd w:val="clear" w:color="auto" w:fill="FFFFFF"/>
              <w:spacing w:before="0" w:beforeAutospacing="0" w:after="0" w:afterAutospacing="0"/>
              <w:rPr>
                <w:sz w:val="18"/>
                <w:szCs w:val="18"/>
              </w:rPr>
            </w:pPr>
            <w:r w:rsidRPr="00F55096">
              <w:rPr>
                <w:sz w:val="18"/>
                <w:szCs w:val="18"/>
              </w:rPr>
              <w:t>Zastoupený:</w:t>
            </w:r>
            <w:r w:rsidRPr="00F55096">
              <w:rPr>
                <w:sz w:val="18"/>
                <w:szCs w:val="18"/>
              </w:rPr>
              <w:tab/>
            </w:r>
            <w:r w:rsidRPr="00F55096">
              <w:rPr>
                <w:sz w:val="18"/>
                <w:szCs w:val="18"/>
              </w:rPr>
              <w:tab/>
            </w:r>
            <w:r w:rsidRPr="00F55096">
              <w:rPr>
                <w:sz w:val="18"/>
                <w:szCs w:val="18"/>
              </w:rPr>
              <w:tab/>
            </w:r>
            <w:r w:rsidR="00F835DD" w:rsidRPr="00E5036B">
              <w:rPr>
                <w:b/>
                <w:bCs/>
                <w:color w:val="000000"/>
                <w:sz w:val="18"/>
                <w:szCs w:val="18"/>
                <w:shd w:val="clear" w:color="auto" w:fill="FFFFFF"/>
              </w:rPr>
              <w:t>Mgr. Vendula Jurášková</w:t>
            </w:r>
            <w:r w:rsidR="00F835DD" w:rsidRPr="00E5036B">
              <w:rPr>
                <w:b/>
                <w:bCs/>
                <w:color w:val="000000"/>
                <w:sz w:val="18"/>
                <w:szCs w:val="18"/>
              </w:rPr>
              <w:t xml:space="preserve">; ředitelka školy, </w:t>
            </w:r>
            <w:r w:rsidR="00F835DD" w:rsidRPr="00E5036B">
              <w:rPr>
                <w:b/>
                <w:bCs/>
                <w:sz w:val="18"/>
                <w:szCs w:val="18"/>
              </w:rPr>
              <w:t>dále jen ubytovaný</w:t>
            </w:r>
            <w:r w:rsidR="00F835DD" w:rsidRPr="00F55096">
              <w:rPr>
                <w:sz w:val="18"/>
                <w:szCs w:val="18"/>
              </w:rPr>
              <w:t xml:space="preserve"> </w:t>
            </w:r>
          </w:p>
          <w:p w:rsidR="00024262" w:rsidRPr="00F55096" w:rsidRDefault="00024262" w:rsidP="00024262">
            <w:pPr>
              <w:pStyle w:val="-wm-msolistparagraph"/>
              <w:shd w:val="clear" w:color="auto" w:fill="FFFFFF"/>
              <w:spacing w:before="0" w:beforeAutospacing="0" w:after="0" w:afterAutospacing="0"/>
              <w:rPr>
                <w:color w:val="000000"/>
                <w:sz w:val="18"/>
                <w:szCs w:val="18"/>
              </w:rPr>
            </w:pPr>
            <w:r w:rsidRPr="00F55096">
              <w:rPr>
                <w:sz w:val="18"/>
                <w:szCs w:val="18"/>
              </w:rPr>
              <w:t xml:space="preserve">Kontaktní osoba: </w:t>
            </w:r>
            <w:r w:rsidRPr="00F55096">
              <w:rPr>
                <w:sz w:val="18"/>
                <w:szCs w:val="18"/>
              </w:rPr>
              <w:tab/>
            </w:r>
            <w:r w:rsidRPr="00F55096">
              <w:rPr>
                <w:sz w:val="18"/>
                <w:szCs w:val="18"/>
              </w:rPr>
              <w:tab/>
            </w:r>
            <w:r w:rsidRPr="00F55096">
              <w:rPr>
                <w:sz w:val="18"/>
                <w:szCs w:val="18"/>
              </w:rPr>
              <w:tab/>
            </w:r>
            <w:r w:rsidR="00F835DD" w:rsidRPr="00F835DD">
              <w:rPr>
                <w:b/>
                <w:bCs/>
                <w:color w:val="000000"/>
                <w:sz w:val="18"/>
                <w:szCs w:val="18"/>
                <w:shd w:val="clear" w:color="auto" w:fill="FFFFFF"/>
              </w:rPr>
              <w:t>Mgr. Kristýna Hřídelová</w:t>
            </w:r>
          </w:p>
          <w:p w:rsidR="00325F5B" w:rsidRPr="00325F5B" w:rsidRDefault="00325F5B" w:rsidP="004D180D">
            <w:pPr>
              <w:spacing w:line="180" w:lineRule="atLeast"/>
              <w:contextualSpacing/>
            </w:pPr>
          </w:p>
        </w:tc>
        <w:tc>
          <w:tcPr>
            <w:tcW w:w="0" w:type="auto"/>
            <w:tcBorders>
              <w:top w:val="nil"/>
              <w:left w:val="nil"/>
              <w:bottom w:val="nil"/>
              <w:right w:val="nil"/>
            </w:tcBorders>
            <w:vAlign w:val="bottom"/>
            <w:hideMark/>
          </w:tcPr>
          <w:p w:rsidR="00325F5B" w:rsidRPr="00325F5B" w:rsidRDefault="00325F5B" w:rsidP="00325F5B">
            <w:pPr>
              <w:spacing w:line="180" w:lineRule="atLeast"/>
              <w:rPr>
                <w:color w:val="000000"/>
                <w:sz w:val="18"/>
                <w:szCs w:val="18"/>
              </w:rPr>
            </w:pPr>
          </w:p>
        </w:tc>
      </w:tr>
      <w:tr w:rsidR="00325F5B" w:rsidRPr="00325F5B" w:rsidTr="00325F5B">
        <w:trPr>
          <w:tblCellSpacing w:w="15" w:type="dxa"/>
        </w:trPr>
        <w:tc>
          <w:tcPr>
            <w:tcW w:w="0" w:type="auto"/>
            <w:tcBorders>
              <w:top w:val="nil"/>
              <w:left w:val="nil"/>
              <w:bottom w:val="nil"/>
              <w:right w:val="nil"/>
            </w:tcBorders>
            <w:vAlign w:val="bottom"/>
          </w:tcPr>
          <w:p w:rsidR="00325F5B" w:rsidRDefault="00325F5B" w:rsidP="004D180D">
            <w:pPr>
              <w:spacing w:line="180" w:lineRule="atLeast"/>
              <w:contextualSpacing/>
              <w:rPr>
                <w:sz w:val="18"/>
                <w:szCs w:val="18"/>
              </w:rPr>
            </w:pPr>
          </w:p>
        </w:tc>
        <w:tc>
          <w:tcPr>
            <w:tcW w:w="0" w:type="auto"/>
            <w:tcBorders>
              <w:top w:val="nil"/>
              <w:left w:val="nil"/>
              <w:bottom w:val="nil"/>
              <w:right w:val="nil"/>
            </w:tcBorders>
            <w:vAlign w:val="bottom"/>
          </w:tcPr>
          <w:p w:rsidR="00325F5B" w:rsidRPr="00325F5B" w:rsidRDefault="00325F5B" w:rsidP="00325F5B">
            <w:pPr>
              <w:spacing w:line="180" w:lineRule="atLeast"/>
              <w:rPr>
                <w:color w:val="000000"/>
                <w:sz w:val="18"/>
                <w:szCs w:val="18"/>
              </w:rPr>
            </w:pPr>
          </w:p>
        </w:tc>
      </w:tr>
    </w:tbl>
    <w:p w:rsidR="000755D6" w:rsidRDefault="001F4C02" w:rsidP="004D180D">
      <w:pPr>
        <w:tabs>
          <w:tab w:val="left" w:pos="1674"/>
        </w:tabs>
        <w:contextualSpacing/>
        <w:rPr>
          <w:sz w:val="22"/>
          <w:szCs w:val="22"/>
        </w:rPr>
      </w:pPr>
      <w:r w:rsidRPr="001F4C02">
        <w:rPr>
          <w:sz w:val="18"/>
          <w:szCs w:val="18"/>
        </w:rPr>
        <w:t xml:space="preserve">uzavírají tuto </w:t>
      </w:r>
      <w:r w:rsidR="00336959">
        <w:rPr>
          <w:sz w:val="48"/>
          <w:szCs w:val="48"/>
        </w:rPr>
        <w:t xml:space="preserve">               </w:t>
      </w:r>
      <w:r w:rsidRPr="001F4C02">
        <w:rPr>
          <w:sz w:val="48"/>
          <w:szCs w:val="48"/>
        </w:rPr>
        <w:t>smlouvu o ubytování osob</w:t>
      </w:r>
    </w:p>
    <w:p w:rsidR="00CD30B1" w:rsidRDefault="006832F3" w:rsidP="001F4C02">
      <w:pPr>
        <w:tabs>
          <w:tab w:val="left" w:pos="1674"/>
        </w:tabs>
        <w:rPr>
          <w:b/>
          <w:sz w:val="22"/>
          <w:szCs w:val="22"/>
        </w:rPr>
      </w:pPr>
      <w:r w:rsidRPr="001F4C02">
        <w:rPr>
          <w:b/>
          <w:sz w:val="22"/>
          <w:szCs w:val="22"/>
        </w:rPr>
        <w:t xml:space="preserve">                                             </w:t>
      </w:r>
      <w:r>
        <w:rPr>
          <w:b/>
          <w:sz w:val="22"/>
          <w:szCs w:val="22"/>
        </w:rPr>
        <w:t xml:space="preserve">                              </w:t>
      </w:r>
      <w:r w:rsidRPr="001F4C02">
        <w:rPr>
          <w:b/>
          <w:sz w:val="22"/>
          <w:szCs w:val="22"/>
        </w:rPr>
        <w:t xml:space="preserve"> </w:t>
      </w:r>
      <w:r w:rsidRPr="001F4C02">
        <w:rPr>
          <w:b/>
          <w:sz w:val="24"/>
          <w:szCs w:val="24"/>
          <w:u w:val="single"/>
        </w:rPr>
        <w:t>I. Předmět smlouvy</w:t>
      </w:r>
    </w:p>
    <w:p w:rsidR="00CD44F2" w:rsidRPr="000755D6" w:rsidRDefault="00CD44F2" w:rsidP="00CD44F2">
      <w:pPr>
        <w:tabs>
          <w:tab w:val="left" w:pos="1674"/>
        </w:tabs>
        <w:rPr>
          <w:sz w:val="48"/>
          <w:szCs w:val="48"/>
        </w:rPr>
      </w:pPr>
      <w:r w:rsidRPr="001F4C02">
        <w:rPr>
          <w:sz w:val="18"/>
          <w:szCs w:val="18"/>
        </w:rPr>
        <w:t>Předmětem plnění podle této smlouvy je ubytování osob včetně stravování v</w:t>
      </w:r>
      <w:r w:rsidR="00FC766A">
        <w:rPr>
          <w:sz w:val="18"/>
          <w:szCs w:val="18"/>
        </w:rPr>
        <w:t> Hotelu ADLER</w:t>
      </w:r>
      <w:r>
        <w:rPr>
          <w:sz w:val="18"/>
          <w:szCs w:val="18"/>
        </w:rPr>
        <w:t>, Dolní Maxov</w:t>
      </w:r>
      <w:r w:rsidRPr="001F4C02">
        <w:rPr>
          <w:sz w:val="18"/>
          <w:szCs w:val="18"/>
        </w:rPr>
        <w:t>, 468 44 Josefův Důl</w:t>
      </w:r>
      <w:r>
        <w:rPr>
          <w:sz w:val="18"/>
          <w:szCs w:val="18"/>
        </w:rPr>
        <w:t>.</w:t>
      </w:r>
    </w:p>
    <w:p w:rsidR="00CD44F2" w:rsidRDefault="00CD44F2" w:rsidP="00CD44F2">
      <w:pPr>
        <w:tabs>
          <w:tab w:val="left" w:pos="1674"/>
        </w:tabs>
        <w:rPr>
          <w:sz w:val="18"/>
          <w:szCs w:val="18"/>
        </w:rPr>
      </w:pPr>
    </w:p>
    <w:p w:rsidR="003F7ADD" w:rsidRDefault="00CD44F2" w:rsidP="00CD44F2">
      <w:pPr>
        <w:tabs>
          <w:tab w:val="left" w:pos="1674"/>
        </w:tabs>
        <w:rPr>
          <w:b/>
          <w:bCs/>
          <w:sz w:val="18"/>
          <w:szCs w:val="18"/>
        </w:rPr>
      </w:pPr>
      <w:r>
        <w:rPr>
          <w:sz w:val="22"/>
          <w:szCs w:val="22"/>
        </w:rPr>
        <w:t xml:space="preserve">         </w:t>
      </w:r>
      <w:r>
        <w:rPr>
          <w:sz w:val="22"/>
          <w:szCs w:val="22"/>
        </w:rPr>
        <w:tab/>
        <w:t xml:space="preserve">                                              </w:t>
      </w:r>
      <w:r w:rsidRPr="001F4C02">
        <w:rPr>
          <w:b/>
          <w:sz w:val="24"/>
          <w:szCs w:val="24"/>
          <w:u w:val="single"/>
        </w:rPr>
        <w:t>II. Podmínky smlouvy</w:t>
      </w:r>
      <w:r w:rsidRPr="001F4C02">
        <w:rPr>
          <w:sz w:val="22"/>
          <w:szCs w:val="22"/>
        </w:rPr>
        <w:cr/>
      </w:r>
      <w:r w:rsidRPr="001F4C02">
        <w:rPr>
          <w:sz w:val="18"/>
          <w:szCs w:val="18"/>
        </w:rPr>
        <w:t>Rekreační pobyt osob se uskuteční v</w:t>
      </w:r>
      <w:r w:rsidR="00FC766A">
        <w:rPr>
          <w:sz w:val="18"/>
          <w:szCs w:val="18"/>
        </w:rPr>
        <w:t> Hotelu ADLER</w:t>
      </w:r>
      <w:r w:rsidRPr="001F4C02">
        <w:rPr>
          <w:sz w:val="18"/>
          <w:szCs w:val="18"/>
        </w:rPr>
        <w:t xml:space="preserve">, 468 44 Josefův Důl </w:t>
      </w:r>
      <w:r w:rsidRPr="001F39A8">
        <w:rPr>
          <w:b/>
          <w:bCs/>
          <w:sz w:val="18"/>
          <w:szCs w:val="18"/>
        </w:rPr>
        <w:t>v</w:t>
      </w:r>
      <w:r>
        <w:rPr>
          <w:b/>
          <w:bCs/>
          <w:sz w:val="18"/>
          <w:szCs w:val="18"/>
        </w:rPr>
        <w:t> </w:t>
      </w:r>
      <w:r w:rsidRPr="001F39A8">
        <w:rPr>
          <w:b/>
          <w:bCs/>
          <w:sz w:val="18"/>
          <w:szCs w:val="18"/>
        </w:rPr>
        <w:t>termínu</w:t>
      </w:r>
      <w:r>
        <w:rPr>
          <w:b/>
          <w:bCs/>
          <w:sz w:val="18"/>
          <w:szCs w:val="18"/>
        </w:rPr>
        <w:t xml:space="preserve">: </w:t>
      </w:r>
    </w:p>
    <w:p w:rsidR="00024262" w:rsidRDefault="00CD44F2" w:rsidP="00CD44F2">
      <w:pPr>
        <w:tabs>
          <w:tab w:val="left" w:pos="1674"/>
        </w:tabs>
        <w:rPr>
          <w:b/>
          <w:bCs/>
          <w:sz w:val="18"/>
          <w:szCs w:val="18"/>
        </w:rPr>
      </w:pPr>
      <w:r w:rsidRPr="001F39A8">
        <w:rPr>
          <w:b/>
          <w:bCs/>
          <w:sz w:val="18"/>
          <w:szCs w:val="18"/>
        </w:rPr>
        <w:t>Počet</w:t>
      </w:r>
      <w:r w:rsidRPr="001F4C02">
        <w:rPr>
          <w:sz w:val="18"/>
          <w:szCs w:val="18"/>
        </w:rPr>
        <w:t xml:space="preserve"> účastníků je stanoven </w:t>
      </w:r>
      <w:r>
        <w:rPr>
          <w:sz w:val="18"/>
          <w:szCs w:val="18"/>
        </w:rPr>
        <w:t xml:space="preserve">takto: </w:t>
      </w:r>
      <w:r w:rsidR="00F835DD">
        <w:rPr>
          <w:b/>
          <w:bCs/>
          <w:sz w:val="18"/>
          <w:szCs w:val="18"/>
        </w:rPr>
        <w:t>4</w:t>
      </w:r>
      <w:r w:rsidRPr="00AC7779">
        <w:rPr>
          <w:b/>
          <w:bCs/>
          <w:sz w:val="18"/>
          <w:szCs w:val="18"/>
        </w:rPr>
        <w:t xml:space="preserve"> os. do 1</w:t>
      </w:r>
      <w:r w:rsidR="006832F3">
        <w:rPr>
          <w:b/>
          <w:bCs/>
          <w:sz w:val="18"/>
          <w:szCs w:val="18"/>
        </w:rPr>
        <w:t>1</w:t>
      </w:r>
      <w:r w:rsidRPr="00AC7779">
        <w:rPr>
          <w:b/>
          <w:bCs/>
          <w:sz w:val="18"/>
          <w:szCs w:val="18"/>
        </w:rPr>
        <w:t xml:space="preserve"> let</w:t>
      </w:r>
      <w:r w:rsidR="00F835DD">
        <w:rPr>
          <w:b/>
          <w:bCs/>
          <w:sz w:val="18"/>
          <w:szCs w:val="18"/>
        </w:rPr>
        <w:t>; 59 os. do 15 let;</w:t>
      </w:r>
      <w:r w:rsidRPr="00AC7779">
        <w:rPr>
          <w:b/>
          <w:bCs/>
          <w:sz w:val="18"/>
          <w:szCs w:val="18"/>
        </w:rPr>
        <w:t xml:space="preserve"> </w:t>
      </w:r>
      <w:r w:rsidR="00024262">
        <w:rPr>
          <w:b/>
          <w:bCs/>
          <w:sz w:val="18"/>
          <w:szCs w:val="18"/>
        </w:rPr>
        <w:t>7</w:t>
      </w:r>
      <w:r w:rsidRPr="00AC7779">
        <w:rPr>
          <w:b/>
          <w:bCs/>
          <w:sz w:val="18"/>
          <w:szCs w:val="18"/>
        </w:rPr>
        <w:t xml:space="preserve"> os. </w:t>
      </w:r>
      <w:r w:rsidR="00024262">
        <w:rPr>
          <w:b/>
          <w:bCs/>
          <w:sz w:val="18"/>
          <w:szCs w:val="18"/>
        </w:rPr>
        <w:t>nad 15 let</w:t>
      </w:r>
    </w:p>
    <w:p w:rsidR="00CD44F2" w:rsidRDefault="00CD44F2" w:rsidP="00CD44F2">
      <w:pPr>
        <w:tabs>
          <w:tab w:val="left" w:pos="1674"/>
        </w:tabs>
        <w:rPr>
          <w:sz w:val="18"/>
          <w:szCs w:val="18"/>
        </w:rPr>
      </w:pPr>
      <w:r w:rsidRPr="00D76CF2">
        <w:rPr>
          <w:b/>
          <w:bCs/>
          <w:sz w:val="18"/>
          <w:szCs w:val="18"/>
        </w:rPr>
        <w:t xml:space="preserve">Věk osob </w:t>
      </w:r>
      <w:r w:rsidRPr="001F39A8">
        <w:rPr>
          <w:sz w:val="18"/>
          <w:szCs w:val="18"/>
        </w:rPr>
        <w:t>je myšlen v den konání pobytu</w:t>
      </w:r>
      <w:r>
        <w:rPr>
          <w:sz w:val="18"/>
          <w:szCs w:val="18"/>
        </w:rPr>
        <w:t>.</w:t>
      </w:r>
    </w:p>
    <w:p w:rsidR="00CD44F2" w:rsidRDefault="00CD44F2" w:rsidP="00CD44F2">
      <w:pPr>
        <w:tabs>
          <w:tab w:val="left" w:pos="1674"/>
        </w:tabs>
        <w:rPr>
          <w:sz w:val="18"/>
          <w:szCs w:val="18"/>
        </w:rPr>
      </w:pPr>
    </w:p>
    <w:p w:rsidR="00CD44F2" w:rsidRDefault="00CD44F2" w:rsidP="00CD44F2">
      <w:pPr>
        <w:tabs>
          <w:tab w:val="left" w:pos="1674"/>
        </w:tabs>
        <w:rPr>
          <w:sz w:val="18"/>
          <w:szCs w:val="18"/>
        </w:rPr>
      </w:pPr>
      <w:r>
        <w:rPr>
          <w:sz w:val="18"/>
          <w:szCs w:val="18"/>
        </w:rPr>
        <w:t xml:space="preserve">Pobyt začíná dne </w:t>
      </w:r>
      <w:r w:rsidR="003F7ADD">
        <w:rPr>
          <w:sz w:val="18"/>
          <w:szCs w:val="18"/>
        </w:rPr>
        <w:t>…………</w:t>
      </w:r>
      <w:r>
        <w:rPr>
          <w:sz w:val="18"/>
          <w:szCs w:val="18"/>
        </w:rPr>
        <w:t xml:space="preserve"> hodině</w:t>
      </w:r>
      <w:r w:rsidRPr="001F4C02">
        <w:rPr>
          <w:sz w:val="18"/>
          <w:szCs w:val="18"/>
        </w:rPr>
        <w:t xml:space="preserve"> a stravování začne</w:t>
      </w:r>
      <w:r>
        <w:rPr>
          <w:sz w:val="18"/>
          <w:szCs w:val="18"/>
        </w:rPr>
        <w:t xml:space="preserve"> </w:t>
      </w:r>
      <w:r w:rsidR="00F835DD">
        <w:rPr>
          <w:sz w:val="18"/>
          <w:szCs w:val="18"/>
        </w:rPr>
        <w:t>večeří</w:t>
      </w:r>
      <w:r>
        <w:rPr>
          <w:sz w:val="18"/>
          <w:szCs w:val="18"/>
        </w:rPr>
        <w:t xml:space="preserve">, konec pak je stanoven na </w:t>
      </w:r>
      <w:r w:rsidR="003F7ADD">
        <w:rPr>
          <w:sz w:val="18"/>
          <w:szCs w:val="18"/>
        </w:rPr>
        <w:t>…………..</w:t>
      </w:r>
      <w:r>
        <w:rPr>
          <w:sz w:val="18"/>
          <w:szCs w:val="18"/>
        </w:rPr>
        <w:t xml:space="preserve"> hodin opuštěním pokojů a do 10.00 opuštěním objektu a </w:t>
      </w:r>
      <w:r w:rsidRPr="001F4C02">
        <w:rPr>
          <w:sz w:val="18"/>
          <w:szCs w:val="18"/>
        </w:rPr>
        <w:t xml:space="preserve">stravování bude </w:t>
      </w:r>
      <w:r>
        <w:rPr>
          <w:sz w:val="18"/>
          <w:szCs w:val="18"/>
        </w:rPr>
        <w:t xml:space="preserve">zakončeno </w:t>
      </w:r>
      <w:r w:rsidR="00024262">
        <w:rPr>
          <w:sz w:val="18"/>
          <w:szCs w:val="18"/>
        </w:rPr>
        <w:t>snídaní</w:t>
      </w:r>
      <w:r w:rsidR="00F835DD">
        <w:rPr>
          <w:sz w:val="18"/>
          <w:szCs w:val="18"/>
        </w:rPr>
        <w:t xml:space="preserve"> a balíčkem na cestu.</w:t>
      </w:r>
      <w:r w:rsidRPr="001F4C02">
        <w:rPr>
          <w:sz w:val="18"/>
          <w:szCs w:val="18"/>
        </w:rPr>
        <w:cr/>
      </w:r>
      <w:r w:rsidRPr="001F4C02">
        <w:rPr>
          <w:sz w:val="18"/>
          <w:szCs w:val="18"/>
        </w:rPr>
        <w:cr/>
      </w:r>
      <w:r>
        <w:rPr>
          <w:sz w:val="18"/>
          <w:szCs w:val="18"/>
        </w:rPr>
        <w:t>Ubytovatel</w:t>
      </w:r>
      <w:r w:rsidRPr="001F4C02">
        <w:rPr>
          <w:sz w:val="18"/>
          <w:szCs w:val="18"/>
        </w:rPr>
        <w:t xml:space="preserve"> se zavazuje poskytnout </w:t>
      </w:r>
      <w:r>
        <w:rPr>
          <w:sz w:val="18"/>
          <w:szCs w:val="18"/>
        </w:rPr>
        <w:t>ubytovanému</w:t>
      </w:r>
      <w:r w:rsidRPr="001F4C02">
        <w:rPr>
          <w:sz w:val="18"/>
          <w:szCs w:val="18"/>
        </w:rPr>
        <w:t xml:space="preserve"> stravování v rozsahu plné penze</w:t>
      </w:r>
      <w:r>
        <w:rPr>
          <w:sz w:val="18"/>
          <w:szCs w:val="18"/>
        </w:rPr>
        <w:t xml:space="preserve"> se </w:t>
      </w:r>
      <w:r w:rsidRPr="00336959">
        <w:rPr>
          <w:b/>
          <w:sz w:val="18"/>
          <w:szCs w:val="18"/>
        </w:rPr>
        <w:t>strav</w:t>
      </w:r>
      <w:r>
        <w:rPr>
          <w:b/>
          <w:sz w:val="18"/>
          <w:szCs w:val="18"/>
        </w:rPr>
        <w:t>ou</w:t>
      </w:r>
      <w:r w:rsidRPr="00336959">
        <w:rPr>
          <w:b/>
          <w:sz w:val="18"/>
          <w:szCs w:val="18"/>
        </w:rPr>
        <w:t xml:space="preserve"> </w:t>
      </w:r>
      <w:r w:rsidR="006832F3">
        <w:rPr>
          <w:b/>
          <w:sz w:val="18"/>
          <w:szCs w:val="18"/>
        </w:rPr>
        <w:t>5</w:t>
      </w:r>
      <w:r w:rsidRPr="00336959">
        <w:rPr>
          <w:b/>
          <w:sz w:val="18"/>
          <w:szCs w:val="18"/>
        </w:rPr>
        <w:t xml:space="preserve"> x denně</w:t>
      </w:r>
      <w:r>
        <w:rPr>
          <w:b/>
          <w:sz w:val="18"/>
          <w:szCs w:val="18"/>
        </w:rPr>
        <w:t xml:space="preserve"> a </w:t>
      </w:r>
      <w:r w:rsidRPr="00336959">
        <w:rPr>
          <w:b/>
          <w:sz w:val="18"/>
          <w:szCs w:val="18"/>
        </w:rPr>
        <w:t>pitný režim</w:t>
      </w:r>
      <w:r w:rsidRPr="001F4C02">
        <w:rPr>
          <w:sz w:val="18"/>
          <w:szCs w:val="18"/>
        </w:rPr>
        <w:t xml:space="preserve"> po celý </w:t>
      </w:r>
      <w:r>
        <w:rPr>
          <w:sz w:val="18"/>
          <w:szCs w:val="18"/>
        </w:rPr>
        <w:t>pobyt</w:t>
      </w:r>
      <w:r w:rsidRPr="001F4C02">
        <w:rPr>
          <w:sz w:val="18"/>
          <w:szCs w:val="18"/>
        </w:rPr>
        <w:t>.</w:t>
      </w:r>
    </w:p>
    <w:p w:rsidR="00CD44F2" w:rsidRDefault="00CD44F2" w:rsidP="00CD44F2">
      <w:pPr>
        <w:tabs>
          <w:tab w:val="left" w:pos="1674"/>
        </w:tabs>
        <w:rPr>
          <w:sz w:val="18"/>
          <w:szCs w:val="18"/>
        </w:rPr>
      </w:pPr>
    </w:p>
    <w:p w:rsidR="00CD44F2" w:rsidRDefault="00CD44F2" w:rsidP="00CD44F2">
      <w:pPr>
        <w:tabs>
          <w:tab w:val="left" w:pos="1674"/>
        </w:tabs>
        <w:rPr>
          <w:sz w:val="18"/>
          <w:szCs w:val="18"/>
        </w:rPr>
      </w:pPr>
      <w:r>
        <w:rPr>
          <w:sz w:val="18"/>
          <w:szCs w:val="18"/>
        </w:rPr>
        <w:t>Ubytovaný</w:t>
      </w:r>
      <w:r w:rsidRPr="001F4C02">
        <w:rPr>
          <w:sz w:val="18"/>
          <w:szCs w:val="18"/>
        </w:rPr>
        <w:t xml:space="preserve"> </w:t>
      </w:r>
      <w:r>
        <w:rPr>
          <w:sz w:val="18"/>
          <w:szCs w:val="18"/>
        </w:rPr>
        <w:t>se zavazuje uhradit zálohu</w:t>
      </w:r>
      <w:r w:rsidRPr="001F4C02">
        <w:rPr>
          <w:sz w:val="18"/>
          <w:szCs w:val="18"/>
        </w:rPr>
        <w:t xml:space="preserve"> i doplatek v uvedeném termínu a dále zodpovídá za ubytované osoby tím, že se</w:t>
      </w:r>
      <w:r>
        <w:rPr>
          <w:sz w:val="18"/>
          <w:szCs w:val="18"/>
        </w:rPr>
        <w:t xml:space="preserve"> budou řídit U</w:t>
      </w:r>
      <w:r w:rsidRPr="001F4C02">
        <w:rPr>
          <w:sz w:val="18"/>
          <w:szCs w:val="18"/>
        </w:rPr>
        <w:t xml:space="preserve">bytovacím řádem </w:t>
      </w:r>
      <w:r w:rsidR="00FC766A">
        <w:rPr>
          <w:sz w:val="18"/>
          <w:szCs w:val="18"/>
        </w:rPr>
        <w:t>Hotelu ADLER</w:t>
      </w:r>
      <w:r w:rsidRPr="001F4C02">
        <w:rPr>
          <w:sz w:val="18"/>
          <w:szCs w:val="18"/>
        </w:rPr>
        <w:t>.</w:t>
      </w:r>
      <w:r>
        <w:rPr>
          <w:sz w:val="18"/>
          <w:szCs w:val="18"/>
        </w:rPr>
        <w:t xml:space="preserve"> Dále se zavazuje, že v den příjezdu předá </w:t>
      </w:r>
      <w:r w:rsidRPr="00481098">
        <w:rPr>
          <w:b/>
          <w:bCs/>
          <w:sz w:val="18"/>
          <w:szCs w:val="18"/>
        </w:rPr>
        <w:t>seznam</w:t>
      </w:r>
      <w:r>
        <w:rPr>
          <w:sz w:val="18"/>
          <w:szCs w:val="18"/>
        </w:rPr>
        <w:t xml:space="preserve"> všech ubytovaných se jménem a příjmením, datem narození a trvalým bydlištěm </w:t>
      </w:r>
      <w:r w:rsidRPr="00E85ED5">
        <w:rPr>
          <w:b/>
          <w:bCs/>
          <w:sz w:val="18"/>
          <w:szCs w:val="18"/>
        </w:rPr>
        <w:t>každého</w:t>
      </w:r>
      <w:r>
        <w:rPr>
          <w:sz w:val="18"/>
          <w:szCs w:val="18"/>
        </w:rPr>
        <w:t xml:space="preserve"> ubytovaného. </w:t>
      </w:r>
    </w:p>
    <w:p w:rsidR="00CD44F2" w:rsidRDefault="00CD44F2" w:rsidP="00CD44F2">
      <w:pPr>
        <w:tabs>
          <w:tab w:val="left" w:pos="1674"/>
        </w:tabs>
        <w:rPr>
          <w:sz w:val="18"/>
          <w:szCs w:val="18"/>
        </w:rPr>
      </w:pPr>
      <w:r>
        <w:rPr>
          <w:sz w:val="18"/>
          <w:szCs w:val="18"/>
        </w:rPr>
        <w:t xml:space="preserve">Ubytovaný se dále zavazuje k řádnému </w:t>
      </w:r>
      <w:r w:rsidRPr="00481098">
        <w:rPr>
          <w:b/>
          <w:bCs/>
          <w:sz w:val="18"/>
          <w:szCs w:val="18"/>
        </w:rPr>
        <w:t>třídění odpadů</w:t>
      </w:r>
      <w:r>
        <w:rPr>
          <w:sz w:val="18"/>
          <w:szCs w:val="18"/>
        </w:rPr>
        <w:t xml:space="preserve">. Pokud nebude tato skutečnost dodržena, připlatí ubytovaný za pytle na komunální odpad dle aktuálních cen svozových firem.  </w:t>
      </w:r>
      <w:r w:rsidRPr="001F4C02">
        <w:rPr>
          <w:sz w:val="18"/>
          <w:szCs w:val="18"/>
        </w:rPr>
        <w:t xml:space="preserve"> </w:t>
      </w:r>
    </w:p>
    <w:p w:rsidR="00CD44F2" w:rsidRDefault="00CD44F2" w:rsidP="00CD44F2">
      <w:pPr>
        <w:tabs>
          <w:tab w:val="left" w:pos="1674"/>
        </w:tabs>
        <w:rPr>
          <w:b/>
          <w:sz w:val="24"/>
          <w:szCs w:val="24"/>
          <w:u w:val="single"/>
        </w:rPr>
      </w:pPr>
      <w:r w:rsidRPr="001F4C02">
        <w:rPr>
          <w:sz w:val="28"/>
          <w:szCs w:val="28"/>
        </w:rPr>
        <w:t xml:space="preserve">                                                            </w:t>
      </w:r>
      <w:r w:rsidRPr="005420DD">
        <w:rPr>
          <w:b/>
          <w:sz w:val="24"/>
          <w:szCs w:val="24"/>
          <w:u w:val="single"/>
        </w:rPr>
        <w:t>III.</w:t>
      </w:r>
      <w:r>
        <w:rPr>
          <w:b/>
          <w:sz w:val="24"/>
          <w:szCs w:val="24"/>
          <w:u w:val="single"/>
        </w:rPr>
        <w:t xml:space="preserve"> </w:t>
      </w:r>
      <w:r w:rsidRPr="005420DD">
        <w:rPr>
          <w:b/>
          <w:sz w:val="24"/>
          <w:szCs w:val="24"/>
          <w:u w:val="single"/>
        </w:rPr>
        <w:t xml:space="preserve">Storno podmínky  </w:t>
      </w:r>
    </w:p>
    <w:p w:rsidR="00CD44F2" w:rsidRDefault="00CD44F2" w:rsidP="00CD44F2">
      <w:pPr>
        <w:tabs>
          <w:tab w:val="left" w:pos="1674"/>
        </w:tabs>
        <w:rPr>
          <w:bCs/>
          <w:sz w:val="18"/>
          <w:szCs w:val="18"/>
        </w:rPr>
      </w:pPr>
      <w:r w:rsidRPr="005420DD">
        <w:rPr>
          <w:bCs/>
          <w:sz w:val="18"/>
          <w:szCs w:val="18"/>
        </w:rPr>
        <w:t xml:space="preserve">V případě odstoupení od smlouvy v době do 14 dní před začátkem pobytu má ubytovatel nárok na penále ve výši 35 % z ceny celkem za celý pobyt, v době kratší 14 dní (včetně 14. dne) pokutu ve výši 50 % ceny celkem za celý pobyt. </w:t>
      </w:r>
    </w:p>
    <w:p w:rsidR="00CD44F2" w:rsidRPr="005420DD" w:rsidRDefault="00CD44F2" w:rsidP="00CD44F2">
      <w:pPr>
        <w:tabs>
          <w:tab w:val="left" w:pos="1674"/>
        </w:tabs>
        <w:rPr>
          <w:bCs/>
          <w:sz w:val="18"/>
          <w:szCs w:val="18"/>
        </w:rPr>
      </w:pPr>
      <w:r>
        <w:rPr>
          <w:bCs/>
          <w:sz w:val="18"/>
          <w:szCs w:val="18"/>
        </w:rPr>
        <w:t>V</w:t>
      </w:r>
      <w:r w:rsidRPr="005420DD">
        <w:rPr>
          <w:bCs/>
          <w:sz w:val="18"/>
          <w:szCs w:val="18"/>
        </w:rPr>
        <w:t xml:space="preserve"> případě neúčasti do max. počtu 10 % platících </w:t>
      </w:r>
      <w:r>
        <w:rPr>
          <w:bCs/>
          <w:sz w:val="18"/>
          <w:szCs w:val="18"/>
        </w:rPr>
        <w:t>osob z počtu, stanovených výše, ubytovatel penále neúčtuje</w:t>
      </w:r>
      <w:r w:rsidRPr="005420DD">
        <w:rPr>
          <w:bCs/>
          <w:sz w:val="18"/>
          <w:szCs w:val="18"/>
        </w:rPr>
        <w:t xml:space="preserve">. </w:t>
      </w:r>
    </w:p>
    <w:p w:rsidR="00CD44F2" w:rsidRPr="005420DD" w:rsidRDefault="00CD44F2" w:rsidP="00CD44F2">
      <w:pPr>
        <w:tabs>
          <w:tab w:val="left" w:pos="1674"/>
        </w:tabs>
        <w:rPr>
          <w:bCs/>
          <w:sz w:val="18"/>
          <w:szCs w:val="18"/>
        </w:rPr>
      </w:pPr>
      <w:r w:rsidRPr="005420DD">
        <w:rPr>
          <w:bCs/>
          <w:sz w:val="18"/>
          <w:szCs w:val="18"/>
        </w:rPr>
        <w:t xml:space="preserve">V případě neúčasti nad 10 % platících </w:t>
      </w:r>
      <w:r>
        <w:rPr>
          <w:bCs/>
          <w:sz w:val="18"/>
          <w:szCs w:val="18"/>
        </w:rPr>
        <w:t>osob</w:t>
      </w:r>
      <w:r w:rsidRPr="005420DD">
        <w:rPr>
          <w:bCs/>
          <w:sz w:val="18"/>
          <w:szCs w:val="18"/>
        </w:rPr>
        <w:t xml:space="preserve"> z dohodnutého počtu platících </w:t>
      </w:r>
      <w:r>
        <w:rPr>
          <w:bCs/>
          <w:sz w:val="18"/>
          <w:szCs w:val="18"/>
        </w:rPr>
        <w:t>osob</w:t>
      </w:r>
      <w:r w:rsidRPr="005420DD">
        <w:rPr>
          <w:bCs/>
          <w:sz w:val="18"/>
          <w:szCs w:val="18"/>
        </w:rPr>
        <w:t xml:space="preserve"> účtuje ubytovatel penále ve výši 50 % z ceny celkem ubytovaného za celý pobyt. </w:t>
      </w:r>
    </w:p>
    <w:p w:rsidR="00CD44F2" w:rsidRPr="00D50BBE" w:rsidRDefault="00CD44F2" w:rsidP="00CD44F2">
      <w:pPr>
        <w:tabs>
          <w:tab w:val="left" w:pos="1674"/>
        </w:tabs>
        <w:rPr>
          <w:bCs/>
          <w:sz w:val="18"/>
          <w:szCs w:val="18"/>
        </w:rPr>
      </w:pPr>
      <w:r w:rsidRPr="00D50BBE">
        <w:rPr>
          <w:bCs/>
          <w:sz w:val="18"/>
          <w:szCs w:val="18"/>
        </w:rPr>
        <w:t>Nejpozději 7 dní před zahájením pobytu zašle ubytovaný ubytovateli e-mail s upřesněním počtu osob. Na základě této informace o počtu osob bude provedeno závěrečné vyúčtování bez ohledu na případný následující pokles v počtech osob. Pokud ubytovatel upřesnění o nižším počtu osob neobdrží, bude se při závěrečném vyúčtování vycházet z počtů, uvedených v této smlouvě.</w:t>
      </w:r>
    </w:p>
    <w:p w:rsidR="00CD44F2" w:rsidRDefault="00CD44F2" w:rsidP="00CD44F2">
      <w:pPr>
        <w:tabs>
          <w:tab w:val="left" w:pos="1674"/>
        </w:tabs>
        <w:rPr>
          <w:b/>
          <w:sz w:val="18"/>
          <w:szCs w:val="18"/>
        </w:rPr>
      </w:pPr>
      <w:r w:rsidRPr="00D50BBE">
        <w:rPr>
          <w:bCs/>
          <w:sz w:val="18"/>
          <w:szCs w:val="18"/>
        </w:rPr>
        <w:cr/>
      </w:r>
      <w:r>
        <w:rPr>
          <w:sz w:val="22"/>
          <w:szCs w:val="22"/>
        </w:rPr>
        <w:t xml:space="preserve">                                                                   </w:t>
      </w:r>
      <w:r w:rsidRPr="001F4C02">
        <w:rPr>
          <w:b/>
          <w:sz w:val="24"/>
          <w:szCs w:val="24"/>
          <w:u w:val="single"/>
        </w:rPr>
        <w:t>IV.Cenové podmínky a způsob platby</w:t>
      </w:r>
      <w:r w:rsidRPr="001F4C02">
        <w:rPr>
          <w:sz w:val="22"/>
          <w:szCs w:val="22"/>
        </w:rPr>
        <w:cr/>
      </w:r>
      <w:r w:rsidRPr="007351BB">
        <w:rPr>
          <w:sz w:val="18"/>
          <w:szCs w:val="18"/>
        </w:rPr>
        <w:t>1. Obě strany se dohodly na smluvní ceně, která činí</w:t>
      </w:r>
      <w:r>
        <w:rPr>
          <w:sz w:val="18"/>
          <w:szCs w:val="18"/>
        </w:rPr>
        <w:t>:</w:t>
      </w:r>
      <w:r>
        <w:rPr>
          <w:sz w:val="18"/>
          <w:szCs w:val="18"/>
        </w:rPr>
        <w:tab/>
      </w:r>
      <w:r w:rsidR="006832F3">
        <w:rPr>
          <w:b/>
          <w:bCs/>
          <w:sz w:val="18"/>
          <w:szCs w:val="18"/>
        </w:rPr>
        <w:t>7</w:t>
      </w:r>
      <w:r w:rsidR="00FC766A">
        <w:rPr>
          <w:b/>
          <w:bCs/>
          <w:sz w:val="18"/>
          <w:szCs w:val="18"/>
        </w:rPr>
        <w:t>7</w:t>
      </w:r>
      <w:r>
        <w:rPr>
          <w:b/>
          <w:bCs/>
          <w:sz w:val="18"/>
          <w:szCs w:val="18"/>
        </w:rPr>
        <w:t>0,-</w:t>
      </w:r>
      <w:r w:rsidRPr="00F00E16">
        <w:rPr>
          <w:b/>
          <w:sz w:val="18"/>
          <w:szCs w:val="18"/>
        </w:rPr>
        <w:t xml:space="preserve"> za </w:t>
      </w:r>
      <w:r>
        <w:rPr>
          <w:b/>
          <w:sz w:val="18"/>
          <w:szCs w:val="18"/>
        </w:rPr>
        <w:t>os. do 1</w:t>
      </w:r>
      <w:r w:rsidR="006832F3">
        <w:rPr>
          <w:b/>
          <w:sz w:val="18"/>
          <w:szCs w:val="18"/>
        </w:rPr>
        <w:t>1</w:t>
      </w:r>
      <w:r>
        <w:rPr>
          <w:b/>
          <w:sz w:val="18"/>
          <w:szCs w:val="18"/>
        </w:rPr>
        <w:t xml:space="preserve"> let za noc bez DPH </w:t>
      </w:r>
    </w:p>
    <w:p w:rsidR="00F835DD" w:rsidRDefault="00F835DD" w:rsidP="00CD44F2">
      <w:pPr>
        <w:tabs>
          <w:tab w:val="left" w:pos="1674"/>
        </w:tabs>
        <w:rPr>
          <w:sz w:val="18"/>
          <w:szCs w:val="18"/>
        </w:rPr>
      </w:pPr>
      <w:r>
        <w:rPr>
          <w:b/>
          <w:sz w:val="18"/>
          <w:szCs w:val="18"/>
        </w:rPr>
        <w:tab/>
      </w:r>
      <w:r>
        <w:rPr>
          <w:b/>
          <w:sz w:val="18"/>
          <w:szCs w:val="18"/>
        </w:rPr>
        <w:tab/>
      </w:r>
      <w:r>
        <w:rPr>
          <w:b/>
          <w:sz w:val="18"/>
          <w:szCs w:val="18"/>
        </w:rPr>
        <w:tab/>
      </w:r>
      <w:r>
        <w:rPr>
          <w:b/>
          <w:sz w:val="18"/>
          <w:szCs w:val="18"/>
        </w:rPr>
        <w:tab/>
      </w:r>
      <w:r>
        <w:rPr>
          <w:b/>
          <w:sz w:val="18"/>
          <w:szCs w:val="18"/>
        </w:rPr>
        <w:tab/>
        <w:t>81</w:t>
      </w:r>
      <w:r>
        <w:rPr>
          <w:b/>
          <w:bCs/>
          <w:sz w:val="18"/>
          <w:szCs w:val="18"/>
        </w:rPr>
        <w:t>0,-</w:t>
      </w:r>
      <w:r w:rsidRPr="00F00E16">
        <w:rPr>
          <w:b/>
          <w:sz w:val="18"/>
          <w:szCs w:val="18"/>
        </w:rPr>
        <w:t xml:space="preserve"> za </w:t>
      </w:r>
      <w:r>
        <w:rPr>
          <w:b/>
          <w:sz w:val="18"/>
          <w:szCs w:val="18"/>
        </w:rPr>
        <w:t>os. do 15 let za noc bez DPH</w:t>
      </w:r>
    </w:p>
    <w:p w:rsidR="00CD44F2" w:rsidRDefault="00CD44F2" w:rsidP="00CD44F2">
      <w:pPr>
        <w:tabs>
          <w:tab w:val="left" w:pos="1674"/>
        </w:tabs>
        <w:rPr>
          <w:b/>
          <w:sz w:val="18"/>
          <w:szCs w:val="18"/>
        </w:rPr>
      </w:pPr>
      <w:r>
        <w:rPr>
          <w:b/>
          <w:sz w:val="18"/>
          <w:szCs w:val="18"/>
        </w:rPr>
        <w:tab/>
      </w:r>
      <w:r>
        <w:rPr>
          <w:b/>
          <w:sz w:val="18"/>
          <w:szCs w:val="18"/>
        </w:rPr>
        <w:tab/>
      </w:r>
      <w:r>
        <w:rPr>
          <w:b/>
          <w:sz w:val="18"/>
          <w:szCs w:val="18"/>
        </w:rPr>
        <w:tab/>
      </w:r>
      <w:r>
        <w:rPr>
          <w:b/>
          <w:sz w:val="18"/>
          <w:szCs w:val="18"/>
        </w:rPr>
        <w:tab/>
      </w:r>
      <w:r>
        <w:rPr>
          <w:b/>
          <w:sz w:val="18"/>
          <w:szCs w:val="18"/>
        </w:rPr>
        <w:tab/>
      </w:r>
      <w:r w:rsidR="00FC766A">
        <w:rPr>
          <w:b/>
          <w:sz w:val="18"/>
          <w:szCs w:val="18"/>
        </w:rPr>
        <w:t>85</w:t>
      </w:r>
      <w:r>
        <w:rPr>
          <w:b/>
          <w:bCs/>
          <w:sz w:val="18"/>
          <w:szCs w:val="18"/>
        </w:rPr>
        <w:t>0,-</w:t>
      </w:r>
      <w:r w:rsidRPr="00F00E16">
        <w:rPr>
          <w:b/>
          <w:sz w:val="18"/>
          <w:szCs w:val="18"/>
        </w:rPr>
        <w:t xml:space="preserve"> za </w:t>
      </w:r>
      <w:r>
        <w:rPr>
          <w:b/>
          <w:sz w:val="18"/>
          <w:szCs w:val="18"/>
        </w:rPr>
        <w:t>os. nad 15 let za noc bez DPH</w:t>
      </w:r>
    </w:p>
    <w:p w:rsidR="00CD44F2" w:rsidRDefault="00CD44F2" w:rsidP="00CD44F2">
      <w:pPr>
        <w:tabs>
          <w:tab w:val="left" w:pos="1674"/>
        </w:tabs>
        <w:rPr>
          <w:b/>
          <w:bCs/>
          <w:sz w:val="18"/>
          <w:szCs w:val="18"/>
        </w:rPr>
      </w:pPr>
    </w:p>
    <w:p w:rsidR="00CD44F2" w:rsidRDefault="00CD44F2" w:rsidP="00CD44F2">
      <w:pPr>
        <w:tabs>
          <w:tab w:val="left" w:pos="1674"/>
        </w:tabs>
        <w:rPr>
          <w:sz w:val="18"/>
          <w:szCs w:val="18"/>
        </w:rPr>
      </w:pPr>
      <w:r>
        <w:rPr>
          <w:sz w:val="18"/>
          <w:szCs w:val="18"/>
        </w:rPr>
        <w:t>Ubytovatel poskytuje na každý dokončený počet 15 dětí (max. 15 let) jednoho dospělého zdarma, pokud počet platících dětí přesáhne 40, potom na každý dokončený počet 10 platících dětí (max. 15 let) jednoho dospělého zdarma.</w:t>
      </w:r>
    </w:p>
    <w:p w:rsidR="00CD44F2" w:rsidRPr="00D50BBE" w:rsidRDefault="00CD44F2" w:rsidP="00CD44F2">
      <w:pPr>
        <w:tabs>
          <w:tab w:val="left" w:pos="1674"/>
        </w:tabs>
        <w:rPr>
          <w:sz w:val="18"/>
          <w:szCs w:val="18"/>
        </w:rPr>
      </w:pPr>
      <w:r w:rsidRPr="007351BB">
        <w:rPr>
          <w:sz w:val="18"/>
          <w:szCs w:val="18"/>
        </w:rPr>
        <w:t xml:space="preserve">Cena v sobě zahrnuje ubytování, </w:t>
      </w:r>
      <w:r>
        <w:rPr>
          <w:sz w:val="18"/>
          <w:szCs w:val="18"/>
        </w:rPr>
        <w:t xml:space="preserve">ubytovací poplatky, stravování, </w:t>
      </w:r>
      <w:r w:rsidRPr="007351BB">
        <w:rPr>
          <w:sz w:val="18"/>
          <w:szCs w:val="18"/>
        </w:rPr>
        <w:t xml:space="preserve">pitný režim a </w:t>
      </w:r>
      <w:r>
        <w:rPr>
          <w:sz w:val="18"/>
          <w:szCs w:val="18"/>
        </w:rPr>
        <w:t>příslušný počet osob</w:t>
      </w:r>
      <w:r w:rsidRPr="007351BB">
        <w:rPr>
          <w:sz w:val="18"/>
          <w:szCs w:val="18"/>
        </w:rPr>
        <w:t xml:space="preserve"> zdarm</w:t>
      </w:r>
      <w:r>
        <w:rPr>
          <w:sz w:val="18"/>
          <w:szCs w:val="18"/>
        </w:rPr>
        <w:t xml:space="preserve">a. </w:t>
      </w:r>
    </w:p>
    <w:p w:rsidR="00CD44F2" w:rsidRDefault="00CD44F2" w:rsidP="00CD44F2">
      <w:pPr>
        <w:tabs>
          <w:tab w:val="left" w:pos="1674"/>
        </w:tabs>
        <w:rPr>
          <w:sz w:val="18"/>
          <w:szCs w:val="18"/>
        </w:rPr>
      </w:pPr>
    </w:p>
    <w:p w:rsidR="00CD44F2" w:rsidRDefault="00CD44F2" w:rsidP="00CD44F2">
      <w:pPr>
        <w:tabs>
          <w:tab w:val="left" w:pos="1674"/>
        </w:tabs>
        <w:rPr>
          <w:sz w:val="18"/>
          <w:szCs w:val="18"/>
        </w:rPr>
      </w:pPr>
      <w:r w:rsidRPr="007351BB">
        <w:rPr>
          <w:sz w:val="18"/>
          <w:szCs w:val="18"/>
        </w:rPr>
        <w:t>2.</w:t>
      </w:r>
      <w:r>
        <w:rPr>
          <w:sz w:val="18"/>
          <w:szCs w:val="18"/>
        </w:rPr>
        <w:t xml:space="preserve"> Ubytovaný</w:t>
      </w:r>
      <w:r w:rsidRPr="007351BB">
        <w:rPr>
          <w:sz w:val="18"/>
          <w:szCs w:val="18"/>
        </w:rPr>
        <w:t xml:space="preserve"> se za</w:t>
      </w:r>
      <w:r>
        <w:rPr>
          <w:sz w:val="18"/>
          <w:szCs w:val="18"/>
        </w:rPr>
        <w:t xml:space="preserve">vazuje uhradit zálohu ve výši </w:t>
      </w:r>
      <w:r w:rsidRPr="00667FDE">
        <w:rPr>
          <w:sz w:val="18"/>
          <w:szCs w:val="18"/>
        </w:rPr>
        <w:t xml:space="preserve">90 % z ceny celkem nejpozději do </w:t>
      </w:r>
      <w:r w:rsidR="00F835DD">
        <w:rPr>
          <w:sz w:val="18"/>
          <w:szCs w:val="18"/>
        </w:rPr>
        <w:t>2</w:t>
      </w:r>
      <w:r w:rsidR="00FC766A">
        <w:rPr>
          <w:sz w:val="18"/>
          <w:szCs w:val="18"/>
        </w:rPr>
        <w:t>5.05.2026</w:t>
      </w:r>
      <w:r w:rsidRPr="00667FDE">
        <w:rPr>
          <w:sz w:val="18"/>
          <w:szCs w:val="18"/>
        </w:rPr>
        <w:t xml:space="preserve">. </w:t>
      </w:r>
      <w:r>
        <w:rPr>
          <w:sz w:val="18"/>
          <w:szCs w:val="18"/>
        </w:rPr>
        <w:t>F</w:t>
      </w:r>
      <w:r w:rsidRPr="00667FDE">
        <w:rPr>
          <w:sz w:val="18"/>
          <w:szCs w:val="18"/>
        </w:rPr>
        <w:t xml:space="preserve">inanční vyrovnání </w:t>
      </w:r>
      <w:r>
        <w:rPr>
          <w:sz w:val="18"/>
          <w:szCs w:val="18"/>
        </w:rPr>
        <w:t xml:space="preserve">mezi smluvními stranami se uskuteční </w:t>
      </w:r>
      <w:r w:rsidRPr="00667FDE">
        <w:rPr>
          <w:sz w:val="18"/>
          <w:szCs w:val="18"/>
        </w:rPr>
        <w:t xml:space="preserve">nejpozději do </w:t>
      </w:r>
      <w:r w:rsidR="00024262">
        <w:rPr>
          <w:sz w:val="18"/>
          <w:szCs w:val="18"/>
        </w:rPr>
        <w:t>1</w:t>
      </w:r>
      <w:r w:rsidR="00F835DD">
        <w:rPr>
          <w:sz w:val="18"/>
          <w:szCs w:val="18"/>
        </w:rPr>
        <w:t>9</w:t>
      </w:r>
      <w:r w:rsidR="00D6328B">
        <w:rPr>
          <w:sz w:val="18"/>
          <w:szCs w:val="18"/>
        </w:rPr>
        <w:t>.06</w:t>
      </w:r>
      <w:r>
        <w:rPr>
          <w:sz w:val="18"/>
          <w:szCs w:val="18"/>
        </w:rPr>
        <w:t>.2026</w:t>
      </w:r>
      <w:r w:rsidRPr="00667FDE">
        <w:rPr>
          <w:sz w:val="18"/>
          <w:szCs w:val="18"/>
        </w:rPr>
        <w:t>.</w:t>
      </w:r>
    </w:p>
    <w:p w:rsidR="006832F3" w:rsidRDefault="006832F3" w:rsidP="00CD44F2">
      <w:pPr>
        <w:tabs>
          <w:tab w:val="left" w:pos="1674"/>
        </w:tabs>
        <w:rPr>
          <w:sz w:val="18"/>
          <w:szCs w:val="18"/>
        </w:rPr>
      </w:pPr>
    </w:p>
    <w:p w:rsidR="000755D6" w:rsidRDefault="00CD44F2" w:rsidP="001F4C02">
      <w:pPr>
        <w:tabs>
          <w:tab w:val="left" w:pos="1674"/>
        </w:tabs>
      </w:pPr>
      <w:r>
        <w:rPr>
          <w:sz w:val="22"/>
          <w:szCs w:val="22"/>
        </w:rPr>
        <w:t xml:space="preserve">                                                                          </w:t>
      </w:r>
      <w:r w:rsidRPr="001F4C02">
        <w:rPr>
          <w:b/>
          <w:sz w:val="24"/>
          <w:szCs w:val="24"/>
          <w:u w:val="single"/>
        </w:rPr>
        <w:t>V. Další dohodnuté podmínky</w:t>
      </w:r>
      <w:r w:rsidRPr="001F4C02">
        <w:rPr>
          <w:sz w:val="22"/>
          <w:szCs w:val="22"/>
        </w:rPr>
        <w:cr/>
      </w:r>
      <w:r w:rsidRPr="001F4C02">
        <w:rPr>
          <w:sz w:val="18"/>
          <w:szCs w:val="18"/>
        </w:rPr>
        <w:t>Tato smlouva je platná ode dne podpisu smluvních stran. Vyhotovuje se ve dvou stejnopisech, podepsaných oprávněnými zástupci.</w:t>
      </w:r>
      <w:r w:rsidRPr="001F4C02">
        <w:rPr>
          <w:sz w:val="18"/>
          <w:szCs w:val="18"/>
        </w:rPr>
        <w:cr/>
        <w:t>Veškeré následné úpravy této smlouvy budou prováděny pouze písemnou formou řádně číslovaných smluvních dodatků.</w:t>
      </w:r>
      <w:r w:rsidRPr="001F4C02">
        <w:rPr>
          <w:sz w:val="18"/>
          <w:szCs w:val="18"/>
        </w:rPr>
        <w:cr/>
        <w:t xml:space="preserve">Účastníci této smlouvy tímto prohlašují, že tato smlouva byla sepsána podle jejich pravé a svobodné vůle, nebyla ujednána v tísni </w:t>
      </w:r>
      <w:r w:rsidRPr="001F4C02">
        <w:rPr>
          <w:sz w:val="18"/>
          <w:szCs w:val="18"/>
        </w:rPr>
        <w:cr/>
        <w:t>ani za jinak jednostranně nevýhodných podmínek. Na důkaz toho připojují své vlastnoruční podpisy.</w:t>
      </w:r>
      <w:r>
        <w:rPr>
          <w:sz w:val="22"/>
          <w:szCs w:val="22"/>
        </w:rPr>
        <w:t xml:space="preserve">                </w:t>
      </w:r>
      <w:r>
        <w:rPr>
          <w:noProof/>
        </w:rPr>
        <w:t xml:space="preserve">                        </w:t>
      </w:r>
      <w:r>
        <w:t xml:space="preserve">               </w:t>
      </w:r>
      <w:bookmarkStart w:id="0" w:name="_Hlk178335683"/>
      <w:r>
        <w:rPr>
          <w:noProof/>
        </w:rPr>
        <w:t xml:space="preserve">              </w:t>
      </w:r>
      <w:bookmarkStart w:id="1" w:name="_Hlk183964803"/>
      <w:bookmarkEnd w:id="0"/>
      <w:r w:rsidR="00EC623A">
        <w:rPr>
          <w:noProof/>
        </w:rPr>
        <w:t xml:space="preserve">            </w:t>
      </w:r>
      <w:bookmarkEnd w:id="1"/>
    </w:p>
    <w:p w:rsidR="00F835DD" w:rsidRDefault="00554123" w:rsidP="001F4C02">
      <w:pPr>
        <w:tabs>
          <w:tab w:val="left" w:pos="1674"/>
        </w:tabs>
        <w:rPr>
          <w:noProof/>
        </w:rPr>
      </w:pPr>
      <w:bookmarkStart w:id="2" w:name="_Hlk147432425"/>
      <w:bookmarkStart w:id="3" w:name="_Hlk179830335"/>
      <w:r>
        <w:rPr>
          <w:noProof/>
        </w:rPr>
        <w:t xml:space="preserve">          </w:t>
      </w:r>
      <w:bookmarkEnd w:id="2"/>
    </w:p>
    <w:p w:rsidR="00F835DD" w:rsidRDefault="00F835DD" w:rsidP="001F4C02">
      <w:pPr>
        <w:tabs>
          <w:tab w:val="left" w:pos="1674"/>
        </w:tabs>
        <w:rPr>
          <w:noProof/>
        </w:rPr>
      </w:pPr>
    </w:p>
    <w:p w:rsidR="00F835DD" w:rsidRDefault="00F835DD" w:rsidP="001F4C02">
      <w:pPr>
        <w:tabs>
          <w:tab w:val="left" w:pos="1674"/>
        </w:tabs>
        <w:rPr>
          <w:noProof/>
        </w:rPr>
      </w:pPr>
    </w:p>
    <w:p w:rsidR="00D6328B" w:rsidRDefault="00F75C77" w:rsidP="001F4C02">
      <w:pPr>
        <w:tabs>
          <w:tab w:val="left" w:pos="1674"/>
        </w:tabs>
        <w:rPr>
          <w:noProof/>
        </w:rPr>
      </w:pPr>
      <w:r>
        <w:rPr>
          <w:noProof/>
        </w:rPr>
        <w:t xml:space="preserve">        </w:t>
      </w:r>
      <w:bookmarkEnd w:id="3"/>
    </w:p>
    <w:p w:rsidR="000755D6" w:rsidRPr="00D6328B" w:rsidRDefault="00982F70" w:rsidP="001F4C02">
      <w:pPr>
        <w:tabs>
          <w:tab w:val="left" w:pos="1674"/>
        </w:tabs>
        <w:rPr>
          <w:color w:val="000000"/>
          <w:sz w:val="18"/>
          <w:szCs w:val="18"/>
        </w:rPr>
      </w:pPr>
      <w:r>
        <w:rPr>
          <w:sz w:val="18"/>
          <w:szCs w:val="18"/>
        </w:rPr>
        <w:t xml:space="preserve">             </w:t>
      </w:r>
      <w:r w:rsidR="001F4C02" w:rsidRPr="001F4C02">
        <w:rPr>
          <w:sz w:val="18"/>
          <w:szCs w:val="18"/>
        </w:rPr>
        <w:t>...............................................................</w:t>
      </w:r>
      <w:r w:rsidR="001F4C02" w:rsidRPr="001F4C02">
        <w:rPr>
          <w:sz w:val="18"/>
          <w:szCs w:val="18"/>
        </w:rPr>
        <w:tab/>
      </w:r>
      <w:r w:rsidR="001F4C02" w:rsidRPr="001F4C02">
        <w:rPr>
          <w:sz w:val="18"/>
          <w:szCs w:val="18"/>
        </w:rPr>
        <w:tab/>
      </w:r>
      <w:r w:rsidR="001F4C02" w:rsidRPr="001F4C02">
        <w:rPr>
          <w:sz w:val="18"/>
          <w:szCs w:val="18"/>
        </w:rPr>
        <w:tab/>
      </w:r>
      <w:r w:rsidR="001F4C02">
        <w:rPr>
          <w:sz w:val="18"/>
          <w:szCs w:val="18"/>
        </w:rPr>
        <w:t xml:space="preserve">                            </w:t>
      </w:r>
      <w:r w:rsidR="001F4C02" w:rsidRPr="001F4C02">
        <w:rPr>
          <w:sz w:val="18"/>
          <w:szCs w:val="18"/>
        </w:rPr>
        <w:t xml:space="preserve">       ..........................................................</w:t>
      </w:r>
      <w:r w:rsidR="001F4C02" w:rsidRPr="001F4C02">
        <w:rPr>
          <w:sz w:val="18"/>
          <w:szCs w:val="18"/>
        </w:rPr>
        <w:cr/>
      </w:r>
      <w:r w:rsidR="001F4C02">
        <w:rPr>
          <w:sz w:val="18"/>
          <w:szCs w:val="18"/>
        </w:rPr>
        <w:t xml:space="preserve">                 </w:t>
      </w:r>
      <w:r>
        <w:rPr>
          <w:sz w:val="18"/>
          <w:szCs w:val="18"/>
        </w:rPr>
        <w:t xml:space="preserve">                </w:t>
      </w:r>
      <w:r w:rsidR="001F4C02" w:rsidRPr="001F4C02">
        <w:rPr>
          <w:sz w:val="18"/>
          <w:szCs w:val="18"/>
        </w:rPr>
        <w:t xml:space="preserve">za </w:t>
      </w:r>
      <w:r w:rsidR="00CC6E1E">
        <w:rPr>
          <w:sz w:val="18"/>
          <w:szCs w:val="18"/>
        </w:rPr>
        <w:t>ubytovatele</w:t>
      </w:r>
      <w:r w:rsidR="001F4C02" w:rsidRPr="001F4C02">
        <w:rPr>
          <w:sz w:val="18"/>
          <w:szCs w:val="18"/>
        </w:rPr>
        <w:tab/>
      </w:r>
      <w:r w:rsidR="001F4C02" w:rsidRPr="001F4C02">
        <w:rPr>
          <w:sz w:val="18"/>
          <w:szCs w:val="18"/>
        </w:rPr>
        <w:tab/>
      </w:r>
      <w:r w:rsidR="001F4C02" w:rsidRPr="001F4C02">
        <w:rPr>
          <w:sz w:val="18"/>
          <w:szCs w:val="18"/>
        </w:rPr>
        <w:tab/>
      </w:r>
      <w:r w:rsidR="001F4C02" w:rsidRPr="001F4C02">
        <w:rPr>
          <w:sz w:val="18"/>
          <w:szCs w:val="18"/>
        </w:rPr>
        <w:tab/>
      </w:r>
      <w:r w:rsidR="001F4C02" w:rsidRPr="001F4C02">
        <w:rPr>
          <w:sz w:val="18"/>
          <w:szCs w:val="18"/>
        </w:rPr>
        <w:tab/>
      </w:r>
      <w:r w:rsidR="001F4C02" w:rsidRPr="001F4C02">
        <w:rPr>
          <w:sz w:val="18"/>
          <w:szCs w:val="18"/>
        </w:rPr>
        <w:tab/>
        <w:t xml:space="preserve">       </w:t>
      </w:r>
      <w:r w:rsidR="001F4C02">
        <w:rPr>
          <w:sz w:val="18"/>
          <w:szCs w:val="18"/>
        </w:rPr>
        <w:t xml:space="preserve">                    </w:t>
      </w:r>
      <w:r w:rsidR="001F4C02" w:rsidRPr="001F4C02">
        <w:rPr>
          <w:sz w:val="18"/>
          <w:szCs w:val="18"/>
        </w:rPr>
        <w:t xml:space="preserve">za </w:t>
      </w:r>
      <w:r w:rsidR="00CC6E1E">
        <w:rPr>
          <w:sz w:val="18"/>
          <w:szCs w:val="18"/>
        </w:rPr>
        <w:t>ubytovaného</w:t>
      </w:r>
      <w:r w:rsidR="001F4C02">
        <w:rPr>
          <w:sz w:val="18"/>
          <w:szCs w:val="18"/>
        </w:rPr>
        <w:cr/>
      </w:r>
      <w:r w:rsidR="00495D6F">
        <w:rPr>
          <w:sz w:val="18"/>
          <w:szCs w:val="18"/>
        </w:rPr>
        <w:t xml:space="preserve">                               </w:t>
      </w:r>
      <w:r w:rsidR="00CD44F2">
        <w:rPr>
          <w:sz w:val="18"/>
          <w:szCs w:val="18"/>
        </w:rPr>
        <w:t xml:space="preserve"> </w:t>
      </w:r>
      <w:r w:rsidR="00495D6F">
        <w:rPr>
          <w:sz w:val="18"/>
          <w:szCs w:val="18"/>
        </w:rPr>
        <w:t>Mgr. Jan Mečíř</w:t>
      </w:r>
      <w:r w:rsidR="001F4C02" w:rsidRPr="001F4C02">
        <w:rPr>
          <w:sz w:val="18"/>
          <w:szCs w:val="18"/>
        </w:rPr>
        <w:tab/>
      </w:r>
      <w:r w:rsidR="001F4C02" w:rsidRPr="001F4C02">
        <w:rPr>
          <w:sz w:val="18"/>
          <w:szCs w:val="18"/>
        </w:rPr>
        <w:tab/>
      </w:r>
      <w:r w:rsidR="001F4C02" w:rsidRPr="001F4C02">
        <w:rPr>
          <w:sz w:val="18"/>
          <w:szCs w:val="18"/>
        </w:rPr>
        <w:tab/>
      </w:r>
      <w:r w:rsidR="001F4C02" w:rsidRPr="001F4C02">
        <w:rPr>
          <w:sz w:val="18"/>
          <w:szCs w:val="18"/>
        </w:rPr>
        <w:tab/>
      </w:r>
      <w:r w:rsidR="001F4C02" w:rsidRPr="001F4C02">
        <w:rPr>
          <w:sz w:val="18"/>
          <w:szCs w:val="18"/>
        </w:rPr>
        <w:tab/>
      </w:r>
      <w:r w:rsidR="001F4C02" w:rsidRPr="001F4C02">
        <w:rPr>
          <w:sz w:val="18"/>
          <w:szCs w:val="18"/>
        </w:rPr>
        <w:tab/>
      </w:r>
      <w:r w:rsidR="001F4C02" w:rsidRPr="001F4C02">
        <w:rPr>
          <w:sz w:val="18"/>
          <w:szCs w:val="18"/>
        </w:rPr>
        <w:tab/>
      </w:r>
      <w:r w:rsidR="00BC4973" w:rsidRPr="00D6328B">
        <w:rPr>
          <w:sz w:val="18"/>
          <w:szCs w:val="18"/>
        </w:rPr>
        <w:t xml:space="preserve">   </w:t>
      </w:r>
      <w:r w:rsidR="00F835DD" w:rsidRPr="00F835DD">
        <w:rPr>
          <w:color w:val="000000"/>
          <w:sz w:val="18"/>
          <w:szCs w:val="18"/>
          <w:shd w:val="clear" w:color="auto" w:fill="FFFFFF"/>
        </w:rPr>
        <w:t>Mgr. Vendula Jurášková</w:t>
      </w:r>
    </w:p>
    <w:p w:rsidR="000755D6" w:rsidRPr="00D6328B" w:rsidRDefault="000755D6" w:rsidP="001F4C02">
      <w:pPr>
        <w:tabs>
          <w:tab w:val="left" w:pos="1674"/>
        </w:tabs>
        <w:rPr>
          <w:sz w:val="18"/>
          <w:szCs w:val="18"/>
        </w:rPr>
      </w:pPr>
    </w:p>
    <w:p w:rsidR="00BF1EB4" w:rsidRPr="001F4C02" w:rsidRDefault="001F4C02" w:rsidP="001F4C02">
      <w:pPr>
        <w:tabs>
          <w:tab w:val="left" w:pos="1674"/>
        </w:tabs>
        <w:rPr>
          <w:sz w:val="18"/>
          <w:szCs w:val="18"/>
        </w:rPr>
      </w:pPr>
      <w:r w:rsidRPr="001F4C02">
        <w:rPr>
          <w:sz w:val="18"/>
          <w:szCs w:val="18"/>
        </w:rPr>
        <w:t xml:space="preserve">V Josefově Dolu </w:t>
      </w:r>
      <w:r w:rsidR="00706A8A">
        <w:rPr>
          <w:sz w:val="18"/>
          <w:szCs w:val="18"/>
        </w:rPr>
        <w:t xml:space="preserve">    </w:t>
      </w:r>
      <w:r w:rsidRPr="001F4C02">
        <w:rPr>
          <w:sz w:val="18"/>
          <w:szCs w:val="18"/>
        </w:rPr>
        <w:t xml:space="preserve">dne </w:t>
      </w:r>
      <w:r w:rsidR="00AD6042">
        <w:rPr>
          <w:sz w:val="18"/>
          <w:szCs w:val="18"/>
        </w:rPr>
        <w:tab/>
      </w:r>
      <w:r w:rsidR="00AD6042">
        <w:rPr>
          <w:sz w:val="18"/>
          <w:szCs w:val="18"/>
        </w:rPr>
        <w:tab/>
      </w:r>
      <w:r w:rsidR="00AD6042">
        <w:rPr>
          <w:sz w:val="18"/>
          <w:szCs w:val="18"/>
        </w:rPr>
        <w:tab/>
      </w:r>
      <w:r w:rsidR="00AD6042">
        <w:rPr>
          <w:sz w:val="18"/>
          <w:szCs w:val="18"/>
        </w:rPr>
        <w:tab/>
      </w:r>
      <w:r w:rsidR="00AD6042">
        <w:rPr>
          <w:sz w:val="18"/>
          <w:szCs w:val="18"/>
        </w:rPr>
        <w:tab/>
      </w:r>
      <w:r w:rsidR="00AD6042">
        <w:rPr>
          <w:sz w:val="18"/>
          <w:szCs w:val="18"/>
        </w:rPr>
        <w:tab/>
        <w:t>V ……………………………….dne …………..</w:t>
      </w:r>
    </w:p>
    <w:sectPr w:rsidR="00BF1EB4" w:rsidRPr="001F4C02" w:rsidSect="006C3B28">
      <w:head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2D4" w:rsidRDefault="003002D4">
      <w:r>
        <w:separator/>
      </w:r>
    </w:p>
  </w:endnote>
  <w:endnote w:type="continuationSeparator" w:id="1">
    <w:p w:rsidR="003002D4" w:rsidRDefault="00300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2D4" w:rsidRDefault="003002D4">
      <w:r>
        <w:separator/>
      </w:r>
    </w:p>
  </w:footnote>
  <w:footnote w:type="continuationSeparator" w:id="1">
    <w:p w:rsidR="003002D4" w:rsidRDefault="00300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FA9" w:rsidRPr="00A95DCF" w:rsidRDefault="00FC766A" w:rsidP="005131F5">
    <w:pPr>
      <w:pStyle w:val="Zhlav"/>
      <w:pBdr>
        <w:bottom w:val="single" w:sz="4" w:space="1" w:color="auto"/>
      </w:pBdr>
      <w:jc w:val="center"/>
      <w:rPr>
        <w:rFonts w:eastAsia="Batang"/>
        <w:b/>
        <w:sz w:val="28"/>
      </w:rPr>
    </w:pPr>
    <w:r>
      <w:rPr>
        <w:b/>
        <w:sz w:val="44"/>
        <w:szCs w:val="44"/>
      </w:rPr>
      <w:t>Hotel ADLER</w:t>
    </w:r>
    <w:r w:rsidR="00D00FA9" w:rsidRPr="00A95DCF">
      <w:rPr>
        <w:b/>
        <w:sz w:val="44"/>
        <w:szCs w:val="44"/>
      </w:rPr>
      <w:cr/>
    </w:r>
    <w:r w:rsidR="00D00FA9" w:rsidRPr="00A95DCF">
      <w:rPr>
        <w:b/>
        <w:sz w:val="28"/>
      </w:rPr>
      <w:t xml:space="preserve">  </w:t>
    </w:r>
    <w:r w:rsidR="00D00FA9" w:rsidRPr="00A95DCF">
      <w:rPr>
        <w:b/>
        <w:sz w:val="22"/>
        <w:szCs w:val="22"/>
      </w:rPr>
      <w:t>Dolní Maxov,</w:t>
    </w:r>
    <w:r w:rsidR="009C3BDF">
      <w:rPr>
        <w:b/>
        <w:sz w:val="22"/>
        <w:szCs w:val="22"/>
      </w:rPr>
      <w:t xml:space="preserve"> Josefův Důl v </w:t>
    </w:r>
    <w:r w:rsidR="00D00FA9" w:rsidRPr="00A95DCF">
      <w:rPr>
        <w:b/>
        <w:sz w:val="22"/>
        <w:szCs w:val="22"/>
      </w:rPr>
      <w:t>Jizersk</w:t>
    </w:r>
    <w:r w:rsidR="009C3BDF">
      <w:rPr>
        <w:b/>
        <w:sz w:val="22"/>
        <w:szCs w:val="22"/>
      </w:rPr>
      <w:t xml:space="preserve">ých </w:t>
    </w:r>
    <w:r w:rsidR="00D00FA9" w:rsidRPr="00A95DCF">
      <w:rPr>
        <w:b/>
        <w:sz w:val="22"/>
        <w:szCs w:val="22"/>
      </w:rPr>
      <w:t>hor</w:t>
    </w:r>
    <w:r w:rsidR="009C3BDF">
      <w:rPr>
        <w:b/>
        <w:sz w:val="22"/>
        <w:szCs w:val="22"/>
      </w:rPr>
      <w:t>ách</w:t>
    </w:r>
  </w:p>
  <w:p w:rsidR="00D00FA9" w:rsidRDefault="00D00FA9" w:rsidP="008A5E52">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273"/>
    <w:multiLevelType w:val="hybridMultilevel"/>
    <w:tmpl w:val="7598DC3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7C4C5D"/>
    <w:multiLevelType w:val="hybridMultilevel"/>
    <w:tmpl w:val="F642FD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8C944FA"/>
    <w:multiLevelType w:val="hybridMultilevel"/>
    <w:tmpl w:val="995AC0F2"/>
    <w:lvl w:ilvl="0" w:tplc="2E4A5C54">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8BA2D69"/>
    <w:multiLevelType w:val="hybridMultilevel"/>
    <w:tmpl w:val="24FE7EAE"/>
    <w:lvl w:ilvl="0" w:tplc="7C04364A">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6331177C"/>
    <w:multiLevelType w:val="hybridMultilevel"/>
    <w:tmpl w:val="8892AC34"/>
    <w:lvl w:ilvl="0" w:tplc="39FCD64A">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7246454F"/>
    <w:multiLevelType w:val="hybridMultilevel"/>
    <w:tmpl w:val="E96459FC"/>
    <w:lvl w:ilvl="0" w:tplc="2376D0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781C2885"/>
    <w:multiLevelType w:val="hybridMultilevel"/>
    <w:tmpl w:val="7B46B0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D87B12"/>
    <w:rsid w:val="0000462E"/>
    <w:rsid w:val="00005E0B"/>
    <w:rsid w:val="00007B63"/>
    <w:rsid w:val="00014A34"/>
    <w:rsid w:val="00016D36"/>
    <w:rsid w:val="00024262"/>
    <w:rsid w:val="000254A9"/>
    <w:rsid w:val="0003103B"/>
    <w:rsid w:val="00032E47"/>
    <w:rsid w:val="0003503D"/>
    <w:rsid w:val="00035CE5"/>
    <w:rsid w:val="0003611D"/>
    <w:rsid w:val="00036F44"/>
    <w:rsid w:val="000429A0"/>
    <w:rsid w:val="000442AE"/>
    <w:rsid w:val="000633AC"/>
    <w:rsid w:val="000647CC"/>
    <w:rsid w:val="000755D6"/>
    <w:rsid w:val="00086B0B"/>
    <w:rsid w:val="00091523"/>
    <w:rsid w:val="000967D1"/>
    <w:rsid w:val="00096B1A"/>
    <w:rsid w:val="000A036C"/>
    <w:rsid w:val="000A17FB"/>
    <w:rsid w:val="000A24AE"/>
    <w:rsid w:val="000A3C3D"/>
    <w:rsid w:val="000B186A"/>
    <w:rsid w:val="000B2328"/>
    <w:rsid w:val="000C0893"/>
    <w:rsid w:val="000C74C3"/>
    <w:rsid w:val="000C768C"/>
    <w:rsid w:val="000D0FCA"/>
    <w:rsid w:val="000D275D"/>
    <w:rsid w:val="000E0D1B"/>
    <w:rsid w:val="000E68EA"/>
    <w:rsid w:val="000F0AE9"/>
    <w:rsid w:val="000F4B67"/>
    <w:rsid w:val="000F70F1"/>
    <w:rsid w:val="0010224E"/>
    <w:rsid w:val="00102CF0"/>
    <w:rsid w:val="00107778"/>
    <w:rsid w:val="00110E9C"/>
    <w:rsid w:val="00114A35"/>
    <w:rsid w:val="0011683F"/>
    <w:rsid w:val="001214F6"/>
    <w:rsid w:val="001241EF"/>
    <w:rsid w:val="00126218"/>
    <w:rsid w:val="00130EE9"/>
    <w:rsid w:val="001311A0"/>
    <w:rsid w:val="00133CF1"/>
    <w:rsid w:val="00141B6A"/>
    <w:rsid w:val="00141B74"/>
    <w:rsid w:val="00142BD1"/>
    <w:rsid w:val="00143D65"/>
    <w:rsid w:val="00153E51"/>
    <w:rsid w:val="001543BD"/>
    <w:rsid w:val="001574D1"/>
    <w:rsid w:val="00161CC5"/>
    <w:rsid w:val="00167151"/>
    <w:rsid w:val="00175378"/>
    <w:rsid w:val="00184583"/>
    <w:rsid w:val="00191284"/>
    <w:rsid w:val="00192AFB"/>
    <w:rsid w:val="001960E0"/>
    <w:rsid w:val="001A4296"/>
    <w:rsid w:val="001B40CE"/>
    <w:rsid w:val="001B49E2"/>
    <w:rsid w:val="001C75B4"/>
    <w:rsid w:val="001D5FC5"/>
    <w:rsid w:val="001D74F7"/>
    <w:rsid w:val="001D7CD4"/>
    <w:rsid w:val="001E3824"/>
    <w:rsid w:val="001E560E"/>
    <w:rsid w:val="001F2941"/>
    <w:rsid w:val="001F3653"/>
    <w:rsid w:val="001F3E7A"/>
    <w:rsid w:val="001F4C02"/>
    <w:rsid w:val="001F5DF7"/>
    <w:rsid w:val="001F6667"/>
    <w:rsid w:val="0020593D"/>
    <w:rsid w:val="00212066"/>
    <w:rsid w:val="002124FB"/>
    <w:rsid w:val="00217B92"/>
    <w:rsid w:val="00222F38"/>
    <w:rsid w:val="002304CD"/>
    <w:rsid w:val="00231125"/>
    <w:rsid w:val="002337C4"/>
    <w:rsid w:val="0023690E"/>
    <w:rsid w:val="00236EE0"/>
    <w:rsid w:val="002572D8"/>
    <w:rsid w:val="00260009"/>
    <w:rsid w:val="00261919"/>
    <w:rsid w:val="00262BC2"/>
    <w:rsid w:val="00264D02"/>
    <w:rsid w:val="002705C2"/>
    <w:rsid w:val="0027075A"/>
    <w:rsid w:val="00271033"/>
    <w:rsid w:val="00271444"/>
    <w:rsid w:val="00274021"/>
    <w:rsid w:val="00295FA6"/>
    <w:rsid w:val="002962D6"/>
    <w:rsid w:val="002979A6"/>
    <w:rsid w:val="002B137E"/>
    <w:rsid w:val="002B24B6"/>
    <w:rsid w:val="002B694C"/>
    <w:rsid w:val="002C2A7B"/>
    <w:rsid w:val="002C37B6"/>
    <w:rsid w:val="002C44E2"/>
    <w:rsid w:val="002D2CD0"/>
    <w:rsid w:val="002E202F"/>
    <w:rsid w:val="002E4A60"/>
    <w:rsid w:val="002F47E2"/>
    <w:rsid w:val="002F49A6"/>
    <w:rsid w:val="002F5EE4"/>
    <w:rsid w:val="003002D4"/>
    <w:rsid w:val="003045A1"/>
    <w:rsid w:val="00305B29"/>
    <w:rsid w:val="00305FB2"/>
    <w:rsid w:val="00306396"/>
    <w:rsid w:val="003115C5"/>
    <w:rsid w:val="00313DDF"/>
    <w:rsid w:val="0031435D"/>
    <w:rsid w:val="00317DBA"/>
    <w:rsid w:val="003200AF"/>
    <w:rsid w:val="00322A7B"/>
    <w:rsid w:val="00325F5B"/>
    <w:rsid w:val="003321A8"/>
    <w:rsid w:val="00333197"/>
    <w:rsid w:val="0033361E"/>
    <w:rsid w:val="0033414C"/>
    <w:rsid w:val="00334167"/>
    <w:rsid w:val="00336959"/>
    <w:rsid w:val="00337770"/>
    <w:rsid w:val="00337B29"/>
    <w:rsid w:val="00342998"/>
    <w:rsid w:val="003445DF"/>
    <w:rsid w:val="00344F52"/>
    <w:rsid w:val="003453C0"/>
    <w:rsid w:val="00346CA0"/>
    <w:rsid w:val="00347528"/>
    <w:rsid w:val="00355846"/>
    <w:rsid w:val="003655A4"/>
    <w:rsid w:val="003717A1"/>
    <w:rsid w:val="00373197"/>
    <w:rsid w:val="003800EF"/>
    <w:rsid w:val="00383F33"/>
    <w:rsid w:val="0038414E"/>
    <w:rsid w:val="00385296"/>
    <w:rsid w:val="003921BA"/>
    <w:rsid w:val="003941DC"/>
    <w:rsid w:val="003A1D7F"/>
    <w:rsid w:val="003A4D0C"/>
    <w:rsid w:val="003A5DF3"/>
    <w:rsid w:val="003A64B7"/>
    <w:rsid w:val="003B0B59"/>
    <w:rsid w:val="003B1812"/>
    <w:rsid w:val="003C0CEE"/>
    <w:rsid w:val="003C2311"/>
    <w:rsid w:val="003C4413"/>
    <w:rsid w:val="003C6897"/>
    <w:rsid w:val="003C75AD"/>
    <w:rsid w:val="003D375F"/>
    <w:rsid w:val="003D5ABA"/>
    <w:rsid w:val="003D6F42"/>
    <w:rsid w:val="003D6FE8"/>
    <w:rsid w:val="003E0A4D"/>
    <w:rsid w:val="003E2226"/>
    <w:rsid w:val="003F0DF7"/>
    <w:rsid w:val="003F4039"/>
    <w:rsid w:val="003F4EB9"/>
    <w:rsid w:val="003F5E9E"/>
    <w:rsid w:val="003F70D1"/>
    <w:rsid w:val="003F7ADD"/>
    <w:rsid w:val="003F7CBF"/>
    <w:rsid w:val="00401B6C"/>
    <w:rsid w:val="004038E8"/>
    <w:rsid w:val="0040427F"/>
    <w:rsid w:val="00410DEC"/>
    <w:rsid w:val="00411216"/>
    <w:rsid w:val="00413C05"/>
    <w:rsid w:val="00421FE7"/>
    <w:rsid w:val="0042311C"/>
    <w:rsid w:val="004311B8"/>
    <w:rsid w:val="00432907"/>
    <w:rsid w:val="00440042"/>
    <w:rsid w:val="0044407B"/>
    <w:rsid w:val="0044536C"/>
    <w:rsid w:val="00445E4A"/>
    <w:rsid w:val="00445F5D"/>
    <w:rsid w:val="00446739"/>
    <w:rsid w:val="004547ED"/>
    <w:rsid w:val="004575E6"/>
    <w:rsid w:val="00461755"/>
    <w:rsid w:val="00463912"/>
    <w:rsid w:val="0046674E"/>
    <w:rsid w:val="00466921"/>
    <w:rsid w:val="00466E1D"/>
    <w:rsid w:val="00467730"/>
    <w:rsid w:val="004678DC"/>
    <w:rsid w:val="00473C6A"/>
    <w:rsid w:val="00473CBA"/>
    <w:rsid w:val="004777FC"/>
    <w:rsid w:val="00477AC0"/>
    <w:rsid w:val="00480471"/>
    <w:rsid w:val="00480474"/>
    <w:rsid w:val="00490E91"/>
    <w:rsid w:val="00495D6F"/>
    <w:rsid w:val="00496EBD"/>
    <w:rsid w:val="00497D12"/>
    <w:rsid w:val="004A171B"/>
    <w:rsid w:val="004A679C"/>
    <w:rsid w:val="004B578C"/>
    <w:rsid w:val="004C2B37"/>
    <w:rsid w:val="004D180D"/>
    <w:rsid w:val="004E741B"/>
    <w:rsid w:val="004F0FD7"/>
    <w:rsid w:val="004F551E"/>
    <w:rsid w:val="0050789D"/>
    <w:rsid w:val="005131F5"/>
    <w:rsid w:val="00513CE3"/>
    <w:rsid w:val="0051472F"/>
    <w:rsid w:val="00520DDF"/>
    <w:rsid w:val="00523FDB"/>
    <w:rsid w:val="005249AD"/>
    <w:rsid w:val="005262B5"/>
    <w:rsid w:val="005301A0"/>
    <w:rsid w:val="00533885"/>
    <w:rsid w:val="005377AB"/>
    <w:rsid w:val="0054058A"/>
    <w:rsid w:val="00540959"/>
    <w:rsid w:val="00542A0B"/>
    <w:rsid w:val="005430C5"/>
    <w:rsid w:val="00544530"/>
    <w:rsid w:val="005465BA"/>
    <w:rsid w:val="0055350C"/>
    <w:rsid w:val="00554123"/>
    <w:rsid w:val="0055486C"/>
    <w:rsid w:val="005548D0"/>
    <w:rsid w:val="005568FB"/>
    <w:rsid w:val="00560D9D"/>
    <w:rsid w:val="005617B6"/>
    <w:rsid w:val="005702D3"/>
    <w:rsid w:val="00572C70"/>
    <w:rsid w:val="00573437"/>
    <w:rsid w:val="00576554"/>
    <w:rsid w:val="0057786E"/>
    <w:rsid w:val="00581E1A"/>
    <w:rsid w:val="0058209B"/>
    <w:rsid w:val="00583507"/>
    <w:rsid w:val="00584B84"/>
    <w:rsid w:val="00584E3C"/>
    <w:rsid w:val="0059051A"/>
    <w:rsid w:val="00591573"/>
    <w:rsid w:val="00592B50"/>
    <w:rsid w:val="005A3F39"/>
    <w:rsid w:val="005A3FAB"/>
    <w:rsid w:val="005A67B1"/>
    <w:rsid w:val="005A74F9"/>
    <w:rsid w:val="005B3E11"/>
    <w:rsid w:val="005C2D84"/>
    <w:rsid w:val="005D4111"/>
    <w:rsid w:val="005E2677"/>
    <w:rsid w:val="005E716B"/>
    <w:rsid w:val="005F225B"/>
    <w:rsid w:val="005F2827"/>
    <w:rsid w:val="005F7DE7"/>
    <w:rsid w:val="00602451"/>
    <w:rsid w:val="00603731"/>
    <w:rsid w:val="00604B2A"/>
    <w:rsid w:val="00605430"/>
    <w:rsid w:val="00611811"/>
    <w:rsid w:val="00615D30"/>
    <w:rsid w:val="00616206"/>
    <w:rsid w:val="00621E9F"/>
    <w:rsid w:val="0062308F"/>
    <w:rsid w:val="00632E14"/>
    <w:rsid w:val="00637B65"/>
    <w:rsid w:val="0064019B"/>
    <w:rsid w:val="006401E3"/>
    <w:rsid w:val="0064098D"/>
    <w:rsid w:val="00640BBE"/>
    <w:rsid w:val="006444A3"/>
    <w:rsid w:val="006445CD"/>
    <w:rsid w:val="00645D4F"/>
    <w:rsid w:val="00651819"/>
    <w:rsid w:val="00664442"/>
    <w:rsid w:val="006661D4"/>
    <w:rsid w:val="006677C1"/>
    <w:rsid w:val="00670798"/>
    <w:rsid w:val="006741E2"/>
    <w:rsid w:val="00681EBA"/>
    <w:rsid w:val="006832F3"/>
    <w:rsid w:val="006A5467"/>
    <w:rsid w:val="006B29EC"/>
    <w:rsid w:val="006B31FE"/>
    <w:rsid w:val="006B4038"/>
    <w:rsid w:val="006C3B28"/>
    <w:rsid w:val="006D31AA"/>
    <w:rsid w:val="006E2987"/>
    <w:rsid w:val="00700043"/>
    <w:rsid w:val="00701210"/>
    <w:rsid w:val="00701A5D"/>
    <w:rsid w:val="00703D62"/>
    <w:rsid w:val="00705ADE"/>
    <w:rsid w:val="00706922"/>
    <w:rsid w:val="00706A8A"/>
    <w:rsid w:val="007153E6"/>
    <w:rsid w:val="0071792F"/>
    <w:rsid w:val="007351BB"/>
    <w:rsid w:val="00736172"/>
    <w:rsid w:val="00741EF2"/>
    <w:rsid w:val="00742422"/>
    <w:rsid w:val="00763E35"/>
    <w:rsid w:val="00764506"/>
    <w:rsid w:val="00765EC5"/>
    <w:rsid w:val="007735F2"/>
    <w:rsid w:val="0077403E"/>
    <w:rsid w:val="00774CE2"/>
    <w:rsid w:val="00781497"/>
    <w:rsid w:val="0079341D"/>
    <w:rsid w:val="007937A0"/>
    <w:rsid w:val="00795746"/>
    <w:rsid w:val="007957B6"/>
    <w:rsid w:val="00796AFF"/>
    <w:rsid w:val="00796D0D"/>
    <w:rsid w:val="007A4B24"/>
    <w:rsid w:val="007A6F2B"/>
    <w:rsid w:val="007B3365"/>
    <w:rsid w:val="007B39E5"/>
    <w:rsid w:val="007B4BDD"/>
    <w:rsid w:val="007C2A33"/>
    <w:rsid w:val="007C3F3C"/>
    <w:rsid w:val="007C5C9D"/>
    <w:rsid w:val="007D6607"/>
    <w:rsid w:val="007E378C"/>
    <w:rsid w:val="007E463A"/>
    <w:rsid w:val="007E62B8"/>
    <w:rsid w:val="007E746E"/>
    <w:rsid w:val="007F2C2D"/>
    <w:rsid w:val="007F6BA9"/>
    <w:rsid w:val="007F7928"/>
    <w:rsid w:val="008002D1"/>
    <w:rsid w:val="00806C2D"/>
    <w:rsid w:val="008148C2"/>
    <w:rsid w:val="00820412"/>
    <w:rsid w:val="00824B85"/>
    <w:rsid w:val="00830BFA"/>
    <w:rsid w:val="00837749"/>
    <w:rsid w:val="008378B3"/>
    <w:rsid w:val="00840516"/>
    <w:rsid w:val="00843053"/>
    <w:rsid w:val="00843C1A"/>
    <w:rsid w:val="00852378"/>
    <w:rsid w:val="008568F2"/>
    <w:rsid w:val="008616A9"/>
    <w:rsid w:val="008703F8"/>
    <w:rsid w:val="00876A5F"/>
    <w:rsid w:val="0089703E"/>
    <w:rsid w:val="008A3D88"/>
    <w:rsid w:val="008A5E52"/>
    <w:rsid w:val="008B14CF"/>
    <w:rsid w:val="008B1D77"/>
    <w:rsid w:val="008B3B8C"/>
    <w:rsid w:val="008B520C"/>
    <w:rsid w:val="008C1E5E"/>
    <w:rsid w:val="008C2E09"/>
    <w:rsid w:val="008C30EB"/>
    <w:rsid w:val="008D175C"/>
    <w:rsid w:val="008D291C"/>
    <w:rsid w:val="008D7C60"/>
    <w:rsid w:val="008F4920"/>
    <w:rsid w:val="008F5A0E"/>
    <w:rsid w:val="00901A38"/>
    <w:rsid w:val="00903A3B"/>
    <w:rsid w:val="00904CBD"/>
    <w:rsid w:val="0091194E"/>
    <w:rsid w:val="009160E4"/>
    <w:rsid w:val="00922538"/>
    <w:rsid w:val="009261DA"/>
    <w:rsid w:val="00930CD2"/>
    <w:rsid w:val="009311ED"/>
    <w:rsid w:val="00933B35"/>
    <w:rsid w:val="0093483A"/>
    <w:rsid w:val="009433F7"/>
    <w:rsid w:val="009519CB"/>
    <w:rsid w:val="009541E7"/>
    <w:rsid w:val="00955CBC"/>
    <w:rsid w:val="0095671E"/>
    <w:rsid w:val="00956B0D"/>
    <w:rsid w:val="009634DD"/>
    <w:rsid w:val="00967240"/>
    <w:rsid w:val="00970710"/>
    <w:rsid w:val="009712F9"/>
    <w:rsid w:val="009741C9"/>
    <w:rsid w:val="00974916"/>
    <w:rsid w:val="00975CAA"/>
    <w:rsid w:val="00982F70"/>
    <w:rsid w:val="00983104"/>
    <w:rsid w:val="009843BA"/>
    <w:rsid w:val="00995349"/>
    <w:rsid w:val="00995903"/>
    <w:rsid w:val="009A6AD8"/>
    <w:rsid w:val="009B04F4"/>
    <w:rsid w:val="009B2436"/>
    <w:rsid w:val="009B79E6"/>
    <w:rsid w:val="009C118A"/>
    <w:rsid w:val="009C3BDF"/>
    <w:rsid w:val="009C7D10"/>
    <w:rsid w:val="009D46C6"/>
    <w:rsid w:val="009D4FED"/>
    <w:rsid w:val="009D5508"/>
    <w:rsid w:val="009D7940"/>
    <w:rsid w:val="009D7F99"/>
    <w:rsid w:val="009E3336"/>
    <w:rsid w:val="009E6649"/>
    <w:rsid w:val="009F38F5"/>
    <w:rsid w:val="00A00E26"/>
    <w:rsid w:val="00A05CF9"/>
    <w:rsid w:val="00A0695E"/>
    <w:rsid w:val="00A126FC"/>
    <w:rsid w:val="00A13796"/>
    <w:rsid w:val="00A165CD"/>
    <w:rsid w:val="00A16FA3"/>
    <w:rsid w:val="00A20888"/>
    <w:rsid w:val="00A22AF1"/>
    <w:rsid w:val="00A232A6"/>
    <w:rsid w:val="00A31B83"/>
    <w:rsid w:val="00A323F3"/>
    <w:rsid w:val="00A373CB"/>
    <w:rsid w:val="00A413F7"/>
    <w:rsid w:val="00A47206"/>
    <w:rsid w:val="00A52ADA"/>
    <w:rsid w:val="00A53F3B"/>
    <w:rsid w:val="00A60D11"/>
    <w:rsid w:val="00A61133"/>
    <w:rsid w:val="00A6247E"/>
    <w:rsid w:val="00A632BD"/>
    <w:rsid w:val="00A63810"/>
    <w:rsid w:val="00A742FA"/>
    <w:rsid w:val="00A84936"/>
    <w:rsid w:val="00A95DCF"/>
    <w:rsid w:val="00A96864"/>
    <w:rsid w:val="00AA0370"/>
    <w:rsid w:val="00AA30E3"/>
    <w:rsid w:val="00AA3EF1"/>
    <w:rsid w:val="00AA7601"/>
    <w:rsid w:val="00AC5A00"/>
    <w:rsid w:val="00AC6342"/>
    <w:rsid w:val="00AC7A33"/>
    <w:rsid w:val="00AD2E3D"/>
    <w:rsid w:val="00AD3886"/>
    <w:rsid w:val="00AD5B1E"/>
    <w:rsid w:val="00AD6042"/>
    <w:rsid w:val="00AE171A"/>
    <w:rsid w:val="00AE3F43"/>
    <w:rsid w:val="00AE7372"/>
    <w:rsid w:val="00AF28A2"/>
    <w:rsid w:val="00AF3F57"/>
    <w:rsid w:val="00B01511"/>
    <w:rsid w:val="00B05600"/>
    <w:rsid w:val="00B1117D"/>
    <w:rsid w:val="00B121E5"/>
    <w:rsid w:val="00B1223D"/>
    <w:rsid w:val="00B15B00"/>
    <w:rsid w:val="00B16D71"/>
    <w:rsid w:val="00B23383"/>
    <w:rsid w:val="00B240C2"/>
    <w:rsid w:val="00B270B7"/>
    <w:rsid w:val="00B27D95"/>
    <w:rsid w:val="00B44D2F"/>
    <w:rsid w:val="00B47DCB"/>
    <w:rsid w:val="00B51C5A"/>
    <w:rsid w:val="00B548A9"/>
    <w:rsid w:val="00B56C29"/>
    <w:rsid w:val="00B614B8"/>
    <w:rsid w:val="00B73E5B"/>
    <w:rsid w:val="00B8232B"/>
    <w:rsid w:val="00B84453"/>
    <w:rsid w:val="00B85381"/>
    <w:rsid w:val="00B9122D"/>
    <w:rsid w:val="00B916A3"/>
    <w:rsid w:val="00B93EEB"/>
    <w:rsid w:val="00BB4437"/>
    <w:rsid w:val="00BB445D"/>
    <w:rsid w:val="00BB5B7D"/>
    <w:rsid w:val="00BB5C32"/>
    <w:rsid w:val="00BC3D07"/>
    <w:rsid w:val="00BC4973"/>
    <w:rsid w:val="00BC60E6"/>
    <w:rsid w:val="00BC73A1"/>
    <w:rsid w:val="00BD1023"/>
    <w:rsid w:val="00BD199C"/>
    <w:rsid w:val="00BE25EA"/>
    <w:rsid w:val="00BE5405"/>
    <w:rsid w:val="00BE5B31"/>
    <w:rsid w:val="00BF1EB4"/>
    <w:rsid w:val="00BF7396"/>
    <w:rsid w:val="00BF73C7"/>
    <w:rsid w:val="00BF7409"/>
    <w:rsid w:val="00BF745A"/>
    <w:rsid w:val="00BF7637"/>
    <w:rsid w:val="00C21673"/>
    <w:rsid w:val="00C2201D"/>
    <w:rsid w:val="00C24B6C"/>
    <w:rsid w:val="00C30D31"/>
    <w:rsid w:val="00C31557"/>
    <w:rsid w:val="00C355D2"/>
    <w:rsid w:val="00C47094"/>
    <w:rsid w:val="00C50457"/>
    <w:rsid w:val="00C50A50"/>
    <w:rsid w:val="00C61D79"/>
    <w:rsid w:val="00C635BB"/>
    <w:rsid w:val="00C670B3"/>
    <w:rsid w:val="00C76163"/>
    <w:rsid w:val="00C81F21"/>
    <w:rsid w:val="00C94A0A"/>
    <w:rsid w:val="00C97A5E"/>
    <w:rsid w:val="00CA1523"/>
    <w:rsid w:val="00CA225E"/>
    <w:rsid w:val="00CA4BBF"/>
    <w:rsid w:val="00CB04D0"/>
    <w:rsid w:val="00CB0829"/>
    <w:rsid w:val="00CC57B2"/>
    <w:rsid w:val="00CC613B"/>
    <w:rsid w:val="00CC69D4"/>
    <w:rsid w:val="00CC6E1E"/>
    <w:rsid w:val="00CD0BA5"/>
    <w:rsid w:val="00CD14B4"/>
    <w:rsid w:val="00CD24A7"/>
    <w:rsid w:val="00CD30B1"/>
    <w:rsid w:val="00CD44F2"/>
    <w:rsid w:val="00CD5CCE"/>
    <w:rsid w:val="00CD7D2D"/>
    <w:rsid w:val="00CE1890"/>
    <w:rsid w:val="00CE62F6"/>
    <w:rsid w:val="00CF1AAF"/>
    <w:rsid w:val="00CF305E"/>
    <w:rsid w:val="00D00FA9"/>
    <w:rsid w:val="00D05553"/>
    <w:rsid w:val="00D06B08"/>
    <w:rsid w:val="00D06FE9"/>
    <w:rsid w:val="00D07868"/>
    <w:rsid w:val="00D10776"/>
    <w:rsid w:val="00D1232D"/>
    <w:rsid w:val="00D12AF6"/>
    <w:rsid w:val="00D1307A"/>
    <w:rsid w:val="00D14C6C"/>
    <w:rsid w:val="00D150F4"/>
    <w:rsid w:val="00D15CD0"/>
    <w:rsid w:val="00D16A4D"/>
    <w:rsid w:val="00D17BF4"/>
    <w:rsid w:val="00D242D7"/>
    <w:rsid w:val="00D25FDD"/>
    <w:rsid w:val="00D3407B"/>
    <w:rsid w:val="00D42B18"/>
    <w:rsid w:val="00D43D12"/>
    <w:rsid w:val="00D45B77"/>
    <w:rsid w:val="00D53E19"/>
    <w:rsid w:val="00D54F97"/>
    <w:rsid w:val="00D61DFD"/>
    <w:rsid w:val="00D6328B"/>
    <w:rsid w:val="00D65209"/>
    <w:rsid w:val="00D82A59"/>
    <w:rsid w:val="00D87357"/>
    <w:rsid w:val="00D87B12"/>
    <w:rsid w:val="00D91D2F"/>
    <w:rsid w:val="00D92AF6"/>
    <w:rsid w:val="00D93772"/>
    <w:rsid w:val="00D97EEA"/>
    <w:rsid w:val="00DA0D9C"/>
    <w:rsid w:val="00DA1459"/>
    <w:rsid w:val="00DA27C3"/>
    <w:rsid w:val="00DB0FDD"/>
    <w:rsid w:val="00DB3141"/>
    <w:rsid w:val="00DB3AD8"/>
    <w:rsid w:val="00DB3DEF"/>
    <w:rsid w:val="00DC01B5"/>
    <w:rsid w:val="00DC541D"/>
    <w:rsid w:val="00DC79BA"/>
    <w:rsid w:val="00DD056B"/>
    <w:rsid w:val="00DD564E"/>
    <w:rsid w:val="00DE6905"/>
    <w:rsid w:val="00DF36DA"/>
    <w:rsid w:val="00E02B95"/>
    <w:rsid w:val="00E04D5F"/>
    <w:rsid w:val="00E077CB"/>
    <w:rsid w:val="00E07B20"/>
    <w:rsid w:val="00E12D3F"/>
    <w:rsid w:val="00E12F66"/>
    <w:rsid w:val="00E1687B"/>
    <w:rsid w:val="00E20516"/>
    <w:rsid w:val="00E22A9E"/>
    <w:rsid w:val="00E276C1"/>
    <w:rsid w:val="00E338B9"/>
    <w:rsid w:val="00E3678F"/>
    <w:rsid w:val="00E370DC"/>
    <w:rsid w:val="00E41139"/>
    <w:rsid w:val="00E43012"/>
    <w:rsid w:val="00E466EC"/>
    <w:rsid w:val="00E46BB6"/>
    <w:rsid w:val="00E53CD2"/>
    <w:rsid w:val="00E550EE"/>
    <w:rsid w:val="00E6250F"/>
    <w:rsid w:val="00E6257B"/>
    <w:rsid w:val="00E64207"/>
    <w:rsid w:val="00E646AF"/>
    <w:rsid w:val="00E66C6F"/>
    <w:rsid w:val="00E70D52"/>
    <w:rsid w:val="00E70EB5"/>
    <w:rsid w:val="00E811D2"/>
    <w:rsid w:val="00E84E60"/>
    <w:rsid w:val="00E8612A"/>
    <w:rsid w:val="00E861D7"/>
    <w:rsid w:val="00E92DED"/>
    <w:rsid w:val="00E96591"/>
    <w:rsid w:val="00E96C91"/>
    <w:rsid w:val="00EA16E1"/>
    <w:rsid w:val="00EA3E26"/>
    <w:rsid w:val="00EB649B"/>
    <w:rsid w:val="00EB78BE"/>
    <w:rsid w:val="00EC623A"/>
    <w:rsid w:val="00EC739C"/>
    <w:rsid w:val="00EC773B"/>
    <w:rsid w:val="00ED0F0D"/>
    <w:rsid w:val="00ED15B6"/>
    <w:rsid w:val="00ED2DE9"/>
    <w:rsid w:val="00ED37BB"/>
    <w:rsid w:val="00ED38CB"/>
    <w:rsid w:val="00ED5FD9"/>
    <w:rsid w:val="00EE0389"/>
    <w:rsid w:val="00EE6A5E"/>
    <w:rsid w:val="00EF1E20"/>
    <w:rsid w:val="00EF4CE0"/>
    <w:rsid w:val="00F002A3"/>
    <w:rsid w:val="00F00526"/>
    <w:rsid w:val="00F0194E"/>
    <w:rsid w:val="00F02197"/>
    <w:rsid w:val="00F11046"/>
    <w:rsid w:val="00F1256E"/>
    <w:rsid w:val="00F16057"/>
    <w:rsid w:val="00F16544"/>
    <w:rsid w:val="00F16CF3"/>
    <w:rsid w:val="00F172B1"/>
    <w:rsid w:val="00F22EC7"/>
    <w:rsid w:val="00F267A1"/>
    <w:rsid w:val="00F3042B"/>
    <w:rsid w:val="00F3750B"/>
    <w:rsid w:val="00F54267"/>
    <w:rsid w:val="00F54C55"/>
    <w:rsid w:val="00F600BE"/>
    <w:rsid w:val="00F6024F"/>
    <w:rsid w:val="00F6276C"/>
    <w:rsid w:val="00F63420"/>
    <w:rsid w:val="00F71A92"/>
    <w:rsid w:val="00F72BAB"/>
    <w:rsid w:val="00F72C22"/>
    <w:rsid w:val="00F75C77"/>
    <w:rsid w:val="00F81078"/>
    <w:rsid w:val="00F835DD"/>
    <w:rsid w:val="00F92A09"/>
    <w:rsid w:val="00F932AE"/>
    <w:rsid w:val="00F95CA5"/>
    <w:rsid w:val="00F9661A"/>
    <w:rsid w:val="00F97F6D"/>
    <w:rsid w:val="00FA1276"/>
    <w:rsid w:val="00FA3C38"/>
    <w:rsid w:val="00FA4CD0"/>
    <w:rsid w:val="00FB058D"/>
    <w:rsid w:val="00FB1A0F"/>
    <w:rsid w:val="00FB4F2C"/>
    <w:rsid w:val="00FC0126"/>
    <w:rsid w:val="00FC1FA3"/>
    <w:rsid w:val="00FC39E4"/>
    <w:rsid w:val="00FC4CE1"/>
    <w:rsid w:val="00FC766A"/>
    <w:rsid w:val="00FE0A95"/>
    <w:rsid w:val="00FE2010"/>
    <w:rsid w:val="00FE561D"/>
    <w:rsid w:val="00FE5A2F"/>
    <w:rsid w:val="00FF0282"/>
    <w:rsid w:val="00FF27D2"/>
    <w:rsid w:val="00FF668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0E9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05600"/>
    <w:pPr>
      <w:jc w:val="center"/>
    </w:pPr>
    <w:rPr>
      <w:b/>
      <w:bCs/>
    </w:rPr>
  </w:style>
  <w:style w:type="paragraph" w:styleId="Zhlav">
    <w:name w:val="header"/>
    <w:basedOn w:val="Normln"/>
    <w:rsid w:val="00B05600"/>
    <w:pPr>
      <w:tabs>
        <w:tab w:val="center" w:pos="4536"/>
        <w:tab w:val="right" w:pos="9072"/>
      </w:tabs>
    </w:pPr>
  </w:style>
  <w:style w:type="paragraph" w:styleId="Zpat">
    <w:name w:val="footer"/>
    <w:basedOn w:val="Normln"/>
    <w:rsid w:val="00B05600"/>
    <w:pPr>
      <w:tabs>
        <w:tab w:val="center" w:pos="4536"/>
        <w:tab w:val="right" w:pos="9072"/>
      </w:tabs>
    </w:pPr>
  </w:style>
  <w:style w:type="paragraph" w:styleId="Zkladntext">
    <w:name w:val="Body Text"/>
    <w:basedOn w:val="Normln"/>
    <w:rsid w:val="00B05600"/>
    <w:pPr>
      <w:jc w:val="both"/>
    </w:pPr>
    <w:rPr>
      <w:rFonts w:ascii="Arial" w:hAnsi="Arial" w:cs="Arial"/>
      <w:sz w:val="22"/>
    </w:rPr>
  </w:style>
  <w:style w:type="paragraph" w:styleId="Textbubliny">
    <w:name w:val="Balloon Text"/>
    <w:basedOn w:val="Normln"/>
    <w:semiHidden/>
    <w:rsid w:val="00A31B83"/>
    <w:rPr>
      <w:rFonts w:ascii="Tahoma" w:hAnsi="Tahoma" w:cs="Tahoma"/>
      <w:sz w:val="16"/>
      <w:szCs w:val="16"/>
    </w:rPr>
  </w:style>
  <w:style w:type="table" w:styleId="Mkatabulky">
    <w:name w:val="Table Grid"/>
    <w:basedOn w:val="Normlntabulka"/>
    <w:rsid w:val="007A6F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uote22">
    <w:name w:val="quote22"/>
    <w:rsid w:val="009B04F4"/>
    <w:rPr>
      <w:color w:val="00798E"/>
    </w:rPr>
  </w:style>
  <w:style w:type="paragraph" w:styleId="Normlnweb">
    <w:name w:val="Normal (Web)"/>
    <w:basedOn w:val="Normln"/>
    <w:uiPriority w:val="99"/>
    <w:unhideWhenUsed/>
    <w:rsid w:val="00141B6A"/>
    <w:pPr>
      <w:spacing w:before="100" w:beforeAutospacing="1" w:after="100" w:afterAutospacing="1"/>
    </w:pPr>
    <w:rPr>
      <w:sz w:val="24"/>
      <w:szCs w:val="24"/>
    </w:rPr>
  </w:style>
  <w:style w:type="character" w:styleId="Siln">
    <w:name w:val="Strong"/>
    <w:uiPriority w:val="22"/>
    <w:qFormat/>
    <w:rsid w:val="00D06B08"/>
    <w:rPr>
      <w:b/>
      <w:bCs/>
    </w:rPr>
  </w:style>
  <w:style w:type="character" w:styleId="Hypertextovodkaz">
    <w:name w:val="Hyperlink"/>
    <w:uiPriority w:val="99"/>
    <w:unhideWhenUsed/>
    <w:rsid w:val="007E378C"/>
    <w:rPr>
      <w:color w:val="0000FF"/>
      <w:u w:val="single"/>
    </w:rPr>
  </w:style>
  <w:style w:type="paragraph" w:customStyle="1" w:styleId="-wm-msolistparagraph">
    <w:name w:val="-wm-msolistparagraph"/>
    <w:basedOn w:val="Normln"/>
    <w:rsid w:val="0002426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06788031">
      <w:bodyDiv w:val="1"/>
      <w:marLeft w:val="0"/>
      <w:marRight w:val="0"/>
      <w:marTop w:val="0"/>
      <w:marBottom w:val="0"/>
      <w:divBdr>
        <w:top w:val="none" w:sz="0" w:space="0" w:color="auto"/>
        <w:left w:val="none" w:sz="0" w:space="0" w:color="auto"/>
        <w:bottom w:val="none" w:sz="0" w:space="0" w:color="auto"/>
        <w:right w:val="none" w:sz="0" w:space="0" w:color="auto"/>
      </w:divBdr>
    </w:div>
    <w:div w:id="326783550">
      <w:bodyDiv w:val="1"/>
      <w:marLeft w:val="0"/>
      <w:marRight w:val="0"/>
      <w:marTop w:val="0"/>
      <w:marBottom w:val="0"/>
      <w:divBdr>
        <w:top w:val="none" w:sz="0" w:space="0" w:color="auto"/>
        <w:left w:val="none" w:sz="0" w:space="0" w:color="auto"/>
        <w:bottom w:val="none" w:sz="0" w:space="0" w:color="auto"/>
        <w:right w:val="none" w:sz="0" w:space="0" w:color="auto"/>
      </w:divBdr>
    </w:div>
    <w:div w:id="513108384">
      <w:bodyDiv w:val="1"/>
      <w:marLeft w:val="0"/>
      <w:marRight w:val="0"/>
      <w:marTop w:val="0"/>
      <w:marBottom w:val="0"/>
      <w:divBdr>
        <w:top w:val="none" w:sz="0" w:space="0" w:color="auto"/>
        <w:left w:val="none" w:sz="0" w:space="0" w:color="auto"/>
        <w:bottom w:val="none" w:sz="0" w:space="0" w:color="auto"/>
        <w:right w:val="none" w:sz="0" w:space="0" w:color="auto"/>
      </w:divBdr>
    </w:div>
    <w:div w:id="550531358">
      <w:bodyDiv w:val="1"/>
      <w:marLeft w:val="0"/>
      <w:marRight w:val="0"/>
      <w:marTop w:val="0"/>
      <w:marBottom w:val="0"/>
      <w:divBdr>
        <w:top w:val="none" w:sz="0" w:space="0" w:color="auto"/>
        <w:left w:val="none" w:sz="0" w:space="0" w:color="auto"/>
        <w:bottom w:val="none" w:sz="0" w:space="0" w:color="auto"/>
        <w:right w:val="none" w:sz="0" w:space="0" w:color="auto"/>
      </w:divBdr>
    </w:div>
    <w:div w:id="755052393">
      <w:bodyDiv w:val="1"/>
      <w:marLeft w:val="0"/>
      <w:marRight w:val="0"/>
      <w:marTop w:val="0"/>
      <w:marBottom w:val="0"/>
      <w:divBdr>
        <w:top w:val="none" w:sz="0" w:space="0" w:color="auto"/>
        <w:left w:val="none" w:sz="0" w:space="0" w:color="auto"/>
        <w:bottom w:val="none" w:sz="0" w:space="0" w:color="auto"/>
        <w:right w:val="none" w:sz="0" w:space="0" w:color="auto"/>
      </w:divBdr>
    </w:div>
    <w:div w:id="776169898">
      <w:bodyDiv w:val="1"/>
      <w:marLeft w:val="0"/>
      <w:marRight w:val="0"/>
      <w:marTop w:val="0"/>
      <w:marBottom w:val="0"/>
      <w:divBdr>
        <w:top w:val="none" w:sz="0" w:space="0" w:color="auto"/>
        <w:left w:val="none" w:sz="0" w:space="0" w:color="auto"/>
        <w:bottom w:val="none" w:sz="0" w:space="0" w:color="auto"/>
        <w:right w:val="none" w:sz="0" w:space="0" w:color="auto"/>
      </w:divBdr>
    </w:div>
    <w:div w:id="1649938276">
      <w:bodyDiv w:val="1"/>
      <w:marLeft w:val="0"/>
      <w:marRight w:val="0"/>
      <w:marTop w:val="0"/>
      <w:marBottom w:val="0"/>
      <w:divBdr>
        <w:top w:val="none" w:sz="0" w:space="0" w:color="auto"/>
        <w:left w:val="none" w:sz="0" w:space="0" w:color="auto"/>
        <w:bottom w:val="none" w:sz="0" w:space="0" w:color="auto"/>
        <w:right w:val="none" w:sz="0" w:space="0" w:color="auto"/>
      </w:divBdr>
    </w:div>
    <w:div w:id="1765565692">
      <w:bodyDiv w:val="1"/>
      <w:marLeft w:val="0"/>
      <w:marRight w:val="0"/>
      <w:marTop w:val="0"/>
      <w:marBottom w:val="0"/>
      <w:divBdr>
        <w:top w:val="none" w:sz="0" w:space="0" w:color="auto"/>
        <w:left w:val="none" w:sz="0" w:space="0" w:color="auto"/>
        <w:bottom w:val="none" w:sz="0" w:space="0" w:color="auto"/>
        <w:right w:val="none" w:sz="0" w:space="0" w:color="auto"/>
      </w:divBdr>
    </w:div>
    <w:div w:id="1963417087">
      <w:bodyDiv w:val="1"/>
      <w:marLeft w:val="0"/>
      <w:marRight w:val="0"/>
      <w:marTop w:val="0"/>
      <w:marBottom w:val="0"/>
      <w:divBdr>
        <w:top w:val="none" w:sz="0" w:space="0" w:color="auto"/>
        <w:left w:val="none" w:sz="0" w:space="0" w:color="auto"/>
        <w:bottom w:val="none" w:sz="0" w:space="0" w:color="auto"/>
        <w:right w:val="none" w:sz="0" w:space="0" w:color="auto"/>
      </w:divBdr>
    </w:div>
    <w:div w:id="213378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F636F-CE49-4D0C-857C-B35E8BF1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658</Words>
  <Characters>3889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FAKTURA – DAŇOVÝ DOKLAD</vt:lpstr>
    </vt:vector>
  </TitlesOfParts>
  <Company>Glacier CZ</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FAKTURA – DAŇOVÝ DOKLAD</dc:title>
  <dc:creator>Kanc1</dc:creator>
  <cp:lastModifiedBy>Eva Karolová</cp:lastModifiedBy>
  <cp:revision>4</cp:revision>
  <cp:lastPrinted>2015-12-22T08:01:00Z</cp:lastPrinted>
  <dcterms:created xsi:type="dcterms:W3CDTF">2026-05-05T07:41:00Z</dcterms:created>
  <dcterms:modified xsi:type="dcterms:W3CDTF">2026-05-11T11:42:00Z</dcterms:modified>
</cp:coreProperties>
</file>