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9C" w:rsidRDefault="00075279" w:rsidP="0028033C">
      <w:pPr>
        <w:jc w:val="right"/>
        <w:rPr>
          <w:b/>
        </w:rPr>
      </w:pPr>
      <w:r>
        <w:t xml:space="preserve">              </w:t>
      </w:r>
      <w:r w:rsidR="00DE72D0">
        <w:t xml:space="preserve">                        </w:t>
      </w:r>
      <w:r w:rsidR="002A73A0">
        <w:t xml:space="preserve">     763</w:t>
      </w:r>
      <w:r w:rsidR="00615598" w:rsidRPr="008F236E">
        <w:rPr>
          <w:b/>
        </w:rPr>
        <w:t>/</w:t>
      </w:r>
      <w:r w:rsidR="00615598">
        <w:rPr>
          <w:b/>
        </w:rPr>
        <w:t>OS</w:t>
      </w:r>
      <w:r w:rsidR="00FB5E14">
        <w:rPr>
          <w:b/>
        </w:rPr>
        <w:t>R</w:t>
      </w:r>
      <w:r w:rsidR="00615598">
        <w:rPr>
          <w:b/>
        </w:rPr>
        <w:t>M/</w:t>
      </w:r>
      <w:r w:rsidR="00987BF5">
        <w:rPr>
          <w:b/>
        </w:rPr>
        <w:t>D</w:t>
      </w:r>
      <w:r w:rsidR="00FB5E14">
        <w:rPr>
          <w:b/>
        </w:rPr>
        <w:t>1</w:t>
      </w:r>
      <w:r w:rsidR="00987BF5">
        <w:rPr>
          <w:b/>
        </w:rPr>
        <w:t>/20</w:t>
      </w:r>
      <w:r w:rsidR="00811682">
        <w:rPr>
          <w:b/>
        </w:rPr>
        <w:t>1</w:t>
      </w:r>
      <w:r w:rsidR="009C5F30">
        <w:rPr>
          <w:b/>
        </w:rPr>
        <w:t>7</w:t>
      </w:r>
      <w:r w:rsidRPr="00DE72D0">
        <w:rPr>
          <w:b/>
        </w:rPr>
        <w:t xml:space="preserve">   </w:t>
      </w:r>
    </w:p>
    <w:p w:rsidR="00DE72D0" w:rsidRPr="00DE72D0" w:rsidRDefault="00075279" w:rsidP="002B659C">
      <w:pPr>
        <w:jc w:val="right"/>
        <w:rPr>
          <w:b/>
        </w:rPr>
      </w:pPr>
      <w:r w:rsidRPr="00DE72D0">
        <w:rPr>
          <w:b/>
        </w:rPr>
        <w:t xml:space="preserve"> </w:t>
      </w:r>
    </w:p>
    <w:p w:rsidR="00EC0040" w:rsidRPr="006E187F" w:rsidRDefault="00075279" w:rsidP="00DE72D0">
      <w:pPr>
        <w:jc w:val="center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>D   o</w:t>
      </w:r>
      <w:r w:rsidR="002E4DE8">
        <w:rPr>
          <w:b/>
          <w:sz w:val="28"/>
          <w:szCs w:val="28"/>
        </w:rPr>
        <w:t xml:space="preserve">   d   a   t   e   k   </w:t>
      </w:r>
      <w:r w:rsidR="00C10786">
        <w:rPr>
          <w:b/>
          <w:sz w:val="28"/>
          <w:szCs w:val="28"/>
        </w:rPr>
        <w:t xml:space="preserve">  </w:t>
      </w:r>
      <w:r w:rsidR="009247FB">
        <w:rPr>
          <w:b/>
          <w:sz w:val="28"/>
          <w:szCs w:val="28"/>
        </w:rPr>
        <w:t xml:space="preserve">č. </w:t>
      </w:r>
      <w:r w:rsidR="003753C7">
        <w:rPr>
          <w:b/>
          <w:sz w:val="28"/>
          <w:szCs w:val="28"/>
        </w:rPr>
        <w:t xml:space="preserve"> </w:t>
      </w:r>
      <w:r w:rsidR="00FB5E14">
        <w:rPr>
          <w:b/>
          <w:sz w:val="28"/>
          <w:szCs w:val="28"/>
        </w:rPr>
        <w:t>1</w:t>
      </w:r>
    </w:p>
    <w:p w:rsidR="00280ED9" w:rsidRDefault="00075279" w:rsidP="00280ED9">
      <w:pPr>
        <w:jc w:val="center"/>
      </w:pPr>
      <w:r>
        <w:t>ke smlouvě</w:t>
      </w:r>
      <w:r w:rsidR="00235F3C">
        <w:t xml:space="preserve"> o nájmu nebytových prostor</w:t>
      </w:r>
      <w:r w:rsidR="00280ED9">
        <w:t xml:space="preserve"> č. </w:t>
      </w:r>
      <w:r w:rsidR="00866CA5">
        <w:t>48/OSM/11</w:t>
      </w:r>
    </w:p>
    <w:p w:rsidR="008D55FB" w:rsidRDefault="00235F3C" w:rsidP="00280ED9">
      <w:pPr>
        <w:jc w:val="center"/>
      </w:pPr>
      <w:r>
        <w:t>uzavřené</w:t>
      </w:r>
      <w:r w:rsidR="00075279">
        <w:t xml:space="preserve"> dne </w:t>
      </w:r>
      <w:r w:rsidR="00866CA5">
        <w:t>7. 2. 2011</w:t>
      </w:r>
    </w:p>
    <w:p w:rsidR="00E8727A" w:rsidRDefault="00E8727A" w:rsidP="00280ED9">
      <w:pPr>
        <w:jc w:val="center"/>
      </w:pPr>
    </w:p>
    <w:p w:rsidR="005238B1" w:rsidRDefault="005238B1" w:rsidP="00280ED9">
      <w:pPr>
        <w:jc w:val="center"/>
        <w:rPr>
          <w:b/>
        </w:rPr>
      </w:pPr>
      <w:r>
        <w:rPr>
          <w:b/>
        </w:rPr>
        <w:t>Část A</w:t>
      </w:r>
    </w:p>
    <w:p w:rsidR="005238B1" w:rsidRPr="005238B1" w:rsidRDefault="005238B1" w:rsidP="00280ED9">
      <w:pPr>
        <w:jc w:val="center"/>
        <w:rPr>
          <w:b/>
        </w:rPr>
      </w:pPr>
      <w:r>
        <w:rPr>
          <w:b/>
        </w:rPr>
        <w:t>Smluvní strany</w:t>
      </w:r>
    </w:p>
    <w:p w:rsidR="008D55FB" w:rsidRDefault="008D55FB" w:rsidP="00075279"/>
    <w:p w:rsidR="00DE72D0" w:rsidRPr="00D55B0E" w:rsidRDefault="00DE72D0" w:rsidP="00DE72D0">
      <w:pPr>
        <w:pStyle w:val="Nadpis1"/>
        <w:rPr>
          <w:b/>
          <w:szCs w:val="24"/>
        </w:rPr>
      </w:pPr>
      <w:r>
        <w:t>Pronajímatel:</w:t>
      </w:r>
      <w:r>
        <w:tab/>
      </w:r>
      <w:r w:rsidR="0024243E">
        <w:tab/>
      </w:r>
      <w:r w:rsidRPr="00D55B0E">
        <w:rPr>
          <w:b/>
          <w:szCs w:val="24"/>
        </w:rPr>
        <w:t>statutární město</w:t>
      </w:r>
      <w:r w:rsidR="00454C55" w:rsidRPr="00D55B0E">
        <w:rPr>
          <w:b/>
          <w:szCs w:val="24"/>
        </w:rPr>
        <w:t xml:space="preserve"> Havířov</w:t>
      </w:r>
    </w:p>
    <w:p w:rsidR="0024243E" w:rsidRPr="00DE72D0" w:rsidRDefault="0024243E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se </w:t>
      </w:r>
      <w:r w:rsidRPr="00DE72D0">
        <w:rPr>
          <w:rFonts w:ascii="Times New Roman" w:hAnsi="Times New Roman" w:cs="Times New Roman"/>
          <w:b w:val="0"/>
          <w:szCs w:val="24"/>
        </w:rPr>
        <w:t>sídl</w:t>
      </w:r>
      <w:r>
        <w:rPr>
          <w:rFonts w:ascii="Times New Roman" w:hAnsi="Times New Roman" w:cs="Times New Roman"/>
          <w:b w:val="0"/>
          <w:szCs w:val="24"/>
        </w:rPr>
        <w:t>em</w:t>
      </w:r>
      <w:r w:rsidRPr="00DE72D0">
        <w:rPr>
          <w:rFonts w:ascii="Times New Roman" w:hAnsi="Times New Roman" w:cs="Times New Roman"/>
          <w:b w:val="0"/>
          <w:szCs w:val="24"/>
        </w:rPr>
        <w:t xml:space="preserve">: </w:t>
      </w:r>
      <w:r w:rsidR="00664EEF">
        <w:rPr>
          <w:rFonts w:ascii="Times New Roman" w:hAnsi="Times New Roman" w:cs="Times New Roman"/>
          <w:b w:val="0"/>
          <w:szCs w:val="24"/>
        </w:rPr>
        <w:tab/>
      </w:r>
      <w:r w:rsidR="00664EEF">
        <w:rPr>
          <w:rFonts w:ascii="Times New Roman" w:hAnsi="Times New Roman" w:cs="Times New Roman"/>
          <w:b w:val="0"/>
          <w:szCs w:val="24"/>
        </w:rPr>
        <w:tab/>
        <w:t xml:space="preserve">ul. Svornosti 86/2, 736 01 </w:t>
      </w:r>
      <w:r>
        <w:rPr>
          <w:rFonts w:ascii="Times New Roman" w:hAnsi="Times New Roman" w:cs="Times New Roman"/>
          <w:b w:val="0"/>
          <w:szCs w:val="24"/>
        </w:rPr>
        <w:t>Havířov-Město</w:t>
      </w:r>
    </w:p>
    <w:p w:rsidR="0024243E" w:rsidRDefault="0024243E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Oprávněný zástupce:</w:t>
      </w:r>
      <w:r w:rsidR="00DE72D0" w:rsidRPr="00DE72D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 w:rsidR="00866CA5" w:rsidRPr="00866CA5">
        <w:rPr>
          <w:rFonts w:ascii="Times New Roman" w:hAnsi="Times New Roman" w:cs="Times New Roman"/>
          <w:b w:val="0"/>
          <w:szCs w:val="24"/>
        </w:rPr>
        <w:t>Bc. Josef Bělica</w:t>
      </w:r>
      <w:r>
        <w:rPr>
          <w:rFonts w:ascii="Times New Roman" w:hAnsi="Times New Roman" w:cs="Times New Roman"/>
          <w:b w:val="0"/>
          <w:szCs w:val="24"/>
        </w:rPr>
        <w:t>,</w:t>
      </w:r>
      <w:r w:rsidR="00673DB1">
        <w:rPr>
          <w:rFonts w:ascii="Times New Roman" w:hAnsi="Times New Roman" w:cs="Times New Roman"/>
          <w:b w:val="0"/>
          <w:szCs w:val="24"/>
        </w:rPr>
        <w:t xml:space="preserve"> </w:t>
      </w:r>
      <w:r w:rsidR="00673DB1" w:rsidRPr="00DE72D0">
        <w:rPr>
          <w:rFonts w:ascii="Times New Roman" w:hAnsi="Times New Roman" w:cs="Times New Roman"/>
          <w:b w:val="0"/>
          <w:szCs w:val="24"/>
        </w:rPr>
        <w:t>náměst</w:t>
      </w:r>
      <w:r w:rsidR="008F236E">
        <w:rPr>
          <w:rFonts w:ascii="Times New Roman" w:hAnsi="Times New Roman" w:cs="Times New Roman"/>
          <w:b w:val="0"/>
          <w:szCs w:val="24"/>
        </w:rPr>
        <w:t>ek</w:t>
      </w:r>
      <w:r w:rsidR="00673DB1" w:rsidRPr="00DE72D0">
        <w:rPr>
          <w:rFonts w:ascii="Times New Roman" w:hAnsi="Times New Roman" w:cs="Times New Roman"/>
          <w:b w:val="0"/>
          <w:szCs w:val="24"/>
        </w:rPr>
        <w:t xml:space="preserve"> primátor</w:t>
      </w:r>
      <w:r w:rsidR="00866CA5">
        <w:rPr>
          <w:rFonts w:ascii="Times New Roman" w:hAnsi="Times New Roman" w:cs="Times New Roman"/>
          <w:b w:val="0"/>
          <w:szCs w:val="24"/>
        </w:rPr>
        <w:t>ky</w:t>
      </w:r>
      <w:r w:rsidR="00673DB1" w:rsidRPr="00DE72D0">
        <w:rPr>
          <w:rFonts w:ascii="Times New Roman" w:hAnsi="Times New Roman" w:cs="Times New Roman"/>
          <w:b w:val="0"/>
          <w:szCs w:val="24"/>
        </w:rPr>
        <w:t xml:space="preserve"> pro ekonomiku a správu </w:t>
      </w:r>
    </w:p>
    <w:p w:rsidR="00DE72D0" w:rsidRPr="00DE72D0" w:rsidRDefault="0024243E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ab/>
      </w:r>
      <w:r w:rsidR="00673DB1" w:rsidRPr="00DE72D0">
        <w:rPr>
          <w:rFonts w:ascii="Times New Roman" w:hAnsi="Times New Roman" w:cs="Times New Roman"/>
          <w:b w:val="0"/>
          <w:szCs w:val="24"/>
        </w:rPr>
        <w:t>majetku</w:t>
      </w:r>
    </w:p>
    <w:p w:rsidR="00DE72D0" w:rsidRDefault="00DE72D0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 w:rsidRPr="00DE72D0">
        <w:rPr>
          <w:rFonts w:ascii="Times New Roman" w:hAnsi="Times New Roman" w:cs="Times New Roman"/>
          <w:b w:val="0"/>
          <w:szCs w:val="24"/>
        </w:rPr>
        <w:t>IČ</w:t>
      </w:r>
      <w:r w:rsidR="00673DB1">
        <w:rPr>
          <w:rFonts w:ascii="Times New Roman" w:hAnsi="Times New Roman" w:cs="Times New Roman"/>
          <w:b w:val="0"/>
          <w:szCs w:val="24"/>
        </w:rPr>
        <w:t>O</w:t>
      </w:r>
      <w:r w:rsidRPr="00DE72D0">
        <w:rPr>
          <w:rFonts w:ascii="Times New Roman" w:hAnsi="Times New Roman" w:cs="Times New Roman"/>
          <w:b w:val="0"/>
          <w:szCs w:val="24"/>
        </w:rPr>
        <w:t xml:space="preserve">: </w:t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Pr="00DE72D0">
        <w:rPr>
          <w:rFonts w:ascii="Times New Roman" w:hAnsi="Times New Roman" w:cs="Times New Roman"/>
          <w:b w:val="0"/>
          <w:szCs w:val="24"/>
        </w:rPr>
        <w:t>00297488</w:t>
      </w:r>
    </w:p>
    <w:p w:rsidR="00454C55" w:rsidRPr="00DE72D0" w:rsidRDefault="00454C55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DIČ: </w:t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="0024243E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CZ00297488</w:t>
      </w:r>
    </w:p>
    <w:p w:rsidR="00454C55" w:rsidRDefault="00673DB1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b</w:t>
      </w:r>
      <w:r w:rsidR="00DE72D0" w:rsidRPr="00DE72D0">
        <w:rPr>
          <w:rFonts w:ascii="Times New Roman" w:hAnsi="Times New Roman" w:cs="Times New Roman"/>
          <w:b w:val="0"/>
          <w:szCs w:val="24"/>
        </w:rPr>
        <w:t xml:space="preserve">ankovní spojení: </w:t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="00DE72D0" w:rsidRPr="00DE72D0">
        <w:rPr>
          <w:rFonts w:ascii="Times New Roman" w:hAnsi="Times New Roman" w:cs="Times New Roman"/>
          <w:b w:val="0"/>
          <w:szCs w:val="24"/>
        </w:rPr>
        <w:t xml:space="preserve">Česká spořitelna, a. s., </w:t>
      </w:r>
      <w:r w:rsidR="00454C55">
        <w:rPr>
          <w:rFonts w:ascii="Times New Roman" w:hAnsi="Times New Roman" w:cs="Times New Roman"/>
          <w:b w:val="0"/>
          <w:szCs w:val="24"/>
        </w:rPr>
        <w:t>centrála Praha</w:t>
      </w:r>
    </w:p>
    <w:p w:rsidR="00DE72D0" w:rsidRDefault="00DE72D0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 w:rsidRPr="00DE72D0">
        <w:rPr>
          <w:rFonts w:ascii="Times New Roman" w:hAnsi="Times New Roman" w:cs="Times New Roman"/>
          <w:b w:val="0"/>
          <w:szCs w:val="24"/>
        </w:rPr>
        <w:t xml:space="preserve">č. účtu: </w:t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="0024243E">
        <w:rPr>
          <w:rFonts w:ascii="Times New Roman" w:hAnsi="Times New Roman" w:cs="Times New Roman"/>
          <w:b w:val="0"/>
          <w:szCs w:val="24"/>
        </w:rPr>
        <w:tab/>
      </w:r>
      <w:r w:rsidRPr="00DE72D0">
        <w:rPr>
          <w:rFonts w:ascii="Times New Roman" w:hAnsi="Times New Roman" w:cs="Times New Roman"/>
          <w:b w:val="0"/>
          <w:szCs w:val="24"/>
        </w:rPr>
        <w:t>19 -1721604319/0800</w:t>
      </w:r>
    </w:p>
    <w:p w:rsidR="00510AFD" w:rsidRPr="00A56C67" w:rsidRDefault="0024243E" w:rsidP="0024243E">
      <w:pPr>
        <w:pStyle w:val="Normln0"/>
        <w:spacing w:line="230" w:lineRule="auto"/>
        <w:ind w:left="708" w:hanging="708"/>
      </w:pPr>
      <w:r>
        <w:tab/>
      </w:r>
      <w:r>
        <w:tab/>
      </w:r>
      <w:r>
        <w:tab/>
      </w:r>
      <w:r w:rsidR="00510AFD" w:rsidRPr="00A56C67">
        <w:t>VS 51000000</w:t>
      </w:r>
      <w:r w:rsidR="00664EEF">
        <w:t>12</w:t>
      </w:r>
      <w:r w:rsidR="00510AFD" w:rsidRPr="00A56C67">
        <w:t xml:space="preserve"> – nájem</w:t>
      </w:r>
    </w:p>
    <w:p w:rsidR="00510AFD" w:rsidRPr="00510AFD" w:rsidRDefault="0024243E" w:rsidP="0024243E">
      <w:pPr>
        <w:pStyle w:val="Zkladntext"/>
        <w:ind w:left="708" w:hanging="708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510AFD" w:rsidRPr="00510AFD">
        <w:rPr>
          <w:rFonts w:ascii="Times New Roman" w:hAnsi="Times New Roman" w:cs="Times New Roman"/>
          <w:b w:val="0"/>
        </w:rPr>
        <w:t>VS 46000000</w:t>
      </w:r>
      <w:r w:rsidR="00664EEF">
        <w:rPr>
          <w:rFonts w:ascii="Times New Roman" w:hAnsi="Times New Roman" w:cs="Times New Roman"/>
          <w:b w:val="0"/>
        </w:rPr>
        <w:t>12</w:t>
      </w:r>
      <w:r w:rsidR="00510AFD" w:rsidRPr="00510AFD">
        <w:rPr>
          <w:rFonts w:ascii="Times New Roman" w:hAnsi="Times New Roman" w:cs="Times New Roman"/>
          <w:b w:val="0"/>
        </w:rPr>
        <w:t xml:space="preserve"> – služby</w:t>
      </w:r>
    </w:p>
    <w:p w:rsidR="008D55FB" w:rsidRPr="007079ED" w:rsidRDefault="0024243E" w:rsidP="0024243E">
      <w:pPr>
        <w:ind w:hanging="708"/>
      </w:pPr>
      <w:r>
        <w:tab/>
      </w:r>
      <w:r w:rsidR="007079ED">
        <w:t>ne</w:t>
      </w:r>
      <w:r w:rsidR="00FF4527">
        <w:t xml:space="preserve">ní </w:t>
      </w:r>
      <w:r w:rsidR="007079ED">
        <w:t>zapsán</w:t>
      </w:r>
      <w:r w:rsidR="00DE72D0" w:rsidRPr="007079ED">
        <w:t xml:space="preserve"> v</w:t>
      </w:r>
      <w:r w:rsidR="008F236E">
        <w:t xml:space="preserve"> </w:t>
      </w:r>
      <w:r>
        <w:t>obchodním</w:t>
      </w:r>
      <w:r w:rsidR="007079ED" w:rsidRPr="007079ED">
        <w:t xml:space="preserve"> r</w:t>
      </w:r>
      <w:r w:rsidR="00DE72D0" w:rsidRPr="007079ED">
        <w:t>ejstříku</w:t>
      </w:r>
      <w:r>
        <w:br/>
      </w:r>
      <w:r w:rsidR="007079ED" w:rsidRPr="007079ED">
        <w:t>(dále též „město“)</w:t>
      </w:r>
    </w:p>
    <w:p w:rsidR="00510AFD" w:rsidRDefault="00510AFD" w:rsidP="00075279"/>
    <w:p w:rsidR="00FB4263" w:rsidRPr="001478C7" w:rsidRDefault="00DE72D0" w:rsidP="00FB4263">
      <w:pPr>
        <w:rPr>
          <w:b/>
        </w:rPr>
      </w:pPr>
      <w:r>
        <w:t>Nájemce:</w:t>
      </w:r>
      <w:r>
        <w:tab/>
      </w:r>
      <w:r w:rsidR="0024243E">
        <w:tab/>
      </w:r>
      <w:r w:rsidR="00FB4263" w:rsidRPr="001478C7">
        <w:rPr>
          <w:b/>
        </w:rPr>
        <w:t>Mgr. Alice Jeziorská</w:t>
      </w:r>
    </w:p>
    <w:p w:rsidR="0024243E" w:rsidRDefault="009247FB" w:rsidP="00FB4263">
      <w:r>
        <w:t>bytem:</w:t>
      </w:r>
      <w:r>
        <w:tab/>
      </w:r>
      <w:r w:rsidR="0024243E">
        <w:tab/>
      </w:r>
      <w:r w:rsidR="0024243E">
        <w:tab/>
      </w:r>
      <w:r w:rsidR="00FB4263">
        <w:t>Divadelní 21, 737 01 Český Těšín</w:t>
      </w:r>
    </w:p>
    <w:p w:rsidR="00FB4263" w:rsidRDefault="009247FB" w:rsidP="00FB4263">
      <w:pPr>
        <w:ind w:left="708" w:hanging="708"/>
      </w:pPr>
      <w:r>
        <w:t xml:space="preserve">místo podnikání: </w:t>
      </w:r>
      <w:r w:rsidR="0024243E">
        <w:tab/>
      </w:r>
      <w:r w:rsidR="00664EEF">
        <w:t>Svornosti 86/2, 736 01 Havířov-Město</w:t>
      </w:r>
    </w:p>
    <w:p w:rsidR="00FB4263" w:rsidRDefault="009247FB" w:rsidP="00FB4263">
      <w:pPr>
        <w:ind w:left="708" w:hanging="708"/>
      </w:pPr>
      <w:r>
        <w:t xml:space="preserve">IČO: </w:t>
      </w:r>
      <w:r w:rsidR="0024243E">
        <w:tab/>
      </w:r>
      <w:r w:rsidR="0024243E">
        <w:tab/>
      </w:r>
      <w:r w:rsidR="0024243E">
        <w:tab/>
      </w:r>
      <w:r w:rsidR="00FB4263">
        <w:t>71467548</w:t>
      </w:r>
    </w:p>
    <w:p w:rsidR="009247FB" w:rsidRPr="00B0672B" w:rsidRDefault="009247FB" w:rsidP="00FB4263">
      <w:r w:rsidRPr="00B0672B">
        <w:t>ne</w:t>
      </w:r>
      <w:r w:rsidR="00FF4527">
        <w:t xml:space="preserve">ní </w:t>
      </w:r>
      <w:r w:rsidRPr="00B0672B">
        <w:t>zapsaná v obchodním rejstříku</w:t>
      </w:r>
    </w:p>
    <w:p w:rsidR="000A1160" w:rsidRPr="00A57B35" w:rsidRDefault="00DE64CC" w:rsidP="009247FB">
      <w:pPr>
        <w:rPr>
          <w:sz w:val="20"/>
        </w:rPr>
      </w:pPr>
      <w:r w:rsidRPr="00D01456">
        <w:t xml:space="preserve"> </w:t>
      </w:r>
    </w:p>
    <w:p w:rsidR="00E8727A" w:rsidRDefault="00E8727A" w:rsidP="00075279"/>
    <w:p w:rsidR="005238B1" w:rsidRDefault="005238B1" w:rsidP="00BC021D">
      <w:pPr>
        <w:jc w:val="center"/>
        <w:rPr>
          <w:b/>
        </w:rPr>
      </w:pPr>
      <w:r>
        <w:rPr>
          <w:b/>
        </w:rPr>
        <w:t>Část B</w:t>
      </w:r>
    </w:p>
    <w:p w:rsidR="008D55FB" w:rsidRPr="000A1160" w:rsidRDefault="008D55FB" w:rsidP="00BC021D">
      <w:pPr>
        <w:jc w:val="center"/>
        <w:rPr>
          <w:b/>
        </w:rPr>
      </w:pPr>
      <w:r w:rsidRPr="000A1160">
        <w:rPr>
          <w:b/>
        </w:rPr>
        <w:t xml:space="preserve">Identifikace </w:t>
      </w:r>
      <w:r w:rsidR="00DD1723" w:rsidRPr="00B2264C">
        <w:rPr>
          <w:b/>
        </w:rPr>
        <w:t>původní</w:t>
      </w:r>
      <w:r w:rsidR="00DD1723">
        <w:rPr>
          <w:b/>
          <w:color w:val="0070C0"/>
        </w:rPr>
        <w:t xml:space="preserve"> </w:t>
      </w:r>
      <w:r w:rsidRPr="000A1160">
        <w:rPr>
          <w:b/>
        </w:rPr>
        <w:t>smlouvy</w:t>
      </w:r>
    </w:p>
    <w:p w:rsidR="008D55FB" w:rsidRDefault="008D55FB" w:rsidP="00075279"/>
    <w:p w:rsidR="00DE64CC" w:rsidRPr="000C40E4" w:rsidRDefault="00A57B35" w:rsidP="00DE64CC">
      <w:pPr>
        <w:pStyle w:val="Normln0"/>
        <w:spacing w:line="230" w:lineRule="auto"/>
        <w:jc w:val="both"/>
        <w:rPr>
          <w:color w:val="FF0000"/>
        </w:rPr>
      </w:pPr>
      <w:r>
        <w:t xml:space="preserve">Dne </w:t>
      </w:r>
      <w:r w:rsidR="00E4418C">
        <w:t>7</w:t>
      </w:r>
      <w:r w:rsidR="009247FB">
        <w:t>.</w:t>
      </w:r>
      <w:r>
        <w:t xml:space="preserve"> </w:t>
      </w:r>
      <w:r w:rsidR="00E4418C">
        <w:t>2</w:t>
      </w:r>
      <w:r>
        <w:t xml:space="preserve">. </w:t>
      </w:r>
      <w:r w:rsidR="009247FB">
        <w:t>201</w:t>
      </w:r>
      <w:r w:rsidR="00E4418C">
        <w:t>1</w:t>
      </w:r>
      <w:r w:rsidR="009247FB">
        <w:t xml:space="preserve"> </w:t>
      </w:r>
      <w:r>
        <w:t>uzavřel  pronajímatel</w:t>
      </w:r>
      <w:r w:rsidRPr="00235F3C">
        <w:t xml:space="preserve"> </w:t>
      </w:r>
      <w:r>
        <w:t>s nájemcem smlouvu</w:t>
      </w:r>
      <w:r w:rsidR="004F2DA5">
        <w:t xml:space="preserve"> č. </w:t>
      </w:r>
      <w:r w:rsidR="00E4418C">
        <w:t>48</w:t>
      </w:r>
      <w:r w:rsidR="009247FB">
        <w:t>/OSM/</w:t>
      </w:r>
      <w:r w:rsidR="00E4418C">
        <w:t>11</w:t>
      </w:r>
      <w:r>
        <w:t xml:space="preserve">, kterou mu pronajal </w:t>
      </w:r>
      <w:r w:rsidR="00E4418C">
        <w:t>nebytové prostory - 2 kanceláře č. 213, 214</w:t>
      </w:r>
      <w:r w:rsidR="009247FB">
        <w:t xml:space="preserve"> </w:t>
      </w:r>
      <w:r w:rsidR="00DE64CC">
        <w:t xml:space="preserve">o </w:t>
      </w:r>
      <w:r w:rsidR="00E4418C">
        <w:t xml:space="preserve">celkové </w:t>
      </w:r>
      <w:r w:rsidR="00DE64CC">
        <w:t xml:space="preserve">výměře </w:t>
      </w:r>
      <w:r w:rsidR="00E4418C">
        <w:t>38,78 m</w:t>
      </w:r>
      <w:r w:rsidR="009247FB">
        <w:rPr>
          <w:vertAlign w:val="superscript"/>
        </w:rPr>
        <w:t>2</w:t>
      </w:r>
      <w:r w:rsidR="009247FB">
        <w:t xml:space="preserve">, </w:t>
      </w:r>
      <w:r w:rsidR="00DE64CC" w:rsidRPr="009247FB">
        <w:t>nacházející</w:t>
      </w:r>
      <w:r w:rsidR="00DE64CC">
        <w:t xml:space="preserve"> se v</w:t>
      </w:r>
      <w:r w:rsidR="00E4418C">
        <w:t>e 2</w:t>
      </w:r>
      <w:r w:rsidR="00DE64CC">
        <w:t xml:space="preserve">. nadzemním podlaží části </w:t>
      </w:r>
      <w:r w:rsidR="00E4418C">
        <w:t>H</w:t>
      </w:r>
      <w:r w:rsidR="00DE64CC">
        <w:t xml:space="preserve"> </w:t>
      </w:r>
      <w:r w:rsidR="009247FB">
        <w:t>budovy</w:t>
      </w:r>
      <w:r w:rsidR="00E4418C">
        <w:t xml:space="preserve"> Radnice</w:t>
      </w:r>
      <w:r w:rsidR="009247FB">
        <w:t xml:space="preserve"> </w:t>
      </w:r>
      <w:r w:rsidR="00DE64CC">
        <w:t>č. p. 86, ul. Svornosti 2</w:t>
      </w:r>
      <w:r w:rsidR="009247FB">
        <w:t>,</w:t>
      </w:r>
      <w:r w:rsidR="00E4418C">
        <w:t xml:space="preserve"> Havířov-</w:t>
      </w:r>
      <w:r w:rsidR="00DE64CC">
        <w:t>Měst</w:t>
      </w:r>
      <w:r w:rsidR="009247FB">
        <w:t>o,</w:t>
      </w:r>
      <w:r w:rsidR="00DE64CC">
        <w:t xml:space="preserve"> za účelem jej</w:t>
      </w:r>
      <w:r w:rsidR="008F236E">
        <w:t>ího</w:t>
      </w:r>
      <w:r w:rsidR="00DE64CC">
        <w:t xml:space="preserve"> využití jako </w:t>
      </w:r>
      <w:r w:rsidR="00E4418C">
        <w:t xml:space="preserve">advokátní kancelář </w:t>
      </w:r>
      <w:r w:rsidR="0024243E">
        <w:t>(dále jen „původní smlouva“)</w:t>
      </w:r>
      <w:r w:rsidR="009247FB">
        <w:t xml:space="preserve">. </w:t>
      </w:r>
    </w:p>
    <w:p w:rsidR="00FF2520" w:rsidRDefault="00FF2520" w:rsidP="00075279"/>
    <w:p w:rsidR="00233B09" w:rsidRPr="000A1160" w:rsidRDefault="005238B1" w:rsidP="00BC021D">
      <w:pPr>
        <w:jc w:val="center"/>
        <w:rPr>
          <w:b/>
        </w:rPr>
      </w:pPr>
      <w:r>
        <w:rPr>
          <w:b/>
        </w:rPr>
        <w:t>Část C</w:t>
      </w:r>
    </w:p>
    <w:p w:rsidR="00233B09" w:rsidRPr="000A1160" w:rsidRDefault="00454C55" w:rsidP="00BC021D">
      <w:pPr>
        <w:jc w:val="center"/>
        <w:rPr>
          <w:b/>
        </w:rPr>
      </w:pPr>
      <w:r>
        <w:rPr>
          <w:b/>
        </w:rPr>
        <w:t xml:space="preserve">Změna </w:t>
      </w:r>
      <w:r w:rsidR="00DD1723" w:rsidRPr="00B2264C">
        <w:rPr>
          <w:b/>
        </w:rPr>
        <w:t xml:space="preserve">původní </w:t>
      </w:r>
      <w:r w:rsidR="00233B09" w:rsidRPr="00B2264C">
        <w:rPr>
          <w:b/>
        </w:rPr>
        <w:t>s</w:t>
      </w:r>
      <w:r w:rsidR="00233B09" w:rsidRPr="000A1160">
        <w:rPr>
          <w:b/>
        </w:rPr>
        <w:t>mlouvy</w:t>
      </w:r>
    </w:p>
    <w:p w:rsidR="00233B09" w:rsidRDefault="00233B09" w:rsidP="00075279"/>
    <w:p w:rsidR="003C7777" w:rsidRPr="00E4418C" w:rsidRDefault="005D17F8" w:rsidP="00FF4527">
      <w:pPr>
        <w:jc w:val="both"/>
        <w:rPr>
          <w:u w:val="single"/>
        </w:rPr>
      </w:pPr>
      <w:r>
        <w:t xml:space="preserve">Rada města Havířova dne </w:t>
      </w:r>
      <w:r w:rsidR="009247FB">
        <w:t>1</w:t>
      </w:r>
      <w:r w:rsidR="00E4418C">
        <w:t>3</w:t>
      </w:r>
      <w:r w:rsidRPr="008676E0">
        <w:t xml:space="preserve">. </w:t>
      </w:r>
      <w:r w:rsidR="00E4418C">
        <w:t>9</w:t>
      </w:r>
      <w:r w:rsidRPr="008676E0">
        <w:t>. 201</w:t>
      </w:r>
      <w:r w:rsidR="00E4418C">
        <w:t>7</w:t>
      </w:r>
      <w:r w:rsidRPr="008676E0">
        <w:t xml:space="preserve"> usnesením č.</w:t>
      </w:r>
      <w:r w:rsidR="008F236E">
        <w:t xml:space="preserve"> </w:t>
      </w:r>
      <w:r w:rsidR="00E4418C">
        <w:t xml:space="preserve">3614/72RM/2017 </w:t>
      </w:r>
      <w:r>
        <w:t xml:space="preserve">schválila nájemci </w:t>
      </w:r>
      <w:r w:rsidR="009247FB">
        <w:t xml:space="preserve">rozšíření </w:t>
      </w:r>
      <w:r w:rsidR="00E4418C">
        <w:t xml:space="preserve">nájmu o kancelář č. 224 o výměře 12,15 </w:t>
      </w:r>
      <w:r w:rsidR="00E4418C" w:rsidRPr="00E4418C">
        <w:t>m</w:t>
      </w:r>
      <w:r w:rsidR="00E4418C">
        <w:rPr>
          <w:vertAlign w:val="superscript"/>
        </w:rPr>
        <w:t>2</w:t>
      </w:r>
      <w:r w:rsidR="00E4418C">
        <w:t>, nacházející se ve 2. nadzemním podlaží části H budovy Radnice č. p. 86, ul. Svornosti 2, Havířov-Město.</w:t>
      </w:r>
    </w:p>
    <w:p w:rsidR="00866CA5" w:rsidRDefault="00866CA5" w:rsidP="00324827">
      <w:pPr>
        <w:jc w:val="both"/>
        <w:outlineLvl w:val="0"/>
      </w:pPr>
    </w:p>
    <w:p w:rsidR="00866CA5" w:rsidRPr="00866CA5" w:rsidRDefault="00866CA5" w:rsidP="00324827">
      <w:pPr>
        <w:jc w:val="both"/>
        <w:outlineLvl w:val="0"/>
        <w:rPr>
          <w:u w:val="single"/>
        </w:rPr>
      </w:pPr>
      <w:r w:rsidRPr="00866CA5">
        <w:rPr>
          <w:u w:val="single"/>
        </w:rPr>
        <w:t>Změna č. 1</w:t>
      </w:r>
    </w:p>
    <w:p w:rsidR="00E8727A" w:rsidRDefault="002E4DE8" w:rsidP="00324827">
      <w:pPr>
        <w:jc w:val="both"/>
        <w:outlineLvl w:val="0"/>
      </w:pPr>
      <w:r>
        <w:t>Ustanovení Článku</w:t>
      </w:r>
      <w:r w:rsidR="00307993">
        <w:t xml:space="preserve"> </w:t>
      </w:r>
      <w:r w:rsidR="00866CA5">
        <w:t>II.</w:t>
      </w:r>
      <w:r w:rsidR="00F60A5A">
        <w:t xml:space="preserve"> </w:t>
      </w:r>
      <w:r w:rsidR="00307993">
        <w:t xml:space="preserve">Účel nájmu, odst. č. </w:t>
      </w:r>
      <w:r w:rsidR="00FE4A49">
        <w:t>1</w:t>
      </w:r>
      <w:r w:rsidR="00307993">
        <w:t xml:space="preserve"> </w:t>
      </w:r>
      <w:r w:rsidR="00D10765" w:rsidRPr="000773B6">
        <w:t>původní smlouvy</w:t>
      </w:r>
      <w:r w:rsidR="008F236E">
        <w:t>, nově zní takto:</w:t>
      </w:r>
    </w:p>
    <w:p w:rsidR="00866CA5" w:rsidRDefault="002E4DE8" w:rsidP="002E4DE8">
      <w:pPr>
        <w:jc w:val="both"/>
        <w:outlineLvl w:val="0"/>
      </w:pPr>
      <w:r>
        <w:t xml:space="preserve">„ </w:t>
      </w:r>
      <w:r w:rsidR="00866CA5">
        <w:t>1.</w:t>
      </w:r>
      <w:r w:rsidR="0028033C">
        <w:t xml:space="preserve"> </w:t>
      </w:r>
      <w:r w:rsidR="00866CA5">
        <w:t>Pronajímatel přenechává nájemci do užívání nebytové prostory – 2 kanceláře č. 213, 214, o výměře 38,78 m</w:t>
      </w:r>
      <w:r w:rsidR="00866CA5">
        <w:rPr>
          <w:vertAlign w:val="superscript"/>
        </w:rPr>
        <w:t>2</w:t>
      </w:r>
      <w:r w:rsidR="00866CA5">
        <w:t xml:space="preserve"> a kancelář č. 224 o výměře 12,15 m</w:t>
      </w:r>
      <w:r w:rsidR="00866CA5">
        <w:rPr>
          <w:vertAlign w:val="superscript"/>
        </w:rPr>
        <w:t>2</w:t>
      </w:r>
      <w:r w:rsidR="00866CA5">
        <w:t>, celková výměra činí 50,93 m</w:t>
      </w:r>
      <w:r w:rsidR="00866CA5">
        <w:rPr>
          <w:vertAlign w:val="superscript"/>
        </w:rPr>
        <w:t>2</w:t>
      </w:r>
      <w:r w:rsidR="00866CA5">
        <w:t>, nacházející se ve 2. nadzemním podlaží části H budovy Radnice, č. p. 86, ul. Svornosti 2 v Havířově-Městě, za účelem jejich využití jako advokátní kancelář.</w:t>
      </w:r>
      <w:r>
        <w:t>“</w:t>
      </w:r>
    </w:p>
    <w:p w:rsidR="00307993" w:rsidRDefault="00307993" w:rsidP="00307993">
      <w:pPr>
        <w:jc w:val="both"/>
        <w:rPr>
          <w:b/>
        </w:rPr>
      </w:pPr>
    </w:p>
    <w:p w:rsidR="00866CA5" w:rsidRPr="00866CA5" w:rsidRDefault="00866CA5" w:rsidP="00307993">
      <w:pPr>
        <w:jc w:val="both"/>
        <w:rPr>
          <w:u w:val="single"/>
        </w:rPr>
      </w:pPr>
      <w:r w:rsidRPr="00866CA5">
        <w:rPr>
          <w:u w:val="single"/>
        </w:rPr>
        <w:lastRenderedPageBreak/>
        <w:t>Změna č. 2</w:t>
      </w:r>
    </w:p>
    <w:p w:rsidR="00866CA5" w:rsidRDefault="002E4DE8" w:rsidP="00866CA5">
      <w:pPr>
        <w:jc w:val="both"/>
        <w:outlineLvl w:val="0"/>
      </w:pPr>
      <w:r>
        <w:t>Ustanovení Článku</w:t>
      </w:r>
      <w:r w:rsidR="00866CA5">
        <w:t xml:space="preserve"> IV. Nájemné, zálohy za služby a jejich splatnost, odst. č. 1, 2 </w:t>
      </w:r>
      <w:r w:rsidR="00866CA5" w:rsidRPr="000773B6">
        <w:t>původní smlouvy</w:t>
      </w:r>
      <w:r>
        <w:t xml:space="preserve">, </w:t>
      </w:r>
      <w:r w:rsidR="00866CA5">
        <w:t>nově zní takto:</w:t>
      </w:r>
    </w:p>
    <w:p w:rsidR="00866CA5" w:rsidRDefault="002E4DE8" w:rsidP="00866CA5">
      <w:pPr>
        <w:pStyle w:val="Normln0"/>
        <w:spacing w:line="230" w:lineRule="auto"/>
      </w:pPr>
      <w:r>
        <w:t xml:space="preserve">„ </w:t>
      </w:r>
      <w:r w:rsidR="00866CA5">
        <w:t>1.</w:t>
      </w:r>
    </w:p>
    <w:p w:rsidR="00866CA5" w:rsidRPr="00CE78A0" w:rsidRDefault="00866CA5" w:rsidP="00866CA5">
      <w:pPr>
        <w:rPr>
          <w:b/>
        </w:rPr>
      </w:pPr>
      <w:r w:rsidRPr="00CE78A0">
        <w:rPr>
          <w:b/>
        </w:rPr>
        <w:t>Nájemné:</w:t>
      </w:r>
    </w:p>
    <w:p w:rsidR="00866CA5" w:rsidRPr="00CE78A0" w:rsidRDefault="00866CA5" w:rsidP="00866CA5">
      <w:pPr>
        <w:pStyle w:val="Zkladntext0"/>
        <w:spacing w:line="230" w:lineRule="auto"/>
      </w:pPr>
      <w:r w:rsidRPr="00CE78A0">
        <w:t xml:space="preserve">Roční nájemné: </w:t>
      </w:r>
      <w:r w:rsidRPr="00CE78A0">
        <w:tab/>
      </w:r>
      <w:r>
        <w:t>1.727</w:t>
      </w:r>
      <w:r w:rsidRPr="00CE78A0">
        <w:t>,- Kč/m</w:t>
      </w:r>
      <w:r>
        <w:rPr>
          <w:vertAlign w:val="superscript"/>
        </w:rPr>
        <w:t>2</w:t>
      </w:r>
      <w:r w:rsidRPr="00CE78A0">
        <w:t xml:space="preserve">/rok x </w:t>
      </w:r>
      <w:r>
        <w:t>50,93 m</w:t>
      </w:r>
      <w:r>
        <w:rPr>
          <w:vertAlign w:val="superscript"/>
        </w:rPr>
        <w:t>2</w:t>
      </w:r>
      <w:r w:rsidR="00F81F63">
        <w:t xml:space="preserve"> = </w:t>
      </w:r>
      <w:r w:rsidR="00F81F63">
        <w:tab/>
      </w:r>
      <w:r w:rsidR="00F81F63">
        <w:tab/>
        <w:t>87 956</w:t>
      </w:r>
      <w:r w:rsidRPr="00CE78A0">
        <w:t xml:space="preserve">,- </w:t>
      </w:r>
      <w:r w:rsidR="00F81F63">
        <w:t xml:space="preserve">  </w:t>
      </w:r>
      <w:r w:rsidRPr="00CE78A0">
        <w:t>Kč</w:t>
      </w:r>
    </w:p>
    <w:p w:rsidR="00866CA5" w:rsidRPr="00905A63" w:rsidRDefault="00866CA5" w:rsidP="00866CA5">
      <w:pPr>
        <w:pStyle w:val="Zkladntext0"/>
        <w:spacing w:line="230" w:lineRule="auto"/>
        <w:rPr>
          <w:b/>
        </w:rPr>
      </w:pPr>
      <w:r w:rsidRPr="00CE78A0">
        <w:t>Měsíční nájemné:</w:t>
      </w:r>
      <w:r w:rsidR="00F81F63">
        <w:tab/>
      </w:r>
      <w:r w:rsidR="00F81F63">
        <w:tab/>
      </w:r>
      <w:r w:rsidR="00F81F63">
        <w:tab/>
      </w:r>
      <w:r w:rsidR="00F81F63">
        <w:tab/>
      </w:r>
      <w:r w:rsidR="00F81F63">
        <w:tab/>
      </w:r>
      <w:r w:rsidR="00F81F63">
        <w:tab/>
      </w:r>
      <w:r w:rsidR="00F81F63">
        <w:tab/>
        <w:t xml:space="preserve"> </w:t>
      </w:r>
      <w:r w:rsidR="00F81F63">
        <w:rPr>
          <w:b/>
        </w:rPr>
        <w:t xml:space="preserve"> 7 330</w:t>
      </w:r>
      <w:r>
        <w:rPr>
          <w:b/>
        </w:rPr>
        <w:t xml:space="preserve">,- </w:t>
      </w:r>
      <w:r w:rsidR="00F81F63">
        <w:rPr>
          <w:b/>
        </w:rPr>
        <w:t xml:space="preserve">  </w:t>
      </w:r>
      <w:r w:rsidRPr="00905A63">
        <w:rPr>
          <w:b/>
        </w:rPr>
        <w:t>Kč</w:t>
      </w:r>
    </w:p>
    <w:p w:rsidR="00866CA5" w:rsidRDefault="00866CA5" w:rsidP="00866CA5">
      <w:pPr>
        <w:pStyle w:val="Zkladntext0"/>
        <w:spacing w:line="230" w:lineRule="auto"/>
        <w:rPr>
          <w:b/>
        </w:rPr>
      </w:pPr>
      <w:r w:rsidRPr="00CE78A0">
        <w:tab/>
      </w:r>
      <w:r>
        <w:rPr>
          <w:b/>
        </w:rPr>
        <w:tab/>
      </w:r>
    </w:p>
    <w:p w:rsidR="00866CA5" w:rsidRDefault="00866CA5" w:rsidP="00866CA5">
      <w:pPr>
        <w:pStyle w:val="Zkladntext0"/>
        <w:spacing w:line="230" w:lineRule="auto"/>
        <w:rPr>
          <w:b/>
        </w:rPr>
      </w:pPr>
      <w:r>
        <w:rPr>
          <w:b/>
        </w:rPr>
        <w:t>Služby:</w:t>
      </w:r>
    </w:p>
    <w:p w:rsidR="00866CA5" w:rsidRDefault="00866CA5" w:rsidP="00866CA5">
      <w:pPr>
        <w:pStyle w:val="Normln0"/>
        <w:spacing w:line="230" w:lineRule="auto"/>
      </w:pPr>
      <w:r>
        <w:t>teplo: 1 GJ = 0,5 m</w:t>
      </w:r>
      <w:r w:rsidR="00F81F63">
        <w:rPr>
          <w:vertAlign w:val="superscript"/>
        </w:rPr>
        <w:t>2</w:t>
      </w:r>
      <w:r w:rsidR="00FF2520">
        <w:t xml:space="preserve"> </w:t>
      </w:r>
      <w:r w:rsidR="00F81F63">
        <w:t xml:space="preserve">50,93 </w:t>
      </w:r>
      <w:r>
        <w:t xml:space="preserve">: 2 = </w:t>
      </w:r>
      <w:r w:rsidR="00F81F63">
        <w:t xml:space="preserve">25,46 </w:t>
      </w:r>
      <w:r>
        <w:t>m</w:t>
      </w:r>
      <w:r w:rsidR="00F81F63">
        <w:rPr>
          <w:vertAlign w:val="superscript"/>
        </w:rPr>
        <w:t>2</w:t>
      </w:r>
      <w:r>
        <w:t xml:space="preserve"> x </w:t>
      </w:r>
      <w:r w:rsidR="00F81F63">
        <w:t xml:space="preserve">532,- </w:t>
      </w:r>
      <w:r>
        <w:t>Kč =</w:t>
      </w:r>
      <w:r>
        <w:tab/>
      </w:r>
      <w:r w:rsidR="00F81F63">
        <w:tab/>
        <w:t>13 544,70</w:t>
      </w:r>
      <w:r>
        <w:t xml:space="preserve"> Kč</w:t>
      </w:r>
      <w:r>
        <w:tab/>
      </w:r>
    </w:p>
    <w:p w:rsidR="00866CA5" w:rsidRDefault="00866CA5" w:rsidP="00866CA5">
      <w:pPr>
        <w:pStyle w:val="Normln0"/>
        <w:spacing w:line="230" w:lineRule="auto"/>
      </w:pPr>
    </w:p>
    <w:p w:rsidR="00866CA5" w:rsidRDefault="00FF2520" w:rsidP="00866CA5">
      <w:pPr>
        <w:pStyle w:val="Normln0"/>
        <w:spacing w:line="230" w:lineRule="auto"/>
      </w:pPr>
      <w:r>
        <w:t xml:space="preserve">vodné, stočné: </w:t>
      </w:r>
      <w:r w:rsidR="00866CA5">
        <w:t>20 m</w:t>
      </w:r>
      <w:r w:rsidR="00F81F63">
        <w:rPr>
          <w:vertAlign w:val="superscript"/>
        </w:rPr>
        <w:t>3</w:t>
      </w:r>
      <w:r>
        <w:t xml:space="preserve"> x </w:t>
      </w:r>
      <w:r w:rsidR="00F81F63">
        <w:t xml:space="preserve">78,73 </w:t>
      </w:r>
      <w:r w:rsidR="00866CA5">
        <w:t xml:space="preserve">Kč x </w:t>
      </w:r>
      <w:r w:rsidR="00F81F63">
        <w:t xml:space="preserve">3 pracovnice = </w:t>
      </w:r>
      <w:r w:rsidR="00F81F63">
        <w:tab/>
      </w:r>
      <w:r w:rsidR="00F81F63">
        <w:tab/>
        <w:t xml:space="preserve">  </w:t>
      </w:r>
      <w:r>
        <w:tab/>
        <w:t xml:space="preserve">  </w:t>
      </w:r>
      <w:r w:rsidR="00F81F63">
        <w:t>4 723,80</w:t>
      </w:r>
      <w:r w:rsidR="00866CA5">
        <w:t xml:space="preserve"> Kč</w:t>
      </w:r>
    </w:p>
    <w:p w:rsidR="00866CA5" w:rsidRDefault="00866CA5" w:rsidP="00866CA5">
      <w:pPr>
        <w:pStyle w:val="Normln0"/>
        <w:spacing w:line="230" w:lineRule="auto"/>
      </w:pPr>
    </w:p>
    <w:p w:rsidR="00866CA5" w:rsidRDefault="00FF2520" w:rsidP="00866CA5">
      <w:pPr>
        <w:pStyle w:val="Normln0"/>
        <w:spacing w:line="230" w:lineRule="auto"/>
      </w:pPr>
      <w:r>
        <w:t xml:space="preserve">elektrická energie: </w:t>
      </w:r>
      <w:r w:rsidR="00866CA5">
        <w:t>1</w:t>
      </w:r>
      <w:r w:rsidR="00F81F63">
        <w:t>5</w:t>
      </w:r>
      <w:r w:rsidR="00866CA5">
        <w:t xml:space="preserve">00 kWh x </w:t>
      </w:r>
      <w:r w:rsidR="00866CA5" w:rsidRPr="00905A63">
        <w:t>3,</w:t>
      </w:r>
      <w:r w:rsidR="00F81F63">
        <w:t>-</w:t>
      </w:r>
      <w:r w:rsidR="00866CA5">
        <w:t xml:space="preserve"> </w:t>
      </w:r>
      <w:r w:rsidR="00866CA5" w:rsidRPr="00905A63">
        <w:t>Kč =</w:t>
      </w:r>
      <w:r w:rsidR="00866CA5">
        <w:tab/>
      </w:r>
      <w:r w:rsidR="00866CA5">
        <w:tab/>
      </w:r>
      <w:r w:rsidR="00866CA5">
        <w:tab/>
      </w:r>
      <w:r w:rsidR="00866CA5">
        <w:tab/>
      </w:r>
      <w:r w:rsidR="00F81F63">
        <w:t xml:space="preserve">  4</w:t>
      </w:r>
      <w:r w:rsidR="00866CA5" w:rsidRPr="00905A63">
        <w:t>.</w:t>
      </w:r>
      <w:r w:rsidR="00866CA5">
        <w:t xml:space="preserve">500,- </w:t>
      </w:r>
      <w:r w:rsidR="00F81F63">
        <w:t xml:space="preserve">   </w:t>
      </w:r>
      <w:r w:rsidR="00866CA5" w:rsidRPr="00905A63">
        <w:t>Kč</w:t>
      </w:r>
      <w:r w:rsidR="00866CA5">
        <w:t xml:space="preserve">  </w:t>
      </w:r>
    </w:p>
    <w:p w:rsidR="00866CA5" w:rsidRDefault="00866CA5" w:rsidP="00866CA5">
      <w:pPr>
        <w:pStyle w:val="Normln0"/>
        <w:spacing w:line="230" w:lineRule="auto"/>
        <w:rPr>
          <w:u w:val="single"/>
        </w:rPr>
      </w:pPr>
    </w:p>
    <w:p w:rsidR="00866CA5" w:rsidRPr="001E5091" w:rsidRDefault="00866CA5" w:rsidP="00866CA5">
      <w:pPr>
        <w:pStyle w:val="Normln0"/>
        <w:spacing w:line="230" w:lineRule="auto"/>
        <w:rPr>
          <w:u w:val="single"/>
        </w:rPr>
      </w:pPr>
      <w:r w:rsidRPr="001E5091">
        <w:rPr>
          <w:u w:val="single"/>
        </w:rPr>
        <w:t xml:space="preserve">odvoz odpadu: 260 kg x </w:t>
      </w:r>
      <w:r w:rsidR="00F81F63">
        <w:rPr>
          <w:u w:val="single"/>
        </w:rPr>
        <w:t xml:space="preserve">2,35 </w:t>
      </w:r>
      <w:r w:rsidRPr="00905A63">
        <w:rPr>
          <w:u w:val="single"/>
        </w:rPr>
        <w:t>Kč</w:t>
      </w:r>
      <w:r>
        <w:rPr>
          <w:u w:val="single"/>
        </w:rPr>
        <w:t xml:space="preserve"> x </w:t>
      </w:r>
      <w:r w:rsidR="00F81F63">
        <w:rPr>
          <w:u w:val="single"/>
        </w:rPr>
        <w:t>3</w:t>
      </w:r>
      <w:r>
        <w:rPr>
          <w:u w:val="single"/>
        </w:rPr>
        <w:t xml:space="preserve"> pracovníci =</w:t>
      </w:r>
      <w:r w:rsidRPr="00905A63">
        <w:rPr>
          <w:u w:val="single"/>
        </w:rPr>
        <w:tab/>
      </w:r>
      <w:r w:rsidRPr="00905A63">
        <w:rPr>
          <w:u w:val="single"/>
        </w:rPr>
        <w:tab/>
        <w:t xml:space="preserve">    </w:t>
      </w:r>
      <w:r>
        <w:rPr>
          <w:u w:val="single"/>
        </w:rPr>
        <w:t xml:space="preserve">           </w:t>
      </w:r>
      <w:r w:rsidR="00F81F63">
        <w:rPr>
          <w:u w:val="single"/>
        </w:rPr>
        <w:t>1 833</w:t>
      </w:r>
      <w:r w:rsidRPr="00905A63">
        <w:rPr>
          <w:u w:val="single"/>
        </w:rPr>
        <w:t>,-</w:t>
      </w:r>
      <w:r>
        <w:rPr>
          <w:u w:val="single"/>
        </w:rPr>
        <w:t xml:space="preserve"> </w:t>
      </w:r>
      <w:r w:rsidR="00F81F63">
        <w:rPr>
          <w:u w:val="single"/>
        </w:rPr>
        <w:t xml:space="preserve">  </w:t>
      </w:r>
      <w:r w:rsidRPr="00905A63">
        <w:rPr>
          <w:u w:val="single"/>
        </w:rPr>
        <w:t>Kč</w:t>
      </w:r>
    </w:p>
    <w:p w:rsidR="00866CA5" w:rsidRDefault="00866CA5" w:rsidP="00866CA5">
      <w:pPr>
        <w:pStyle w:val="Zkladntext0"/>
        <w:spacing w:line="230" w:lineRule="auto"/>
        <w:rPr>
          <w:b/>
        </w:rPr>
      </w:pPr>
    </w:p>
    <w:p w:rsidR="00866CA5" w:rsidRDefault="00866CA5" w:rsidP="00866CA5">
      <w:pPr>
        <w:pStyle w:val="Zkladntext0"/>
        <w:spacing w:line="230" w:lineRule="auto"/>
      </w:pPr>
      <w:r w:rsidRPr="001E5091">
        <w:t>služby ročně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F81F63">
        <w:t xml:space="preserve">  24 601,50</w:t>
      </w:r>
      <w:r>
        <w:t>Kč</w:t>
      </w:r>
    </w:p>
    <w:p w:rsidR="00866CA5" w:rsidRPr="00905A63" w:rsidRDefault="00866CA5" w:rsidP="00866CA5">
      <w:pPr>
        <w:pStyle w:val="Zkladntext0"/>
        <w:spacing w:line="230" w:lineRule="auto"/>
        <w:rPr>
          <w:b/>
        </w:rPr>
      </w:pPr>
      <w:r>
        <w:t>služby měsíčně:</w:t>
      </w:r>
      <w:r>
        <w:tab/>
      </w:r>
      <w:r>
        <w:tab/>
      </w:r>
      <w:r>
        <w:tab/>
      </w:r>
      <w:r>
        <w:tab/>
      </w:r>
      <w:r w:rsidRPr="00544B73">
        <w:rPr>
          <w:b/>
        </w:rPr>
        <w:t xml:space="preserve">                                    </w:t>
      </w:r>
      <w:r w:rsidR="00F81F63">
        <w:rPr>
          <w:b/>
        </w:rPr>
        <w:t xml:space="preserve">  </w:t>
      </w:r>
      <w:r w:rsidRPr="00544B73">
        <w:rPr>
          <w:b/>
        </w:rPr>
        <w:t xml:space="preserve"> </w:t>
      </w:r>
      <w:r w:rsidR="00F81F63">
        <w:rPr>
          <w:b/>
        </w:rPr>
        <w:t>2 050</w:t>
      </w:r>
      <w:r>
        <w:rPr>
          <w:b/>
        </w:rPr>
        <w:t>,-</w:t>
      </w:r>
      <w:r w:rsidR="00F81F63">
        <w:rPr>
          <w:b/>
        </w:rPr>
        <w:t xml:space="preserve">   </w:t>
      </w:r>
      <w:r w:rsidRPr="00905A63">
        <w:rPr>
          <w:b/>
        </w:rPr>
        <w:t xml:space="preserve">Kč </w:t>
      </w:r>
    </w:p>
    <w:p w:rsidR="00866CA5" w:rsidRDefault="00866CA5" w:rsidP="00866CA5">
      <w:pPr>
        <w:pStyle w:val="Normln0"/>
        <w:spacing w:line="230" w:lineRule="auto"/>
        <w:jc w:val="both"/>
      </w:pPr>
    </w:p>
    <w:p w:rsidR="00866CA5" w:rsidRDefault="00866CA5" w:rsidP="00866CA5">
      <w:pPr>
        <w:pStyle w:val="Normln0"/>
        <w:spacing w:line="230" w:lineRule="auto"/>
        <w:jc w:val="both"/>
      </w:pPr>
      <w:r>
        <w:t xml:space="preserve">2. </w:t>
      </w:r>
    </w:p>
    <w:p w:rsidR="00866CA5" w:rsidRDefault="00866CA5" w:rsidP="00866CA5">
      <w:pPr>
        <w:pStyle w:val="Normln0"/>
        <w:spacing w:line="230" w:lineRule="auto"/>
        <w:jc w:val="both"/>
      </w:pPr>
      <w:r>
        <w:t>Nájemce se zavazuje platit pronajímateli měs</w:t>
      </w:r>
      <w:r w:rsidR="00F71EF3">
        <w:t xml:space="preserve">íční nájemné ve výši </w:t>
      </w:r>
      <w:r w:rsidR="00F81F63">
        <w:t>7 330</w:t>
      </w:r>
      <w:r>
        <w:t>,- Kč a zálohy za služby ve výši</w:t>
      </w:r>
      <w:r w:rsidR="00F81F63">
        <w:t xml:space="preserve"> 2 050</w:t>
      </w:r>
      <w:r>
        <w:t xml:space="preserve">,- </w:t>
      </w:r>
      <w:r w:rsidR="00FF2520">
        <w:t xml:space="preserve">Kč, </w:t>
      </w:r>
      <w:r w:rsidR="0028033C">
        <w:t xml:space="preserve">vždy nejpozději </w:t>
      </w:r>
      <w:r>
        <w:t>do 15. dne měsíce, za  který  se  nájemné a  záloha  za  služby  platí.  Nájemné lze hradit přímo v pokladně Magistrátu města Havířova nebo převodem na účet, uvedený v záhlaví této smlouvy.</w:t>
      </w:r>
      <w:r w:rsidR="002E4DE8">
        <w:t>“</w:t>
      </w:r>
    </w:p>
    <w:p w:rsidR="00FF4527" w:rsidRPr="00FF4527" w:rsidRDefault="00FF4527" w:rsidP="00FF4527">
      <w:pPr>
        <w:jc w:val="both"/>
      </w:pPr>
    </w:p>
    <w:p w:rsidR="007B04F9" w:rsidRPr="007B04F9" w:rsidRDefault="007B04F9" w:rsidP="007B04F9">
      <w:pPr>
        <w:pStyle w:val="Normln0"/>
        <w:spacing w:line="228" w:lineRule="auto"/>
        <w:jc w:val="center"/>
        <w:rPr>
          <w:b/>
        </w:rPr>
      </w:pPr>
      <w:r w:rsidRPr="007B04F9">
        <w:rPr>
          <w:b/>
        </w:rPr>
        <w:t xml:space="preserve">Část D </w:t>
      </w:r>
    </w:p>
    <w:p w:rsidR="007B04F9" w:rsidRPr="00D55B0E" w:rsidRDefault="007B04F9" w:rsidP="007B04F9">
      <w:pPr>
        <w:pStyle w:val="Normln0"/>
        <w:spacing w:line="228" w:lineRule="auto"/>
        <w:jc w:val="center"/>
        <w:rPr>
          <w:b/>
        </w:rPr>
      </w:pPr>
      <w:r w:rsidRPr="00D55B0E">
        <w:rPr>
          <w:b/>
        </w:rPr>
        <w:t xml:space="preserve">Doložka platnosti </w:t>
      </w:r>
    </w:p>
    <w:p w:rsidR="00F71EF3" w:rsidRPr="00453391" w:rsidRDefault="00F71EF3" w:rsidP="00F71EF3">
      <w:pPr>
        <w:pStyle w:val="Normln0"/>
        <w:spacing w:line="230" w:lineRule="auto"/>
      </w:pPr>
    </w:p>
    <w:p w:rsidR="00F71EF3" w:rsidRDefault="00F71EF3" w:rsidP="00F71EF3">
      <w:pPr>
        <w:pStyle w:val="Normln0"/>
        <w:numPr>
          <w:ilvl w:val="0"/>
          <w:numId w:val="15"/>
        </w:numPr>
        <w:spacing w:line="230" w:lineRule="auto"/>
        <w:jc w:val="both"/>
      </w:pPr>
      <w:r w:rsidRPr="00453391">
        <w:t>Záměr pronájmu místnosti byl zveřejněn na úřední desce pod č.</w:t>
      </w:r>
      <w:r>
        <w:t xml:space="preserve"> </w:t>
      </w:r>
      <w:r w:rsidRPr="00453391">
        <w:t xml:space="preserve">j. </w:t>
      </w:r>
      <w:r>
        <w:t>541/17 od 16. 6. 2017 do 20. 9. 2017.</w:t>
      </w:r>
      <w:r w:rsidRPr="00453391">
        <w:t xml:space="preserve"> </w:t>
      </w:r>
    </w:p>
    <w:p w:rsidR="00F71EF3" w:rsidRDefault="00F71EF3" w:rsidP="00F71EF3">
      <w:pPr>
        <w:pStyle w:val="Normln0"/>
        <w:spacing w:line="230" w:lineRule="auto"/>
        <w:ind w:left="360"/>
        <w:jc w:val="both"/>
      </w:pPr>
    </w:p>
    <w:p w:rsidR="007B04F9" w:rsidRDefault="00F71EF3" w:rsidP="007B04F9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</w:pPr>
      <w:r w:rsidRPr="00FF2520">
        <w:t xml:space="preserve">Nájem místností a účel jejich využití schválila Rada města Havířova v  souladu s ustanovením § 102 odst. 3 zák. č. 128/2000 Sb., o obcích, ve znění pozdějších předpisů, </w:t>
      </w:r>
      <w:r w:rsidR="00FF2520">
        <w:t>dne 13</w:t>
      </w:r>
      <w:r w:rsidRPr="00FF2520">
        <w:t xml:space="preserve">. </w:t>
      </w:r>
      <w:r w:rsidR="00FF2520">
        <w:t>9</w:t>
      </w:r>
      <w:r w:rsidRPr="00FF2520">
        <w:t xml:space="preserve">. 2017 usnesením č. </w:t>
      </w:r>
      <w:r w:rsidR="00FF2520">
        <w:t>3614/72RM/2017.</w:t>
      </w:r>
    </w:p>
    <w:p w:rsidR="00FF2520" w:rsidRPr="00FA0935" w:rsidRDefault="00FF2520" w:rsidP="00E8727A">
      <w:pPr>
        <w:pStyle w:val="Zkladntext0"/>
        <w:spacing w:line="230" w:lineRule="auto"/>
      </w:pPr>
    </w:p>
    <w:p w:rsidR="00E8727A" w:rsidRPr="000A1160" w:rsidRDefault="007B04F9" w:rsidP="00E8727A">
      <w:pPr>
        <w:jc w:val="center"/>
        <w:rPr>
          <w:b/>
        </w:rPr>
      </w:pPr>
      <w:r>
        <w:rPr>
          <w:b/>
        </w:rPr>
        <w:t>Část E</w:t>
      </w:r>
    </w:p>
    <w:p w:rsidR="00E8727A" w:rsidRDefault="00E8727A" w:rsidP="00E8727A">
      <w:pPr>
        <w:jc w:val="center"/>
        <w:rPr>
          <w:b/>
        </w:rPr>
      </w:pPr>
      <w:r w:rsidRPr="000A1160">
        <w:rPr>
          <w:b/>
        </w:rPr>
        <w:t>Závěrečná ujednání</w:t>
      </w:r>
    </w:p>
    <w:p w:rsidR="00F81F63" w:rsidRPr="00453391" w:rsidRDefault="00F81F63" w:rsidP="00F81F63">
      <w:pPr>
        <w:pStyle w:val="Zkladntext"/>
      </w:pPr>
    </w:p>
    <w:p w:rsidR="00F81F63" w:rsidRPr="00453391" w:rsidRDefault="00F81F63" w:rsidP="00F81F63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 w:rsidRPr="00453391">
        <w:t xml:space="preserve">Smluvní strany prohlašují, </w:t>
      </w:r>
      <w:r w:rsidR="002E4DE8">
        <w:t xml:space="preserve">že údaje uvedené v záhlaví tohoto dodatku č. 1 </w:t>
      </w:r>
      <w:r w:rsidRPr="00453391">
        <w:t>jsou v souladu se skutečností v době uzavření</w:t>
      </w:r>
      <w:r w:rsidR="002E4DE8">
        <w:t xml:space="preserve"> tohoto dodatku</w:t>
      </w:r>
      <w:r w:rsidR="003753C7">
        <w:t xml:space="preserve"> č. 1</w:t>
      </w:r>
      <w:r w:rsidRPr="00453391">
        <w:t xml:space="preserve">. </w:t>
      </w:r>
    </w:p>
    <w:p w:rsidR="00F81F63" w:rsidRPr="00453391" w:rsidRDefault="00F81F63" w:rsidP="00F81F63">
      <w:pPr>
        <w:tabs>
          <w:tab w:val="num" w:pos="284"/>
        </w:tabs>
        <w:ind w:left="218"/>
        <w:jc w:val="both"/>
      </w:pPr>
    </w:p>
    <w:p w:rsidR="00F81F63" w:rsidRPr="00453391" w:rsidRDefault="00F81F63" w:rsidP="00F81F63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 w:rsidRPr="00453391">
        <w:t>Smluvní strany se zavazují, že změny dotčených údajů oznámí bez prodlení druhé smluvní straně. Písemné oznámení o změně identifikačních údajů smluvní strana zašle k   rukám osoby pověřené zastupováním druhé smluvní strany.</w:t>
      </w:r>
    </w:p>
    <w:p w:rsidR="00F81F63" w:rsidRDefault="00F81F63" w:rsidP="00F81F63">
      <w:pPr>
        <w:tabs>
          <w:tab w:val="num" w:pos="284"/>
        </w:tabs>
        <w:ind w:left="284" w:hanging="284"/>
        <w:jc w:val="both"/>
      </w:pPr>
      <w:r w:rsidRPr="00453391">
        <w:t xml:space="preserve"> </w:t>
      </w:r>
      <w:r w:rsidRPr="00453391">
        <w:tab/>
        <w:t>V písemném oznámení o změně identifikačních údajů smluvní strana vždy uv</w:t>
      </w:r>
      <w:r w:rsidR="002E4DE8">
        <w:t xml:space="preserve">ede odkaz na číslo původní smlouvy </w:t>
      </w:r>
      <w:r w:rsidRPr="00453391">
        <w:t xml:space="preserve">a datum účinnosti oznamované změny. </w:t>
      </w:r>
    </w:p>
    <w:p w:rsidR="00F81F63" w:rsidRPr="00505E62" w:rsidRDefault="00F81F63" w:rsidP="00F81F63">
      <w:pPr>
        <w:tabs>
          <w:tab w:val="num" w:pos="284"/>
        </w:tabs>
        <w:ind w:left="284" w:hanging="284"/>
        <w:jc w:val="both"/>
      </w:pPr>
    </w:p>
    <w:p w:rsidR="00F81F63" w:rsidRDefault="002E4DE8" w:rsidP="00F81F63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>
        <w:t xml:space="preserve">Původní </w:t>
      </w:r>
      <w:r w:rsidR="00F81F63" w:rsidRPr="00505E62">
        <w:t>smlouva</w:t>
      </w:r>
      <w:r>
        <w:t xml:space="preserve"> ve znění tohoto dodatku č. 1</w:t>
      </w:r>
      <w:r w:rsidR="00F81F63" w:rsidRPr="00505E62">
        <w:t xml:space="preserve"> nemůže být použita jako právní dův</w:t>
      </w:r>
      <w:r w:rsidR="00F81F63">
        <w:t xml:space="preserve">od pro zápis sídla do veřejného </w:t>
      </w:r>
      <w:r w:rsidR="00F81F63" w:rsidRPr="007608F2">
        <w:t>rejstříku.</w:t>
      </w:r>
    </w:p>
    <w:p w:rsidR="00FF2520" w:rsidRDefault="00FF2520" w:rsidP="00FF2520">
      <w:pPr>
        <w:ind w:left="284"/>
        <w:jc w:val="both"/>
      </w:pPr>
    </w:p>
    <w:p w:rsidR="00F81F63" w:rsidRDefault="00F71EF3" w:rsidP="00F71EF3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>
        <w:lastRenderedPageBreak/>
        <w:t>Odpověď na nabídku s pozměňovacím dodatkem nebo odchylkou (§ 1740 odst. 3 občanského zákoníku) není přijata, pokud druhá smluvní strana tuto odpověď výslovně písemně nepotvrdí jako přijetí</w:t>
      </w:r>
      <w:r w:rsidR="002E4DE8">
        <w:t xml:space="preserve"> nabídky na uzavření tohoto dodatku</w:t>
      </w:r>
      <w:r w:rsidR="00325626">
        <w:t xml:space="preserve"> č. 1</w:t>
      </w:r>
      <w:r>
        <w:t>.</w:t>
      </w:r>
    </w:p>
    <w:p w:rsidR="00F71EF3" w:rsidRDefault="00F71EF3" w:rsidP="00F71EF3">
      <w:pPr>
        <w:ind w:left="284"/>
        <w:jc w:val="both"/>
      </w:pPr>
    </w:p>
    <w:p w:rsidR="003753C7" w:rsidRDefault="003753C7" w:rsidP="003753C7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>
        <w:t xml:space="preserve">Všechna ostatní ujednání </w:t>
      </w:r>
      <w:r w:rsidRPr="00A01A75">
        <w:t>původní</w:t>
      </w:r>
      <w:r w:rsidRPr="00F71EF3">
        <w:rPr>
          <w:color w:val="0070C0"/>
        </w:rPr>
        <w:t xml:space="preserve"> </w:t>
      </w:r>
      <w:r>
        <w:t>smlouvy zůstávají beze změny a dodatek č. 1 je nedílnou součástí původní smlouvy.</w:t>
      </w:r>
    </w:p>
    <w:p w:rsidR="003753C7" w:rsidRDefault="003753C7" w:rsidP="003753C7">
      <w:pPr>
        <w:ind w:left="284"/>
        <w:jc w:val="both"/>
      </w:pPr>
    </w:p>
    <w:p w:rsidR="00F71EF3" w:rsidRPr="00EA4E57" w:rsidRDefault="002E4DE8" w:rsidP="002E4DE8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>
        <w:t>Nájemce bere na vědomí, že původní</w:t>
      </w:r>
      <w:r w:rsidR="00F71EF3" w:rsidRPr="00EA4E57">
        <w:t xml:space="preserve"> smlouva</w:t>
      </w:r>
      <w:r w:rsidR="00325626">
        <w:t xml:space="preserve"> a </w:t>
      </w:r>
      <w:r>
        <w:t>dodatek č. 1 budou vedeny</w:t>
      </w:r>
      <w:r w:rsidR="00F71EF3" w:rsidRPr="00EA4E57">
        <w:t xml:space="preserve"> v evidenci smluv Magistrátu města Havířova. Nájemce prohla</w:t>
      </w:r>
      <w:r>
        <w:t xml:space="preserve">šuje, že skutečnosti uvedené v původní </w:t>
      </w:r>
      <w:r w:rsidR="00F71EF3" w:rsidRPr="00EA4E57">
        <w:t xml:space="preserve">smlouvě </w:t>
      </w:r>
      <w:r>
        <w:t>a v </w:t>
      </w:r>
      <w:r w:rsidR="00325626">
        <w:t>d</w:t>
      </w:r>
      <w:r>
        <w:t xml:space="preserve">odatku č. 1 </w:t>
      </w:r>
      <w:r w:rsidR="00F71EF3" w:rsidRPr="00EA4E57">
        <w:t>nepovažuje za obchodní tajemství a uděluje svolení k jejich užití a zveřejnění bez stanovení jakýchkoliv dalších podmínek.</w:t>
      </w:r>
    </w:p>
    <w:p w:rsidR="00F71EF3" w:rsidRDefault="00F71EF3" w:rsidP="00F71EF3">
      <w:pPr>
        <w:pStyle w:val="Odstavecseseznamem"/>
        <w:ind w:left="0"/>
      </w:pPr>
    </w:p>
    <w:p w:rsidR="003753C7" w:rsidRPr="00325626" w:rsidRDefault="00F71EF3" w:rsidP="00325626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 w:rsidRPr="00325626">
        <w:t xml:space="preserve">Tento </w:t>
      </w:r>
      <w:r w:rsidR="00325626">
        <w:t xml:space="preserve">dodatek č. 1 </w:t>
      </w:r>
      <w:r w:rsidRPr="00325626">
        <w:t xml:space="preserve">i další dodatky, </w:t>
      </w:r>
      <w:r w:rsidR="002E4DE8" w:rsidRPr="00325626">
        <w:t xml:space="preserve">původní </w:t>
      </w:r>
      <w:r w:rsidRPr="00325626">
        <w:t xml:space="preserve">smlouva či dohoda o ukončení tohoto smluvního vztahu </w:t>
      </w:r>
      <w:r w:rsidR="003753C7" w:rsidRPr="00325626">
        <w:t xml:space="preserve">budou uveřejněny v Registru smluv na </w:t>
      </w:r>
      <w:hyperlink r:id="rId8" w:history="1">
        <w:r w:rsidR="003753C7" w:rsidRPr="00325626">
          <w:rPr>
            <w:rStyle w:val="Hypertextovodkaz"/>
            <w:color w:val="auto"/>
          </w:rPr>
          <w:t>https://smlouvy.gov.cz/</w:t>
        </w:r>
      </w:hyperlink>
      <w:r w:rsidR="003753C7" w:rsidRPr="00325626">
        <w:t>. Pr</w:t>
      </w:r>
      <w:r w:rsidR="006F3D12">
        <w:t>onajímatel zajistí</w:t>
      </w:r>
      <w:r w:rsidR="00325626">
        <w:t xml:space="preserve"> zveřejnění dodatku č. 1 </w:t>
      </w:r>
      <w:r w:rsidR="003753C7" w:rsidRPr="00325626">
        <w:t xml:space="preserve">v Registru smluv do 15 pracovních dnů od uzavření </w:t>
      </w:r>
      <w:r w:rsidR="00325626">
        <w:t>tohoto dodatku č. 1</w:t>
      </w:r>
      <w:r w:rsidR="003753C7" w:rsidRPr="00325626">
        <w:t>.</w:t>
      </w:r>
    </w:p>
    <w:p w:rsidR="003753C7" w:rsidRPr="00325626" w:rsidRDefault="003753C7" w:rsidP="00325626">
      <w:pPr>
        <w:ind w:left="284"/>
        <w:jc w:val="both"/>
        <w:rPr>
          <w:highlight w:val="yellow"/>
        </w:rPr>
      </w:pPr>
    </w:p>
    <w:p w:rsidR="003753C7" w:rsidRPr="00325626" w:rsidRDefault="003753C7" w:rsidP="00325626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 w:rsidRPr="00325626">
        <w:t>Tento dodatek č. 1 nabývá platnosti dnem jeho podpisu smluvní stranou, která ho podepisuje jako druhá v pořadí, tj. dnem uzavření. Účinnosti nabývá  po uveřejnění v Registru smluv, a to dnem 1.10.2017.</w:t>
      </w:r>
    </w:p>
    <w:p w:rsidR="00F71EF3" w:rsidRDefault="00F71EF3" w:rsidP="00325626">
      <w:pPr>
        <w:jc w:val="both"/>
      </w:pPr>
    </w:p>
    <w:p w:rsidR="00F71EF3" w:rsidRPr="00F71EF3" w:rsidRDefault="009E4B2D" w:rsidP="00325626">
      <w:pPr>
        <w:numPr>
          <w:ilvl w:val="0"/>
          <w:numId w:val="13"/>
        </w:numPr>
        <w:tabs>
          <w:tab w:val="clear" w:pos="360"/>
          <w:tab w:val="num" w:pos="284"/>
        </w:tabs>
        <w:ind w:left="284" w:hanging="284"/>
        <w:jc w:val="both"/>
      </w:pPr>
      <w:r w:rsidRPr="00F71EF3">
        <w:t xml:space="preserve">Dodatek č. </w:t>
      </w:r>
      <w:r w:rsidR="00D57918" w:rsidRPr="00F71EF3">
        <w:t>1</w:t>
      </w:r>
      <w:r w:rsidRPr="00F71EF3">
        <w:t xml:space="preserve"> je sepsán ve </w:t>
      </w:r>
      <w:r w:rsidR="00F71EF3" w:rsidRPr="00F71EF3">
        <w:t xml:space="preserve">dvou </w:t>
      </w:r>
      <w:r w:rsidRPr="00F71EF3">
        <w:t>vyhotoveních, z nichž každá s</w:t>
      </w:r>
      <w:r w:rsidR="00F71EF3">
        <w:t> </w:t>
      </w:r>
      <w:r w:rsidRPr="00F71EF3">
        <w:t>mluvní</w:t>
      </w:r>
      <w:r w:rsidR="00F71EF3">
        <w:t xml:space="preserve"> </w:t>
      </w:r>
      <w:r w:rsidRPr="00F71EF3">
        <w:t xml:space="preserve"> strana </w:t>
      </w:r>
      <w:r w:rsidR="00F71EF3">
        <w:t xml:space="preserve"> </w:t>
      </w:r>
      <w:r w:rsidRPr="00F71EF3">
        <w:t xml:space="preserve">obdrží </w:t>
      </w:r>
      <w:r w:rsidR="00F71EF3">
        <w:t xml:space="preserve"> </w:t>
      </w:r>
      <w:r w:rsidRPr="00F71EF3">
        <w:t xml:space="preserve">po </w:t>
      </w:r>
    </w:p>
    <w:p w:rsidR="00325626" w:rsidRDefault="00325626" w:rsidP="00325626">
      <w:pPr>
        <w:jc w:val="both"/>
      </w:pPr>
      <w:r>
        <w:t xml:space="preserve">     </w:t>
      </w:r>
      <w:r w:rsidR="00F71EF3">
        <w:t xml:space="preserve">jednom </w:t>
      </w:r>
      <w:r w:rsidR="009E4B2D" w:rsidRPr="00F71EF3">
        <w:t>vyhotovení.</w:t>
      </w:r>
    </w:p>
    <w:p w:rsidR="00325626" w:rsidRDefault="00325626" w:rsidP="00325626">
      <w:pPr>
        <w:jc w:val="both"/>
      </w:pPr>
    </w:p>
    <w:p w:rsidR="00E8727A" w:rsidRDefault="00325626" w:rsidP="00325626">
      <w:pPr>
        <w:numPr>
          <w:ilvl w:val="0"/>
          <w:numId w:val="13"/>
        </w:numPr>
        <w:tabs>
          <w:tab w:val="clear" w:pos="360"/>
        </w:tabs>
        <w:ind w:left="284" w:hanging="426"/>
        <w:jc w:val="both"/>
      </w:pPr>
      <w:r w:rsidRPr="00EB3364">
        <w:t>Smluvní strany shodně prohlašují, že s obsahem tohoto Dodatku č. 1 souhlasí, což potvrzují svým podpisem</w:t>
      </w:r>
    </w:p>
    <w:p w:rsidR="00325626" w:rsidRDefault="00325626" w:rsidP="00E8727A"/>
    <w:p w:rsidR="00325626" w:rsidRDefault="00325626" w:rsidP="00E8727A"/>
    <w:p w:rsidR="002A73A0" w:rsidRDefault="002A73A0" w:rsidP="00E8727A">
      <w:r>
        <w:t>Havířov dne 27. 9. 2017</w:t>
      </w:r>
      <w:r w:rsidR="00E8727A">
        <w:tab/>
      </w:r>
      <w:r w:rsidR="00E8727A">
        <w:tab/>
      </w:r>
      <w:r w:rsidR="00E8727A">
        <w:tab/>
      </w:r>
      <w:r w:rsidR="00E8727A">
        <w:tab/>
      </w:r>
      <w:r w:rsidR="00307993">
        <w:t>Havířov</w:t>
      </w:r>
      <w:r w:rsidR="00E8727A">
        <w:t xml:space="preserve"> dne </w:t>
      </w:r>
      <w:r>
        <w:t>27. 9. 2017</w:t>
      </w:r>
    </w:p>
    <w:p w:rsidR="00E8727A" w:rsidRDefault="00325626" w:rsidP="00E8727A">
      <w:r>
        <w:t xml:space="preserve">Za </w:t>
      </w:r>
      <w:r w:rsidR="00E8727A">
        <w:t>pronajímatel</w:t>
      </w:r>
      <w:r>
        <w:t>e:</w:t>
      </w:r>
      <w:r>
        <w:tab/>
      </w:r>
      <w:r>
        <w:tab/>
      </w:r>
      <w:r>
        <w:tab/>
      </w:r>
      <w:r>
        <w:tab/>
        <w:t xml:space="preserve">            N</w:t>
      </w:r>
      <w:r w:rsidR="00E8727A">
        <w:t>ájemce:</w:t>
      </w:r>
    </w:p>
    <w:p w:rsidR="00E8727A" w:rsidRDefault="00E8727A" w:rsidP="00E8727A"/>
    <w:p w:rsidR="00E8727A" w:rsidRDefault="00E8727A" w:rsidP="00E8727A"/>
    <w:p w:rsidR="00E8727A" w:rsidRDefault="00E8727A" w:rsidP="00E8727A"/>
    <w:p w:rsidR="00102878" w:rsidRDefault="00102878" w:rsidP="00E8727A"/>
    <w:p w:rsidR="00E8727A" w:rsidRDefault="00E8727A" w:rsidP="00E8727A"/>
    <w:p w:rsidR="00E8727A" w:rsidRDefault="00E8727A" w:rsidP="00E8727A"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</w:t>
      </w:r>
    </w:p>
    <w:p w:rsidR="00E8727A" w:rsidRPr="00E331A8" w:rsidRDefault="00F71EF3" w:rsidP="00E8727A">
      <w:pPr>
        <w:rPr>
          <w:color w:val="FF0000"/>
        </w:rPr>
      </w:pPr>
      <w:r>
        <w:t xml:space="preserve">Bc. Josef </w:t>
      </w:r>
      <w:proofErr w:type="spellStart"/>
      <w:r>
        <w:t>Bělica</w:t>
      </w:r>
      <w:proofErr w:type="spellEnd"/>
      <w:r w:rsidR="002A73A0">
        <w:t>, v.r.</w:t>
      </w:r>
      <w:r w:rsidR="00E8727A">
        <w:tab/>
      </w:r>
      <w:r w:rsidR="00E8727A">
        <w:tab/>
      </w:r>
      <w:r w:rsidR="00E8727A">
        <w:tab/>
      </w:r>
      <w:r w:rsidR="00E8727A">
        <w:tab/>
      </w:r>
      <w:r w:rsidR="00E8727A">
        <w:tab/>
      </w:r>
      <w:r>
        <w:t xml:space="preserve">Mgr. Alice </w:t>
      </w:r>
      <w:proofErr w:type="spellStart"/>
      <w:r>
        <w:t>Jeziorská</w:t>
      </w:r>
      <w:proofErr w:type="spellEnd"/>
      <w:r w:rsidR="002A73A0">
        <w:t xml:space="preserve">, </w:t>
      </w:r>
      <w:proofErr w:type="gramStart"/>
      <w:r w:rsidR="002A73A0">
        <w:t>v.r.</w:t>
      </w:r>
      <w:proofErr w:type="gramEnd"/>
    </w:p>
    <w:p w:rsidR="008676E0" w:rsidRDefault="00E8727A" w:rsidP="008676E0">
      <w:r>
        <w:t>náměstek primátor</w:t>
      </w:r>
      <w:r w:rsidR="00F71EF3">
        <w:t>ky</w:t>
      </w:r>
      <w:r>
        <w:t xml:space="preserve"> pro</w:t>
      </w:r>
      <w:r w:rsidR="008676E0">
        <w:t xml:space="preserve"> ekonomiku                          </w:t>
      </w:r>
    </w:p>
    <w:p w:rsidR="008676E0" w:rsidRDefault="008676E0" w:rsidP="008676E0">
      <w:r>
        <w:t xml:space="preserve">a správu majetku                                                        </w:t>
      </w:r>
    </w:p>
    <w:p w:rsidR="002A73A0" w:rsidRDefault="006C562F" w:rsidP="00307993">
      <w:pPr>
        <w:ind w:left="708"/>
      </w:pPr>
      <w:r>
        <w:tab/>
      </w:r>
      <w:r>
        <w:tab/>
      </w:r>
    </w:p>
    <w:p w:rsidR="002A73A0" w:rsidRPr="00DB7ED7" w:rsidRDefault="002A73A0" w:rsidP="002A73A0">
      <w:pPr>
        <w:jc w:val="both"/>
      </w:pPr>
      <w:r>
        <w:t>Za správnost: Květoslava Dudová, odbor správy a rozvoje majetku</w:t>
      </w:r>
    </w:p>
    <w:p w:rsidR="002A73A0" w:rsidRPr="00453391" w:rsidRDefault="002A73A0" w:rsidP="002A73A0">
      <w:pPr>
        <w:pStyle w:val="Normln0"/>
        <w:spacing w:line="230" w:lineRule="auto"/>
      </w:pPr>
    </w:p>
    <w:p w:rsidR="00E8727A" w:rsidRDefault="006C562F" w:rsidP="00307993">
      <w:pPr>
        <w:ind w:left="708"/>
      </w:pPr>
      <w:r>
        <w:tab/>
      </w:r>
      <w:r>
        <w:tab/>
      </w:r>
      <w:r>
        <w:tab/>
      </w:r>
    </w:p>
    <w:p w:rsidR="00E8727A" w:rsidRDefault="00E8727A" w:rsidP="00E8727A"/>
    <w:p w:rsidR="00E8727A" w:rsidRDefault="00E8727A" w:rsidP="00E8727A"/>
    <w:p w:rsidR="00E8727A" w:rsidRDefault="00E8727A" w:rsidP="00075279"/>
    <w:sectPr w:rsidR="00E8727A" w:rsidSect="00C10786">
      <w:footerReference w:type="even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4C1" w:rsidRDefault="00E254C1">
      <w:r>
        <w:separator/>
      </w:r>
    </w:p>
  </w:endnote>
  <w:endnote w:type="continuationSeparator" w:id="0">
    <w:p w:rsidR="00E254C1" w:rsidRDefault="00E25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98" w:rsidRDefault="009C4F69" w:rsidP="0021736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559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5598" w:rsidRDefault="0061559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598" w:rsidRDefault="009C4F69" w:rsidP="0021736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1559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73A0">
      <w:rPr>
        <w:rStyle w:val="slostrnky"/>
        <w:noProof/>
      </w:rPr>
      <w:t>3</w:t>
    </w:r>
    <w:r>
      <w:rPr>
        <w:rStyle w:val="slostrnky"/>
      </w:rPr>
      <w:fldChar w:fldCharType="end"/>
    </w:r>
  </w:p>
  <w:p w:rsidR="00615598" w:rsidRDefault="0061559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4C1" w:rsidRDefault="00E254C1">
      <w:r>
        <w:separator/>
      </w:r>
    </w:p>
  </w:footnote>
  <w:footnote w:type="continuationSeparator" w:id="0">
    <w:p w:rsidR="00E254C1" w:rsidRDefault="00E254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1FE5"/>
    <w:multiLevelType w:val="hybridMultilevel"/>
    <w:tmpl w:val="B5DE7C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D6F85"/>
    <w:multiLevelType w:val="hybridMultilevel"/>
    <w:tmpl w:val="3258D0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6E2FD3"/>
    <w:multiLevelType w:val="hybridMultilevel"/>
    <w:tmpl w:val="E45650E0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92A"/>
    <w:multiLevelType w:val="hybridMultilevel"/>
    <w:tmpl w:val="324ACD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4B2"/>
    <w:multiLevelType w:val="hybridMultilevel"/>
    <w:tmpl w:val="CE6A5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54B9D"/>
    <w:multiLevelType w:val="hybridMultilevel"/>
    <w:tmpl w:val="35685880"/>
    <w:lvl w:ilvl="0" w:tplc="C3506B1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400A0"/>
    <w:multiLevelType w:val="hybridMultilevel"/>
    <w:tmpl w:val="AE56A9AC"/>
    <w:lvl w:ilvl="0" w:tplc="AA144F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F3268"/>
    <w:multiLevelType w:val="hybridMultilevel"/>
    <w:tmpl w:val="0C66E6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E1ABE"/>
    <w:multiLevelType w:val="hybridMultilevel"/>
    <w:tmpl w:val="9FA053EE"/>
    <w:lvl w:ilvl="0" w:tplc="BD620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4ABD7E17"/>
    <w:multiLevelType w:val="hybridMultilevel"/>
    <w:tmpl w:val="7E2E3B0E"/>
    <w:lvl w:ilvl="0" w:tplc="19A41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71BF1"/>
    <w:multiLevelType w:val="hybridMultilevel"/>
    <w:tmpl w:val="847E35DE"/>
    <w:lvl w:ilvl="0" w:tplc="227E9C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FF0A76"/>
    <w:multiLevelType w:val="hybridMultilevel"/>
    <w:tmpl w:val="EE3ACB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C1D27"/>
    <w:multiLevelType w:val="hybridMultilevel"/>
    <w:tmpl w:val="22A463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F33B6"/>
    <w:multiLevelType w:val="hybridMultilevel"/>
    <w:tmpl w:val="35CC4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96294"/>
    <w:multiLevelType w:val="hybridMultilevel"/>
    <w:tmpl w:val="21E0EB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710E7C"/>
    <w:multiLevelType w:val="hybridMultilevel"/>
    <w:tmpl w:val="7B283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13"/>
  </w:num>
  <w:num w:numId="12">
    <w:abstractNumId w:val="12"/>
  </w:num>
  <w:num w:numId="13">
    <w:abstractNumId w:val="8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370"/>
    <w:rsid w:val="00004A12"/>
    <w:rsid w:val="00010C7D"/>
    <w:rsid w:val="00034C61"/>
    <w:rsid w:val="00053370"/>
    <w:rsid w:val="0006265D"/>
    <w:rsid w:val="00075279"/>
    <w:rsid w:val="0007569C"/>
    <w:rsid w:val="000773B6"/>
    <w:rsid w:val="00093B07"/>
    <w:rsid w:val="00094988"/>
    <w:rsid w:val="000A1160"/>
    <w:rsid w:val="000B436D"/>
    <w:rsid w:val="000C2E16"/>
    <w:rsid w:val="000D248E"/>
    <w:rsid w:val="000D6627"/>
    <w:rsid w:val="00102878"/>
    <w:rsid w:val="0010768A"/>
    <w:rsid w:val="0013693F"/>
    <w:rsid w:val="00140CEF"/>
    <w:rsid w:val="00186E7F"/>
    <w:rsid w:val="00194C1A"/>
    <w:rsid w:val="001B7E1A"/>
    <w:rsid w:val="00206E4B"/>
    <w:rsid w:val="0021736E"/>
    <w:rsid w:val="00224BB6"/>
    <w:rsid w:val="00233350"/>
    <w:rsid w:val="00233491"/>
    <w:rsid w:val="00233B09"/>
    <w:rsid w:val="00235F3C"/>
    <w:rsid w:val="0024243E"/>
    <w:rsid w:val="002537DC"/>
    <w:rsid w:val="00256F18"/>
    <w:rsid w:val="002646CE"/>
    <w:rsid w:val="0027357F"/>
    <w:rsid w:val="002774B2"/>
    <w:rsid w:val="0028033C"/>
    <w:rsid w:val="00280ED9"/>
    <w:rsid w:val="00290305"/>
    <w:rsid w:val="002A091B"/>
    <w:rsid w:val="002A73A0"/>
    <w:rsid w:val="002B659C"/>
    <w:rsid w:val="002E4DE8"/>
    <w:rsid w:val="002F1563"/>
    <w:rsid w:val="002F1A53"/>
    <w:rsid w:val="00307993"/>
    <w:rsid w:val="00311198"/>
    <w:rsid w:val="00324827"/>
    <w:rsid w:val="00325626"/>
    <w:rsid w:val="00332605"/>
    <w:rsid w:val="00333F84"/>
    <w:rsid w:val="003753C7"/>
    <w:rsid w:val="00392A29"/>
    <w:rsid w:val="003B536E"/>
    <w:rsid w:val="003C2E60"/>
    <w:rsid w:val="003C7777"/>
    <w:rsid w:val="003E5D13"/>
    <w:rsid w:val="0044565D"/>
    <w:rsid w:val="00454C55"/>
    <w:rsid w:val="00466D19"/>
    <w:rsid w:val="004E2D5A"/>
    <w:rsid w:val="004E489D"/>
    <w:rsid w:val="004F2DA5"/>
    <w:rsid w:val="00510AFD"/>
    <w:rsid w:val="005167B4"/>
    <w:rsid w:val="005238B1"/>
    <w:rsid w:val="0055297B"/>
    <w:rsid w:val="00590390"/>
    <w:rsid w:val="005D17F8"/>
    <w:rsid w:val="005E33C2"/>
    <w:rsid w:val="0061368F"/>
    <w:rsid w:val="006151FD"/>
    <w:rsid w:val="00615598"/>
    <w:rsid w:val="00653F5F"/>
    <w:rsid w:val="00664EEF"/>
    <w:rsid w:val="00673DB1"/>
    <w:rsid w:val="00675B5F"/>
    <w:rsid w:val="0069314D"/>
    <w:rsid w:val="00694964"/>
    <w:rsid w:val="006B580C"/>
    <w:rsid w:val="006C0431"/>
    <w:rsid w:val="006C562F"/>
    <w:rsid w:val="006E187F"/>
    <w:rsid w:val="006F3D12"/>
    <w:rsid w:val="007079ED"/>
    <w:rsid w:val="00707C94"/>
    <w:rsid w:val="007165FC"/>
    <w:rsid w:val="00717661"/>
    <w:rsid w:val="007225ED"/>
    <w:rsid w:val="007236FA"/>
    <w:rsid w:val="00770206"/>
    <w:rsid w:val="00772855"/>
    <w:rsid w:val="00794117"/>
    <w:rsid w:val="007B04F9"/>
    <w:rsid w:val="007C0AF2"/>
    <w:rsid w:val="007C100B"/>
    <w:rsid w:val="007E4574"/>
    <w:rsid w:val="007F6A30"/>
    <w:rsid w:val="00804FCB"/>
    <w:rsid w:val="00811682"/>
    <w:rsid w:val="00866CA5"/>
    <w:rsid w:val="008676E0"/>
    <w:rsid w:val="0087644C"/>
    <w:rsid w:val="00880976"/>
    <w:rsid w:val="008C7971"/>
    <w:rsid w:val="008D55FB"/>
    <w:rsid w:val="008D7221"/>
    <w:rsid w:val="008F236E"/>
    <w:rsid w:val="00922FEE"/>
    <w:rsid w:val="009247FB"/>
    <w:rsid w:val="00957965"/>
    <w:rsid w:val="00987BF5"/>
    <w:rsid w:val="009C10A9"/>
    <w:rsid w:val="009C4F69"/>
    <w:rsid w:val="009C5F30"/>
    <w:rsid w:val="009D2FDF"/>
    <w:rsid w:val="009D374B"/>
    <w:rsid w:val="009E2615"/>
    <w:rsid w:val="009E4B2D"/>
    <w:rsid w:val="00A01A75"/>
    <w:rsid w:val="00A143A0"/>
    <w:rsid w:val="00A21E49"/>
    <w:rsid w:val="00A57B35"/>
    <w:rsid w:val="00AC6972"/>
    <w:rsid w:val="00AE5B57"/>
    <w:rsid w:val="00B01C58"/>
    <w:rsid w:val="00B12152"/>
    <w:rsid w:val="00B2264C"/>
    <w:rsid w:val="00B464FA"/>
    <w:rsid w:val="00B559EB"/>
    <w:rsid w:val="00B654EC"/>
    <w:rsid w:val="00B66C85"/>
    <w:rsid w:val="00B707BE"/>
    <w:rsid w:val="00B86358"/>
    <w:rsid w:val="00BA4C1E"/>
    <w:rsid w:val="00BB4178"/>
    <w:rsid w:val="00BC021D"/>
    <w:rsid w:val="00BE04C3"/>
    <w:rsid w:val="00BE1A62"/>
    <w:rsid w:val="00C00D1F"/>
    <w:rsid w:val="00C10432"/>
    <w:rsid w:val="00C10786"/>
    <w:rsid w:val="00CD5D30"/>
    <w:rsid w:val="00D10765"/>
    <w:rsid w:val="00D15421"/>
    <w:rsid w:val="00D36865"/>
    <w:rsid w:val="00D408F2"/>
    <w:rsid w:val="00D52A1C"/>
    <w:rsid w:val="00D558C9"/>
    <w:rsid w:val="00D55B0E"/>
    <w:rsid w:val="00D57918"/>
    <w:rsid w:val="00D65AEA"/>
    <w:rsid w:val="00DB578D"/>
    <w:rsid w:val="00DD1723"/>
    <w:rsid w:val="00DE64CC"/>
    <w:rsid w:val="00DE72D0"/>
    <w:rsid w:val="00E249AC"/>
    <w:rsid w:val="00E254C1"/>
    <w:rsid w:val="00E322EE"/>
    <w:rsid w:val="00E4418C"/>
    <w:rsid w:val="00E523D4"/>
    <w:rsid w:val="00E54D28"/>
    <w:rsid w:val="00E55892"/>
    <w:rsid w:val="00E56A9C"/>
    <w:rsid w:val="00E7516C"/>
    <w:rsid w:val="00E8727A"/>
    <w:rsid w:val="00EB679C"/>
    <w:rsid w:val="00EB78AC"/>
    <w:rsid w:val="00EC0040"/>
    <w:rsid w:val="00EC7C36"/>
    <w:rsid w:val="00F34E0E"/>
    <w:rsid w:val="00F43CF4"/>
    <w:rsid w:val="00F60A5A"/>
    <w:rsid w:val="00F60DD5"/>
    <w:rsid w:val="00F71EF3"/>
    <w:rsid w:val="00F8068A"/>
    <w:rsid w:val="00F81F63"/>
    <w:rsid w:val="00FA0935"/>
    <w:rsid w:val="00FA2EAC"/>
    <w:rsid w:val="00FB4263"/>
    <w:rsid w:val="00FB5E14"/>
    <w:rsid w:val="00FE4A49"/>
    <w:rsid w:val="00FF2520"/>
    <w:rsid w:val="00FF4527"/>
    <w:rsid w:val="00FF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B07"/>
    <w:rPr>
      <w:sz w:val="24"/>
      <w:szCs w:val="24"/>
    </w:rPr>
  </w:style>
  <w:style w:type="paragraph" w:styleId="Nadpis1">
    <w:name w:val="heading 1"/>
    <w:basedOn w:val="Normln"/>
    <w:next w:val="Normln"/>
    <w:qFormat/>
    <w:rsid w:val="00DE72D0"/>
    <w:pPr>
      <w:keepNext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2D0"/>
    <w:rPr>
      <w:rFonts w:ascii="Arial" w:hAnsi="Arial" w:cs="Arial"/>
      <w:b/>
      <w:szCs w:val="20"/>
    </w:rPr>
  </w:style>
  <w:style w:type="paragraph" w:customStyle="1" w:styleId="Zkladntext0">
    <w:name w:val="Základní text~"/>
    <w:basedOn w:val="Normln"/>
    <w:rsid w:val="00DE72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BC021D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61559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598"/>
  </w:style>
  <w:style w:type="paragraph" w:styleId="Textbubliny">
    <w:name w:val="Balloon Text"/>
    <w:basedOn w:val="Normln"/>
    <w:semiHidden/>
    <w:rsid w:val="007F6A30"/>
    <w:rPr>
      <w:rFonts w:ascii="Tahoma" w:hAnsi="Tahoma" w:cs="Tahoma"/>
      <w:sz w:val="16"/>
      <w:szCs w:val="16"/>
    </w:rPr>
  </w:style>
  <w:style w:type="paragraph" w:customStyle="1" w:styleId="Nadpis3IMP">
    <w:name w:val="Nadpis 3_IMP"/>
    <w:basedOn w:val="Normln"/>
    <w:next w:val="Normln"/>
    <w:rsid w:val="00DE64CC"/>
    <w:pPr>
      <w:suppressAutoHyphens/>
      <w:overflowPunct w:val="0"/>
      <w:autoSpaceDE w:val="0"/>
      <w:autoSpaceDN w:val="0"/>
      <w:adjustRightInd w:val="0"/>
      <w:spacing w:before="240" w:after="60" w:line="230" w:lineRule="auto"/>
      <w:textAlignment w:val="baseline"/>
    </w:pPr>
    <w:rPr>
      <w:rFonts w:ascii="Arial" w:hAnsi="Arial"/>
      <w:b/>
      <w:sz w:val="26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673DB1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81F63"/>
    <w:rPr>
      <w:rFonts w:ascii="Arial" w:hAnsi="Arial" w:cs="Arial"/>
      <w:b/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71EF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753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526-B26B-4FFB-BDE5-DAFE047D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smlouvě</vt:lpstr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smlouvě</dc:title>
  <dc:creator>Kavková Kateřina</dc:creator>
  <cp:lastModifiedBy>Dudová Květoslava</cp:lastModifiedBy>
  <cp:revision>3</cp:revision>
  <cp:lastPrinted>2017-09-22T08:20:00Z</cp:lastPrinted>
  <dcterms:created xsi:type="dcterms:W3CDTF">2017-09-27T14:16:00Z</dcterms:created>
  <dcterms:modified xsi:type="dcterms:W3CDTF">2017-09-27T14:17:00Z</dcterms:modified>
</cp:coreProperties>
</file>