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AA40" w14:textId="1E31DE6C" w:rsidR="00FA5F4D" w:rsidRDefault="00FA5F4D" w:rsidP="00FA5F4D">
      <w:pPr>
        <w:jc w:val="center"/>
      </w:pPr>
      <w:proofErr w:type="spellStart"/>
      <w:r>
        <w:t>Activity</w:t>
      </w:r>
      <w:proofErr w:type="spellEnd"/>
      <w:r>
        <w:t xml:space="preserve"> ID:</w:t>
      </w:r>
    </w:p>
    <w:p w14:paraId="59887F75" w14:textId="77777777" w:rsidR="00FA5F4D" w:rsidRDefault="00FA5F4D"/>
    <w:tbl>
      <w:tblPr>
        <w:tblStyle w:val="Mkatabulky"/>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284"/>
        <w:gridCol w:w="5245"/>
      </w:tblGrid>
      <w:tr w:rsidR="0086202F" w:rsidRPr="00E679A1" w14:paraId="6D27EBDF" w14:textId="77777777" w:rsidTr="7FCCE6E5">
        <w:tc>
          <w:tcPr>
            <w:tcW w:w="5103" w:type="dxa"/>
          </w:tcPr>
          <w:p w14:paraId="17C23BDB" w14:textId="77777777" w:rsidR="00695AF5" w:rsidRPr="00E679A1" w:rsidRDefault="00695AF5" w:rsidP="000D6825">
            <w:pPr>
              <w:tabs>
                <w:tab w:val="left" w:pos="5040"/>
                <w:tab w:val="left" w:pos="7200"/>
                <w:tab w:val="right" w:pos="9360"/>
              </w:tabs>
              <w:spacing w:line="276" w:lineRule="auto"/>
              <w:jc w:val="center"/>
              <w:rPr>
                <w:b/>
                <w:bCs/>
              </w:rPr>
            </w:pPr>
            <w:r w:rsidRPr="00E679A1">
              <w:rPr>
                <w:b/>
                <w:bCs/>
                <w:lang w:bidi="th-TH"/>
              </w:rPr>
              <w:t>SPONSORSHIP AGREEMENT FOR EVENT/ACTIVITY</w:t>
            </w:r>
          </w:p>
          <w:p w14:paraId="117F069F" w14:textId="77777777" w:rsidR="00695AF5" w:rsidRPr="00E679A1" w:rsidRDefault="00695AF5" w:rsidP="000D6825">
            <w:pPr>
              <w:tabs>
                <w:tab w:val="left" w:pos="5040"/>
                <w:tab w:val="left" w:pos="7200"/>
                <w:tab w:val="right" w:pos="9360"/>
              </w:tabs>
              <w:spacing w:line="276" w:lineRule="auto"/>
              <w:jc w:val="center"/>
              <w:rPr>
                <w:b/>
                <w:bCs/>
                <w:smallCaps/>
              </w:rPr>
            </w:pPr>
          </w:p>
          <w:p w14:paraId="4A5A305A" w14:textId="357BBECB" w:rsidR="00124D64" w:rsidRPr="00E679A1" w:rsidRDefault="00695AF5" w:rsidP="005E4D01">
            <w:pPr>
              <w:tabs>
                <w:tab w:val="left" w:pos="5040"/>
                <w:tab w:val="left" w:pos="7200"/>
                <w:tab w:val="right" w:pos="9360"/>
              </w:tabs>
              <w:spacing w:line="276" w:lineRule="auto"/>
              <w:rPr>
                <w:b/>
                <w:bCs/>
                <w:smallCaps/>
              </w:rPr>
            </w:pPr>
            <w:proofErr w:type="spellStart"/>
            <w:r w:rsidRPr="00E679A1">
              <w:rPr>
                <w:b/>
                <w:bCs/>
                <w:smallCaps/>
                <w:lang w:bidi="th-TH"/>
              </w:rPr>
              <w:t>Effective</w:t>
            </w:r>
            <w:proofErr w:type="spellEnd"/>
            <w:r w:rsidRPr="00E679A1">
              <w:rPr>
                <w:b/>
                <w:bCs/>
                <w:smallCaps/>
                <w:lang w:bidi="th-TH"/>
              </w:rPr>
              <w:t xml:space="preserve"> </w:t>
            </w:r>
            <w:proofErr w:type="spellStart"/>
            <w:r w:rsidRPr="00E679A1">
              <w:rPr>
                <w:b/>
                <w:bCs/>
                <w:smallCaps/>
                <w:lang w:bidi="th-TH"/>
              </w:rPr>
              <w:t>Date</w:t>
            </w:r>
            <w:proofErr w:type="spellEnd"/>
            <w:r w:rsidR="00124D64">
              <w:rPr>
                <w:b/>
                <w:bCs/>
                <w:smallCaps/>
                <w:lang w:bidi="th-TH"/>
              </w:rPr>
              <w:t xml:space="preserve">: </w:t>
            </w:r>
          </w:p>
          <w:p w14:paraId="609A61D3" w14:textId="77777777" w:rsidR="00695AF5" w:rsidRPr="00E679A1" w:rsidRDefault="00695AF5" w:rsidP="000D6825">
            <w:pPr>
              <w:tabs>
                <w:tab w:val="left" w:pos="5040"/>
                <w:tab w:val="left" w:pos="7200"/>
                <w:tab w:val="right" w:pos="9360"/>
              </w:tabs>
              <w:spacing w:line="276" w:lineRule="auto"/>
              <w:jc w:val="right"/>
            </w:pPr>
          </w:p>
          <w:p w14:paraId="1DA7BA10" w14:textId="1DA5319F" w:rsidR="00695AF5" w:rsidRDefault="00695AF5" w:rsidP="000D6825">
            <w:pPr>
              <w:spacing w:line="276" w:lineRule="auto"/>
              <w:jc w:val="both"/>
              <w:rPr>
                <w:lang w:bidi="th-TH"/>
              </w:rPr>
            </w:pPr>
            <w:proofErr w:type="spellStart"/>
            <w:r w:rsidRPr="00E679A1">
              <w:rPr>
                <w:lang w:bidi="th-TH"/>
              </w:rPr>
              <w:t>This</w:t>
            </w:r>
            <w:proofErr w:type="spellEnd"/>
            <w:r w:rsidRPr="00E679A1">
              <w:rPr>
                <w:lang w:bidi="th-TH"/>
              </w:rPr>
              <w:t xml:space="preserve"> </w:t>
            </w:r>
            <w:bookmarkStart w:id="0" w:name="_Hlk100615052"/>
            <w:proofErr w:type="spellStart"/>
            <w:r w:rsidRPr="00E679A1">
              <w:rPr>
                <w:lang w:bidi="th-TH"/>
              </w:rPr>
              <w:t>Sponsorship</w:t>
            </w:r>
            <w:proofErr w:type="spellEnd"/>
            <w:r w:rsidRPr="00E679A1">
              <w:rPr>
                <w:lang w:bidi="th-TH"/>
              </w:rPr>
              <w:t xml:space="preserve"> </w:t>
            </w:r>
            <w:proofErr w:type="spellStart"/>
            <w:r w:rsidRPr="00E679A1">
              <w:rPr>
                <w:lang w:bidi="th-TH"/>
              </w:rPr>
              <w:t>Agreement</w:t>
            </w:r>
            <w:proofErr w:type="spellEnd"/>
            <w:r w:rsidRPr="00E679A1">
              <w:rPr>
                <w:lang w:bidi="th-TH"/>
              </w:rPr>
              <w:t xml:space="preserve"> </w:t>
            </w:r>
            <w:proofErr w:type="spellStart"/>
            <w:r w:rsidRPr="00E679A1">
              <w:rPr>
                <w:lang w:bidi="th-TH"/>
              </w:rPr>
              <w:t>for</w:t>
            </w:r>
            <w:proofErr w:type="spellEnd"/>
            <w:r w:rsidRPr="00E679A1">
              <w:rPr>
                <w:lang w:bidi="th-TH"/>
              </w:rPr>
              <w:t xml:space="preserve"> Event/</w:t>
            </w:r>
            <w:proofErr w:type="spellStart"/>
            <w:r w:rsidRPr="00E679A1">
              <w:rPr>
                <w:lang w:bidi="th-TH"/>
              </w:rPr>
              <w:t>Activity</w:t>
            </w:r>
            <w:proofErr w:type="spellEnd"/>
            <w:r w:rsidRPr="00E679A1">
              <w:rPr>
                <w:lang w:bidi="th-TH"/>
              </w:rPr>
              <w:t xml:space="preserve"> (</w:t>
            </w:r>
            <w:proofErr w:type="spellStart"/>
            <w:r w:rsidRPr="00E679A1">
              <w:rPr>
                <w:lang w:bidi="th-TH"/>
              </w:rPr>
              <w:t>the</w:t>
            </w:r>
            <w:proofErr w:type="spellEnd"/>
            <w:r w:rsidRPr="00E679A1">
              <w:rPr>
                <w:lang w:bidi="th-TH"/>
              </w:rPr>
              <w:t xml:space="preserve"> “</w:t>
            </w:r>
            <w:proofErr w:type="spellStart"/>
            <w:r w:rsidRPr="00E679A1">
              <w:rPr>
                <w:lang w:bidi="th-TH"/>
              </w:rPr>
              <w:t>Agreement</w:t>
            </w:r>
            <w:proofErr w:type="spellEnd"/>
            <w:r w:rsidRPr="00E679A1">
              <w:rPr>
                <w:lang w:bidi="th-TH"/>
              </w:rPr>
              <w:t xml:space="preserve">”) </w:t>
            </w:r>
            <w:bookmarkEnd w:id="0"/>
            <w:proofErr w:type="spellStart"/>
            <w:r w:rsidRPr="00E679A1">
              <w:rPr>
                <w:lang w:bidi="th-TH"/>
              </w:rPr>
              <w:t>is</w:t>
            </w:r>
            <w:proofErr w:type="spellEnd"/>
            <w:r w:rsidRPr="00E679A1">
              <w:rPr>
                <w:lang w:bidi="th-TH"/>
              </w:rPr>
              <w:t xml:space="preserve"> </w:t>
            </w:r>
            <w:proofErr w:type="spellStart"/>
            <w:r w:rsidRPr="00E679A1">
              <w:rPr>
                <w:lang w:bidi="th-TH"/>
              </w:rPr>
              <w:t>effective</w:t>
            </w:r>
            <w:proofErr w:type="spellEnd"/>
            <w:r w:rsidRPr="00E679A1">
              <w:rPr>
                <w:lang w:bidi="th-TH"/>
              </w:rPr>
              <w:t xml:space="preserve"> </w:t>
            </w:r>
            <w:proofErr w:type="spellStart"/>
            <w:r w:rsidRPr="00E679A1">
              <w:rPr>
                <w:lang w:bidi="th-TH"/>
              </w:rPr>
              <w:t>beginning</w:t>
            </w:r>
            <w:proofErr w:type="spellEnd"/>
            <w:r w:rsidRPr="00E679A1">
              <w:rPr>
                <w:lang w:bidi="th-TH"/>
              </w:rPr>
              <w:t xml:space="preserve"> on </w:t>
            </w:r>
            <w:proofErr w:type="spellStart"/>
            <w:r w:rsidRPr="00E679A1">
              <w:rPr>
                <w:lang w:bidi="th-TH"/>
              </w:rPr>
              <w:t>the</w:t>
            </w:r>
            <w:proofErr w:type="spellEnd"/>
            <w:r w:rsidRPr="00E679A1">
              <w:rPr>
                <w:lang w:bidi="th-TH"/>
              </w:rPr>
              <w:t xml:space="preserve"> </w:t>
            </w:r>
            <w:proofErr w:type="spellStart"/>
            <w:r w:rsidRPr="00E679A1">
              <w:rPr>
                <w:lang w:bidi="th-TH"/>
              </w:rPr>
              <w:t>date</w:t>
            </w:r>
            <w:proofErr w:type="spellEnd"/>
            <w:r w:rsidRPr="00E679A1">
              <w:rPr>
                <w:lang w:bidi="th-TH"/>
              </w:rPr>
              <w:t xml:space="preserve"> </w:t>
            </w:r>
            <w:proofErr w:type="spellStart"/>
            <w:r w:rsidRPr="00E679A1">
              <w:rPr>
                <w:lang w:bidi="th-TH"/>
              </w:rPr>
              <w:t>stated</w:t>
            </w:r>
            <w:proofErr w:type="spellEnd"/>
            <w:r w:rsidRPr="00E679A1">
              <w:rPr>
                <w:lang w:bidi="th-TH"/>
              </w:rPr>
              <w:t xml:space="preserve"> </w:t>
            </w:r>
            <w:proofErr w:type="spellStart"/>
            <w:r w:rsidRPr="00E679A1">
              <w:rPr>
                <w:lang w:bidi="th-TH"/>
              </w:rPr>
              <w:t>above</w:t>
            </w:r>
            <w:proofErr w:type="spellEnd"/>
            <w:r w:rsidR="00D338A6" w:rsidRPr="00E679A1">
              <w:rPr>
                <w:lang w:bidi="th-TH"/>
              </w:rPr>
              <w:t xml:space="preserve">, </w:t>
            </w:r>
            <w:proofErr w:type="spellStart"/>
            <w:r w:rsidR="00D338A6" w:rsidRPr="00E679A1">
              <w:rPr>
                <w:lang w:bidi="th-TH"/>
              </w:rPr>
              <w:t>or</w:t>
            </w:r>
            <w:proofErr w:type="spellEnd"/>
            <w:r w:rsidR="00D338A6" w:rsidRPr="00E679A1">
              <w:rPr>
                <w:lang w:bidi="th-TH"/>
              </w:rPr>
              <w:t xml:space="preserve"> on </w:t>
            </w:r>
            <w:proofErr w:type="spellStart"/>
            <w:r w:rsidR="00D338A6" w:rsidRPr="00E679A1">
              <w:rPr>
                <w:lang w:bidi="th-TH"/>
              </w:rPr>
              <w:t>the</w:t>
            </w:r>
            <w:proofErr w:type="spellEnd"/>
            <w:r w:rsidR="00D338A6" w:rsidRPr="00E679A1">
              <w:rPr>
                <w:lang w:bidi="th-TH"/>
              </w:rPr>
              <w:t xml:space="preserve"> </w:t>
            </w:r>
            <w:proofErr w:type="spellStart"/>
            <w:r w:rsidR="00D338A6" w:rsidRPr="00E679A1">
              <w:rPr>
                <w:lang w:bidi="th-TH"/>
              </w:rPr>
              <w:t>day</w:t>
            </w:r>
            <w:proofErr w:type="spellEnd"/>
            <w:r w:rsidR="00D338A6" w:rsidRPr="00E679A1">
              <w:rPr>
                <w:lang w:bidi="th-TH"/>
              </w:rPr>
              <w:t xml:space="preserve"> on </w:t>
            </w:r>
            <w:proofErr w:type="spellStart"/>
            <w:r w:rsidR="00D338A6" w:rsidRPr="00E679A1">
              <w:rPr>
                <w:lang w:bidi="th-TH"/>
              </w:rPr>
              <w:t>which</w:t>
            </w:r>
            <w:proofErr w:type="spellEnd"/>
            <w:r w:rsidR="00D338A6" w:rsidRPr="00E679A1">
              <w:rPr>
                <w:lang w:bidi="th-TH"/>
              </w:rPr>
              <w:t xml:space="preserve"> </w:t>
            </w:r>
            <w:proofErr w:type="spellStart"/>
            <w:r w:rsidR="00D338A6" w:rsidRPr="00E679A1">
              <w:rPr>
                <w:lang w:bidi="th-TH"/>
              </w:rPr>
              <w:t>the</w:t>
            </w:r>
            <w:proofErr w:type="spellEnd"/>
            <w:r w:rsidR="00D338A6" w:rsidRPr="00E679A1">
              <w:rPr>
                <w:lang w:bidi="th-TH"/>
              </w:rPr>
              <w:t xml:space="preserve"> </w:t>
            </w:r>
            <w:proofErr w:type="spellStart"/>
            <w:r w:rsidR="00D338A6" w:rsidRPr="00E679A1">
              <w:rPr>
                <w:lang w:bidi="th-TH"/>
              </w:rPr>
              <w:t>Agreement</w:t>
            </w:r>
            <w:proofErr w:type="spellEnd"/>
            <w:r w:rsidR="00D338A6" w:rsidRPr="00E679A1">
              <w:rPr>
                <w:lang w:bidi="th-TH"/>
              </w:rPr>
              <w:t xml:space="preserve"> </w:t>
            </w:r>
            <w:proofErr w:type="spellStart"/>
            <w:r w:rsidR="00D338A6" w:rsidRPr="00E679A1">
              <w:rPr>
                <w:lang w:bidi="th-TH"/>
              </w:rPr>
              <w:t>is</w:t>
            </w:r>
            <w:proofErr w:type="spellEnd"/>
            <w:r w:rsidR="00D338A6" w:rsidRPr="00E679A1">
              <w:rPr>
                <w:lang w:bidi="th-TH"/>
              </w:rPr>
              <w:t xml:space="preserve"> </w:t>
            </w:r>
            <w:proofErr w:type="spellStart"/>
            <w:r w:rsidR="00D338A6" w:rsidRPr="00E679A1">
              <w:rPr>
                <w:lang w:bidi="th-TH"/>
              </w:rPr>
              <w:t>published</w:t>
            </w:r>
            <w:proofErr w:type="spellEnd"/>
            <w:r w:rsidR="00D338A6" w:rsidRPr="00E679A1">
              <w:rPr>
                <w:lang w:bidi="th-TH"/>
              </w:rPr>
              <w:t xml:space="preserve"> in </w:t>
            </w:r>
            <w:proofErr w:type="spellStart"/>
            <w:r w:rsidR="00D338A6" w:rsidRPr="00E679A1">
              <w:rPr>
                <w:lang w:bidi="th-TH"/>
              </w:rPr>
              <w:t>the</w:t>
            </w:r>
            <w:proofErr w:type="spellEnd"/>
            <w:r w:rsidR="00D338A6" w:rsidRPr="00E679A1">
              <w:rPr>
                <w:lang w:bidi="th-TH"/>
              </w:rPr>
              <w:t xml:space="preserve"> </w:t>
            </w:r>
            <w:proofErr w:type="spellStart"/>
            <w:r w:rsidR="00D338A6" w:rsidRPr="00E679A1">
              <w:rPr>
                <w:lang w:bidi="th-TH"/>
              </w:rPr>
              <w:t>Register</w:t>
            </w:r>
            <w:proofErr w:type="spellEnd"/>
            <w:r w:rsidR="00D338A6" w:rsidRPr="00E679A1">
              <w:rPr>
                <w:lang w:bidi="th-TH"/>
              </w:rPr>
              <w:t xml:space="preserve"> </w:t>
            </w:r>
            <w:proofErr w:type="spellStart"/>
            <w:r w:rsidR="00D338A6" w:rsidRPr="00E679A1">
              <w:rPr>
                <w:lang w:bidi="th-TH"/>
              </w:rPr>
              <w:t>of</w:t>
            </w:r>
            <w:proofErr w:type="spellEnd"/>
            <w:r w:rsidR="00D338A6" w:rsidRPr="00E679A1">
              <w:rPr>
                <w:lang w:bidi="th-TH"/>
              </w:rPr>
              <w:t xml:space="preserve"> </w:t>
            </w:r>
            <w:proofErr w:type="spellStart"/>
            <w:r w:rsidR="00D338A6" w:rsidRPr="00E679A1">
              <w:rPr>
                <w:lang w:bidi="th-TH"/>
              </w:rPr>
              <w:t>Contracts</w:t>
            </w:r>
            <w:proofErr w:type="spellEnd"/>
            <w:r w:rsidR="00D338A6" w:rsidRPr="00E679A1">
              <w:rPr>
                <w:lang w:bidi="th-TH"/>
              </w:rPr>
              <w:t xml:space="preserve"> in </w:t>
            </w:r>
            <w:proofErr w:type="spellStart"/>
            <w:r w:rsidR="00D338A6" w:rsidRPr="00E679A1">
              <w:rPr>
                <w:lang w:bidi="th-TH"/>
              </w:rPr>
              <w:t>accordance</w:t>
            </w:r>
            <w:proofErr w:type="spellEnd"/>
            <w:r w:rsidR="00D338A6" w:rsidRPr="00E679A1">
              <w:rPr>
                <w:lang w:bidi="th-TH"/>
              </w:rPr>
              <w:t xml:space="preserve"> </w:t>
            </w:r>
            <w:proofErr w:type="spellStart"/>
            <w:r w:rsidR="00D338A6" w:rsidRPr="00E679A1">
              <w:rPr>
                <w:lang w:bidi="th-TH"/>
              </w:rPr>
              <w:t>with</w:t>
            </w:r>
            <w:proofErr w:type="spellEnd"/>
            <w:r w:rsidR="00D338A6" w:rsidRPr="00E679A1">
              <w:rPr>
                <w:lang w:bidi="th-TH"/>
              </w:rPr>
              <w:t xml:space="preserve"> </w:t>
            </w:r>
            <w:proofErr w:type="spellStart"/>
            <w:r w:rsidR="00D338A6" w:rsidRPr="00E679A1">
              <w:rPr>
                <w:lang w:bidi="th-TH"/>
              </w:rPr>
              <w:t>Act</w:t>
            </w:r>
            <w:proofErr w:type="spellEnd"/>
            <w:r w:rsidR="00D338A6" w:rsidRPr="00E679A1">
              <w:rPr>
                <w:lang w:bidi="th-TH"/>
              </w:rPr>
              <w:t xml:space="preserve"> No. 340/2015 </w:t>
            </w:r>
            <w:proofErr w:type="spellStart"/>
            <w:r w:rsidR="00D338A6" w:rsidRPr="00E679A1">
              <w:rPr>
                <w:lang w:bidi="th-TH"/>
              </w:rPr>
              <w:t>Coll</w:t>
            </w:r>
            <w:proofErr w:type="spellEnd"/>
            <w:r w:rsidR="00D338A6" w:rsidRPr="00E679A1">
              <w:rPr>
                <w:lang w:bidi="th-TH"/>
              </w:rPr>
              <w:t xml:space="preserve">., on </w:t>
            </w:r>
            <w:proofErr w:type="spellStart"/>
            <w:r w:rsidR="00D338A6" w:rsidRPr="00E679A1">
              <w:rPr>
                <w:lang w:bidi="th-TH"/>
              </w:rPr>
              <w:t>Special</w:t>
            </w:r>
            <w:proofErr w:type="spellEnd"/>
            <w:r w:rsidR="00D338A6" w:rsidRPr="00E679A1">
              <w:rPr>
                <w:lang w:bidi="th-TH"/>
              </w:rPr>
              <w:t xml:space="preserve"> </w:t>
            </w:r>
            <w:proofErr w:type="spellStart"/>
            <w:r w:rsidR="00D338A6" w:rsidRPr="00E679A1">
              <w:rPr>
                <w:lang w:bidi="th-TH"/>
              </w:rPr>
              <w:t>Conditions</w:t>
            </w:r>
            <w:proofErr w:type="spellEnd"/>
            <w:r w:rsidR="00D338A6" w:rsidRPr="00E679A1">
              <w:rPr>
                <w:lang w:bidi="th-TH"/>
              </w:rPr>
              <w:t xml:space="preserve"> </w:t>
            </w:r>
            <w:proofErr w:type="spellStart"/>
            <w:r w:rsidR="00D338A6" w:rsidRPr="00E679A1">
              <w:rPr>
                <w:lang w:bidi="th-TH"/>
              </w:rPr>
              <w:t>of</w:t>
            </w:r>
            <w:proofErr w:type="spellEnd"/>
            <w:r w:rsidR="00D338A6" w:rsidRPr="00E679A1">
              <w:rPr>
                <w:lang w:bidi="th-TH"/>
              </w:rPr>
              <w:t xml:space="preserve"> </w:t>
            </w:r>
            <w:proofErr w:type="spellStart"/>
            <w:r w:rsidR="00D338A6" w:rsidRPr="00E679A1">
              <w:rPr>
                <w:lang w:bidi="th-TH"/>
              </w:rPr>
              <w:t>Effectiveness</w:t>
            </w:r>
            <w:proofErr w:type="spellEnd"/>
            <w:r w:rsidR="00D338A6" w:rsidRPr="00E679A1">
              <w:rPr>
                <w:lang w:bidi="th-TH"/>
              </w:rPr>
              <w:t xml:space="preserve"> </w:t>
            </w:r>
            <w:proofErr w:type="spellStart"/>
            <w:r w:rsidR="00D338A6" w:rsidRPr="00E679A1">
              <w:rPr>
                <w:lang w:bidi="th-TH"/>
              </w:rPr>
              <w:t>of</w:t>
            </w:r>
            <w:proofErr w:type="spellEnd"/>
            <w:r w:rsidR="00D338A6" w:rsidRPr="00E679A1">
              <w:rPr>
                <w:lang w:bidi="th-TH"/>
              </w:rPr>
              <w:t xml:space="preserve"> </w:t>
            </w:r>
            <w:proofErr w:type="spellStart"/>
            <w:r w:rsidR="00D338A6" w:rsidRPr="00E679A1">
              <w:rPr>
                <w:lang w:bidi="th-TH"/>
              </w:rPr>
              <w:t>Certain</w:t>
            </w:r>
            <w:proofErr w:type="spellEnd"/>
            <w:r w:rsidR="00D338A6" w:rsidRPr="00E679A1">
              <w:rPr>
                <w:lang w:bidi="th-TH"/>
              </w:rPr>
              <w:t xml:space="preserve"> </w:t>
            </w:r>
            <w:proofErr w:type="spellStart"/>
            <w:r w:rsidR="00D338A6" w:rsidRPr="00E679A1">
              <w:rPr>
                <w:lang w:bidi="th-TH"/>
              </w:rPr>
              <w:t>Contracts</w:t>
            </w:r>
            <w:proofErr w:type="spellEnd"/>
            <w:r w:rsidR="00D338A6" w:rsidRPr="00E679A1">
              <w:rPr>
                <w:lang w:bidi="th-TH"/>
              </w:rPr>
              <w:t xml:space="preserve">, </w:t>
            </w:r>
            <w:proofErr w:type="spellStart"/>
            <w:r w:rsidR="00D338A6" w:rsidRPr="00E679A1">
              <w:rPr>
                <w:lang w:bidi="th-TH"/>
              </w:rPr>
              <w:t>Publication</w:t>
            </w:r>
            <w:proofErr w:type="spellEnd"/>
            <w:r w:rsidR="00D338A6" w:rsidRPr="00E679A1">
              <w:rPr>
                <w:lang w:bidi="th-TH"/>
              </w:rPr>
              <w:t xml:space="preserve"> </w:t>
            </w:r>
            <w:proofErr w:type="spellStart"/>
            <w:r w:rsidR="00D338A6" w:rsidRPr="00E679A1">
              <w:rPr>
                <w:lang w:bidi="th-TH"/>
              </w:rPr>
              <w:t>of</w:t>
            </w:r>
            <w:proofErr w:type="spellEnd"/>
            <w:r w:rsidR="00D338A6" w:rsidRPr="00E679A1">
              <w:rPr>
                <w:lang w:bidi="th-TH"/>
              </w:rPr>
              <w:t xml:space="preserve"> Such </w:t>
            </w:r>
            <w:proofErr w:type="spellStart"/>
            <w:r w:rsidR="00D338A6" w:rsidRPr="00E679A1">
              <w:rPr>
                <w:lang w:bidi="th-TH"/>
              </w:rPr>
              <w:t>Contracts</w:t>
            </w:r>
            <w:proofErr w:type="spellEnd"/>
            <w:r w:rsidR="00D338A6" w:rsidRPr="00E679A1">
              <w:rPr>
                <w:lang w:bidi="th-TH"/>
              </w:rPr>
              <w:t xml:space="preserve"> and on </w:t>
            </w:r>
            <w:proofErr w:type="spellStart"/>
            <w:r w:rsidR="00D338A6" w:rsidRPr="00E679A1">
              <w:rPr>
                <w:lang w:bidi="th-TH"/>
              </w:rPr>
              <w:t>the</w:t>
            </w:r>
            <w:proofErr w:type="spellEnd"/>
            <w:r w:rsidR="00D338A6" w:rsidRPr="00E679A1">
              <w:rPr>
                <w:lang w:bidi="th-TH"/>
              </w:rPr>
              <w:t xml:space="preserve"> </w:t>
            </w:r>
            <w:proofErr w:type="spellStart"/>
            <w:r w:rsidR="00D338A6" w:rsidRPr="00E679A1">
              <w:rPr>
                <w:lang w:bidi="th-TH"/>
              </w:rPr>
              <w:t>Register</w:t>
            </w:r>
            <w:proofErr w:type="spellEnd"/>
            <w:r w:rsidR="00D338A6" w:rsidRPr="00E679A1">
              <w:rPr>
                <w:lang w:bidi="th-TH"/>
              </w:rPr>
              <w:t xml:space="preserve"> </w:t>
            </w:r>
            <w:proofErr w:type="spellStart"/>
            <w:r w:rsidR="00D338A6" w:rsidRPr="00E679A1">
              <w:rPr>
                <w:lang w:bidi="th-TH"/>
              </w:rPr>
              <w:t>of</w:t>
            </w:r>
            <w:proofErr w:type="spellEnd"/>
            <w:r w:rsidR="00D338A6" w:rsidRPr="00E679A1">
              <w:rPr>
                <w:lang w:bidi="th-TH"/>
              </w:rPr>
              <w:t xml:space="preserve"> </w:t>
            </w:r>
            <w:proofErr w:type="spellStart"/>
            <w:r w:rsidR="00D338A6" w:rsidRPr="00E679A1">
              <w:rPr>
                <w:lang w:bidi="th-TH"/>
              </w:rPr>
              <w:t>Contracts</w:t>
            </w:r>
            <w:proofErr w:type="spellEnd"/>
            <w:r w:rsidR="00D338A6" w:rsidRPr="00E679A1">
              <w:rPr>
                <w:lang w:bidi="th-TH"/>
              </w:rPr>
              <w:t xml:space="preserve"> (</w:t>
            </w:r>
            <w:proofErr w:type="spellStart"/>
            <w:r w:rsidR="00D338A6" w:rsidRPr="00E679A1">
              <w:rPr>
                <w:lang w:bidi="th-TH"/>
              </w:rPr>
              <w:t>Act</w:t>
            </w:r>
            <w:proofErr w:type="spellEnd"/>
            <w:r w:rsidR="00D338A6" w:rsidRPr="00E679A1">
              <w:rPr>
                <w:lang w:bidi="th-TH"/>
              </w:rPr>
              <w:t xml:space="preserve"> on </w:t>
            </w:r>
            <w:proofErr w:type="spellStart"/>
            <w:r w:rsidR="00D338A6" w:rsidRPr="00E679A1">
              <w:rPr>
                <w:lang w:bidi="th-TH"/>
              </w:rPr>
              <w:t>the</w:t>
            </w:r>
            <w:proofErr w:type="spellEnd"/>
            <w:r w:rsidR="00D338A6" w:rsidRPr="00E679A1">
              <w:rPr>
                <w:lang w:bidi="th-TH"/>
              </w:rPr>
              <w:t xml:space="preserve"> </w:t>
            </w:r>
            <w:proofErr w:type="spellStart"/>
            <w:r w:rsidR="00D338A6" w:rsidRPr="00E679A1">
              <w:rPr>
                <w:lang w:bidi="th-TH"/>
              </w:rPr>
              <w:t>Register</w:t>
            </w:r>
            <w:proofErr w:type="spellEnd"/>
            <w:r w:rsidR="00D338A6" w:rsidRPr="00E679A1">
              <w:rPr>
                <w:lang w:bidi="th-TH"/>
              </w:rPr>
              <w:t xml:space="preserve"> </w:t>
            </w:r>
            <w:proofErr w:type="spellStart"/>
            <w:r w:rsidR="00D338A6" w:rsidRPr="00E679A1">
              <w:rPr>
                <w:lang w:bidi="th-TH"/>
              </w:rPr>
              <w:t>of</w:t>
            </w:r>
            <w:proofErr w:type="spellEnd"/>
            <w:r w:rsidR="00D338A6" w:rsidRPr="00E679A1">
              <w:rPr>
                <w:lang w:bidi="th-TH"/>
              </w:rPr>
              <w:t xml:space="preserve"> </w:t>
            </w:r>
            <w:proofErr w:type="spellStart"/>
            <w:r w:rsidR="00D338A6" w:rsidRPr="00E679A1">
              <w:rPr>
                <w:lang w:bidi="th-TH"/>
              </w:rPr>
              <w:t>Contracts</w:t>
            </w:r>
            <w:proofErr w:type="spellEnd"/>
            <w:r w:rsidR="00D338A6" w:rsidRPr="00E679A1">
              <w:rPr>
                <w:lang w:bidi="th-TH"/>
              </w:rPr>
              <w:t xml:space="preserve">), </w:t>
            </w:r>
            <w:proofErr w:type="spellStart"/>
            <w:r w:rsidR="00D338A6" w:rsidRPr="00E679A1">
              <w:rPr>
                <w:lang w:bidi="th-TH"/>
              </w:rPr>
              <w:t>provided</w:t>
            </w:r>
            <w:proofErr w:type="spellEnd"/>
            <w:r w:rsidR="00D338A6" w:rsidRPr="00E679A1">
              <w:rPr>
                <w:lang w:bidi="th-TH"/>
              </w:rPr>
              <w:t xml:space="preserve"> </w:t>
            </w:r>
            <w:proofErr w:type="spellStart"/>
            <w:r w:rsidR="00D338A6" w:rsidRPr="00E679A1">
              <w:rPr>
                <w:lang w:bidi="th-TH"/>
              </w:rPr>
              <w:t>that</w:t>
            </w:r>
            <w:proofErr w:type="spellEnd"/>
            <w:r w:rsidR="00D338A6" w:rsidRPr="00E679A1">
              <w:rPr>
                <w:lang w:bidi="th-TH"/>
              </w:rPr>
              <w:t xml:space="preserve"> </w:t>
            </w:r>
            <w:proofErr w:type="spellStart"/>
            <w:r w:rsidR="00D338A6" w:rsidRPr="00E679A1">
              <w:rPr>
                <w:lang w:bidi="th-TH"/>
              </w:rPr>
              <w:t>the</w:t>
            </w:r>
            <w:proofErr w:type="spellEnd"/>
            <w:r w:rsidR="00D338A6" w:rsidRPr="00E679A1">
              <w:rPr>
                <w:lang w:bidi="th-TH"/>
              </w:rPr>
              <w:t xml:space="preserve"> </w:t>
            </w:r>
            <w:proofErr w:type="spellStart"/>
            <w:r w:rsidR="00D338A6" w:rsidRPr="00E679A1">
              <w:rPr>
                <w:lang w:bidi="th-TH"/>
              </w:rPr>
              <w:t>Agreement</w:t>
            </w:r>
            <w:proofErr w:type="spellEnd"/>
            <w:r w:rsidR="00D338A6" w:rsidRPr="00E679A1">
              <w:rPr>
                <w:lang w:bidi="th-TH"/>
              </w:rPr>
              <w:t xml:space="preserve"> </w:t>
            </w:r>
            <w:proofErr w:type="spellStart"/>
            <w:r w:rsidR="00D338A6" w:rsidRPr="00E679A1">
              <w:rPr>
                <w:lang w:bidi="th-TH"/>
              </w:rPr>
              <w:t>is</w:t>
            </w:r>
            <w:proofErr w:type="spellEnd"/>
            <w:r w:rsidR="00D338A6" w:rsidRPr="00E679A1">
              <w:rPr>
                <w:lang w:bidi="th-TH"/>
              </w:rPr>
              <w:t xml:space="preserve"> </w:t>
            </w:r>
            <w:proofErr w:type="spellStart"/>
            <w:r w:rsidR="00D338A6" w:rsidRPr="00E679A1">
              <w:rPr>
                <w:lang w:bidi="th-TH"/>
              </w:rPr>
              <w:t>subject</w:t>
            </w:r>
            <w:proofErr w:type="spellEnd"/>
            <w:r w:rsidR="00D338A6" w:rsidRPr="00E679A1">
              <w:rPr>
                <w:lang w:bidi="th-TH"/>
              </w:rPr>
              <w:t xml:space="preserve"> to a </w:t>
            </w:r>
            <w:proofErr w:type="spellStart"/>
            <w:r w:rsidR="00D338A6" w:rsidRPr="00E679A1">
              <w:rPr>
                <w:lang w:bidi="th-TH"/>
              </w:rPr>
              <w:t>statutory</w:t>
            </w:r>
            <w:proofErr w:type="spellEnd"/>
            <w:r w:rsidR="00D338A6" w:rsidRPr="00E679A1">
              <w:rPr>
                <w:lang w:bidi="th-TH"/>
              </w:rPr>
              <w:t xml:space="preserve"> </w:t>
            </w:r>
            <w:proofErr w:type="spellStart"/>
            <w:r w:rsidR="00D338A6" w:rsidRPr="00E679A1">
              <w:rPr>
                <w:lang w:bidi="th-TH"/>
              </w:rPr>
              <w:t>publication</w:t>
            </w:r>
            <w:proofErr w:type="spellEnd"/>
            <w:r w:rsidR="00D338A6" w:rsidRPr="00E679A1">
              <w:rPr>
                <w:lang w:bidi="th-TH"/>
              </w:rPr>
              <w:t xml:space="preserve"> </w:t>
            </w:r>
            <w:r w:rsidRPr="00E679A1">
              <w:rPr>
                <w:lang w:bidi="th-TH"/>
              </w:rPr>
              <w:t>(“</w:t>
            </w:r>
            <w:proofErr w:type="spellStart"/>
            <w:r w:rsidRPr="00E679A1">
              <w:rPr>
                <w:lang w:bidi="th-TH"/>
              </w:rPr>
              <w:t>Effective</w:t>
            </w:r>
            <w:proofErr w:type="spellEnd"/>
            <w:r w:rsidRPr="00E679A1">
              <w:rPr>
                <w:lang w:bidi="th-TH"/>
              </w:rPr>
              <w:t xml:space="preserve"> </w:t>
            </w:r>
            <w:proofErr w:type="spellStart"/>
            <w:r w:rsidRPr="00E679A1">
              <w:rPr>
                <w:lang w:bidi="th-TH"/>
              </w:rPr>
              <w:t>Date</w:t>
            </w:r>
            <w:proofErr w:type="spellEnd"/>
            <w:r w:rsidRPr="00E679A1">
              <w:rPr>
                <w:lang w:bidi="th-TH"/>
              </w:rPr>
              <w:t xml:space="preserve">”) </w:t>
            </w:r>
            <w:proofErr w:type="spellStart"/>
            <w:r w:rsidRPr="00E679A1">
              <w:rPr>
                <w:lang w:bidi="th-TH"/>
              </w:rPr>
              <w:t>between</w:t>
            </w:r>
            <w:bookmarkStart w:id="1" w:name="_Hlk114153838"/>
            <w:proofErr w:type="spellEnd"/>
            <w:r w:rsidR="00124D64">
              <w:rPr>
                <w:lang w:bidi="th-TH"/>
              </w:rPr>
              <w:t xml:space="preserve"> </w:t>
            </w:r>
            <w:proofErr w:type="spellStart"/>
            <w:r w:rsidRPr="00E679A1">
              <w:rPr>
                <w:b/>
                <w:bCs/>
                <w:lang w:bidi="th-TH"/>
              </w:rPr>
              <w:t>Merck</w:t>
            </w:r>
            <w:proofErr w:type="spellEnd"/>
            <w:r w:rsidRPr="00E679A1">
              <w:rPr>
                <w:b/>
                <w:bCs/>
                <w:lang w:bidi="th-TH"/>
              </w:rPr>
              <w:t xml:space="preserve"> spol. s r.o.</w:t>
            </w:r>
            <w:r w:rsidRPr="00E679A1">
              <w:rPr>
                <w:lang w:bidi="th-TH"/>
              </w:rPr>
              <w:t xml:space="preserve">, </w:t>
            </w:r>
            <w:r w:rsidRPr="00E679A1">
              <w:rPr>
                <w:b/>
                <w:bCs/>
                <w:lang w:bidi="th-TH"/>
              </w:rPr>
              <w:t xml:space="preserve">Na </w:t>
            </w:r>
            <w:proofErr w:type="spellStart"/>
            <w:r w:rsidRPr="00E679A1">
              <w:rPr>
                <w:b/>
                <w:bCs/>
                <w:lang w:bidi="th-TH"/>
              </w:rPr>
              <w:t>Hrebenech</w:t>
            </w:r>
            <w:proofErr w:type="spellEnd"/>
            <w:r w:rsidRPr="00E679A1">
              <w:rPr>
                <w:b/>
                <w:bCs/>
                <w:lang w:bidi="th-TH"/>
              </w:rPr>
              <w:t xml:space="preserve"> II. 1718/10, 14000, Prague, Czech Republic</w:t>
            </w:r>
            <w:r w:rsidR="004C0B55" w:rsidRPr="00E679A1">
              <w:rPr>
                <w:b/>
                <w:bCs/>
                <w:lang w:bidi="th-TH"/>
              </w:rPr>
              <w:t>,</w:t>
            </w:r>
            <w:r w:rsidR="00124D64">
              <w:rPr>
                <w:b/>
                <w:bCs/>
                <w:lang w:bidi="th-TH"/>
              </w:rPr>
              <w:t xml:space="preserve"> </w:t>
            </w:r>
            <w:proofErr w:type="spellStart"/>
            <w:r w:rsidR="004C0B55" w:rsidRPr="00E679A1">
              <w:rPr>
                <w:lang w:bidi="th-TH"/>
              </w:rPr>
              <w:t>company</w:t>
            </w:r>
            <w:proofErr w:type="spellEnd"/>
            <w:r w:rsidR="004C0B55" w:rsidRPr="00E679A1">
              <w:rPr>
                <w:lang w:val="en-US" w:bidi="th-TH"/>
              </w:rPr>
              <w:t xml:space="preserve">’s ID </w:t>
            </w:r>
            <w:r w:rsidR="00EB425B" w:rsidRPr="00EB425B">
              <w:rPr>
                <w:lang w:val="en-US" w:bidi="th-TH"/>
              </w:rPr>
              <w:t>18626971</w:t>
            </w:r>
            <w:r w:rsidR="004C0B55" w:rsidRPr="00E679A1">
              <w:rPr>
                <w:lang w:val="en-US" w:bidi="th-TH"/>
              </w:rPr>
              <w:t xml:space="preserve">, </w:t>
            </w:r>
            <w:proofErr w:type="spellStart"/>
            <w:r w:rsidR="004C0B55" w:rsidRPr="00E679A1">
              <w:rPr>
                <w:lang w:bidi="th-TH"/>
              </w:rPr>
              <w:t>company</w:t>
            </w:r>
            <w:proofErr w:type="spellEnd"/>
            <w:r w:rsidR="004C0B55" w:rsidRPr="00E679A1">
              <w:rPr>
                <w:b/>
                <w:bCs/>
                <w:lang w:bidi="th-TH"/>
              </w:rPr>
              <w:t xml:space="preserve"> </w:t>
            </w:r>
            <w:proofErr w:type="spellStart"/>
            <w:r w:rsidR="004C0B55" w:rsidRPr="00E679A1">
              <w:rPr>
                <w:lang w:bidi="th-TH"/>
              </w:rPr>
              <w:t>registered</w:t>
            </w:r>
            <w:proofErr w:type="spellEnd"/>
            <w:r w:rsidR="004C0B55" w:rsidRPr="00E679A1">
              <w:rPr>
                <w:lang w:bidi="th-TH"/>
              </w:rPr>
              <w:t xml:space="preserve"> in </w:t>
            </w:r>
            <w:proofErr w:type="spellStart"/>
            <w:r w:rsidR="004C0B55" w:rsidRPr="00E679A1">
              <w:rPr>
                <w:lang w:bidi="th-TH"/>
              </w:rPr>
              <w:t>the</w:t>
            </w:r>
            <w:proofErr w:type="spellEnd"/>
            <w:r w:rsidR="004C0B55" w:rsidRPr="00E679A1">
              <w:rPr>
                <w:lang w:bidi="th-TH"/>
              </w:rPr>
              <w:t xml:space="preserve"> </w:t>
            </w:r>
            <w:proofErr w:type="spellStart"/>
            <w:r w:rsidR="004C0B55" w:rsidRPr="00E679A1">
              <w:rPr>
                <w:lang w:bidi="th-TH"/>
              </w:rPr>
              <w:t>Commercial</w:t>
            </w:r>
            <w:proofErr w:type="spellEnd"/>
            <w:r w:rsidR="004C0B55" w:rsidRPr="00E679A1">
              <w:rPr>
                <w:lang w:bidi="th-TH"/>
              </w:rPr>
              <w:t xml:space="preserve"> </w:t>
            </w:r>
            <w:proofErr w:type="spellStart"/>
            <w:r w:rsidR="004C0B55" w:rsidRPr="00E679A1">
              <w:rPr>
                <w:lang w:bidi="th-TH"/>
              </w:rPr>
              <w:t>Register</w:t>
            </w:r>
            <w:proofErr w:type="spellEnd"/>
            <w:r w:rsidR="004C0B55" w:rsidRPr="00E679A1">
              <w:rPr>
                <w:lang w:bidi="th-TH"/>
              </w:rPr>
              <w:t xml:space="preserve"> </w:t>
            </w:r>
            <w:proofErr w:type="spellStart"/>
            <w:r w:rsidR="004C0B55" w:rsidRPr="00E679A1">
              <w:rPr>
                <w:lang w:bidi="th-TH"/>
              </w:rPr>
              <w:t>maintained</w:t>
            </w:r>
            <w:proofErr w:type="spellEnd"/>
            <w:r w:rsidR="004C0B55" w:rsidRPr="00E679A1">
              <w:rPr>
                <w:lang w:bidi="th-TH"/>
              </w:rPr>
              <w:t xml:space="preserve"> by </w:t>
            </w:r>
            <w:proofErr w:type="spellStart"/>
            <w:r w:rsidR="00EB425B" w:rsidRPr="00607688">
              <w:rPr>
                <w:lang w:bidi="th-TH"/>
              </w:rPr>
              <w:t>Municipal</w:t>
            </w:r>
            <w:proofErr w:type="spellEnd"/>
            <w:r w:rsidR="00EB425B" w:rsidRPr="00607688">
              <w:rPr>
                <w:lang w:bidi="th-TH"/>
              </w:rPr>
              <w:t xml:space="preserve"> </w:t>
            </w:r>
            <w:proofErr w:type="spellStart"/>
            <w:r w:rsidR="00EB425B" w:rsidRPr="00607688">
              <w:rPr>
                <w:lang w:bidi="th-TH"/>
              </w:rPr>
              <w:t>Court</w:t>
            </w:r>
            <w:proofErr w:type="spellEnd"/>
            <w:r w:rsidR="00EB425B" w:rsidRPr="00607688">
              <w:rPr>
                <w:lang w:bidi="th-TH"/>
              </w:rPr>
              <w:t xml:space="preserve"> in Prague</w:t>
            </w:r>
            <w:r w:rsidR="004C0B55" w:rsidRPr="00E679A1">
              <w:rPr>
                <w:lang w:bidi="th-TH"/>
              </w:rPr>
              <w:t xml:space="preserve">, </w:t>
            </w:r>
            <w:proofErr w:type="spellStart"/>
            <w:r w:rsidR="004C0B55" w:rsidRPr="00E679A1">
              <w:rPr>
                <w:lang w:bidi="th-TH"/>
              </w:rPr>
              <w:t>file</w:t>
            </w:r>
            <w:proofErr w:type="spellEnd"/>
            <w:r w:rsidR="004C0B55" w:rsidRPr="00E679A1">
              <w:rPr>
                <w:lang w:bidi="th-TH"/>
              </w:rPr>
              <w:t xml:space="preserve"> No.: </w:t>
            </w:r>
            <w:r w:rsidR="00EB425B">
              <w:rPr>
                <w:lang w:bidi="th-TH"/>
              </w:rPr>
              <w:t>C 1834</w:t>
            </w:r>
            <w:r w:rsidRPr="00E679A1">
              <w:rPr>
                <w:b/>
                <w:bCs/>
                <w:lang w:bidi="th-TH"/>
              </w:rPr>
              <w:t xml:space="preserve"> </w:t>
            </w:r>
            <w:r w:rsidRPr="00E679A1">
              <w:rPr>
                <w:lang w:bidi="th-TH"/>
              </w:rPr>
              <w:t>(“</w:t>
            </w:r>
            <w:proofErr w:type="spellStart"/>
            <w:r w:rsidRPr="00E679A1">
              <w:rPr>
                <w:lang w:bidi="th-TH"/>
              </w:rPr>
              <w:t>Company</w:t>
            </w:r>
            <w:proofErr w:type="spellEnd"/>
            <w:r w:rsidRPr="00E679A1">
              <w:rPr>
                <w:lang w:bidi="th-TH"/>
              </w:rPr>
              <w:t>”)</w:t>
            </w:r>
            <w:bookmarkEnd w:id="1"/>
            <w:r w:rsidRPr="00E679A1">
              <w:rPr>
                <w:lang w:bidi="th-TH"/>
              </w:rPr>
              <w:t>,</w:t>
            </w:r>
            <w:r w:rsidR="00124D64">
              <w:rPr>
                <w:lang w:bidi="th-TH"/>
              </w:rPr>
              <w:t xml:space="preserve"> </w:t>
            </w:r>
            <w:r w:rsidRPr="00E679A1">
              <w:rPr>
                <w:lang w:bidi="th-TH"/>
              </w:rPr>
              <w:t>and</w:t>
            </w:r>
          </w:p>
          <w:p w14:paraId="10B56272" w14:textId="77777777" w:rsidR="00124D64" w:rsidRPr="00E679A1" w:rsidRDefault="00124D64" w:rsidP="000D6825">
            <w:pPr>
              <w:spacing w:line="276" w:lineRule="auto"/>
              <w:jc w:val="both"/>
              <w:rPr>
                <w:lang w:bidi="th-TH"/>
              </w:rPr>
            </w:pPr>
          </w:p>
          <w:tbl>
            <w:tblPr>
              <w:tblStyle w:val="Mkatabulky"/>
              <w:tblW w:w="9022" w:type="dxa"/>
              <w:tblLayout w:type="fixed"/>
              <w:tblLook w:val="04A0" w:firstRow="1" w:lastRow="0" w:firstColumn="1" w:lastColumn="0" w:noHBand="0" w:noVBand="1"/>
            </w:tblPr>
            <w:tblGrid>
              <w:gridCol w:w="1732"/>
              <w:gridCol w:w="7290"/>
            </w:tblGrid>
            <w:tr w:rsidR="00124D64" w:rsidRPr="00C66231" w14:paraId="653FDF07" w14:textId="77777777" w:rsidTr="0077336A">
              <w:trPr>
                <w:trHeight w:val="963"/>
              </w:trPr>
              <w:tc>
                <w:tcPr>
                  <w:tcW w:w="1732" w:type="dxa"/>
                  <w:tcBorders>
                    <w:top w:val="single" w:sz="4" w:space="0" w:color="auto"/>
                    <w:left w:val="single" w:sz="4" w:space="0" w:color="auto"/>
                    <w:bottom w:val="single" w:sz="4" w:space="0" w:color="auto"/>
                    <w:right w:val="single" w:sz="4" w:space="0" w:color="auto"/>
                  </w:tcBorders>
                  <w:hideMark/>
                </w:tcPr>
                <w:p w14:paraId="0A951AA9" w14:textId="77777777" w:rsidR="00124D64" w:rsidRPr="0077336A" w:rsidRDefault="00124D64" w:rsidP="000D6825">
                  <w:pPr>
                    <w:spacing w:after="240" w:line="276" w:lineRule="auto"/>
                    <w:rPr>
                      <w:bCs/>
                      <w:sz w:val="18"/>
                      <w:szCs w:val="18"/>
                      <w:lang w:eastAsia="de-DE"/>
                    </w:rPr>
                  </w:pPr>
                  <w:r w:rsidRPr="0077336A">
                    <w:rPr>
                      <w:sz w:val="18"/>
                      <w:szCs w:val="18"/>
                      <w:lang w:val="en-US"/>
                    </w:rPr>
                    <w:t>Name of Requesting Organization (“Organization”):</w:t>
                  </w:r>
                </w:p>
              </w:tc>
              <w:tc>
                <w:tcPr>
                  <w:tcW w:w="7290" w:type="dxa"/>
                  <w:tcBorders>
                    <w:top w:val="single" w:sz="4" w:space="0" w:color="auto"/>
                    <w:left w:val="single" w:sz="4" w:space="0" w:color="auto"/>
                    <w:bottom w:val="single" w:sz="4" w:space="0" w:color="auto"/>
                    <w:right w:val="single" w:sz="4" w:space="0" w:color="auto"/>
                  </w:tcBorders>
                </w:tcPr>
                <w:p w14:paraId="13487E0E" w14:textId="77777777" w:rsidR="00246D67" w:rsidRDefault="00F64560" w:rsidP="00F64560">
                  <w:pPr>
                    <w:jc w:val="both"/>
                    <w:rPr>
                      <w:b/>
                      <w:sz w:val="18"/>
                      <w:szCs w:val="18"/>
                      <w:lang w:bidi="th-TH"/>
                    </w:rPr>
                  </w:pPr>
                  <w:r>
                    <w:rPr>
                      <w:b/>
                      <w:sz w:val="18"/>
                      <w:szCs w:val="18"/>
                      <w:lang w:bidi="th-TH"/>
                    </w:rPr>
                    <w:t xml:space="preserve">Všeobecná fakultní nemocnice </w:t>
                  </w:r>
                </w:p>
                <w:p w14:paraId="152C72E1" w14:textId="1CB2D2AA" w:rsidR="00124D64" w:rsidRPr="002F1A84" w:rsidRDefault="00F64560" w:rsidP="00F64560">
                  <w:pPr>
                    <w:jc w:val="both"/>
                    <w:rPr>
                      <w:b/>
                      <w:sz w:val="18"/>
                      <w:szCs w:val="18"/>
                      <w:lang w:bidi="th-TH"/>
                    </w:rPr>
                  </w:pPr>
                  <w:r>
                    <w:rPr>
                      <w:b/>
                      <w:sz w:val="18"/>
                      <w:szCs w:val="18"/>
                      <w:lang w:bidi="th-TH"/>
                    </w:rPr>
                    <w:t>v Praze</w:t>
                  </w:r>
                </w:p>
              </w:tc>
            </w:tr>
            <w:tr w:rsidR="00124D64" w:rsidRPr="00C66231" w14:paraId="2F61683D" w14:textId="77777777" w:rsidTr="002C3988">
              <w:tc>
                <w:tcPr>
                  <w:tcW w:w="1732" w:type="dxa"/>
                  <w:tcBorders>
                    <w:top w:val="single" w:sz="4" w:space="0" w:color="auto"/>
                    <w:left w:val="single" w:sz="4" w:space="0" w:color="auto"/>
                    <w:bottom w:val="single" w:sz="4" w:space="0" w:color="auto"/>
                    <w:right w:val="single" w:sz="4" w:space="0" w:color="auto"/>
                  </w:tcBorders>
                </w:tcPr>
                <w:p w14:paraId="5E5BFFB6" w14:textId="51D2FAAD" w:rsidR="00124D64" w:rsidRPr="0077336A" w:rsidRDefault="00124D64" w:rsidP="000D6825">
                  <w:pPr>
                    <w:spacing w:after="240" w:line="276" w:lineRule="auto"/>
                    <w:rPr>
                      <w:bCs/>
                      <w:sz w:val="18"/>
                      <w:szCs w:val="18"/>
                    </w:rPr>
                  </w:pPr>
                  <w:r w:rsidRPr="0077336A">
                    <w:rPr>
                      <w:sz w:val="18"/>
                      <w:szCs w:val="18"/>
                      <w:lang w:val="en-US"/>
                    </w:rPr>
                    <w:t>Company’s Unique Identifier for Organization</w:t>
                  </w:r>
                  <w:r w:rsidR="00C94809">
                    <w:rPr>
                      <w:sz w:val="18"/>
                      <w:szCs w:val="18"/>
                      <w:lang w:val="en-US"/>
                    </w:rPr>
                    <w:t>/ VAT ID:</w:t>
                  </w:r>
                </w:p>
              </w:tc>
              <w:tc>
                <w:tcPr>
                  <w:tcW w:w="7290" w:type="dxa"/>
                  <w:tcBorders>
                    <w:top w:val="single" w:sz="4" w:space="0" w:color="auto"/>
                    <w:left w:val="single" w:sz="4" w:space="0" w:color="auto"/>
                    <w:bottom w:val="single" w:sz="4" w:space="0" w:color="auto"/>
                    <w:right w:val="single" w:sz="4" w:space="0" w:color="auto"/>
                  </w:tcBorders>
                </w:tcPr>
                <w:p w14:paraId="0A6DBFBD" w14:textId="2907897C" w:rsidR="00C94809" w:rsidRPr="002F1A84" w:rsidRDefault="00076375" w:rsidP="000D6825">
                  <w:pPr>
                    <w:tabs>
                      <w:tab w:val="left" w:pos="720"/>
                      <w:tab w:val="left" w:pos="3060"/>
                    </w:tabs>
                    <w:spacing w:after="60" w:line="276" w:lineRule="auto"/>
                    <w:rPr>
                      <w:b/>
                      <w:sz w:val="18"/>
                      <w:szCs w:val="18"/>
                      <w:lang w:bidi="th-TH"/>
                    </w:rPr>
                  </w:pPr>
                  <w:r>
                    <w:rPr>
                      <w:b/>
                      <w:sz w:val="18"/>
                      <w:szCs w:val="18"/>
                      <w:lang w:bidi="th-TH"/>
                    </w:rPr>
                    <w:t>00064165</w:t>
                  </w:r>
                </w:p>
              </w:tc>
            </w:tr>
            <w:tr w:rsidR="002C3988" w:rsidRPr="00C66231" w14:paraId="14D36725" w14:textId="77777777" w:rsidTr="002C3988">
              <w:tc>
                <w:tcPr>
                  <w:tcW w:w="1732" w:type="dxa"/>
                  <w:tcBorders>
                    <w:top w:val="single" w:sz="4" w:space="0" w:color="auto"/>
                    <w:left w:val="single" w:sz="4" w:space="0" w:color="auto"/>
                    <w:bottom w:val="single" w:sz="4" w:space="0" w:color="auto"/>
                    <w:right w:val="single" w:sz="4" w:space="0" w:color="auto"/>
                  </w:tcBorders>
                </w:tcPr>
                <w:p w14:paraId="59CBAD7C" w14:textId="5F7F0490" w:rsidR="002C3988" w:rsidRPr="0077336A" w:rsidRDefault="0077336A" w:rsidP="000D6825">
                  <w:pPr>
                    <w:spacing w:after="240" w:line="276" w:lineRule="auto"/>
                    <w:rPr>
                      <w:sz w:val="18"/>
                      <w:szCs w:val="18"/>
                      <w:lang w:val="en-US"/>
                    </w:rPr>
                  </w:pPr>
                  <w:proofErr w:type="spellStart"/>
                  <w:r w:rsidRPr="0077336A">
                    <w:rPr>
                      <w:sz w:val="18"/>
                      <w:szCs w:val="18"/>
                      <w:lang w:bidi="th-TH"/>
                    </w:rPr>
                    <w:t>Commercial</w:t>
                  </w:r>
                  <w:proofErr w:type="spellEnd"/>
                  <w:r w:rsidRPr="0077336A">
                    <w:rPr>
                      <w:sz w:val="18"/>
                      <w:szCs w:val="18"/>
                      <w:lang w:bidi="th-TH"/>
                    </w:rPr>
                    <w:t xml:space="preserve"> </w:t>
                  </w:r>
                  <w:proofErr w:type="spellStart"/>
                  <w:r w:rsidRPr="0077336A">
                    <w:rPr>
                      <w:sz w:val="18"/>
                      <w:szCs w:val="18"/>
                      <w:lang w:bidi="th-TH"/>
                    </w:rPr>
                    <w:t>Register</w:t>
                  </w:r>
                  <w:proofErr w:type="spellEnd"/>
                  <w:r w:rsidRPr="0077336A">
                    <w:rPr>
                      <w:sz w:val="18"/>
                      <w:szCs w:val="18"/>
                      <w:lang w:bidi="th-TH"/>
                    </w:rPr>
                    <w:t xml:space="preserve"> </w:t>
                  </w:r>
                  <w:proofErr w:type="spellStart"/>
                  <w:r w:rsidRPr="0077336A">
                    <w:rPr>
                      <w:sz w:val="18"/>
                      <w:szCs w:val="18"/>
                      <w:lang w:bidi="th-TH"/>
                    </w:rPr>
                    <w:t>details</w:t>
                  </w:r>
                  <w:proofErr w:type="spellEnd"/>
                  <w:r w:rsidRPr="0077336A">
                    <w:rPr>
                      <w:sz w:val="18"/>
                      <w:szCs w:val="18"/>
                      <w:lang w:bidi="th-TH"/>
                    </w:rPr>
                    <w:t>:</w:t>
                  </w:r>
                </w:p>
              </w:tc>
              <w:tc>
                <w:tcPr>
                  <w:tcW w:w="7290" w:type="dxa"/>
                  <w:tcBorders>
                    <w:top w:val="single" w:sz="4" w:space="0" w:color="auto"/>
                    <w:left w:val="single" w:sz="4" w:space="0" w:color="auto"/>
                    <w:bottom w:val="single" w:sz="4" w:space="0" w:color="auto"/>
                    <w:right w:val="single" w:sz="4" w:space="0" w:color="auto"/>
                  </w:tcBorders>
                </w:tcPr>
                <w:p w14:paraId="75CB56F2" w14:textId="77777777" w:rsidR="002C3988" w:rsidRPr="0077336A" w:rsidRDefault="002C3988" w:rsidP="000D6825">
                  <w:pPr>
                    <w:tabs>
                      <w:tab w:val="left" w:pos="720"/>
                      <w:tab w:val="left" w:pos="3060"/>
                    </w:tabs>
                    <w:spacing w:after="60" w:line="276" w:lineRule="auto"/>
                    <w:rPr>
                      <w:b/>
                      <w:bCs/>
                      <w:sz w:val="18"/>
                      <w:szCs w:val="18"/>
                      <w:lang w:bidi="th-TH"/>
                    </w:rPr>
                  </w:pPr>
                </w:p>
              </w:tc>
            </w:tr>
            <w:tr w:rsidR="0077336A" w:rsidRPr="00C66231" w14:paraId="71ACCD56" w14:textId="77777777" w:rsidTr="0077336A">
              <w:trPr>
                <w:trHeight w:val="446"/>
              </w:trPr>
              <w:tc>
                <w:tcPr>
                  <w:tcW w:w="1732" w:type="dxa"/>
                  <w:tcBorders>
                    <w:top w:val="single" w:sz="4" w:space="0" w:color="auto"/>
                    <w:left w:val="single" w:sz="4" w:space="0" w:color="auto"/>
                    <w:bottom w:val="single" w:sz="4" w:space="0" w:color="auto"/>
                    <w:right w:val="single" w:sz="4" w:space="0" w:color="auto"/>
                  </w:tcBorders>
                </w:tcPr>
                <w:p w14:paraId="74F26D15" w14:textId="7A076991" w:rsidR="0077336A" w:rsidRPr="0077336A" w:rsidRDefault="0077336A" w:rsidP="000D6825">
                  <w:pPr>
                    <w:spacing w:after="240" w:line="276" w:lineRule="auto"/>
                    <w:rPr>
                      <w:sz w:val="18"/>
                      <w:szCs w:val="18"/>
                      <w:lang w:val="en-US"/>
                    </w:rPr>
                  </w:pPr>
                  <w:r w:rsidRPr="0077336A">
                    <w:rPr>
                      <w:sz w:val="18"/>
                      <w:szCs w:val="18"/>
                      <w:lang w:bidi="th-TH"/>
                    </w:rPr>
                    <w:t xml:space="preserve">Bank </w:t>
                  </w:r>
                  <w:proofErr w:type="spellStart"/>
                  <w:r w:rsidRPr="0077336A">
                    <w:rPr>
                      <w:sz w:val="18"/>
                      <w:szCs w:val="18"/>
                      <w:lang w:bidi="th-TH"/>
                    </w:rPr>
                    <w:t>Account</w:t>
                  </w:r>
                  <w:proofErr w:type="spellEnd"/>
                  <w:r w:rsidRPr="0077336A">
                    <w:rPr>
                      <w:sz w:val="18"/>
                      <w:szCs w:val="18"/>
                      <w:lang w:bidi="th-TH"/>
                    </w:rPr>
                    <w:t xml:space="preserve"> </w:t>
                  </w:r>
                  <w:proofErr w:type="spellStart"/>
                  <w:r w:rsidRPr="0077336A">
                    <w:rPr>
                      <w:sz w:val="18"/>
                      <w:szCs w:val="18"/>
                      <w:lang w:bidi="th-TH"/>
                    </w:rPr>
                    <w:t>Details</w:t>
                  </w:r>
                  <w:proofErr w:type="spellEnd"/>
                </w:p>
              </w:tc>
              <w:tc>
                <w:tcPr>
                  <w:tcW w:w="7290" w:type="dxa"/>
                  <w:tcBorders>
                    <w:top w:val="single" w:sz="4" w:space="0" w:color="auto"/>
                    <w:left w:val="single" w:sz="4" w:space="0" w:color="auto"/>
                    <w:bottom w:val="single" w:sz="4" w:space="0" w:color="auto"/>
                    <w:right w:val="single" w:sz="4" w:space="0" w:color="auto"/>
                  </w:tcBorders>
                </w:tcPr>
                <w:p w14:paraId="134FA655" w14:textId="3DF649C1" w:rsidR="0077336A" w:rsidRPr="00246D67" w:rsidRDefault="00246D67" w:rsidP="000D6825">
                  <w:pPr>
                    <w:tabs>
                      <w:tab w:val="left" w:pos="720"/>
                      <w:tab w:val="left" w:pos="3060"/>
                    </w:tabs>
                    <w:spacing w:after="60" w:line="276" w:lineRule="auto"/>
                    <w:rPr>
                      <w:sz w:val="18"/>
                      <w:szCs w:val="18"/>
                      <w:lang w:bidi="th-TH"/>
                    </w:rPr>
                  </w:pPr>
                  <w:r w:rsidRPr="00246D67">
                    <w:rPr>
                      <w:sz w:val="18"/>
                      <w:szCs w:val="18"/>
                      <w:lang w:bidi="th-TH"/>
                    </w:rPr>
                    <w:t>24035021/0710</w:t>
                  </w:r>
                </w:p>
              </w:tc>
            </w:tr>
            <w:tr w:rsidR="00124D64" w:rsidRPr="00C66231" w14:paraId="017CDEDB" w14:textId="77777777" w:rsidTr="0031723C">
              <w:tc>
                <w:tcPr>
                  <w:tcW w:w="1732" w:type="dxa"/>
                  <w:tcBorders>
                    <w:top w:val="single" w:sz="4" w:space="0" w:color="auto"/>
                    <w:left w:val="single" w:sz="4" w:space="0" w:color="auto"/>
                    <w:bottom w:val="single" w:sz="4" w:space="0" w:color="auto"/>
                    <w:right w:val="single" w:sz="4" w:space="0" w:color="auto"/>
                  </w:tcBorders>
                  <w:hideMark/>
                </w:tcPr>
                <w:p w14:paraId="46E8B6F0" w14:textId="77777777" w:rsidR="00124D64" w:rsidRPr="0077336A" w:rsidRDefault="00124D64" w:rsidP="000D6825">
                  <w:pPr>
                    <w:spacing w:after="240" w:line="276" w:lineRule="auto"/>
                    <w:rPr>
                      <w:bCs/>
                      <w:sz w:val="18"/>
                      <w:szCs w:val="18"/>
                      <w:lang w:eastAsia="de-DE"/>
                    </w:rPr>
                  </w:pPr>
                  <w:r w:rsidRPr="0077336A">
                    <w:rPr>
                      <w:sz w:val="18"/>
                      <w:szCs w:val="18"/>
                      <w:lang w:val="en-US"/>
                    </w:rPr>
                    <w:t>Address:</w:t>
                  </w:r>
                </w:p>
              </w:tc>
              <w:tc>
                <w:tcPr>
                  <w:tcW w:w="7290" w:type="dxa"/>
                  <w:tcBorders>
                    <w:top w:val="single" w:sz="4" w:space="0" w:color="auto"/>
                    <w:left w:val="single" w:sz="4" w:space="0" w:color="auto"/>
                    <w:bottom w:val="single" w:sz="4" w:space="0" w:color="auto"/>
                    <w:right w:val="single" w:sz="4" w:space="0" w:color="auto"/>
                  </w:tcBorders>
                </w:tcPr>
                <w:p w14:paraId="66987CE2" w14:textId="44ECED21" w:rsidR="0031723C" w:rsidRPr="0031723C" w:rsidRDefault="0031723C" w:rsidP="0031723C">
                  <w:pPr>
                    <w:jc w:val="both"/>
                    <w:rPr>
                      <w:b/>
                      <w:sz w:val="18"/>
                      <w:szCs w:val="18"/>
                      <w:lang w:bidi="th-TH"/>
                    </w:rPr>
                  </w:pPr>
                  <w:r w:rsidRPr="0031723C">
                    <w:rPr>
                      <w:b/>
                      <w:sz w:val="18"/>
                      <w:szCs w:val="18"/>
                      <w:lang w:bidi="th-TH"/>
                    </w:rPr>
                    <w:t>Kateřinská 30</w:t>
                  </w:r>
                </w:p>
                <w:p w14:paraId="68BEF9AA" w14:textId="02FBDDDF" w:rsidR="00124D64" w:rsidRPr="0077336A" w:rsidRDefault="0031723C" w:rsidP="0031723C">
                  <w:pPr>
                    <w:tabs>
                      <w:tab w:val="left" w:pos="720"/>
                      <w:tab w:val="left" w:pos="3060"/>
                    </w:tabs>
                    <w:spacing w:after="60" w:line="276" w:lineRule="auto"/>
                    <w:rPr>
                      <w:b/>
                      <w:bCs/>
                      <w:sz w:val="18"/>
                      <w:szCs w:val="18"/>
                      <w:u w:val="single"/>
                      <w:lang w:eastAsia="de-DE"/>
                    </w:rPr>
                  </w:pPr>
                  <w:r w:rsidRPr="0031723C">
                    <w:rPr>
                      <w:b/>
                      <w:sz w:val="18"/>
                      <w:szCs w:val="18"/>
                      <w:lang w:bidi="th-TH"/>
                    </w:rPr>
                    <w:t>Praha 2</w:t>
                  </w:r>
                </w:p>
              </w:tc>
            </w:tr>
            <w:tr w:rsidR="00124D64" w:rsidRPr="00C66231" w14:paraId="2FF8C650" w14:textId="77777777" w:rsidTr="002C3988">
              <w:tc>
                <w:tcPr>
                  <w:tcW w:w="1732" w:type="dxa"/>
                  <w:tcBorders>
                    <w:top w:val="single" w:sz="4" w:space="0" w:color="auto"/>
                    <w:left w:val="single" w:sz="4" w:space="0" w:color="auto"/>
                    <w:bottom w:val="single" w:sz="4" w:space="0" w:color="auto"/>
                    <w:right w:val="single" w:sz="4" w:space="0" w:color="auto"/>
                  </w:tcBorders>
                  <w:hideMark/>
                </w:tcPr>
                <w:p w14:paraId="2E7E20D8" w14:textId="77777777" w:rsidR="00124D64" w:rsidRPr="0077336A" w:rsidRDefault="00124D64" w:rsidP="000D6825">
                  <w:pPr>
                    <w:spacing w:after="240" w:line="276" w:lineRule="auto"/>
                    <w:rPr>
                      <w:bCs/>
                      <w:sz w:val="16"/>
                      <w:szCs w:val="16"/>
                      <w:lang w:eastAsia="de-DE"/>
                    </w:rPr>
                  </w:pPr>
                  <w:r w:rsidRPr="0077336A">
                    <w:rPr>
                      <w:sz w:val="16"/>
                      <w:szCs w:val="16"/>
                      <w:lang w:val="en-US"/>
                    </w:rPr>
                    <w:t>Email:</w:t>
                  </w:r>
                </w:p>
              </w:tc>
              <w:tc>
                <w:tcPr>
                  <w:tcW w:w="7290" w:type="dxa"/>
                  <w:tcBorders>
                    <w:top w:val="single" w:sz="4" w:space="0" w:color="auto"/>
                    <w:left w:val="single" w:sz="4" w:space="0" w:color="auto"/>
                    <w:bottom w:val="single" w:sz="4" w:space="0" w:color="auto"/>
                    <w:right w:val="single" w:sz="4" w:space="0" w:color="auto"/>
                  </w:tcBorders>
                  <w:hideMark/>
                </w:tcPr>
                <w:p w14:paraId="37BEDB88" w14:textId="7EE685D7" w:rsidR="00124D64" w:rsidRPr="00695EE5" w:rsidRDefault="002B43A8" w:rsidP="000D6825">
                  <w:pPr>
                    <w:spacing w:after="120" w:line="276" w:lineRule="auto"/>
                    <w:rPr>
                      <w:b/>
                      <w:bCs/>
                      <w:sz w:val="18"/>
                      <w:szCs w:val="18"/>
                      <w:lang w:eastAsia="de-DE"/>
                    </w:rPr>
                  </w:pPr>
                  <w:hyperlink r:id="rId11" w:history="1">
                    <w:r w:rsidRPr="00695EE5">
                      <w:rPr>
                        <w:b/>
                        <w:bCs/>
                        <w:sz w:val="18"/>
                        <w:szCs w:val="18"/>
                        <w:lang w:bidi="th-TH"/>
                      </w:rPr>
                      <w:t>vfn</w:t>
                    </w:r>
                  </w:hyperlink>
                  <w:r w:rsidR="00695EE5" w:rsidRPr="00695EE5">
                    <w:rPr>
                      <w:b/>
                      <w:bCs/>
                      <w:sz w:val="18"/>
                      <w:szCs w:val="18"/>
                    </w:rPr>
                    <w:t>@vfn.cz</w:t>
                  </w:r>
                </w:p>
              </w:tc>
            </w:tr>
          </w:tbl>
          <w:p w14:paraId="676CFDCC" w14:textId="77777777" w:rsidR="0077336A" w:rsidRPr="00E679A1" w:rsidRDefault="0077336A" w:rsidP="000D6825">
            <w:pPr>
              <w:spacing w:line="276" w:lineRule="auto"/>
              <w:jc w:val="both"/>
              <w:rPr>
                <w:b/>
                <w:lang w:bidi="cs-CZ"/>
              </w:rPr>
            </w:pPr>
          </w:p>
          <w:p w14:paraId="1985FB07" w14:textId="0A9CCE5C" w:rsidR="00695AF5" w:rsidRPr="00E679A1" w:rsidRDefault="00695AF5" w:rsidP="000D6825">
            <w:pPr>
              <w:tabs>
                <w:tab w:val="left" w:pos="720"/>
                <w:tab w:val="left" w:pos="2610"/>
                <w:tab w:val="left" w:pos="4050"/>
                <w:tab w:val="left" w:pos="4860"/>
              </w:tabs>
              <w:spacing w:before="240" w:after="240" w:line="276" w:lineRule="auto"/>
              <w:jc w:val="both"/>
            </w:pPr>
            <w:bookmarkStart w:id="2" w:name="_Hlk100625780"/>
            <w:proofErr w:type="spellStart"/>
            <w:r w:rsidRPr="00E679A1">
              <w:rPr>
                <w:lang w:bidi="th-TH"/>
              </w:rPr>
              <w:t>Company</w:t>
            </w:r>
            <w:proofErr w:type="spellEnd"/>
            <w:r w:rsidRPr="00E679A1">
              <w:rPr>
                <w:lang w:bidi="th-TH"/>
              </w:rPr>
              <w:t xml:space="preserve"> and </w:t>
            </w:r>
            <w:proofErr w:type="spellStart"/>
            <w:r w:rsidRPr="00E679A1">
              <w:rPr>
                <w:lang w:bidi="th-TH"/>
              </w:rPr>
              <w:t>Organization</w:t>
            </w:r>
            <w:proofErr w:type="spellEnd"/>
            <w:r w:rsidRPr="00E679A1">
              <w:rPr>
                <w:lang w:bidi="th-TH"/>
              </w:rPr>
              <w:t xml:space="preserve"> </w:t>
            </w:r>
            <w:proofErr w:type="spellStart"/>
            <w:r w:rsidRPr="00E679A1">
              <w:rPr>
                <w:lang w:bidi="th-TH"/>
              </w:rPr>
              <w:t>collectively</w:t>
            </w:r>
            <w:proofErr w:type="spellEnd"/>
            <w:r w:rsidRPr="00E679A1">
              <w:rPr>
                <w:lang w:bidi="th-TH"/>
              </w:rPr>
              <w:t xml:space="preserve"> </w:t>
            </w:r>
            <w:proofErr w:type="spellStart"/>
            <w:r w:rsidRPr="00E679A1">
              <w:rPr>
                <w:lang w:bidi="th-TH"/>
              </w:rPr>
              <w:t>referred</w:t>
            </w:r>
            <w:proofErr w:type="spellEnd"/>
            <w:r w:rsidRPr="00E679A1">
              <w:rPr>
                <w:lang w:bidi="th-TH"/>
              </w:rPr>
              <w:t xml:space="preserve"> to in </w:t>
            </w:r>
            <w:proofErr w:type="spellStart"/>
            <w:r w:rsidRPr="00E679A1">
              <w:rPr>
                <w:lang w:bidi="th-TH"/>
              </w:rPr>
              <w:t>this</w:t>
            </w:r>
            <w:proofErr w:type="spellEnd"/>
            <w:r w:rsidRPr="00E679A1">
              <w:rPr>
                <w:lang w:bidi="th-TH"/>
              </w:rPr>
              <w:t xml:space="preserve"> </w:t>
            </w:r>
            <w:proofErr w:type="spellStart"/>
            <w:r w:rsidRPr="00E679A1">
              <w:rPr>
                <w:lang w:bidi="th-TH"/>
              </w:rPr>
              <w:t>Agreement</w:t>
            </w:r>
            <w:proofErr w:type="spellEnd"/>
            <w:r w:rsidRPr="00E679A1">
              <w:rPr>
                <w:lang w:bidi="th-TH"/>
              </w:rPr>
              <w:t xml:space="preserve"> as “</w:t>
            </w:r>
            <w:proofErr w:type="spellStart"/>
            <w:r w:rsidRPr="00E679A1">
              <w:rPr>
                <w:lang w:bidi="th-TH"/>
              </w:rPr>
              <w:t>Parties</w:t>
            </w:r>
            <w:proofErr w:type="spellEnd"/>
            <w:r w:rsidRPr="00E679A1">
              <w:rPr>
                <w:lang w:bidi="th-TH"/>
              </w:rPr>
              <w:t xml:space="preserve">” and </w:t>
            </w:r>
            <w:proofErr w:type="spellStart"/>
            <w:r w:rsidRPr="00E679A1">
              <w:rPr>
                <w:lang w:bidi="th-TH"/>
              </w:rPr>
              <w:t>individually</w:t>
            </w:r>
            <w:proofErr w:type="spellEnd"/>
            <w:r w:rsidRPr="00E679A1">
              <w:rPr>
                <w:lang w:bidi="th-TH"/>
              </w:rPr>
              <w:t xml:space="preserve"> as a “Party”.</w:t>
            </w:r>
            <w:bookmarkEnd w:id="2"/>
          </w:p>
          <w:p w14:paraId="43FBEA86" w14:textId="77777777" w:rsidR="00695AF5" w:rsidRPr="00E679A1" w:rsidRDefault="00695AF5" w:rsidP="000D6825">
            <w:pPr>
              <w:pStyle w:val="Nadpis1"/>
              <w:tabs>
                <w:tab w:val="clear" w:pos="720"/>
              </w:tabs>
              <w:spacing w:line="276" w:lineRule="auto"/>
              <w:rPr>
                <w:b/>
              </w:rPr>
            </w:pPr>
            <w:proofErr w:type="spellStart"/>
            <w:r w:rsidRPr="00E679A1">
              <w:rPr>
                <w:b/>
                <w:lang w:bidi="th-TH"/>
              </w:rPr>
              <w:t>Subject</w:t>
            </w:r>
            <w:proofErr w:type="spellEnd"/>
            <w:r w:rsidRPr="00E679A1">
              <w:rPr>
                <w:b/>
                <w:lang w:bidi="th-TH"/>
              </w:rPr>
              <w:t xml:space="preserve"> </w:t>
            </w:r>
            <w:proofErr w:type="spellStart"/>
            <w:r w:rsidRPr="00E679A1">
              <w:rPr>
                <w:b/>
                <w:lang w:bidi="th-TH"/>
              </w:rPr>
              <w:t>of</w:t>
            </w:r>
            <w:proofErr w:type="spellEnd"/>
            <w:r w:rsidRPr="00E679A1">
              <w:rPr>
                <w:b/>
                <w:lang w:bidi="th-TH"/>
              </w:rPr>
              <w:t xml:space="preserve"> </w:t>
            </w:r>
            <w:proofErr w:type="spellStart"/>
            <w:r w:rsidRPr="00E679A1">
              <w:rPr>
                <w:b/>
                <w:lang w:bidi="th-TH"/>
              </w:rPr>
              <w:t>the</w:t>
            </w:r>
            <w:proofErr w:type="spellEnd"/>
            <w:r w:rsidRPr="00E679A1">
              <w:rPr>
                <w:b/>
                <w:lang w:bidi="th-TH"/>
              </w:rPr>
              <w:t xml:space="preserve"> </w:t>
            </w:r>
            <w:proofErr w:type="spellStart"/>
            <w:r w:rsidRPr="00E679A1">
              <w:rPr>
                <w:b/>
                <w:lang w:bidi="th-TH"/>
              </w:rPr>
              <w:t>Agreement</w:t>
            </w:r>
            <w:proofErr w:type="spellEnd"/>
            <w:r w:rsidRPr="00E679A1">
              <w:rPr>
                <w:b/>
                <w:lang w:bidi="th-TH"/>
              </w:rPr>
              <w:t>.</w:t>
            </w:r>
          </w:p>
          <w:p w14:paraId="3260EC40" w14:textId="662A925F" w:rsidR="00695AF5" w:rsidRDefault="00101E29" w:rsidP="000D6825">
            <w:pPr>
              <w:pStyle w:val="Nadpis2"/>
              <w:tabs>
                <w:tab w:val="clear" w:pos="720"/>
                <w:tab w:val="num" w:pos="709"/>
              </w:tabs>
              <w:spacing w:line="276" w:lineRule="auto"/>
              <w:ind w:left="0"/>
            </w:pPr>
            <w:proofErr w:type="gramStart"/>
            <w:r w:rsidRPr="001C16DB">
              <w:rPr>
                <w:lang w:bidi="th-TH"/>
              </w:rPr>
              <w:t xml:space="preserve">1.1  </w:t>
            </w:r>
            <w:proofErr w:type="spellStart"/>
            <w:r w:rsidR="00695AF5" w:rsidRPr="00E679A1">
              <w:rPr>
                <w:u w:val="single"/>
                <w:lang w:bidi="th-TH"/>
              </w:rPr>
              <w:t>Sponsorship</w:t>
            </w:r>
            <w:proofErr w:type="spellEnd"/>
            <w:proofErr w:type="gramEnd"/>
            <w:r w:rsidR="00695AF5" w:rsidRPr="00E679A1">
              <w:rPr>
                <w:lang w:bidi="th-TH"/>
              </w:rPr>
              <w:t xml:space="preserve">. </w:t>
            </w:r>
            <w:proofErr w:type="spellStart"/>
            <w:r w:rsidR="00695AF5" w:rsidRPr="00E679A1">
              <w:rPr>
                <w:lang w:bidi="th-TH"/>
              </w:rPr>
              <w:t>Company</w:t>
            </w:r>
            <w:proofErr w:type="spellEnd"/>
            <w:r w:rsidR="00695AF5" w:rsidRPr="00E679A1">
              <w:rPr>
                <w:lang w:bidi="th-TH"/>
              </w:rPr>
              <w:t xml:space="preserve"> </w:t>
            </w:r>
            <w:proofErr w:type="spellStart"/>
            <w:r w:rsidR="00695AF5" w:rsidRPr="00E679A1">
              <w:rPr>
                <w:lang w:bidi="th-TH"/>
              </w:rPr>
              <w:t>agrees</w:t>
            </w:r>
            <w:proofErr w:type="spellEnd"/>
            <w:r w:rsidR="00695AF5" w:rsidRPr="00E679A1">
              <w:rPr>
                <w:lang w:bidi="th-TH"/>
              </w:rPr>
              <w:t xml:space="preserve"> to </w:t>
            </w:r>
            <w:proofErr w:type="spellStart"/>
            <w:r w:rsidR="00695AF5" w:rsidRPr="00E679A1">
              <w:rPr>
                <w:lang w:bidi="th-TH"/>
              </w:rPr>
              <w:t>provide</w:t>
            </w:r>
            <w:proofErr w:type="spellEnd"/>
            <w:r w:rsidR="00695AF5" w:rsidRPr="00E679A1">
              <w:rPr>
                <w:lang w:bidi="th-TH"/>
              </w:rPr>
              <w:t xml:space="preserve"> </w:t>
            </w:r>
            <w:proofErr w:type="spellStart"/>
            <w:r w:rsidR="00695AF5" w:rsidRPr="00E679A1">
              <w:rPr>
                <w:lang w:bidi="th-TH"/>
              </w:rPr>
              <w:t>financial</w:t>
            </w:r>
            <w:proofErr w:type="spellEnd"/>
            <w:r w:rsidR="00695AF5" w:rsidRPr="00E679A1">
              <w:rPr>
                <w:lang w:bidi="th-TH"/>
              </w:rPr>
              <w:t xml:space="preserve"> and/</w:t>
            </w:r>
            <w:proofErr w:type="spellStart"/>
            <w:r w:rsidR="00695AF5" w:rsidRPr="00E679A1">
              <w:rPr>
                <w:lang w:bidi="th-TH"/>
              </w:rPr>
              <w:t>or</w:t>
            </w:r>
            <w:proofErr w:type="spellEnd"/>
            <w:r w:rsidR="00695AF5" w:rsidRPr="00E679A1">
              <w:rPr>
                <w:lang w:bidi="th-TH"/>
              </w:rPr>
              <w:t xml:space="preserve"> in-</w:t>
            </w:r>
            <w:proofErr w:type="spellStart"/>
            <w:r w:rsidR="00695AF5" w:rsidRPr="00E679A1">
              <w:rPr>
                <w:lang w:bidi="th-TH"/>
              </w:rPr>
              <w:t>kind</w:t>
            </w:r>
            <w:proofErr w:type="spellEnd"/>
            <w:r w:rsidR="00695AF5" w:rsidRPr="00E679A1">
              <w:rPr>
                <w:lang w:bidi="th-TH"/>
              </w:rPr>
              <w:t xml:space="preserve"> support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 xml:space="preserve">”) to </w:t>
            </w:r>
            <w:proofErr w:type="spellStart"/>
            <w:r w:rsidR="00695AF5" w:rsidRPr="00E679A1">
              <w:rPr>
                <w:lang w:bidi="th-TH"/>
              </w:rPr>
              <w:t>Organization</w:t>
            </w:r>
            <w:proofErr w:type="spellEnd"/>
            <w:r w:rsidR="00695AF5" w:rsidRPr="00E679A1">
              <w:rPr>
                <w:lang w:bidi="th-TH"/>
              </w:rPr>
              <w:t xml:space="preserve"> </w:t>
            </w:r>
            <w:proofErr w:type="spellStart"/>
            <w:r w:rsidR="00695AF5" w:rsidRPr="00E679A1">
              <w:rPr>
                <w:lang w:bidi="th-TH"/>
              </w:rPr>
              <w:t>under</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terms</w:t>
            </w:r>
            <w:proofErr w:type="spellEnd"/>
            <w:r w:rsidR="00695AF5" w:rsidRPr="00E679A1">
              <w:rPr>
                <w:lang w:bidi="th-TH"/>
              </w:rPr>
              <w:t xml:space="preserve"> and </w:t>
            </w:r>
            <w:proofErr w:type="spellStart"/>
            <w:r w:rsidR="00695AF5" w:rsidRPr="00E679A1">
              <w:rPr>
                <w:lang w:bidi="th-TH"/>
              </w:rPr>
              <w:t>conditions</w:t>
            </w:r>
            <w:proofErr w:type="spellEnd"/>
            <w:r w:rsidR="00695AF5" w:rsidRPr="00E679A1">
              <w:rPr>
                <w:lang w:bidi="th-TH"/>
              </w:rPr>
              <w:t xml:space="preserve"> </w:t>
            </w:r>
            <w:proofErr w:type="spellStart"/>
            <w:r w:rsidR="00695AF5" w:rsidRPr="00E679A1">
              <w:rPr>
                <w:lang w:bidi="th-TH"/>
              </w:rPr>
              <w:t>stated</w:t>
            </w:r>
            <w:proofErr w:type="spellEnd"/>
            <w:r w:rsidR="00695AF5" w:rsidRPr="00E679A1">
              <w:rPr>
                <w:lang w:bidi="th-TH"/>
              </w:rPr>
              <w:t xml:space="preserve"> in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in return </w:t>
            </w:r>
            <w:proofErr w:type="spellStart"/>
            <w:r w:rsidR="00695AF5" w:rsidRPr="00E679A1">
              <w:rPr>
                <w:lang w:bidi="th-TH"/>
              </w:rPr>
              <w:t>for</w:t>
            </w:r>
            <w:proofErr w:type="spellEnd"/>
            <w:r w:rsidR="00695AF5" w:rsidRPr="00E679A1">
              <w:rPr>
                <w:lang w:bidi="th-TH"/>
              </w:rPr>
              <w:t xml:space="preserve"> </w:t>
            </w:r>
            <w:proofErr w:type="spellStart"/>
            <w:r w:rsidR="00695AF5" w:rsidRPr="00E679A1">
              <w:rPr>
                <w:lang w:bidi="th-TH"/>
              </w:rPr>
              <w:t>which</w:t>
            </w:r>
            <w:proofErr w:type="spellEnd"/>
            <w:r w:rsidR="00695AF5" w:rsidRPr="00E679A1">
              <w:rPr>
                <w:lang w:bidi="th-TH"/>
              </w:rPr>
              <w:t xml:space="preserve"> </w:t>
            </w:r>
            <w:proofErr w:type="spellStart"/>
            <w:r w:rsidR="00695AF5" w:rsidRPr="00E679A1">
              <w:rPr>
                <w:lang w:bidi="th-TH"/>
              </w:rPr>
              <w:t>Company</w:t>
            </w:r>
            <w:proofErr w:type="spellEnd"/>
            <w:r w:rsidR="00695AF5" w:rsidRPr="00E679A1">
              <w:rPr>
                <w:lang w:bidi="th-TH"/>
              </w:rPr>
              <w:t xml:space="preserve"> </w:t>
            </w:r>
            <w:proofErr w:type="spellStart"/>
            <w:r w:rsidR="00695AF5" w:rsidRPr="00E679A1">
              <w:rPr>
                <w:lang w:bidi="th-TH"/>
              </w:rPr>
              <w:t>will</w:t>
            </w:r>
            <w:proofErr w:type="spellEnd"/>
            <w:r w:rsidR="00695AF5" w:rsidRPr="00E679A1">
              <w:rPr>
                <w:lang w:bidi="th-TH"/>
              </w:rPr>
              <w:t xml:space="preserve"> </w:t>
            </w:r>
            <w:proofErr w:type="spellStart"/>
            <w:r w:rsidR="00695AF5" w:rsidRPr="00E679A1">
              <w:rPr>
                <w:lang w:bidi="th-TH"/>
              </w:rPr>
              <w:t>receive</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 xml:space="preserve"> </w:t>
            </w:r>
            <w:proofErr w:type="spellStart"/>
            <w:r w:rsidR="00695AF5" w:rsidRPr="00E679A1">
              <w:rPr>
                <w:lang w:bidi="th-TH"/>
              </w:rPr>
              <w:t>Benefits</w:t>
            </w:r>
            <w:proofErr w:type="spellEnd"/>
            <w:r w:rsidR="00695AF5" w:rsidRPr="00E679A1">
              <w:rPr>
                <w:lang w:bidi="th-TH"/>
              </w:rPr>
              <w:t xml:space="preserve"> </w:t>
            </w:r>
            <w:proofErr w:type="spellStart"/>
            <w:r w:rsidR="00695AF5" w:rsidRPr="00E679A1">
              <w:rPr>
                <w:lang w:bidi="th-TH"/>
              </w:rPr>
              <w:t>discussed</w:t>
            </w:r>
            <w:proofErr w:type="spellEnd"/>
            <w:r w:rsidR="00695AF5" w:rsidRPr="00E679A1">
              <w:rPr>
                <w:lang w:bidi="th-TH"/>
              </w:rPr>
              <w:t xml:space="preserve"> in </w:t>
            </w:r>
            <w:proofErr w:type="spellStart"/>
            <w:r w:rsidR="00695AF5" w:rsidRPr="00E679A1">
              <w:rPr>
                <w:lang w:bidi="th-TH"/>
              </w:rPr>
              <w:t>Section</w:t>
            </w:r>
            <w:proofErr w:type="spellEnd"/>
            <w:r w:rsidR="00695AF5" w:rsidRPr="00E679A1">
              <w:rPr>
                <w:lang w:bidi="th-TH"/>
              </w:rPr>
              <w:t xml:space="preserve"> 1.4. </w:t>
            </w:r>
            <w:proofErr w:type="spellStart"/>
            <w:r w:rsidR="00695AF5" w:rsidRPr="00E679A1">
              <w:rPr>
                <w:lang w:bidi="th-TH"/>
              </w:rPr>
              <w:t>Organization</w:t>
            </w:r>
            <w:proofErr w:type="spellEnd"/>
            <w:r w:rsidR="00695AF5" w:rsidRPr="00E679A1">
              <w:rPr>
                <w:lang w:bidi="th-TH"/>
              </w:rPr>
              <w:t xml:space="preserve"> </w:t>
            </w:r>
            <w:proofErr w:type="spellStart"/>
            <w:r w:rsidR="00695AF5" w:rsidRPr="00E679A1">
              <w:rPr>
                <w:lang w:bidi="th-TH"/>
              </w:rPr>
              <w:t>understands</w:t>
            </w:r>
            <w:proofErr w:type="spellEnd"/>
            <w:r w:rsidR="00695AF5" w:rsidRPr="00E679A1">
              <w:rPr>
                <w:lang w:bidi="th-TH"/>
              </w:rPr>
              <w:t xml:space="preserve"> </w:t>
            </w:r>
            <w:proofErr w:type="spellStart"/>
            <w:r w:rsidR="00695AF5" w:rsidRPr="00E679A1">
              <w:rPr>
                <w:lang w:bidi="th-TH"/>
              </w:rPr>
              <w:t>that</w:t>
            </w:r>
            <w:proofErr w:type="spellEnd"/>
            <w:r w:rsidR="00695AF5" w:rsidRPr="00E679A1">
              <w:rPr>
                <w:lang w:bidi="th-TH"/>
              </w:rPr>
              <w:t xml:space="preserve"> </w:t>
            </w:r>
            <w:proofErr w:type="spellStart"/>
            <w:r w:rsidR="00695AF5" w:rsidRPr="00E679A1">
              <w:rPr>
                <w:lang w:bidi="th-TH"/>
              </w:rPr>
              <w:t>Company</w:t>
            </w:r>
            <w:proofErr w:type="spellEnd"/>
            <w:r w:rsidR="00695AF5" w:rsidRPr="00E679A1">
              <w:rPr>
                <w:lang w:bidi="th-TH"/>
              </w:rPr>
              <w:t xml:space="preserve"> </w:t>
            </w:r>
            <w:proofErr w:type="spellStart"/>
            <w:r w:rsidR="00695AF5" w:rsidRPr="00E679A1">
              <w:rPr>
                <w:lang w:bidi="th-TH"/>
              </w:rPr>
              <w:t>will</w:t>
            </w:r>
            <w:proofErr w:type="spellEnd"/>
            <w:r w:rsidR="00695AF5" w:rsidRPr="00E679A1">
              <w:rPr>
                <w:lang w:bidi="th-TH"/>
              </w:rPr>
              <w:t xml:space="preserve"> not </w:t>
            </w:r>
            <w:proofErr w:type="spellStart"/>
            <w:r w:rsidR="00695AF5" w:rsidRPr="00E679A1">
              <w:rPr>
                <w:lang w:bidi="th-TH"/>
              </w:rPr>
              <w:t>provide</w:t>
            </w:r>
            <w:proofErr w:type="spellEnd"/>
            <w:r w:rsidR="00695AF5" w:rsidRPr="00E679A1">
              <w:rPr>
                <w:lang w:bidi="th-TH"/>
              </w:rPr>
              <w:t xml:space="preserve"> any </w:t>
            </w:r>
            <w:proofErr w:type="spellStart"/>
            <w:r w:rsidR="00695AF5" w:rsidRPr="00E679A1">
              <w:rPr>
                <w:lang w:bidi="th-TH"/>
              </w:rPr>
              <w:t>additional</w:t>
            </w:r>
            <w:proofErr w:type="spellEnd"/>
            <w:r w:rsidR="00695AF5" w:rsidRPr="00E679A1">
              <w:rPr>
                <w:lang w:bidi="th-TH"/>
              </w:rPr>
              <w:t xml:space="preserve"> </w:t>
            </w:r>
            <w:proofErr w:type="spellStart"/>
            <w:r w:rsidR="00695AF5" w:rsidRPr="00E679A1">
              <w:rPr>
                <w:lang w:bidi="th-TH"/>
              </w:rPr>
              <w:t>funds</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support to </w:t>
            </w:r>
            <w:proofErr w:type="spellStart"/>
            <w:r w:rsidR="00695AF5" w:rsidRPr="00E679A1">
              <w:rPr>
                <w:lang w:bidi="th-TH"/>
              </w:rPr>
              <w:t>Organization</w:t>
            </w:r>
            <w:proofErr w:type="spellEnd"/>
            <w:r w:rsidR="00695AF5" w:rsidRPr="00E679A1">
              <w:rPr>
                <w:lang w:bidi="th-TH"/>
              </w:rPr>
              <w:t xml:space="preserve"> </w:t>
            </w:r>
            <w:proofErr w:type="spellStart"/>
            <w:r w:rsidR="00695AF5" w:rsidRPr="00E679A1">
              <w:rPr>
                <w:lang w:bidi="th-TH"/>
              </w:rPr>
              <w:lastRenderedPageBreak/>
              <w:t>under</w:t>
            </w:r>
            <w:proofErr w:type="spellEnd"/>
            <w:r w:rsidR="00695AF5" w:rsidRPr="00E679A1">
              <w:rPr>
                <w:lang w:bidi="th-TH"/>
              </w:rPr>
              <w:t xml:space="preserve">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roofErr w:type="spellStart"/>
            <w:r w:rsidR="00695AF5" w:rsidRPr="00E679A1">
              <w:rPr>
                <w:lang w:bidi="th-TH"/>
              </w:rPr>
              <w:t>aside</w:t>
            </w:r>
            <w:proofErr w:type="spellEnd"/>
            <w:r w:rsidR="00695AF5" w:rsidRPr="00E679A1">
              <w:rPr>
                <w:lang w:bidi="th-TH"/>
              </w:rPr>
              <w:t xml:space="preserve"> </w:t>
            </w:r>
            <w:proofErr w:type="spellStart"/>
            <w:r w:rsidR="00695AF5" w:rsidRPr="00E679A1">
              <w:rPr>
                <w:lang w:bidi="th-TH"/>
              </w:rPr>
              <w:t>from</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 xml:space="preserve">, </w:t>
            </w:r>
            <w:proofErr w:type="spellStart"/>
            <w:r w:rsidR="00695AF5" w:rsidRPr="00E679A1">
              <w:rPr>
                <w:lang w:bidi="th-TH"/>
              </w:rPr>
              <w:t>which</w:t>
            </w:r>
            <w:proofErr w:type="spellEnd"/>
            <w:r w:rsidR="00695AF5" w:rsidRPr="00E679A1">
              <w:rPr>
                <w:lang w:bidi="th-TH"/>
              </w:rPr>
              <w:t xml:space="preserve"> </w:t>
            </w:r>
            <w:proofErr w:type="spellStart"/>
            <w:r w:rsidR="00695AF5" w:rsidRPr="00E679A1">
              <w:rPr>
                <w:lang w:bidi="th-TH"/>
              </w:rPr>
              <w:t>shall</w:t>
            </w:r>
            <w:proofErr w:type="spellEnd"/>
            <w:r w:rsidR="00695AF5" w:rsidRPr="00E679A1">
              <w:rPr>
                <w:lang w:bidi="th-TH"/>
              </w:rPr>
              <w:t xml:space="preserve"> </w:t>
            </w:r>
            <w:proofErr w:type="spellStart"/>
            <w:r w:rsidR="00695AF5" w:rsidRPr="00E679A1">
              <w:rPr>
                <w:lang w:bidi="th-TH"/>
              </w:rPr>
              <w:t>be</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total</w:t>
            </w:r>
            <w:proofErr w:type="spellEnd"/>
            <w:r w:rsidR="00695AF5" w:rsidRPr="00E679A1">
              <w:rPr>
                <w:lang w:bidi="th-TH"/>
              </w:rPr>
              <w:t xml:space="preserve"> support </w:t>
            </w:r>
            <w:proofErr w:type="spellStart"/>
            <w:r w:rsidR="00695AF5" w:rsidRPr="00E679A1">
              <w:rPr>
                <w:lang w:bidi="th-TH"/>
              </w:rPr>
              <w:t>provided</w:t>
            </w:r>
            <w:proofErr w:type="spellEnd"/>
            <w:r w:rsidR="00695AF5" w:rsidRPr="00E679A1">
              <w:rPr>
                <w:lang w:bidi="th-TH"/>
              </w:rPr>
              <w:t xml:space="preserve"> </w:t>
            </w:r>
            <w:proofErr w:type="spellStart"/>
            <w:r w:rsidR="00695AF5" w:rsidRPr="00E679A1">
              <w:rPr>
                <w:lang w:bidi="th-TH"/>
              </w:rPr>
              <w:t>under</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w:t>
            </w:r>
          </w:p>
          <w:p w14:paraId="1AB1AC9D" w14:textId="2132117F" w:rsidR="00593161" w:rsidRPr="002B43A8" w:rsidRDefault="00101E29" w:rsidP="00593161">
            <w:pPr>
              <w:pStyle w:val="Default"/>
              <w:rPr>
                <w:sz w:val="22"/>
                <w:szCs w:val="22"/>
              </w:rPr>
            </w:pPr>
            <w:r w:rsidRPr="002B43A8">
              <w:rPr>
                <w:sz w:val="22"/>
                <w:szCs w:val="22"/>
                <w:lang w:bidi="th-TH"/>
              </w:rPr>
              <w:t xml:space="preserve">1.2 </w:t>
            </w:r>
            <w:proofErr w:type="spellStart"/>
            <w:r w:rsidR="00695AF5" w:rsidRPr="002B43A8">
              <w:rPr>
                <w:sz w:val="22"/>
                <w:szCs w:val="22"/>
                <w:u w:val="single"/>
                <w:lang w:bidi="th-TH"/>
              </w:rPr>
              <w:t>Sponsorship</w:t>
            </w:r>
            <w:proofErr w:type="spellEnd"/>
            <w:r w:rsidR="00695AF5" w:rsidRPr="002B43A8">
              <w:rPr>
                <w:sz w:val="22"/>
                <w:szCs w:val="22"/>
                <w:u w:val="single"/>
                <w:lang w:bidi="th-TH"/>
              </w:rPr>
              <w:t xml:space="preserve"> </w:t>
            </w:r>
            <w:proofErr w:type="spellStart"/>
            <w:r w:rsidR="00695AF5" w:rsidRPr="002B43A8">
              <w:rPr>
                <w:sz w:val="22"/>
                <w:szCs w:val="22"/>
                <w:u w:val="single"/>
                <w:lang w:bidi="th-TH"/>
              </w:rPr>
              <w:t>Description</w:t>
            </w:r>
            <w:proofErr w:type="spellEnd"/>
            <w:r w:rsidR="00695AF5" w:rsidRPr="002B43A8">
              <w:rPr>
                <w:sz w:val="22"/>
                <w:szCs w:val="22"/>
                <w:lang w:bidi="th-TH"/>
              </w:rPr>
              <w:t xml:space="preserve">. </w:t>
            </w:r>
            <w:proofErr w:type="spellStart"/>
            <w:r w:rsidR="00695AF5" w:rsidRPr="002B43A8">
              <w:rPr>
                <w:sz w:val="22"/>
                <w:szCs w:val="22"/>
                <w:lang w:bidi="th-TH"/>
              </w:rPr>
              <w:t>The</w:t>
            </w:r>
            <w:proofErr w:type="spellEnd"/>
            <w:r w:rsidR="00695AF5" w:rsidRPr="002B43A8">
              <w:rPr>
                <w:sz w:val="22"/>
                <w:szCs w:val="22"/>
                <w:lang w:bidi="th-TH"/>
              </w:rPr>
              <w:t xml:space="preserve"> </w:t>
            </w:r>
            <w:proofErr w:type="spellStart"/>
            <w:r w:rsidR="00695AF5" w:rsidRPr="002B43A8">
              <w:rPr>
                <w:sz w:val="22"/>
                <w:szCs w:val="22"/>
                <w:lang w:bidi="th-TH"/>
              </w:rPr>
              <w:t>Sponsorship</w:t>
            </w:r>
            <w:proofErr w:type="spellEnd"/>
            <w:r w:rsidR="00695AF5" w:rsidRPr="002B43A8">
              <w:rPr>
                <w:sz w:val="22"/>
                <w:szCs w:val="22"/>
                <w:lang w:bidi="th-TH"/>
              </w:rPr>
              <w:t xml:space="preserve"> </w:t>
            </w:r>
            <w:proofErr w:type="spellStart"/>
            <w:r w:rsidR="00695AF5" w:rsidRPr="002B43A8">
              <w:rPr>
                <w:sz w:val="22"/>
                <w:szCs w:val="22"/>
                <w:lang w:bidi="th-TH"/>
              </w:rPr>
              <w:t>is</w:t>
            </w:r>
            <w:proofErr w:type="spellEnd"/>
            <w:r w:rsidR="00695AF5" w:rsidRPr="002B43A8">
              <w:rPr>
                <w:sz w:val="22"/>
                <w:szCs w:val="22"/>
                <w:lang w:bidi="th-TH"/>
              </w:rPr>
              <w:t xml:space="preserve"> </w:t>
            </w:r>
            <w:proofErr w:type="spellStart"/>
            <w:r w:rsidR="00695AF5" w:rsidRPr="002B43A8">
              <w:rPr>
                <w:sz w:val="22"/>
                <w:szCs w:val="22"/>
                <w:lang w:bidi="th-TH"/>
              </w:rPr>
              <w:t>related</w:t>
            </w:r>
            <w:proofErr w:type="spellEnd"/>
            <w:r w:rsidR="00695AF5" w:rsidRPr="002B43A8">
              <w:rPr>
                <w:sz w:val="22"/>
                <w:szCs w:val="22"/>
                <w:lang w:bidi="th-TH"/>
              </w:rPr>
              <w:t xml:space="preserve"> to </w:t>
            </w:r>
            <w:proofErr w:type="spellStart"/>
            <w:r w:rsidR="00695AF5" w:rsidRPr="002B43A8">
              <w:rPr>
                <w:sz w:val="22"/>
                <w:szCs w:val="22"/>
                <w:lang w:bidi="th-TH"/>
              </w:rPr>
              <w:t>the</w:t>
            </w:r>
            <w:proofErr w:type="spellEnd"/>
            <w:r w:rsidR="00695AF5" w:rsidRPr="002B43A8">
              <w:rPr>
                <w:sz w:val="22"/>
                <w:szCs w:val="22"/>
                <w:lang w:bidi="th-TH"/>
              </w:rPr>
              <w:t xml:space="preserve"> </w:t>
            </w:r>
            <w:proofErr w:type="spellStart"/>
            <w:r w:rsidR="00695AF5" w:rsidRPr="002B43A8">
              <w:rPr>
                <w:sz w:val="22"/>
                <w:szCs w:val="22"/>
                <w:lang w:bidi="th-TH"/>
              </w:rPr>
              <w:t>following</w:t>
            </w:r>
            <w:proofErr w:type="spellEnd"/>
            <w:r w:rsidR="00695AF5" w:rsidRPr="002B43A8">
              <w:rPr>
                <w:sz w:val="22"/>
                <w:szCs w:val="22"/>
                <w:lang w:bidi="th-TH"/>
              </w:rPr>
              <w:t xml:space="preserve"> </w:t>
            </w:r>
            <w:proofErr w:type="spellStart"/>
            <w:r w:rsidR="00695AF5" w:rsidRPr="002B43A8">
              <w:rPr>
                <w:sz w:val="22"/>
                <w:szCs w:val="22"/>
                <w:lang w:bidi="th-TH"/>
              </w:rPr>
              <w:t>subject</w:t>
            </w:r>
            <w:proofErr w:type="spellEnd"/>
            <w:r w:rsidR="00695AF5" w:rsidRPr="002B43A8">
              <w:rPr>
                <w:sz w:val="22"/>
                <w:szCs w:val="22"/>
                <w:lang w:bidi="th-TH"/>
              </w:rPr>
              <w:t xml:space="preserve"> </w:t>
            </w:r>
            <w:proofErr w:type="spellStart"/>
            <w:r w:rsidR="00695AF5" w:rsidRPr="002B43A8">
              <w:rPr>
                <w:sz w:val="22"/>
                <w:szCs w:val="22"/>
                <w:lang w:bidi="th-TH"/>
              </w:rPr>
              <w:t>matter</w:t>
            </w:r>
            <w:proofErr w:type="spellEnd"/>
            <w:r w:rsidR="00FA5F4D" w:rsidRPr="002B43A8">
              <w:rPr>
                <w:sz w:val="22"/>
                <w:szCs w:val="22"/>
                <w:lang w:bidi="th-TH"/>
              </w:rPr>
              <w:t>:</w:t>
            </w:r>
          </w:p>
          <w:p w14:paraId="4B54175C" w14:textId="4F6DE677" w:rsidR="00695AF5" w:rsidRPr="002B43A8" w:rsidRDefault="0031723C" w:rsidP="00593161">
            <w:pPr>
              <w:pStyle w:val="Nadpis2"/>
              <w:spacing w:line="276" w:lineRule="auto"/>
              <w:ind w:left="0"/>
              <w:rPr>
                <w:b/>
                <w:bCs/>
              </w:rPr>
            </w:pPr>
            <w:proofErr w:type="spellStart"/>
            <w:r w:rsidRPr="002B43A8">
              <w:rPr>
                <w:b/>
                <w:bCs/>
              </w:rPr>
              <w:t>Afternoon</w:t>
            </w:r>
            <w:proofErr w:type="spellEnd"/>
            <w:r w:rsidRPr="002B43A8">
              <w:rPr>
                <w:b/>
                <w:bCs/>
              </w:rPr>
              <w:t xml:space="preserve"> </w:t>
            </w:r>
            <w:proofErr w:type="spellStart"/>
            <w:r w:rsidRPr="002B43A8">
              <w:rPr>
                <w:b/>
                <w:bCs/>
              </w:rPr>
              <w:t>of</w:t>
            </w:r>
            <w:proofErr w:type="spellEnd"/>
            <w:r w:rsidRPr="002B43A8">
              <w:rPr>
                <w:b/>
                <w:bCs/>
              </w:rPr>
              <w:t xml:space="preserve"> </w:t>
            </w:r>
            <w:proofErr w:type="spellStart"/>
            <w:r w:rsidRPr="002B43A8">
              <w:rPr>
                <w:b/>
                <w:bCs/>
              </w:rPr>
              <w:t>the</w:t>
            </w:r>
            <w:proofErr w:type="spellEnd"/>
            <w:r w:rsidRPr="002B43A8">
              <w:rPr>
                <w:b/>
                <w:bCs/>
              </w:rPr>
              <w:t xml:space="preserve"> </w:t>
            </w:r>
            <w:proofErr w:type="spellStart"/>
            <w:r w:rsidRPr="002B43A8">
              <w:rPr>
                <w:b/>
                <w:bCs/>
              </w:rPr>
              <w:t>Neurological</w:t>
            </w:r>
            <w:proofErr w:type="spellEnd"/>
            <w:r w:rsidRPr="002B43A8">
              <w:rPr>
                <w:b/>
                <w:bCs/>
              </w:rPr>
              <w:t xml:space="preserve"> </w:t>
            </w:r>
            <w:proofErr w:type="spellStart"/>
            <w:r w:rsidRPr="002B43A8">
              <w:rPr>
                <w:b/>
                <w:bCs/>
              </w:rPr>
              <w:t>Clinics</w:t>
            </w:r>
            <w:proofErr w:type="spellEnd"/>
            <w:r w:rsidRPr="002B43A8">
              <w:rPr>
                <w:b/>
                <w:bCs/>
              </w:rPr>
              <w:t xml:space="preserve"> </w:t>
            </w:r>
            <w:proofErr w:type="spellStart"/>
            <w:r w:rsidRPr="002B43A8">
              <w:rPr>
                <w:b/>
                <w:bCs/>
              </w:rPr>
              <w:t>of</w:t>
            </w:r>
            <w:proofErr w:type="spellEnd"/>
            <w:r w:rsidRPr="002B43A8">
              <w:rPr>
                <w:b/>
                <w:bCs/>
              </w:rPr>
              <w:t xml:space="preserve"> </w:t>
            </w:r>
            <w:proofErr w:type="spellStart"/>
            <w:r w:rsidRPr="002B43A8">
              <w:rPr>
                <w:b/>
                <w:bCs/>
              </w:rPr>
              <w:t>the</w:t>
            </w:r>
            <w:proofErr w:type="spellEnd"/>
            <w:r w:rsidRPr="002B43A8">
              <w:rPr>
                <w:b/>
                <w:bCs/>
              </w:rPr>
              <w:t xml:space="preserve"> </w:t>
            </w:r>
            <w:proofErr w:type="spellStart"/>
            <w:r w:rsidRPr="002B43A8">
              <w:rPr>
                <w:b/>
                <w:bCs/>
              </w:rPr>
              <w:t>First</w:t>
            </w:r>
            <w:proofErr w:type="spellEnd"/>
            <w:r w:rsidRPr="002B43A8">
              <w:rPr>
                <w:b/>
                <w:bCs/>
              </w:rPr>
              <w:t xml:space="preserve"> </w:t>
            </w:r>
            <w:proofErr w:type="spellStart"/>
            <w:r w:rsidRPr="002B43A8">
              <w:rPr>
                <w:b/>
                <w:bCs/>
              </w:rPr>
              <w:t>Faculty</w:t>
            </w:r>
            <w:proofErr w:type="spellEnd"/>
            <w:r w:rsidRPr="002B43A8">
              <w:rPr>
                <w:b/>
                <w:bCs/>
              </w:rPr>
              <w:t xml:space="preserve"> </w:t>
            </w:r>
            <w:proofErr w:type="spellStart"/>
            <w:r w:rsidRPr="002B43A8">
              <w:rPr>
                <w:b/>
                <w:bCs/>
              </w:rPr>
              <w:t>of</w:t>
            </w:r>
            <w:proofErr w:type="spellEnd"/>
            <w:r w:rsidRPr="002B43A8">
              <w:rPr>
                <w:b/>
                <w:bCs/>
              </w:rPr>
              <w:t xml:space="preserve"> </w:t>
            </w:r>
            <w:proofErr w:type="spellStart"/>
            <w:r w:rsidRPr="002B43A8">
              <w:rPr>
                <w:b/>
                <w:bCs/>
              </w:rPr>
              <w:t>Medicine</w:t>
            </w:r>
            <w:proofErr w:type="spellEnd"/>
            <w:r w:rsidRPr="002B43A8">
              <w:rPr>
                <w:b/>
                <w:bCs/>
              </w:rPr>
              <w:t xml:space="preserve">, Charles University and General University </w:t>
            </w:r>
            <w:proofErr w:type="spellStart"/>
            <w:r w:rsidRPr="002B43A8">
              <w:rPr>
                <w:b/>
                <w:bCs/>
              </w:rPr>
              <w:t>Hospital</w:t>
            </w:r>
            <w:proofErr w:type="spellEnd"/>
            <w:r w:rsidRPr="002B43A8">
              <w:rPr>
                <w:b/>
                <w:bCs/>
              </w:rPr>
              <w:t xml:space="preserve"> on </w:t>
            </w:r>
            <w:proofErr w:type="spellStart"/>
            <w:r w:rsidRPr="002B43A8">
              <w:rPr>
                <w:b/>
                <w:bCs/>
              </w:rPr>
              <w:t>the</w:t>
            </w:r>
            <w:proofErr w:type="spellEnd"/>
            <w:r w:rsidRPr="002B43A8">
              <w:rPr>
                <w:b/>
                <w:bCs/>
              </w:rPr>
              <w:t xml:space="preserve"> </w:t>
            </w:r>
            <w:proofErr w:type="spellStart"/>
            <w:r w:rsidRPr="002B43A8">
              <w:rPr>
                <w:b/>
                <w:bCs/>
              </w:rPr>
              <w:t>occasion</w:t>
            </w:r>
            <w:proofErr w:type="spellEnd"/>
            <w:r w:rsidRPr="002B43A8">
              <w:rPr>
                <w:b/>
                <w:bCs/>
              </w:rPr>
              <w:t xml:space="preserve"> </w:t>
            </w:r>
            <w:proofErr w:type="spellStart"/>
            <w:r w:rsidRPr="002B43A8">
              <w:rPr>
                <w:b/>
                <w:bCs/>
              </w:rPr>
              <w:t>of</w:t>
            </w:r>
            <w:proofErr w:type="spellEnd"/>
            <w:r w:rsidRPr="002B43A8">
              <w:rPr>
                <w:b/>
                <w:bCs/>
              </w:rPr>
              <w:t xml:space="preserve"> </w:t>
            </w:r>
            <w:proofErr w:type="spellStart"/>
            <w:r w:rsidRPr="002B43A8">
              <w:rPr>
                <w:b/>
                <w:bCs/>
              </w:rPr>
              <w:t>the</w:t>
            </w:r>
            <w:proofErr w:type="spellEnd"/>
            <w:r w:rsidRPr="002B43A8">
              <w:rPr>
                <w:b/>
                <w:bCs/>
              </w:rPr>
              <w:t xml:space="preserve"> 100th </w:t>
            </w:r>
            <w:proofErr w:type="spellStart"/>
            <w:r w:rsidRPr="002B43A8">
              <w:rPr>
                <w:b/>
                <w:bCs/>
              </w:rPr>
              <w:t>anniversary</w:t>
            </w:r>
            <w:proofErr w:type="spellEnd"/>
            <w:r w:rsidRPr="002B43A8">
              <w:rPr>
                <w:b/>
                <w:bCs/>
              </w:rPr>
              <w:t xml:space="preserve"> </w:t>
            </w:r>
            <w:proofErr w:type="spellStart"/>
            <w:r w:rsidRPr="002B43A8">
              <w:rPr>
                <w:b/>
                <w:bCs/>
              </w:rPr>
              <w:t>of</w:t>
            </w:r>
            <w:proofErr w:type="spellEnd"/>
            <w:r w:rsidRPr="002B43A8">
              <w:rPr>
                <w:b/>
                <w:bCs/>
              </w:rPr>
              <w:t xml:space="preserve"> </w:t>
            </w:r>
            <w:proofErr w:type="spellStart"/>
            <w:r w:rsidRPr="002B43A8">
              <w:rPr>
                <w:b/>
                <w:bCs/>
              </w:rPr>
              <w:t>the</w:t>
            </w:r>
            <w:proofErr w:type="spellEnd"/>
            <w:r w:rsidRPr="002B43A8">
              <w:rPr>
                <w:b/>
                <w:bCs/>
              </w:rPr>
              <w:t xml:space="preserve"> </w:t>
            </w:r>
            <w:proofErr w:type="spellStart"/>
            <w:r w:rsidRPr="002B43A8">
              <w:rPr>
                <w:b/>
                <w:bCs/>
              </w:rPr>
              <w:t>clinic's</w:t>
            </w:r>
            <w:proofErr w:type="spellEnd"/>
            <w:r w:rsidRPr="002B43A8">
              <w:rPr>
                <w:b/>
                <w:bCs/>
              </w:rPr>
              <w:t xml:space="preserve"> </w:t>
            </w:r>
            <w:proofErr w:type="spellStart"/>
            <w:r w:rsidRPr="002B43A8">
              <w:rPr>
                <w:b/>
                <w:bCs/>
              </w:rPr>
              <w:t>founding</w:t>
            </w:r>
            <w:proofErr w:type="spellEnd"/>
            <w:r w:rsidRPr="002B43A8">
              <w:rPr>
                <w:b/>
                <w:bCs/>
              </w:rPr>
              <w:t>, May 28, 2026.</w:t>
            </w:r>
            <w:r w:rsidR="00695AF5" w:rsidRPr="002B43A8">
              <w:rPr>
                <w:b/>
                <w:bCs/>
              </w:rPr>
              <w:t xml:space="preserve"> </w:t>
            </w:r>
          </w:p>
          <w:p w14:paraId="792F796C" w14:textId="18D5F880" w:rsidR="00695AF5" w:rsidRPr="00E679A1" w:rsidRDefault="00101E29" w:rsidP="000D6825">
            <w:pPr>
              <w:pStyle w:val="Nadpis2"/>
              <w:tabs>
                <w:tab w:val="clear" w:pos="720"/>
                <w:tab w:val="num" w:pos="709"/>
              </w:tabs>
              <w:spacing w:line="276" w:lineRule="auto"/>
              <w:ind w:left="0"/>
            </w:pPr>
            <w:r w:rsidRPr="001C16DB">
              <w:rPr>
                <w:lang w:bidi="th-TH"/>
              </w:rPr>
              <w:t xml:space="preserve">1.3 </w:t>
            </w:r>
            <w:proofErr w:type="spellStart"/>
            <w:r w:rsidR="00695AF5" w:rsidRPr="00E679A1">
              <w:rPr>
                <w:u w:val="single"/>
                <w:lang w:bidi="th-TH"/>
              </w:rPr>
              <w:t>Sponsorship</w:t>
            </w:r>
            <w:proofErr w:type="spellEnd"/>
            <w:r w:rsidR="00695AF5" w:rsidRPr="00E679A1">
              <w:rPr>
                <w:u w:val="single"/>
                <w:lang w:bidi="th-TH"/>
              </w:rPr>
              <w:t xml:space="preserve"> Support</w:t>
            </w:r>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 xml:space="preserve"> </w:t>
            </w:r>
            <w:proofErr w:type="spellStart"/>
            <w:r w:rsidR="00695AF5" w:rsidRPr="00E679A1">
              <w:rPr>
                <w:lang w:bidi="th-TH"/>
              </w:rPr>
              <w:t>will</w:t>
            </w:r>
            <w:proofErr w:type="spellEnd"/>
            <w:r w:rsidR="00695AF5" w:rsidRPr="00E679A1">
              <w:rPr>
                <w:lang w:bidi="th-TH"/>
              </w:rPr>
              <w:t xml:space="preserve"> </w:t>
            </w:r>
            <w:proofErr w:type="spellStart"/>
            <w:r w:rsidR="00695AF5" w:rsidRPr="00E679A1">
              <w:rPr>
                <w:lang w:bidi="th-TH"/>
              </w:rPr>
              <w:t>be</w:t>
            </w:r>
            <w:proofErr w:type="spellEnd"/>
            <w:r w:rsidR="00695AF5" w:rsidRPr="00E679A1">
              <w:rPr>
                <w:lang w:bidi="th-TH"/>
              </w:rPr>
              <w:t xml:space="preserve"> </w:t>
            </w:r>
            <w:proofErr w:type="spellStart"/>
            <w:r w:rsidR="00695AF5" w:rsidRPr="00E679A1">
              <w:rPr>
                <w:lang w:bidi="th-TH"/>
              </w:rPr>
              <w:t>provided</w:t>
            </w:r>
            <w:proofErr w:type="spellEnd"/>
            <w:r w:rsidR="00695AF5" w:rsidRPr="00E679A1">
              <w:rPr>
                <w:lang w:bidi="th-TH"/>
              </w:rPr>
              <w:t xml:space="preserve"> as </w:t>
            </w:r>
            <w:proofErr w:type="spellStart"/>
            <w:r w:rsidR="00695AF5" w:rsidRPr="00E679A1">
              <w:rPr>
                <w:lang w:bidi="th-TH"/>
              </w:rPr>
              <w:t>follows</w:t>
            </w:r>
            <w:proofErr w:type="spellEnd"/>
            <w:r w:rsidR="00695AF5" w:rsidRPr="00E679A1">
              <w:rPr>
                <w:lang w:bidi="th-TH"/>
              </w:rPr>
              <w:t>:</w:t>
            </w:r>
          </w:p>
          <w:p w14:paraId="4283777D" w14:textId="3E255675" w:rsidR="00695AF5" w:rsidRPr="007D3CE8" w:rsidRDefault="00695AF5" w:rsidP="000D6825">
            <w:pPr>
              <w:pStyle w:val="Nadpis2"/>
              <w:numPr>
                <w:ilvl w:val="0"/>
                <w:numId w:val="0"/>
              </w:numPr>
              <w:spacing w:line="276" w:lineRule="auto"/>
              <w:rPr>
                <w:b/>
                <w:bCs/>
                <w:iCs/>
              </w:rPr>
            </w:pPr>
            <w:r w:rsidRPr="007D3CE8">
              <w:rPr>
                <w:b/>
                <w:bCs/>
                <w:iCs/>
                <w:lang w:bidi="th-TH"/>
              </w:rPr>
              <w:t xml:space="preserve">Direct </w:t>
            </w:r>
            <w:proofErr w:type="spellStart"/>
            <w:r w:rsidRPr="007D3CE8">
              <w:rPr>
                <w:b/>
                <w:bCs/>
                <w:iCs/>
                <w:lang w:bidi="th-TH"/>
              </w:rPr>
              <w:t>Financial</w:t>
            </w:r>
            <w:proofErr w:type="spellEnd"/>
            <w:r w:rsidRPr="007D3CE8">
              <w:rPr>
                <w:b/>
                <w:bCs/>
                <w:iCs/>
                <w:lang w:bidi="th-TH"/>
              </w:rPr>
              <w:t xml:space="preserve"> Support </w:t>
            </w:r>
          </w:p>
          <w:p w14:paraId="488BC456" w14:textId="32F6C9F7" w:rsidR="00695AF5" w:rsidRDefault="00695AF5" w:rsidP="7FCCE6E5">
            <w:pPr>
              <w:pStyle w:val="Nadpis2"/>
              <w:numPr>
                <w:ilvl w:val="0"/>
                <w:numId w:val="0"/>
              </w:numPr>
              <w:spacing w:line="276" w:lineRule="auto"/>
              <w:rPr>
                <w:lang w:bidi="th-TH"/>
              </w:rPr>
            </w:pPr>
            <w:proofErr w:type="spellStart"/>
            <w:r w:rsidRPr="7FCCE6E5">
              <w:rPr>
                <w:lang w:bidi="th-TH"/>
              </w:rPr>
              <w:t>Company</w:t>
            </w:r>
            <w:proofErr w:type="spellEnd"/>
            <w:r w:rsidRPr="7FCCE6E5">
              <w:rPr>
                <w:lang w:bidi="th-TH"/>
              </w:rPr>
              <w:t xml:space="preserve"> </w:t>
            </w:r>
            <w:proofErr w:type="spellStart"/>
            <w:r w:rsidRPr="7FCCE6E5">
              <w:rPr>
                <w:lang w:bidi="th-TH"/>
              </w:rPr>
              <w:t>will</w:t>
            </w:r>
            <w:proofErr w:type="spellEnd"/>
            <w:r w:rsidRPr="7FCCE6E5">
              <w:rPr>
                <w:lang w:bidi="th-TH"/>
              </w:rPr>
              <w:t xml:space="preserve"> </w:t>
            </w:r>
            <w:proofErr w:type="spellStart"/>
            <w:r w:rsidRPr="7FCCE6E5">
              <w:rPr>
                <w:lang w:bidi="th-TH"/>
              </w:rPr>
              <w:t>provide</w:t>
            </w:r>
            <w:proofErr w:type="spellEnd"/>
            <w:r w:rsidRPr="7FCCE6E5">
              <w:rPr>
                <w:lang w:bidi="th-TH"/>
              </w:rPr>
              <w:t xml:space="preserve"> </w:t>
            </w:r>
            <w:proofErr w:type="spellStart"/>
            <w:r w:rsidRPr="7FCCE6E5">
              <w:rPr>
                <w:lang w:bidi="th-TH"/>
              </w:rPr>
              <w:t>the</w:t>
            </w:r>
            <w:proofErr w:type="spellEnd"/>
            <w:r w:rsidRPr="7FCCE6E5">
              <w:rPr>
                <w:lang w:bidi="th-TH"/>
              </w:rPr>
              <w:t xml:space="preserve"> </w:t>
            </w:r>
            <w:proofErr w:type="spellStart"/>
            <w:r w:rsidRPr="7FCCE6E5">
              <w:rPr>
                <w:lang w:bidi="th-TH"/>
              </w:rPr>
              <w:t>Sponsorship</w:t>
            </w:r>
            <w:proofErr w:type="spellEnd"/>
            <w:r w:rsidRPr="7FCCE6E5">
              <w:rPr>
                <w:lang w:bidi="th-TH"/>
              </w:rPr>
              <w:t xml:space="preserve"> to </w:t>
            </w:r>
            <w:proofErr w:type="spellStart"/>
            <w:r w:rsidRPr="7FCCE6E5">
              <w:rPr>
                <w:lang w:bidi="th-TH"/>
              </w:rPr>
              <w:t>Organization</w:t>
            </w:r>
            <w:proofErr w:type="spellEnd"/>
            <w:r w:rsidRPr="7FCCE6E5">
              <w:rPr>
                <w:lang w:bidi="th-TH"/>
              </w:rPr>
              <w:t xml:space="preserve"> in </w:t>
            </w:r>
            <w:proofErr w:type="spellStart"/>
            <w:r w:rsidRPr="7FCCE6E5">
              <w:rPr>
                <w:lang w:bidi="th-TH"/>
              </w:rPr>
              <w:t>the</w:t>
            </w:r>
            <w:proofErr w:type="spellEnd"/>
            <w:r w:rsidRPr="7FCCE6E5">
              <w:rPr>
                <w:lang w:bidi="th-TH"/>
              </w:rPr>
              <w:t xml:space="preserve"> </w:t>
            </w:r>
            <w:proofErr w:type="spellStart"/>
            <w:r w:rsidRPr="7FCCE6E5">
              <w:rPr>
                <w:lang w:bidi="th-TH"/>
              </w:rPr>
              <w:t>form</w:t>
            </w:r>
            <w:proofErr w:type="spellEnd"/>
            <w:r w:rsidRPr="7FCCE6E5">
              <w:rPr>
                <w:lang w:bidi="th-TH"/>
              </w:rPr>
              <w:t xml:space="preserve"> </w:t>
            </w:r>
            <w:proofErr w:type="spellStart"/>
            <w:r w:rsidRPr="7FCCE6E5">
              <w:rPr>
                <w:lang w:bidi="th-TH"/>
              </w:rPr>
              <w:t>of</w:t>
            </w:r>
            <w:proofErr w:type="spellEnd"/>
            <w:r w:rsidRPr="7FCCE6E5">
              <w:rPr>
                <w:lang w:bidi="th-TH"/>
              </w:rPr>
              <w:t xml:space="preserve"> </w:t>
            </w:r>
            <w:proofErr w:type="spellStart"/>
            <w:r w:rsidRPr="7FCCE6E5">
              <w:rPr>
                <w:lang w:bidi="th-TH"/>
              </w:rPr>
              <w:t>financial</w:t>
            </w:r>
            <w:proofErr w:type="spellEnd"/>
            <w:r w:rsidRPr="7FCCE6E5">
              <w:rPr>
                <w:lang w:bidi="th-TH"/>
              </w:rPr>
              <w:t xml:space="preserve"> support, </w:t>
            </w:r>
            <w:proofErr w:type="spellStart"/>
            <w:r w:rsidRPr="7FCCE6E5">
              <w:rPr>
                <w:lang w:bidi="th-TH"/>
              </w:rPr>
              <w:t>the</w:t>
            </w:r>
            <w:proofErr w:type="spellEnd"/>
            <w:r w:rsidRPr="7FCCE6E5">
              <w:rPr>
                <w:lang w:bidi="th-TH"/>
              </w:rPr>
              <w:t xml:space="preserve"> </w:t>
            </w:r>
            <w:proofErr w:type="spellStart"/>
            <w:r w:rsidRPr="7FCCE6E5">
              <w:rPr>
                <w:lang w:bidi="th-TH"/>
              </w:rPr>
              <w:t>amount</w:t>
            </w:r>
            <w:proofErr w:type="spellEnd"/>
            <w:r w:rsidRPr="7FCCE6E5">
              <w:rPr>
                <w:lang w:bidi="th-TH"/>
              </w:rPr>
              <w:t xml:space="preserve"> </w:t>
            </w:r>
            <w:proofErr w:type="spellStart"/>
            <w:r w:rsidRPr="7FCCE6E5">
              <w:rPr>
                <w:lang w:bidi="th-TH"/>
              </w:rPr>
              <w:t>of</w:t>
            </w:r>
            <w:proofErr w:type="spellEnd"/>
            <w:r w:rsidRPr="7FCCE6E5">
              <w:rPr>
                <w:lang w:bidi="th-TH"/>
              </w:rPr>
              <w:t xml:space="preserve"> </w:t>
            </w:r>
            <w:proofErr w:type="spellStart"/>
            <w:r w:rsidRPr="7FCCE6E5">
              <w:rPr>
                <w:lang w:bidi="th-TH"/>
              </w:rPr>
              <w:t>which</w:t>
            </w:r>
            <w:proofErr w:type="spellEnd"/>
            <w:r w:rsidRPr="7FCCE6E5">
              <w:rPr>
                <w:lang w:bidi="th-TH"/>
              </w:rPr>
              <w:t xml:space="preserve"> </w:t>
            </w:r>
            <w:proofErr w:type="spellStart"/>
            <w:r w:rsidRPr="7FCCE6E5">
              <w:rPr>
                <w:lang w:bidi="th-TH"/>
              </w:rPr>
              <w:t>is</w:t>
            </w:r>
            <w:proofErr w:type="spellEnd"/>
            <w:r w:rsidRPr="7FCCE6E5">
              <w:rPr>
                <w:lang w:bidi="th-TH"/>
              </w:rPr>
              <w:t xml:space="preserve"> </w:t>
            </w:r>
            <w:r w:rsidR="0031723C" w:rsidRPr="7FCCE6E5">
              <w:rPr>
                <w:b/>
                <w:bCs/>
                <w:lang w:bidi="th-TH"/>
              </w:rPr>
              <w:t>6</w:t>
            </w:r>
            <w:r w:rsidR="00593161" w:rsidRPr="7FCCE6E5">
              <w:rPr>
                <w:b/>
                <w:bCs/>
                <w:lang w:bidi="th-TH"/>
              </w:rPr>
              <w:t>0</w:t>
            </w:r>
            <w:r w:rsidR="00B13D96" w:rsidRPr="7FCCE6E5">
              <w:rPr>
                <w:b/>
                <w:bCs/>
                <w:lang w:bidi="th-TH"/>
              </w:rPr>
              <w:t xml:space="preserve"> 000</w:t>
            </w:r>
            <w:r w:rsidR="00CB3EDC" w:rsidRPr="7FCCE6E5">
              <w:rPr>
                <w:b/>
                <w:bCs/>
                <w:lang w:bidi="cs-CZ"/>
              </w:rPr>
              <w:t xml:space="preserve"> CZK</w:t>
            </w:r>
            <w:r w:rsidR="00CB3EDC" w:rsidRPr="7FCCE6E5">
              <w:rPr>
                <w:lang w:bidi="cs-CZ"/>
              </w:rPr>
              <w:t xml:space="preserve"> </w:t>
            </w:r>
            <w:proofErr w:type="spellStart"/>
            <w:r w:rsidR="00CB3EDC" w:rsidRPr="7FCCE6E5">
              <w:rPr>
                <w:b/>
                <w:bCs/>
                <w:lang w:bidi="cs-CZ"/>
              </w:rPr>
              <w:t>excl</w:t>
            </w:r>
            <w:proofErr w:type="spellEnd"/>
            <w:r w:rsidR="00CB3EDC" w:rsidRPr="7FCCE6E5">
              <w:rPr>
                <w:b/>
                <w:bCs/>
                <w:lang w:bidi="cs-CZ"/>
              </w:rPr>
              <w:t xml:space="preserve">. VAT </w:t>
            </w:r>
            <w:r w:rsidR="005E4D01" w:rsidRPr="7FCCE6E5">
              <w:rPr>
                <w:b/>
                <w:bCs/>
                <w:lang w:bidi="cs-CZ"/>
              </w:rPr>
              <w:t>(</w:t>
            </w:r>
            <w:r w:rsidR="00FA5F4D" w:rsidRPr="7FCCE6E5">
              <w:rPr>
                <w:b/>
                <w:bCs/>
                <w:lang w:bidi="cs-CZ"/>
              </w:rPr>
              <w:t>72 600</w:t>
            </w:r>
            <w:r w:rsidR="00CB3EDC" w:rsidRPr="7FCCE6E5">
              <w:rPr>
                <w:b/>
                <w:bCs/>
                <w:lang w:bidi="cs-CZ"/>
              </w:rPr>
              <w:t xml:space="preserve"> CZK </w:t>
            </w:r>
            <w:proofErr w:type="spellStart"/>
            <w:r w:rsidR="00CB3EDC" w:rsidRPr="7FCCE6E5">
              <w:rPr>
                <w:b/>
                <w:bCs/>
                <w:lang w:bidi="cs-CZ"/>
              </w:rPr>
              <w:t>incl</w:t>
            </w:r>
            <w:proofErr w:type="spellEnd"/>
            <w:r w:rsidR="00CB3EDC" w:rsidRPr="7FCCE6E5">
              <w:rPr>
                <w:b/>
                <w:bCs/>
                <w:lang w:bidi="cs-CZ"/>
              </w:rPr>
              <w:t>. VAT)</w:t>
            </w:r>
            <w:r w:rsidR="00CB3EDC" w:rsidRPr="7FCCE6E5">
              <w:rPr>
                <w:lang w:bidi="cs-CZ"/>
              </w:rPr>
              <w:t>,</w:t>
            </w:r>
            <w:r w:rsidRPr="7FCCE6E5">
              <w:rPr>
                <w:lang w:bidi="th-TH"/>
              </w:rPr>
              <w:t xml:space="preserve"> </w:t>
            </w:r>
            <w:proofErr w:type="spellStart"/>
            <w:r w:rsidR="007D3CE8" w:rsidRPr="7FCCE6E5">
              <w:rPr>
                <w:lang w:bidi="th-TH"/>
              </w:rPr>
              <w:t>within</w:t>
            </w:r>
            <w:proofErr w:type="spellEnd"/>
            <w:r w:rsidR="007D3CE8" w:rsidRPr="7FCCE6E5">
              <w:rPr>
                <w:lang w:bidi="th-TH"/>
              </w:rPr>
              <w:t xml:space="preserve"> </w:t>
            </w:r>
            <w:proofErr w:type="spellStart"/>
            <w:r w:rsidR="4156D133" w:rsidRPr="7FCCE6E5">
              <w:rPr>
                <w:lang w:bidi="th-TH"/>
              </w:rPr>
              <w:t>fifteen</w:t>
            </w:r>
            <w:proofErr w:type="spellEnd"/>
            <w:r w:rsidR="4156D133" w:rsidRPr="7FCCE6E5">
              <w:rPr>
                <w:lang w:bidi="th-TH"/>
              </w:rPr>
              <w:t xml:space="preserve"> </w:t>
            </w:r>
            <w:r w:rsidR="007D3CE8" w:rsidRPr="7FCCE6E5">
              <w:rPr>
                <w:lang w:bidi="th-TH"/>
              </w:rPr>
              <w:t>(</w:t>
            </w:r>
            <w:r w:rsidR="5D87686A" w:rsidRPr="7FCCE6E5">
              <w:rPr>
                <w:lang w:bidi="th-TH"/>
              </w:rPr>
              <w:t>15</w:t>
            </w:r>
            <w:r w:rsidR="007D3CE8" w:rsidRPr="7FCCE6E5">
              <w:rPr>
                <w:lang w:bidi="th-TH"/>
              </w:rPr>
              <w:t xml:space="preserve">) </w:t>
            </w:r>
            <w:proofErr w:type="spellStart"/>
            <w:r w:rsidR="007D3CE8" w:rsidRPr="7FCCE6E5">
              <w:rPr>
                <w:lang w:bidi="th-TH"/>
              </w:rPr>
              <w:t>days</w:t>
            </w:r>
            <w:proofErr w:type="spellEnd"/>
            <w:r w:rsidR="007D3CE8" w:rsidRPr="7FCCE6E5">
              <w:rPr>
                <w:lang w:bidi="th-TH"/>
              </w:rPr>
              <w:t xml:space="preserve"> </w:t>
            </w:r>
            <w:proofErr w:type="spellStart"/>
            <w:r w:rsidR="007D3CE8" w:rsidRPr="7FCCE6E5">
              <w:rPr>
                <w:lang w:bidi="th-TH"/>
              </w:rPr>
              <w:t>of</w:t>
            </w:r>
            <w:proofErr w:type="spellEnd"/>
            <w:r w:rsidR="007D3CE8" w:rsidRPr="7FCCE6E5">
              <w:rPr>
                <w:lang w:bidi="th-TH"/>
              </w:rPr>
              <w:t xml:space="preserve"> </w:t>
            </w:r>
            <w:proofErr w:type="spellStart"/>
            <w:r w:rsidR="007D3CE8" w:rsidRPr="7FCCE6E5">
              <w:rPr>
                <w:lang w:bidi="th-TH"/>
              </w:rPr>
              <w:t>the</w:t>
            </w:r>
            <w:proofErr w:type="spellEnd"/>
            <w:r w:rsidR="007D3CE8" w:rsidRPr="7FCCE6E5">
              <w:rPr>
                <w:lang w:bidi="th-TH"/>
              </w:rPr>
              <w:t xml:space="preserve"> </w:t>
            </w:r>
            <w:proofErr w:type="spellStart"/>
            <w:r w:rsidR="007D3CE8" w:rsidRPr="7FCCE6E5">
              <w:rPr>
                <w:lang w:bidi="th-TH"/>
              </w:rPr>
              <w:t>Effective</w:t>
            </w:r>
            <w:proofErr w:type="spellEnd"/>
            <w:r w:rsidR="007D3CE8" w:rsidRPr="7FCCE6E5">
              <w:rPr>
                <w:lang w:bidi="th-TH"/>
              </w:rPr>
              <w:t xml:space="preserve"> </w:t>
            </w:r>
            <w:proofErr w:type="spellStart"/>
            <w:r w:rsidR="007D3CE8" w:rsidRPr="7FCCE6E5">
              <w:rPr>
                <w:lang w:bidi="th-TH"/>
              </w:rPr>
              <w:t>Date</w:t>
            </w:r>
            <w:proofErr w:type="spellEnd"/>
            <w:r w:rsidR="007D3CE8" w:rsidRPr="7FCCE6E5">
              <w:rPr>
                <w:lang w:bidi="th-TH"/>
              </w:rPr>
              <w:t xml:space="preserve"> </w:t>
            </w:r>
            <w:proofErr w:type="spellStart"/>
            <w:r w:rsidR="007D3CE8" w:rsidRPr="7FCCE6E5">
              <w:rPr>
                <w:lang w:bidi="th-TH"/>
              </w:rPr>
              <w:t>of</w:t>
            </w:r>
            <w:proofErr w:type="spellEnd"/>
            <w:r w:rsidR="007D3CE8" w:rsidRPr="7FCCE6E5">
              <w:rPr>
                <w:lang w:bidi="th-TH"/>
              </w:rPr>
              <w:t xml:space="preserve"> </w:t>
            </w:r>
            <w:proofErr w:type="spellStart"/>
            <w:r w:rsidR="007D3CE8" w:rsidRPr="7FCCE6E5">
              <w:rPr>
                <w:lang w:bidi="th-TH"/>
              </w:rPr>
              <w:t>this</w:t>
            </w:r>
            <w:proofErr w:type="spellEnd"/>
            <w:r w:rsidR="007D3CE8" w:rsidRPr="7FCCE6E5">
              <w:rPr>
                <w:lang w:bidi="th-TH"/>
              </w:rPr>
              <w:t xml:space="preserve"> </w:t>
            </w:r>
            <w:proofErr w:type="spellStart"/>
            <w:r w:rsidR="007D3CE8" w:rsidRPr="7FCCE6E5">
              <w:rPr>
                <w:lang w:bidi="th-TH"/>
              </w:rPr>
              <w:t>Agreement</w:t>
            </w:r>
            <w:proofErr w:type="spellEnd"/>
            <w:r w:rsidR="007D3CE8" w:rsidRPr="7FCCE6E5">
              <w:rPr>
                <w:lang w:bidi="th-TH"/>
              </w:rPr>
              <w:t>.</w:t>
            </w:r>
          </w:p>
          <w:p w14:paraId="142D4A8D" w14:textId="77777777" w:rsidR="00FA5F4D" w:rsidRPr="007D3CE8" w:rsidRDefault="00FA5F4D" w:rsidP="000D6825">
            <w:pPr>
              <w:pStyle w:val="Nadpis2"/>
              <w:numPr>
                <w:ilvl w:val="0"/>
                <w:numId w:val="0"/>
              </w:numPr>
              <w:spacing w:line="276" w:lineRule="auto"/>
              <w:rPr>
                <w:iCs/>
              </w:rPr>
            </w:pPr>
          </w:p>
          <w:p w14:paraId="607A1B1C" w14:textId="49175908" w:rsidR="00695AF5" w:rsidRPr="00E679A1" w:rsidRDefault="00101E29" w:rsidP="000D6825">
            <w:pPr>
              <w:pStyle w:val="Nadpis2"/>
              <w:spacing w:line="276" w:lineRule="auto"/>
              <w:ind w:left="0"/>
              <w:rPr>
                <w:b/>
                <w:i/>
              </w:rPr>
            </w:pPr>
            <w:proofErr w:type="gramStart"/>
            <w:r w:rsidRPr="001C16DB">
              <w:rPr>
                <w:lang w:bidi="th-TH"/>
              </w:rPr>
              <w:t xml:space="preserve">1.4  </w:t>
            </w:r>
            <w:proofErr w:type="spellStart"/>
            <w:r w:rsidR="00695AF5" w:rsidRPr="00E679A1">
              <w:rPr>
                <w:u w:val="single"/>
                <w:lang w:bidi="th-TH"/>
              </w:rPr>
              <w:t>Sponsorship</w:t>
            </w:r>
            <w:proofErr w:type="spellEnd"/>
            <w:proofErr w:type="gramEnd"/>
            <w:r w:rsidR="00695AF5" w:rsidRPr="00E679A1">
              <w:rPr>
                <w:u w:val="single"/>
                <w:lang w:bidi="th-TH"/>
              </w:rPr>
              <w:t xml:space="preserve"> </w:t>
            </w:r>
            <w:proofErr w:type="spellStart"/>
            <w:r w:rsidR="00695AF5" w:rsidRPr="00E679A1">
              <w:rPr>
                <w:u w:val="single"/>
                <w:lang w:bidi="th-TH"/>
              </w:rPr>
              <w:t>Benefits</w:t>
            </w:r>
            <w:proofErr w:type="spellEnd"/>
            <w:r w:rsidR="00695AF5" w:rsidRPr="00E679A1">
              <w:rPr>
                <w:lang w:bidi="th-TH"/>
              </w:rPr>
              <w:t xml:space="preserve">. In </w:t>
            </w:r>
            <w:proofErr w:type="spellStart"/>
            <w:r w:rsidR="00695AF5" w:rsidRPr="00E679A1">
              <w:rPr>
                <w:lang w:bidi="th-TH"/>
              </w:rPr>
              <w:t>consideration</w:t>
            </w:r>
            <w:proofErr w:type="spellEnd"/>
            <w:r w:rsidR="00695AF5" w:rsidRPr="00E679A1">
              <w:rPr>
                <w:lang w:bidi="th-TH"/>
              </w:rPr>
              <w:t xml:space="preserve"> </w:t>
            </w:r>
            <w:proofErr w:type="spellStart"/>
            <w:r w:rsidR="00695AF5" w:rsidRPr="00E679A1">
              <w:rPr>
                <w:lang w:bidi="th-TH"/>
              </w:rPr>
              <w:t>for</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 xml:space="preserve">, </w:t>
            </w:r>
            <w:proofErr w:type="spellStart"/>
            <w:r w:rsidR="00695AF5" w:rsidRPr="00E679A1">
              <w:rPr>
                <w:lang w:bidi="th-TH"/>
              </w:rPr>
              <w:t>Organization</w:t>
            </w:r>
            <w:proofErr w:type="spellEnd"/>
            <w:r w:rsidR="00695AF5" w:rsidRPr="00E679A1">
              <w:rPr>
                <w:lang w:bidi="th-TH"/>
              </w:rPr>
              <w:t xml:space="preserve"> </w:t>
            </w:r>
            <w:proofErr w:type="spellStart"/>
            <w:r w:rsidR="00695AF5" w:rsidRPr="00E679A1">
              <w:rPr>
                <w:lang w:bidi="th-TH"/>
              </w:rPr>
              <w:t>will</w:t>
            </w:r>
            <w:proofErr w:type="spellEnd"/>
            <w:r w:rsidR="00695AF5" w:rsidRPr="00E679A1">
              <w:rPr>
                <w:lang w:bidi="th-TH"/>
              </w:rPr>
              <w:t xml:space="preserve"> </w:t>
            </w:r>
            <w:proofErr w:type="spellStart"/>
            <w:r w:rsidR="00695AF5" w:rsidRPr="00E679A1">
              <w:rPr>
                <w:lang w:bidi="th-TH"/>
              </w:rPr>
              <w:t>provide</w:t>
            </w:r>
            <w:proofErr w:type="spellEnd"/>
            <w:r w:rsidR="00695AF5" w:rsidRPr="00E679A1">
              <w:rPr>
                <w:lang w:bidi="th-TH"/>
              </w:rPr>
              <w:t xml:space="preserve"> to </w:t>
            </w:r>
            <w:proofErr w:type="spellStart"/>
            <w:r w:rsidR="00695AF5" w:rsidRPr="00E679A1">
              <w:rPr>
                <w:lang w:bidi="th-TH"/>
              </w:rPr>
              <w:t>Company</w:t>
            </w:r>
            <w:proofErr w:type="spellEnd"/>
            <w:r w:rsidR="00695AF5" w:rsidRPr="00E679A1">
              <w:rPr>
                <w:lang w:bidi="th-TH"/>
              </w:rPr>
              <w:t xml:space="preserve"> </w:t>
            </w:r>
            <w:proofErr w:type="spellStart"/>
            <w:r w:rsidR="00695AF5" w:rsidRPr="00E679A1">
              <w:rPr>
                <w:lang w:bidi="th-TH"/>
              </w:rPr>
              <w:t>certain</w:t>
            </w:r>
            <w:proofErr w:type="spellEnd"/>
            <w:r w:rsidR="00695AF5" w:rsidRPr="00E679A1">
              <w:rPr>
                <w:lang w:bidi="th-TH"/>
              </w:rPr>
              <w:t xml:space="preserve"> </w:t>
            </w:r>
            <w:proofErr w:type="spellStart"/>
            <w:r w:rsidR="00695AF5" w:rsidRPr="00E679A1">
              <w:rPr>
                <w:lang w:bidi="th-TH"/>
              </w:rPr>
              <w:t>benefits</w:t>
            </w:r>
            <w:proofErr w:type="spellEnd"/>
            <w:r w:rsidR="00695AF5" w:rsidRPr="00E679A1">
              <w:rPr>
                <w:lang w:bidi="th-TH"/>
              </w:rPr>
              <w:t xml:space="preserve"> </w:t>
            </w:r>
            <w:proofErr w:type="spellStart"/>
            <w:r w:rsidR="00695AF5" w:rsidRPr="00E679A1">
              <w:rPr>
                <w:lang w:bidi="th-TH"/>
              </w:rPr>
              <w:t>related</w:t>
            </w:r>
            <w:proofErr w:type="spellEnd"/>
            <w:r w:rsidR="00695AF5" w:rsidRPr="00E679A1">
              <w:rPr>
                <w:lang w:bidi="th-TH"/>
              </w:rPr>
              <w:t xml:space="preserve"> to </w:t>
            </w:r>
            <w:proofErr w:type="gramStart"/>
            <w:r w:rsidR="00F0304F">
              <w:rPr>
                <w:lang w:bidi="th-TH"/>
              </w:rPr>
              <w:t>„</w:t>
            </w:r>
            <w:r w:rsidR="0031723C">
              <w:rPr>
                <w:lang w:bidi="th-TH"/>
              </w:rPr>
              <w:t xml:space="preserve"> </w:t>
            </w:r>
            <w:r w:rsidR="00F0304F">
              <w:rPr>
                <w:b/>
                <w:bCs/>
                <w:lang w:bidi="th-TH"/>
              </w:rPr>
              <w:t>P</w:t>
            </w:r>
            <w:r w:rsidR="005537CF">
              <w:rPr>
                <w:b/>
                <w:bCs/>
                <w:lang w:bidi="th-TH"/>
              </w:rPr>
              <w:t>artner</w:t>
            </w:r>
            <w:proofErr w:type="gramEnd"/>
            <w:r w:rsidR="0031723C">
              <w:rPr>
                <w:b/>
                <w:bCs/>
                <w:lang w:bidi="th-TH"/>
              </w:rPr>
              <w:t xml:space="preserve"> </w:t>
            </w:r>
            <w:proofErr w:type="spellStart"/>
            <w:r w:rsidR="0031723C">
              <w:rPr>
                <w:b/>
                <w:bCs/>
                <w:lang w:bidi="th-TH"/>
              </w:rPr>
              <w:t>of</w:t>
            </w:r>
            <w:proofErr w:type="spellEnd"/>
            <w:r w:rsidR="0031723C">
              <w:rPr>
                <w:b/>
                <w:bCs/>
                <w:lang w:bidi="th-TH"/>
              </w:rPr>
              <w:t xml:space="preserve"> </w:t>
            </w:r>
            <w:proofErr w:type="spellStart"/>
            <w:r w:rsidR="0031723C">
              <w:rPr>
                <w:b/>
                <w:bCs/>
                <w:lang w:bidi="th-TH"/>
              </w:rPr>
              <w:t>the</w:t>
            </w:r>
            <w:proofErr w:type="spellEnd"/>
            <w:r w:rsidR="0031723C">
              <w:rPr>
                <w:b/>
                <w:bCs/>
                <w:lang w:bidi="th-TH"/>
              </w:rPr>
              <w:t xml:space="preserve"> Event</w:t>
            </w:r>
            <w:r w:rsidR="00F0304F">
              <w:rPr>
                <w:b/>
                <w:bCs/>
                <w:lang w:bidi="th-TH"/>
              </w:rPr>
              <w:t>“</w:t>
            </w:r>
            <w:r w:rsidR="00695AF5" w:rsidRPr="00E679A1">
              <w:rPr>
                <w:lang w:bidi="th-TH"/>
              </w:rPr>
              <w:t xml:space="preserve">. </w:t>
            </w:r>
            <w:proofErr w:type="spellStart"/>
            <w:r w:rsidR="00695AF5" w:rsidRPr="00E679A1">
              <w:rPr>
                <w:lang w:bidi="th-TH"/>
              </w:rPr>
              <w:t>Specifically</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benefits</w:t>
            </w:r>
            <w:proofErr w:type="spellEnd"/>
            <w:r w:rsidR="00695AF5" w:rsidRPr="00E679A1">
              <w:rPr>
                <w:lang w:bidi="th-TH"/>
              </w:rPr>
              <w:t xml:space="preserve"> to </w:t>
            </w:r>
            <w:proofErr w:type="spellStart"/>
            <w:r w:rsidR="00695AF5" w:rsidRPr="00E679A1">
              <w:rPr>
                <w:lang w:bidi="th-TH"/>
              </w:rPr>
              <w:t>Company</w:t>
            </w:r>
            <w:proofErr w:type="spellEnd"/>
            <w:r w:rsidR="00695AF5" w:rsidRPr="00E679A1">
              <w:rPr>
                <w:lang w:bidi="th-TH"/>
              </w:rPr>
              <w:t xml:space="preserve"> </w:t>
            </w:r>
            <w:proofErr w:type="spellStart"/>
            <w:r w:rsidR="00695AF5" w:rsidRPr="00E679A1">
              <w:rPr>
                <w:lang w:bidi="th-TH"/>
              </w:rPr>
              <w:t>will</w:t>
            </w:r>
            <w:proofErr w:type="spellEnd"/>
            <w:r w:rsidR="00695AF5" w:rsidRPr="00E679A1">
              <w:rPr>
                <w:lang w:bidi="th-TH"/>
              </w:rPr>
              <w:t xml:space="preserve"> </w:t>
            </w:r>
            <w:proofErr w:type="spellStart"/>
            <w:r w:rsidR="00695AF5" w:rsidRPr="00E679A1">
              <w:rPr>
                <w:lang w:bidi="th-TH"/>
              </w:rPr>
              <w:t>include</w:t>
            </w:r>
            <w:proofErr w:type="spellEnd"/>
            <w:r w:rsidR="007D3CE8" w:rsidRPr="007D3CE8">
              <w:rPr>
                <w:iCs/>
                <w:lang w:bidi="th-TH"/>
              </w:rPr>
              <w:t>:</w:t>
            </w:r>
          </w:p>
          <w:p w14:paraId="74FE8037" w14:textId="77777777" w:rsidR="00F41859" w:rsidRPr="00215003" w:rsidRDefault="00F41859" w:rsidP="00F41859">
            <w:pPr>
              <w:pStyle w:val="Odstavecseseznamem"/>
              <w:spacing w:after="160" w:line="259" w:lineRule="auto"/>
              <w:rPr>
                <w:i/>
                <w:iCs/>
                <w:lang w:val="cs-CZ" w:eastAsia="en-US" w:bidi="cs-CZ"/>
              </w:rPr>
            </w:pPr>
          </w:p>
          <w:p w14:paraId="5F3E13C3" w14:textId="02D0A383" w:rsidR="0031723C" w:rsidRPr="0031723C" w:rsidRDefault="0031723C" w:rsidP="0031723C">
            <w:pPr>
              <w:pStyle w:val="Odstavecseseznamem"/>
              <w:numPr>
                <w:ilvl w:val="0"/>
                <w:numId w:val="23"/>
              </w:numPr>
              <w:spacing w:after="160" w:line="259" w:lineRule="auto"/>
              <w:rPr>
                <w:i/>
                <w:iCs/>
                <w:lang w:val="cs-CZ"/>
              </w:rPr>
            </w:pPr>
            <w:proofErr w:type="spellStart"/>
            <w:r>
              <w:rPr>
                <w:i/>
                <w:iCs/>
                <w:lang w:val="cs-CZ"/>
              </w:rPr>
              <w:t>P</w:t>
            </w:r>
            <w:r w:rsidRPr="0031723C">
              <w:rPr>
                <w:i/>
                <w:iCs/>
                <w:lang w:val="cs-CZ"/>
              </w:rPr>
              <w:t>resentation</w:t>
            </w:r>
            <w:proofErr w:type="spellEnd"/>
            <w:r w:rsidRPr="0031723C">
              <w:rPr>
                <w:i/>
                <w:iCs/>
                <w:lang w:val="cs-CZ"/>
              </w:rPr>
              <w:t xml:space="preserve"> </w:t>
            </w:r>
            <w:proofErr w:type="spellStart"/>
            <w:r w:rsidRPr="0031723C">
              <w:rPr>
                <w:i/>
                <w:iCs/>
                <w:lang w:val="cs-CZ"/>
              </w:rPr>
              <w:t>booth</w:t>
            </w:r>
            <w:proofErr w:type="spellEnd"/>
            <w:r w:rsidRPr="0031723C">
              <w:rPr>
                <w:i/>
                <w:iCs/>
                <w:lang w:val="cs-CZ"/>
              </w:rPr>
              <w:t xml:space="preserve"> </w:t>
            </w:r>
            <w:proofErr w:type="spellStart"/>
            <w:r w:rsidRPr="0031723C">
              <w:rPr>
                <w:i/>
                <w:iCs/>
                <w:lang w:val="cs-CZ"/>
              </w:rPr>
              <w:t>at</w:t>
            </w:r>
            <w:proofErr w:type="spellEnd"/>
            <w:r w:rsidRPr="0031723C">
              <w:rPr>
                <w:i/>
                <w:iCs/>
                <w:lang w:val="cs-CZ"/>
              </w:rPr>
              <w:t xml:space="preserve"> </w:t>
            </w:r>
            <w:proofErr w:type="spellStart"/>
            <w:r w:rsidRPr="0031723C">
              <w:rPr>
                <w:i/>
                <w:iCs/>
                <w:lang w:val="cs-CZ"/>
              </w:rPr>
              <w:t>the</w:t>
            </w:r>
            <w:proofErr w:type="spellEnd"/>
            <w:r w:rsidRPr="0031723C">
              <w:rPr>
                <w:i/>
                <w:iCs/>
                <w:lang w:val="cs-CZ"/>
              </w:rPr>
              <w:t xml:space="preserve"> event </w:t>
            </w:r>
            <w:proofErr w:type="spellStart"/>
            <w:r w:rsidRPr="0031723C">
              <w:rPr>
                <w:i/>
                <w:iCs/>
                <w:lang w:val="cs-CZ"/>
              </w:rPr>
              <w:t>premises</w:t>
            </w:r>
            <w:proofErr w:type="spellEnd"/>
          </w:p>
          <w:p w14:paraId="58A4E267" w14:textId="77777777" w:rsidR="0031723C" w:rsidRPr="0031723C" w:rsidRDefault="0031723C" w:rsidP="7FCCE6E5">
            <w:pPr>
              <w:pStyle w:val="Odstavecseseznamem"/>
              <w:numPr>
                <w:ilvl w:val="0"/>
                <w:numId w:val="23"/>
              </w:numPr>
              <w:spacing w:after="160" w:line="259" w:lineRule="auto"/>
              <w:rPr>
                <w:i/>
                <w:iCs/>
                <w:lang w:bidi="cs-CZ"/>
              </w:rPr>
            </w:pPr>
            <w:proofErr w:type="spellStart"/>
            <w:r w:rsidRPr="7FCCE6E5">
              <w:rPr>
                <w:i/>
                <w:iCs/>
                <w:lang w:val="cs-CZ"/>
              </w:rPr>
              <w:t>Possibility</w:t>
            </w:r>
            <w:proofErr w:type="spellEnd"/>
            <w:r w:rsidRPr="7FCCE6E5">
              <w:rPr>
                <w:i/>
                <w:iCs/>
                <w:lang w:val="cs-CZ"/>
              </w:rPr>
              <w:t xml:space="preserve"> to display </w:t>
            </w:r>
            <w:proofErr w:type="spellStart"/>
            <w:r w:rsidRPr="7FCCE6E5">
              <w:rPr>
                <w:i/>
                <w:iCs/>
                <w:lang w:val="cs-CZ"/>
              </w:rPr>
              <w:t>an</w:t>
            </w:r>
            <w:proofErr w:type="spellEnd"/>
            <w:r w:rsidRPr="7FCCE6E5">
              <w:rPr>
                <w:i/>
                <w:iCs/>
                <w:lang w:val="cs-CZ"/>
              </w:rPr>
              <w:t xml:space="preserve"> </w:t>
            </w:r>
            <w:proofErr w:type="spellStart"/>
            <w:r w:rsidRPr="7FCCE6E5">
              <w:rPr>
                <w:i/>
                <w:iCs/>
                <w:lang w:val="cs-CZ"/>
              </w:rPr>
              <w:t>advertising</w:t>
            </w:r>
            <w:proofErr w:type="spellEnd"/>
            <w:r w:rsidRPr="7FCCE6E5">
              <w:rPr>
                <w:i/>
                <w:iCs/>
                <w:lang w:val="cs-CZ"/>
              </w:rPr>
              <w:t xml:space="preserve"> banner</w:t>
            </w:r>
          </w:p>
          <w:p w14:paraId="1A854E24" w14:textId="68AFEB7D" w:rsidR="3908627B" w:rsidRDefault="3908627B" w:rsidP="7FCCE6E5">
            <w:pPr>
              <w:pStyle w:val="Odstavecseseznamem"/>
              <w:numPr>
                <w:ilvl w:val="0"/>
                <w:numId w:val="23"/>
              </w:numPr>
              <w:spacing w:after="160" w:line="259" w:lineRule="auto"/>
              <w:rPr>
                <w:i/>
                <w:iCs/>
                <w:lang w:val="cs-CZ" w:bidi="cs-CZ"/>
              </w:rPr>
            </w:pPr>
            <w:proofErr w:type="spellStart"/>
            <w:r w:rsidRPr="7FCCE6E5">
              <w:rPr>
                <w:i/>
                <w:iCs/>
                <w:lang w:val="cs-CZ" w:bidi="cs-CZ"/>
              </w:rPr>
              <w:t>Attendance</w:t>
            </w:r>
            <w:proofErr w:type="spellEnd"/>
            <w:r w:rsidRPr="7FCCE6E5">
              <w:rPr>
                <w:i/>
                <w:iCs/>
                <w:lang w:val="cs-CZ" w:bidi="cs-CZ"/>
              </w:rPr>
              <w:t xml:space="preserve"> </w:t>
            </w:r>
            <w:proofErr w:type="spellStart"/>
            <w:r w:rsidRPr="7FCCE6E5">
              <w:rPr>
                <w:i/>
                <w:iCs/>
                <w:lang w:val="cs-CZ" w:bidi="cs-CZ"/>
              </w:rPr>
              <w:t>at</w:t>
            </w:r>
            <w:proofErr w:type="spellEnd"/>
            <w:r w:rsidRPr="7FCCE6E5">
              <w:rPr>
                <w:i/>
                <w:iCs/>
                <w:lang w:val="cs-CZ" w:bidi="cs-CZ"/>
              </w:rPr>
              <w:t xml:space="preserve"> a </w:t>
            </w:r>
            <w:proofErr w:type="spellStart"/>
            <w:r w:rsidRPr="7FCCE6E5">
              <w:rPr>
                <w:i/>
                <w:iCs/>
                <w:lang w:val="cs-CZ" w:bidi="cs-CZ"/>
              </w:rPr>
              <w:t>professonal</w:t>
            </w:r>
            <w:proofErr w:type="spellEnd"/>
            <w:r w:rsidRPr="7FCCE6E5">
              <w:rPr>
                <w:i/>
                <w:iCs/>
                <w:lang w:val="cs-CZ" w:bidi="cs-CZ"/>
              </w:rPr>
              <w:t xml:space="preserve"> program</w:t>
            </w:r>
          </w:p>
          <w:p w14:paraId="6E546B65" w14:textId="4D55337B" w:rsidR="00B13D96" w:rsidRPr="007D3CE8" w:rsidRDefault="00F0304F" w:rsidP="0031723C">
            <w:pPr>
              <w:pStyle w:val="Odstavecseseznamem"/>
              <w:spacing w:after="160" w:line="259" w:lineRule="auto"/>
              <w:rPr>
                <w:i/>
                <w:iCs/>
                <w:lang w:bidi="cs-CZ"/>
              </w:rPr>
            </w:pPr>
            <w:r w:rsidRPr="00F0304F">
              <w:rPr>
                <w:i/>
                <w:iCs/>
                <w:lang w:val="cs-CZ"/>
              </w:rPr>
              <w:t>.</w:t>
            </w:r>
          </w:p>
          <w:p w14:paraId="076E35E8" w14:textId="10B17FF1" w:rsidR="00695AF5" w:rsidRPr="00E679A1" w:rsidRDefault="00101E29" w:rsidP="000D6825">
            <w:pPr>
              <w:pStyle w:val="Nadpis2"/>
              <w:spacing w:line="276" w:lineRule="auto"/>
              <w:ind w:left="0"/>
            </w:pPr>
            <w:r w:rsidRPr="0023795A">
              <w:rPr>
                <w:lang w:bidi="th-TH"/>
              </w:rPr>
              <w:t xml:space="preserve">1.5   </w:t>
            </w:r>
            <w:r w:rsidR="002D31B9" w:rsidRPr="002D31B9">
              <w:rPr>
                <w:u w:val="single"/>
                <w:lang w:bidi="th-TH"/>
              </w:rPr>
              <w:t xml:space="preserve">Use </w:t>
            </w:r>
            <w:proofErr w:type="spellStart"/>
            <w:r w:rsidR="002D31B9" w:rsidRPr="002D31B9">
              <w:rPr>
                <w:u w:val="single"/>
                <w:lang w:bidi="th-TH"/>
              </w:rPr>
              <w:t>of</w:t>
            </w:r>
            <w:proofErr w:type="spellEnd"/>
            <w:r w:rsidR="002D31B9" w:rsidRPr="002D31B9">
              <w:rPr>
                <w:u w:val="single"/>
                <w:lang w:bidi="th-TH"/>
              </w:rPr>
              <w:t xml:space="preserve"> </w:t>
            </w:r>
            <w:proofErr w:type="spellStart"/>
            <w:r w:rsidR="002D31B9" w:rsidRPr="002D31B9">
              <w:rPr>
                <w:u w:val="single"/>
                <w:lang w:bidi="th-TH"/>
              </w:rPr>
              <w:t>the</w:t>
            </w:r>
            <w:proofErr w:type="spellEnd"/>
            <w:r w:rsidR="002D31B9" w:rsidRPr="002D31B9">
              <w:rPr>
                <w:u w:val="single"/>
                <w:lang w:bidi="th-TH"/>
              </w:rPr>
              <w:t xml:space="preserve"> </w:t>
            </w:r>
            <w:proofErr w:type="spellStart"/>
            <w:r w:rsidR="002D31B9" w:rsidRPr="002D31B9">
              <w:rPr>
                <w:u w:val="single"/>
                <w:lang w:bidi="th-TH"/>
              </w:rPr>
              <w:t>Sponsorship</w:t>
            </w:r>
            <w:proofErr w:type="spellEnd"/>
            <w:r w:rsidR="002D31B9" w:rsidRPr="002D31B9">
              <w:rPr>
                <w:u w:val="single"/>
                <w:lang w:bidi="th-TH"/>
              </w:rPr>
              <w:t xml:space="preserve"> </w:t>
            </w:r>
            <w:proofErr w:type="spellStart"/>
            <w:r w:rsidR="002D31B9" w:rsidRPr="002D31B9">
              <w:rPr>
                <w:u w:val="single"/>
                <w:lang w:bidi="th-TH"/>
              </w:rPr>
              <w:t>Contribution</w:t>
            </w:r>
            <w:proofErr w:type="spellEnd"/>
            <w:r w:rsidR="002D31B9" w:rsidRPr="002D31B9">
              <w:rPr>
                <w:u w:val="single"/>
                <w:lang w:bidi="th-TH"/>
              </w:rPr>
              <w:t>.</w:t>
            </w:r>
            <w:r w:rsidR="002D31B9" w:rsidRPr="002D31B9">
              <w:rPr>
                <w:lang w:bidi="th-TH"/>
              </w:rPr>
              <w:t xml:space="preserve"> </w:t>
            </w:r>
            <w:proofErr w:type="spellStart"/>
            <w:r w:rsidR="002D31B9" w:rsidRPr="002D31B9">
              <w:rPr>
                <w:lang w:bidi="th-TH"/>
              </w:rPr>
              <w:t>The</w:t>
            </w:r>
            <w:proofErr w:type="spellEnd"/>
            <w:r w:rsidR="002D31B9" w:rsidRPr="002D31B9">
              <w:rPr>
                <w:lang w:bidi="th-TH"/>
              </w:rPr>
              <w:t xml:space="preserve"> </w:t>
            </w:r>
            <w:proofErr w:type="spellStart"/>
            <w:r w:rsidR="002D31B9" w:rsidRPr="002D31B9">
              <w:rPr>
                <w:lang w:bidi="th-TH"/>
              </w:rPr>
              <w:t>Organization</w:t>
            </w:r>
            <w:proofErr w:type="spellEnd"/>
            <w:r w:rsidR="002D31B9" w:rsidRPr="002D31B9">
              <w:rPr>
                <w:lang w:bidi="th-TH"/>
              </w:rPr>
              <w:t xml:space="preserve"> </w:t>
            </w:r>
            <w:proofErr w:type="spellStart"/>
            <w:r w:rsidR="002D31B9" w:rsidRPr="002D31B9">
              <w:rPr>
                <w:lang w:bidi="th-TH"/>
              </w:rPr>
              <w:t>agrees</w:t>
            </w:r>
            <w:proofErr w:type="spellEnd"/>
            <w:r w:rsidR="002D31B9" w:rsidRPr="002D31B9">
              <w:rPr>
                <w:lang w:bidi="th-TH"/>
              </w:rPr>
              <w:t xml:space="preserve"> to use </w:t>
            </w:r>
            <w:proofErr w:type="spellStart"/>
            <w:r w:rsidR="002D31B9" w:rsidRPr="002D31B9">
              <w:rPr>
                <w:lang w:bidi="th-TH"/>
              </w:rPr>
              <w:t>the</w:t>
            </w:r>
            <w:proofErr w:type="spellEnd"/>
            <w:r w:rsidR="002D31B9" w:rsidRPr="002D31B9">
              <w:rPr>
                <w:lang w:bidi="th-TH"/>
              </w:rPr>
              <w:t xml:space="preserve"> </w:t>
            </w:r>
            <w:proofErr w:type="spellStart"/>
            <w:r w:rsidR="002D31B9" w:rsidRPr="002D31B9">
              <w:rPr>
                <w:lang w:bidi="th-TH"/>
              </w:rPr>
              <w:t>Sponsorship</w:t>
            </w:r>
            <w:proofErr w:type="spellEnd"/>
            <w:r w:rsidR="002D31B9" w:rsidRPr="002D31B9">
              <w:rPr>
                <w:lang w:bidi="th-TH"/>
              </w:rPr>
              <w:t xml:space="preserve"> </w:t>
            </w:r>
            <w:proofErr w:type="spellStart"/>
            <w:r w:rsidR="002D31B9" w:rsidRPr="002D31B9">
              <w:rPr>
                <w:lang w:bidi="th-TH"/>
              </w:rPr>
              <w:t>Contribution</w:t>
            </w:r>
            <w:proofErr w:type="spellEnd"/>
            <w:r w:rsidR="002D31B9" w:rsidRPr="002D31B9">
              <w:rPr>
                <w:lang w:bidi="th-TH"/>
              </w:rPr>
              <w:t xml:space="preserve"> </w:t>
            </w:r>
            <w:proofErr w:type="spellStart"/>
            <w:r w:rsidR="002D31B9" w:rsidRPr="002D31B9">
              <w:rPr>
                <w:lang w:bidi="th-TH"/>
              </w:rPr>
              <w:t>exclusively</w:t>
            </w:r>
            <w:proofErr w:type="spellEnd"/>
            <w:r w:rsidR="002D31B9" w:rsidRPr="002D31B9">
              <w:rPr>
                <w:lang w:bidi="th-TH"/>
              </w:rPr>
              <w:t xml:space="preserve"> </w:t>
            </w:r>
            <w:proofErr w:type="spellStart"/>
            <w:r w:rsidR="002D31B9" w:rsidRPr="002D31B9">
              <w:rPr>
                <w:lang w:bidi="th-TH"/>
              </w:rPr>
              <w:t>for</w:t>
            </w:r>
            <w:proofErr w:type="spellEnd"/>
            <w:r w:rsidR="002D31B9" w:rsidRPr="002D31B9">
              <w:rPr>
                <w:lang w:bidi="th-TH"/>
              </w:rPr>
              <w:t xml:space="preserve"> </w:t>
            </w:r>
            <w:proofErr w:type="spellStart"/>
            <w:r w:rsidR="002D31B9" w:rsidRPr="002D31B9">
              <w:rPr>
                <w:lang w:bidi="th-TH"/>
              </w:rPr>
              <w:t>the</w:t>
            </w:r>
            <w:proofErr w:type="spellEnd"/>
            <w:r w:rsidR="002D31B9" w:rsidRPr="002D31B9">
              <w:rPr>
                <w:lang w:bidi="th-TH"/>
              </w:rPr>
              <w:t xml:space="preserve"> </w:t>
            </w:r>
            <w:proofErr w:type="spellStart"/>
            <w:r w:rsidR="002D31B9" w:rsidRPr="002D31B9">
              <w:rPr>
                <w:lang w:bidi="th-TH"/>
              </w:rPr>
              <w:t>purpose</w:t>
            </w:r>
            <w:proofErr w:type="spellEnd"/>
            <w:r w:rsidR="002D31B9" w:rsidRPr="002D31B9">
              <w:rPr>
                <w:lang w:bidi="th-TH"/>
              </w:rPr>
              <w:t xml:space="preserve"> </w:t>
            </w:r>
            <w:proofErr w:type="spellStart"/>
            <w:r w:rsidR="002D31B9" w:rsidRPr="002D31B9">
              <w:rPr>
                <w:lang w:bidi="th-TH"/>
              </w:rPr>
              <w:t>described</w:t>
            </w:r>
            <w:proofErr w:type="spellEnd"/>
            <w:r w:rsidR="002D31B9" w:rsidRPr="002D31B9">
              <w:rPr>
                <w:lang w:bidi="th-TH"/>
              </w:rPr>
              <w:t xml:space="preserve"> in </w:t>
            </w:r>
            <w:proofErr w:type="spellStart"/>
            <w:r w:rsidR="002D31B9" w:rsidRPr="002D31B9">
              <w:rPr>
                <w:lang w:bidi="th-TH"/>
              </w:rPr>
              <w:t>Section</w:t>
            </w:r>
            <w:proofErr w:type="spellEnd"/>
            <w:r w:rsidR="002D31B9" w:rsidRPr="002D31B9">
              <w:rPr>
                <w:lang w:bidi="th-TH"/>
              </w:rPr>
              <w:t xml:space="preserve"> 1.2 and in </w:t>
            </w:r>
            <w:proofErr w:type="spellStart"/>
            <w:r w:rsidR="002D31B9" w:rsidRPr="002D31B9">
              <w:rPr>
                <w:lang w:bidi="th-TH"/>
              </w:rPr>
              <w:t>accordance</w:t>
            </w:r>
            <w:proofErr w:type="spellEnd"/>
            <w:r w:rsidR="002D31B9" w:rsidRPr="002D31B9">
              <w:rPr>
                <w:lang w:bidi="th-TH"/>
              </w:rPr>
              <w:t xml:space="preserve"> </w:t>
            </w:r>
            <w:proofErr w:type="spellStart"/>
            <w:r w:rsidR="002D31B9" w:rsidRPr="002D31B9">
              <w:rPr>
                <w:lang w:bidi="th-TH"/>
              </w:rPr>
              <w:t>with</w:t>
            </w:r>
            <w:proofErr w:type="spellEnd"/>
            <w:r w:rsidR="002D31B9" w:rsidRPr="002D31B9">
              <w:rPr>
                <w:lang w:bidi="th-TH"/>
              </w:rPr>
              <w:t xml:space="preserve"> </w:t>
            </w:r>
            <w:proofErr w:type="spellStart"/>
            <w:r w:rsidR="002D31B9" w:rsidRPr="002D31B9">
              <w:rPr>
                <w:lang w:bidi="th-TH"/>
              </w:rPr>
              <w:t>the</w:t>
            </w:r>
            <w:proofErr w:type="spellEnd"/>
            <w:r w:rsidR="002D31B9" w:rsidRPr="002D31B9">
              <w:rPr>
                <w:lang w:bidi="th-TH"/>
              </w:rPr>
              <w:t xml:space="preserve"> </w:t>
            </w:r>
            <w:proofErr w:type="spellStart"/>
            <w:r w:rsidR="002D31B9" w:rsidRPr="002D31B9">
              <w:rPr>
                <w:lang w:bidi="th-TH"/>
              </w:rPr>
              <w:t>obligations</w:t>
            </w:r>
            <w:proofErr w:type="spellEnd"/>
            <w:r w:rsidR="002D31B9" w:rsidRPr="002D31B9">
              <w:rPr>
                <w:lang w:bidi="th-TH"/>
              </w:rPr>
              <w:t xml:space="preserve"> set </w:t>
            </w:r>
            <w:proofErr w:type="spellStart"/>
            <w:r w:rsidR="002D31B9" w:rsidRPr="002D31B9">
              <w:rPr>
                <w:lang w:bidi="th-TH"/>
              </w:rPr>
              <w:t>forth</w:t>
            </w:r>
            <w:proofErr w:type="spellEnd"/>
            <w:r w:rsidR="002D31B9" w:rsidRPr="002D31B9">
              <w:rPr>
                <w:lang w:bidi="th-TH"/>
              </w:rPr>
              <w:t xml:space="preserve"> in </w:t>
            </w:r>
            <w:proofErr w:type="spellStart"/>
            <w:r w:rsidR="002D31B9" w:rsidRPr="002D31B9">
              <w:rPr>
                <w:lang w:bidi="th-TH"/>
              </w:rPr>
              <w:t>Section</w:t>
            </w:r>
            <w:proofErr w:type="spellEnd"/>
            <w:r w:rsidR="002D31B9" w:rsidRPr="002D31B9">
              <w:rPr>
                <w:lang w:bidi="th-TH"/>
              </w:rPr>
              <w:t xml:space="preserve"> 1.4.</w:t>
            </w:r>
            <w:r w:rsidR="00596B81">
              <w:rPr>
                <w:lang w:bidi="th-TH"/>
              </w:rPr>
              <w:t xml:space="preserve"> </w:t>
            </w:r>
          </w:p>
          <w:p w14:paraId="2A16BAC8" w14:textId="02097F28" w:rsidR="00695AF5" w:rsidRDefault="00101E29" w:rsidP="000D6825">
            <w:pPr>
              <w:pStyle w:val="Nadpis2"/>
              <w:spacing w:line="276" w:lineRule="auto"/>
              <w:ind w:left="0"/>
            </w:pPr>
            <w:r w:rsidRPr="0023795A">
              <w:rPr>
                <w:lang w:bidi="th-TH"/>
              </w:rPr>
              <w:t xml:space="preserve">1.6   </w:t>
            </w:r>
            <w:proofErr w:type="spellStart"/>
            <w:r w:rsidR="00695AF5" w:rsidRPr="00E679A1">
              <w:rPr>
                <w:u w:val="single"/>
                <w:lang w:bidi="th-TH"/>
              </w:rPr>
              <w:t>Recordkeeping</w:t>
            </w:r>
            <w:proofErr w:type="spellEnd"/>
            <w:r w:rsidR="00695AF5" w:rsidRPr="00E679A1">
              <w:rPr>
                <w:lang w:bidi="th-TH"/>
              </w:rPr>
              <w:t xml:space="preserve">. </w:t>
            </w:r>
            <w:proofErr w:type="spellStart"/>
            <w:r w:rsidR="00695AF5" w:rsidRPr="00E679A1">
              <w:rPr>
                <w:lang w:bidi="th-TH"/>
              </w:rPr>
              <w:t>With</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exception</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retention</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Personal</w:t>
            </w:r>
            <w:proofErr w:type="spellEnd"/>
            <w:r w:rsidR="00695AF5" w:rsidRPr="00E679A1">
              <w:rPr>
                <w:lang w:bidi="th-TH"/>
              </w:rPr>
              <w:t xml:space="preserve"> Data, </w:t>
            </w:r>
            <w:proofErr w:type="spellStart"/>
            <w:r w:rsidR="00695AF5" w:rsidRPr="00E679A1">
              <w:rPr>
                <w:lang w:bidi="th-TH"/>
              </w:rPr>
              <w:t>which</w:t>
            </w:r>
            <w:proofErr w:type="spellEnd"/>
            <w:r w:rsidR="00695AF5" w:rsidRPr="00E679A1">
              <w:rPr>
                <w:lang w:bidi="th-TH"/>
              </w:rPr>
              <w:t xml:space="preserve"> </w:t>
            </w:r>
            <w:proofErr w:type="spellStart"/>
            <w:r w:rsidR="00695AF5" w:rsidRPr="00E679A1">
              <w:rPr>
                <w:lang w:bidi="th-TH"/>
              </w:rPr>
              <w:t>is</w:t>
            </w:r>
            <w:proofErr w:type="spellEnd"/>
            <w:r w:rsidR="00695AF5" w:rsidRPr="00E679A1">
              <w:rPr>
                <w:lang w:bidi="th-TH"/>
              </w:rPr>
              <w:t xml:space="preserve"> </w:t>
            </w:r>
            <w:proofErr w:type="spellStart"/>
            <w:r w:rsidR="00695AF5" w:rsidRPr="00E679A1">
              <w:rPr>
                <w:lang w:bidi="th-TH"/>
              </w:rPr>
              <w:t>addressed</w:t>
            </w:r>
            <w:proofErr w:type="spellEnd"/>
            <w:r w:rsidR="00695AF5" w:rsidRPr="00E679A1">
              <w:rPr>
                <w:lang w:bidi="th-TH"/>
              </w:rPr>
              <w:t xml:space="preserve"> in </w:t>
            </w:r>
            <w:proofErr w:type="spellStart"/>
            <w:r w:rsidR="00695AF5" w:rsidRPr="00E679A1">
              <w:rPr>
                <w:lang w:bidi="th-TH"/>
              </w:rPr>
              <w:t>Section</w:t>
            </w:r>
            <w:proofErr w:type="spellEnd"/>
            <w:r w:rsidR="00695AF5" w:rsidRPr="00E679A1">
              <w:rPr>
                <w:lang w:bidi="th-TH"/>
              </w:rPr>
              <w:t xml:space="preserve"> 4.6 </w:t>
            </w:r>
            <w:proofErr w:type="spellStart"/>
            <w:r w:rsidR="00695AF5" w:rsidRPr="00E679A1">
              <w:rPr>
                <w:lang w:bidi="th-TH"/>
              </w:rPr>
              <w:t>below</w:t>
            </w:r>
            <w:proofErr w:type="spellEnd"/>
            <w:r w:rsidR="00695AF5" w:rsidRPr="00E679A1">
              <w:rPr>
                <w:lang w:bidi="th-TH"/>
              </w:rPr>
              <w:t xml:space="preserve">, </w:t>
            </w:r>
            <w:proofErr w:type="spellStart"/>
            <w:r w:rsidR="00695AF5" w:rsidRPr="00E679A1">
              <w:rPr>
                <w:lang w:bidi="th-TH"/>
              </w:rPr>
              <w:t>Organization</w:t>
            </w:r>
            <w:proofErr w:type="spellEnd"/>
            <w:r w:rsidR="00695AF5" w:rsidRPr="00E679A1">
              <w:rPr>
                <w:lang w:bidi="th-TH"/>
              </w:rPr>
              <w:t xml:space="preserve"> </w:t>
            </w:r>
            <w:proofErr w:type="spellStart"/>
            <w:r w:rsidR="00695AF5" w:rsidRPr="00E679A1">
              <w:rPr>
                <w:lang w:bidi="th-TH"/>
              </w:rPr>
              <w:t>agrees</w:t>
            </w:r>
            <w:proofErr w:type="spellEnd"/>
            <w:r w:rsidR="00695AF5" w:rsidRPr="00E679A1">
              <w:rPr>
                <w:lang w:bidi="th-TH"/>
              </w:rPr>
              <w:t xml:space="preserve"> to </w:t>
            </w:r>
            <w:proofErr w:type="spellStart"/>
            <w:r w:rsidR="00695AF5" w:rsidRPr="00E679A1">
              <w:rPr>
                <w:lang w:bidi="th-TH"/>
              </w:rPr>
              <w:t>keep</w:t>
            </w:r>
            <w:proofErr w:type="spellEnd"/>
            <w:r w:rsidR="00695AF5" w:rsidRPr="00E679A1">
              <w:rPr>
                <w:lang w:bidi="th-TH"/>
              </w:rPr>
              <w:t xml:space="preserve"> </w:t>
            </w:r>
            <w:proofErr w:type="spellStart"/>
            <w:r w:rsidR="00695AF5" w:rsidRPr="00E679A1">
              <w:rPr>
                <w:lang w:bidi="th-TH"/>
              </w:rPr>
              <w:t>records</w:t>
            </w:r>
            <w:proofErr w:type="spellEnd"/>
            <w:r w:rsidR="00695AF5" w:rsidRPr="00E679A1">
              <w:rPr>
                <w:lang w:bidi="th-TH"/>
              </w:rPr>
              <w:t xml:space="preserve"> </w:t>
            </w:r>
            <w:proofErr w:type="spellStart"/>
            <w:r w:rsidR="00695AF5" w:rsidRPr="00E679A1">
              <w:rPr>
                <w:lang w:bidi="th-TH"/>
              </w:rPr>
              <w:t>relating</w:t>
            </w:r>
            <w:proofErr w:type="spellEnd"/>
            <w:r w:rsidR="00695AF5" w:rsidRPr="00E679A1">
              <w:rPr>
                <w:lang w:bidi="th-TH"/>
              </w:rPr>
              <w:t xml:space="preserve"> to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 xml:space="preserve"> and </w:t>
            </w:r>
            <w:proofErr w:type="spellStart"/>
            <w:r w:rsidR="00695AF5" w:rsidRPr="00E679A1">
              <w:rPr>
                <w:lang w:bidi="th-TH"/>
              </w:rPr>
              <w:t>associated</w:t>
            </w:r>
            <w:proofErr w:type="spellEnd"/>
            <w:r w:rsidR="00695AF5" w:rsidRPr="00E679A1">
              <w:rPr>
                <w:lang w:bidi="th-TH"/>
              </w:rPr>
              <w:t xml:space="preserve"> </w:t>
            </w:r>
            <w:proofErr w:type="spellStart"/>
            <w:r w:rsidR="00695AF5" w:rsidRPr="00E679A1">
              <w:rPr>
                <w:lang w:bidi="th-TH"/>
              </w:rPr>
              <w:t>expenditures</w:t>
            </w:r>
            <w:proofErr w:type="spellEnd"/>
            <w:r w:rsidR="00695AF5" w:rsidRPr="00E679A1">
              <w:rPr>
                <w:lang w:bidi="th-TH"/>
              </w:rPr>
              <w:t xml:space="preserve"> and </w:t>
            </w:r>
            <w:proofErr w:type="spellStart"/>
            <w:r w:rsidR="00695AF5" w:rsidRPr="00E679A1">
              <w:rPr>
                <w:lang w:bidi="th-TH"/>
              </w:rPr>
              <w:t>uses</w:t>
            </w:r>
            <w:proofErr w:type="spellEnd"/>
            <w:r w:rsidR="00695AF5" w:rsidRPr="00E679A1">
              <w:rPr>
                <w:lang w:bidi="th-TH"/>
              </w:rPr>
              <w:t xml:space="preserve"> </w:t>
            </w:r>
            <w:proofErr w:type="spellStart"/>
            <w:r w:rsidR="00695AF5" w:rsidRPr="00E679A1">
              <w:rPr>
                <w:lang w:bidi="th-TH"/>
              </w:rPr>
              <w:t>during</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term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as </w:t>
            </w:r>
            <w:proofErr w:type="spellStart"/>
            <w:r w:rsidR="00695AF5" w:rsidRPr="00E679A1">
              <w:rPr>
                <w:lang w:bidi="th-TH"/>
              </w:rPr>
              <w:t>required</w:t>
            </w:r>
            <w:proofErr w:type="spellEnd"/>
            <w:r w:rsidR="00695AF5" w:rsidRPr="00E679A1">
              <w:rPr>
                <w:lang w:bidi="th-TH"/>
              </w:rPr>
              <w:t xml:space="preserve"> by </w:t>
            </w:r>
            <w:proofErr w:type="spellStart"/>
            <w:r w:rsidR="00695AF5" w:rsidRPr="00E679A1">
              <w:rPr>
                <w:lang w:bidi="th-TH"/>
              </w:rPr>
              <w:t>Applicable</w:t>
            </w:r>
            <w:proofErr w:type="spellEnd"/>
            <w:r w:rsidR="00695AF5" w:rsidRPr="00E679A1">
              <w:rPr>
                <w:lang w:bidi="th-TH"/>
              </w:rPr>
              <w:t xml:space="preserve"> </w:t>
            </w:r>
            <w:proofErr w:type="spellStart"/>
            <w:r w:rsidR="00695AF5" w:rsidRPr="00E679A1">
              <w:rPr>
                <w:lang w:bidi="th-TH"/>
              </w:rPr>
              <w:t>Laws</w:t>
            </w:r>
            <w:proofErr w:type="spellEnd"/>
            <w:r w:rsidR="00695AF5" w:rsidRPr="00E679A1">
              <w:rPr>
                <w:lang w:bidi="th-TH"/>
              </w:rPr>
              <w:t xml:space="preserve">, but </w:t>
            </w:r>
            <w:proofErr w:type="spellStart"/>
            <w:r w:rsidR="00695AF5" w:rsidRPr="00E679A1">
              <w:rPr>
                <w:lang w:bidi="th-TH"/>
              </w:rPr>
              <w:t>for</w:t>
            </w:r>
            <w:proofErr w:type="spellEnd"/>
            <w:r w:rsidR="00695AF5" w:rsidRPr="00E679A1">
              <w:rPr>
                <w:lang w:bidi="th-TH"/>
              </w:rPr>
              <w:t xml:space="preserve"> </w:t>
            </w:r>
            <w:proofErr w:type="spellStart"/>
            <w:r w:rsidR="00695AF5" w:rsidRPr="00E679A1">
              <w:rPr>
                <w:lang w:bidi="th-TH"/>
              </w:rPr>
              <w:t>at</w:t>
            </w:r>
            <w:proofErr w:type="spellEnd"/>
            <w:r w:rsidR="00695AF5" w:rsidRPr="00E679A1">
              <w:rPr>
                <w:lang w:bidi="th-TH"/>
              </w:rPr>
              <w:t xml:space="preserve"> least </w:t>
            </w:r>
            <w:proofErr w:type="spellStart"/>
            <w:r w:rsidR="00695AF5" w:rsidRPr="00E679A1">
              <w:rPr>
                <w:lang w:bidi="th-TH"/>
              </w:rPr>
              <w:t>three</w:t>
            </w:r>
            <w:proofErr w:type="spellEnd"/>
            <w:r w:rsidR="00695AF5" w:rsidRPr="00E679A1">
              <w:rPr>
                <w:lang w:bidi="th-TH"/>
              </w:rPr>
              <w:t xml:space="preserve"> (3) </w:t>
            </w:r>
            <w:proofErr w:type="spellStart"/>
            <w:r w:rsidR="00695AF5" w:rsidRPr="00E679A1">
              <w:rPr>
                <w:lang w:bidi="th-TH"/>
              </w:rPr>
              <w:t>years</w:t>
            </w:r>
            <w:proofErr w:type="spellEnd"/>
            <w:r w:rsidR="00695AF5" w:rsidRPr="00E679A1">
              <w:rPr>
                <w:lang w:bidi="th-TH"/>
              </w:rPr>
              <w:t xml:space="preserve"> </w:t>
            </w:r>
            <w:proofErr w:type="spellStart"/>
            <w:r w:rsidR="00695AF5" w:rsidRPr="00E679A1">
              <w:rPr>
                <w:lang w:bidi="th-TH"/>
              </w:rPr>
              <w:t>after</w:t>
            </w:r>
            <w:proofErr w:type="spellEnd"/>
            <w:r w:rsidR="00695AF5" w:rsidRPr="00E679A1">
              <w:rPr>
                <w:lang w:bidi="th-TH"/>
              </w:rPr>
              <w:t xml:space="preserve">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roofErr w:type="spellStart"/>
            <w:r w:rsidR="00695AF5" w:rsidRPr="00E679A1">
              <w:rPr>
                <w:lang w:bidi="th-TH"/>
              </w:rPr>
              <w:t>expires</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is</w:t>
            </w:r>
            <w:proofErr w:type="spellEnd"/>
            <w:r w:rsidR="00695AF5" w:rsidRPr="00E679A1">
              <w:rPr>
                <w:lang w:bidi="th-TH"/>
              </w:rPr>
              <w:t xml:space="preserve"> </w:t>
            </w:r>
            <w:proofErr w:type="spellStart"/>
            <w:r w:rsidR="00695AF5" w:rsidRPr="00E679A1">
              <w:rPr>
                <w:lang w:bidi="th-TH"/>
              </w:rPr>
              <w:t>terminated</w:t>
            </w:r>
            <w:proofErr w:type="spellEnd"/>
            <w:r w:rsidR="00695AF5" w:rsidRPr="00E679A1">
              <w:rPr>
                <w:lang w:bidi="th-TH"/>
              </w:rPr>
              <w:t xml:space="preserve">. </w:t>
            </w:r>
            <w:proofErr w:type="spellStart"/>
            <w:r w:rsidR="00695AF5" w:rsidRPr="00E679A1">
              <w:rPr>
                <w:lang w:bidi="th-TH"/>
              </w:rPr>
              <w:t>Company</w:t>
            </w:r>
            <w:proofErr w:type="spellEnd"/>
            <w:r w:rsidR="00695AF5" w:rsidRPr="00E679A1">
              <w:rPr>
                <w:lang w:bidi="th-TH"/>
              </w:rPr>
              <w:t xml:space="preserve"> has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right</w:t>
            </w:r>
            <w:proofErr w:type="spellEnd"/>
            <w:r w:rsidR="00695AF5" w:rsidRPr="00E679A1">
              <w:rPr>
                <w:lang w:bidi="th-TH"/>
              </w:rPr>
              <w:t xml:space="preserve"> to </w:t>
            </w:r>
            <w:proofErr w:type="spellStart"/>
            <w:r w:rsidR="00695AF5" w:rsidRPr="00E679A1">
              <w:rPr>
                <w:lang w:bidi="th-TH"/>
              </w:rPr>
              <w:t>examine</w:t>
            </w:r>
            <w:proofErr w:type="spellEnd"/>
            <w:r w:rsidR="00695AF5" w:rsidRPr="00E679A1">
              <w:rPr>
                <w:lang w:bidi="th-TH"/>
              </w:rPr>
              <w:t xml:space="preserve"> and </w:t>
            </w:r>
            <w:proofErr w:type="spellStart"/>
            <w:r w:rsidR="00695AF5" w:rsidRPr="00E679A1">
              <w:rPr>
                <w:lang w:bidi="th-TH"/>
              </w:rPr>
              <w:t>request</w:t>
            </w:r>
            <w:proofErr w:type="spellEnd"/>
            <w:r w:rsidR="00695AF5" w:rsidRPr="00E679A1">
              <w:rPr>
                <w:lang w:bidi="th-TH"/>
              </w:rPr>
              <w:t xml:space="preserve"> a copy </w:t>
            </w:r>
            <w:proofErr w:type="spellStart"/>
            <w:r w:rsidR="00695AF5" w:rsidRPr="00E679A1">
              <w:rPr>
                <w:lang w:bidi="th-TH"/>
              </w:rPr>
              <w:t>of</w:t>
            </w:r>
            <w:proofErr w:type="spellEnd"/>
            <w:r w:rsidR="00695AF5" w:rsidRPr="00E679A1">
              <w:rPr>
                <w:lang w:bidi="th-TH"/>
              </w:rPr>
              <w:t xml:space="preserve"> these </w:t>
            </w:r>
            <w:proofErr w:type="spellStart"/>
            <w:r w:rsidR="00695AF5" w:rsidRPr="00E679A1">
              <w:rPr>
                <w:lang w:bidi="th-TH"/>
              </w:rPr>
              <w:t>records</w:t>
            </w:r>
            <w:proofErr w:type="spellEnd"/>
            <w:r w:rsidR="00695AF5" w:rsidRPr="00E679A1">
              <w:rPr>
                <w:lang w:bidi="th-TH"/>
              </w:rPr>
              <w:t xml:space="preserve"> </w:t>
            </w:r>
            <w:proofErr w:type="spellStart"/>
            <w:r w:rsidR="00695AF5" w:rsidRPr="00E679A1">
              <w:rPr>
                <w:lang w:bidi="th-TH"/>
              </w:rPr>
              <w:t>at</w:t>
            </w:r>
            <w:proofErr w:type="spellEnd"/>
            <w:r w:rsidR="00695AF5" w:rsidRPr="00E679A1">
              <w:rPr>
                <w:lang w:bidi="th-TH"/>
              </w:rPr>
              <w:t xml:space="preserve"> any </w:t>
            </w:r>
            <w:proofErr w:type="spellStart"/>
            <w:r w:rsidR="00695AF5" w:rsidRPr="00E679A1">
              <w:rPr>
                <w:lang w:bidi="th-TH"/>
              </w:rPr>
              <w:t>time</w:t>
            </w:r>
            <w:proofErr w:type="spellEnd"/>
            <w:r w:rsidR="00695AF5" w:rsidRPr="00E679A1">
              <w:rPr>
                <w:lang w:bidi="th-TH"/>
              </w:rPr>
              <w:t xml:space="preserve"> </w:t>
            </w:r>
            <w:proofErr w:type="spellStart"/>
            <w:r w:rsidR="00695AF5" w:rsidRPr="00E679A1">
              <w:rPr>
                <w:lang w:bidi="th-TH"/>
              </w:rPr>
              <w:t>after</w:t>
            </w:r>
            <w:proofErr w:type="spellEnd"/>
            <w:r w:rsidR="00695AF5" w:rsidRPr="00E679A1">
              <w:rPr>
                <w:lang w:bidi="th-TH"/>
              </w:rPr>
              <w:t xml:space="preserve"> </w:t>
            </w:r>
            <w:proofErr w:type="spellStart"/>
            <w:r w:rsidR="00695AF5" w:rsidRPr="00E679A1">
              <w:rPr>
                <w:lang w:bidi="th-TH"/>
              </w:rPr>
              <w:t>giving</w:t>
            </w:r>
            <w:proofErr w:type="spellEnd"/>
            <w:r w:rsidR="00695AF5" w:rsidRPr="00E679A1">
              <w:rPr>
                <w:lang w:bidi="th-TH"/>
              </w:rPr>
              <w:t xml:space="preserve"> </w:t>
            </w:r>
            <w:proofErr w:type="spellStart"/>
            <w:r w:rsidR="00695AF5" w:rsidRPr="00E679A1">
              <w:rPr>
                <w:lang w:bidi="th-TH"/>
              </w:rPr>
              <w:t>Organization</w:t>
            </w:r>
            <w:proofErr w:type="spellEnd"/>
            <w:r w:rsidR="00695AF5" w:rsidRPr="00E679A1">
              <w:rPr>
                <w:lang w:bidi="th-TH"/>
              </w:rPr>
              <w:t xml:space="preserve"> </w:t>
            </w:r>
            <w:proofErr w:type="spellStart"/>
            <w:r w:rsidR="00695AF5" w:rsidRPr="00E679A1">
              <w:rPr>
                <w:lang w:bidi="th-TH"/>
              </w:rPr>
              <w:t>reasonable</w:t>
            </w:r>
            <w:proofErr w:type="spellEnd"/>
            <w:r w:rsidR="00695AF5" w:rsidRPr="00E679A1">
              <w:rPr>
                <w:lang w:bidi="th-TH"/>
              </w:rPr>
              <w:t xml:space="preserve"> </w:t>
            </w:r>
            <w:proofErr w:type="spellStart"/>
            <w:r w:rsidR="00695AF5" w:rsidRPr="00E679A1">
              <w:rPr>
                <w:lang w:bidi="th-TH"/>
              </w:rPr>
              <w:t>notice</w:t>
            </w:r>
            <w:proofErr w:type="spellEnd"/>
            <w:r w:rsidR="00695AF5" w:rsidRPr="00E679A1">
              <w:rPr>
                <w:lang w:bidi="th-TH"/>
              </w:rPr>
              <w:t>.</w:t>
            </w:r>
          </w:p>
          <w:p w14:paraId="06166E37" w14:textId="77777777" w:rsidR="00F0304F" w:rsidRPr="00E679A1" w:rsidRDefault="00F0304F" w:rsidP="000D6825">
            <w:pPr>
              <w:pStyle w:val="Nadpis2"/>
              <w:spacing w:line="276" w:lineRule="auto"/>
              <w:ind w:left="0"/>
            </w:pPr>
          </w:p>
          <w:p w14:paraId="450858A8" w14:textId="6F733800" w:rsidR="00695AF5" w:rsidRPr="00E679A1" w:rsidRDefault="00695AF5" w:rsidP="000D6825">
            <w:pPr>
              <w:pStyle w:val="Nadpis1"/>
              <w:tabs>
                <w:tab w:val="clear" w:pos="720"/>
              </w:tabs>
              <w:spacing w:line="276" w:lineRule="auto"/>
              <w:rPr>
                <w:bCs/>
              </w:rPr>
            </w:pPr>
            <w:proofErr w:type="spellStart"/>
            <w:r w:rsidRPr="00E679A1">
              <w:rPr>
                <w:b/>
                <w:lang w:bidi="th-TH"/>
              </w:rPr>
              <w:t>Publications</w:t>
            </w:r>
            <w:proofErr w:type="spellEnd"/>
            <w:r w:rsidRPr="00E679A1">
              <w:rPr>
                <w:b/>
                <w:lang w:bidi="th-TH"/>
              </w:rPr>
              <w:t>.</w:t>
            </w:r>
            <w:r w:rsidR="00963853">
              <w:rPr>
                <w:b/>
                <w:lang w:bidi="th-TH"/>
              </w:rPr>
              <w:t xml:space="preserve"> – </w:t>
            </w:r>
            <w:proofErr w:type="spellStart"/>
            <w:r w:rsidR="00963853" w:rsidRPr="00963853">
              <w:rPr>
                <w:b/>
                <w:lang w:bidi="th-TH"/>
              </w:rPr>
              <w:t>This</w:t>
            </w:r>
            <w:proofErr w:type="spellEnd"/>
            <w:r w:rsidR="00963853" w:rsidRPr="00963853">
              <w:rPr>
                <w:b/>
                <w:lang w:bidi="th-TH"/>
              </w:rPr>
              <w:t xml:space="preserve"> </w:t>
            </w:r>
            <w:proofErr w:type="spellStart"/>
            <w:r w:rsidR="00963853" w:rsidRPr="00963853">
              <w:rPr>
                <w:b/>
                <w:lang w:bidi="th-TH"/>
              </w:rPr>
              <w:t>article</w:t>
            </w:r>
            <w:proofErr w:type="spellEnd"/>
            <w:r w:rsidR="00963853" w:rsidRPr="00963853">
              <w:rPr>
                <w:b/>
                <w:lang w:bidi="th-TH"/>
              </w:rPr>
              <w:t xml:space="preserve"> </w:t>
            </w:r>
            <w:proofErr w:type="spellStart"/>
            <w:r w:rsidR="00963853" w:rsidRPr="00963853">
              <w:rPr>
                <w:b/>
                <w:lang w:bidi="th-TH"/>
              </w:rPr>
              <w:t>is</w:t>
            </w:r>
            <w:proofErr w:type="spellEnd"/>
            <w:r w:rsidR="00963853" w:rsidRPr="00963853">
              <w:rPr>
                <w:b/>
                <w:lang w:bidi="th-TH"/>
              </w:rPr>
              <w:t xml:space="preserve"> not </w:t>
            </w:r>
            <w:proofErr w:type="spellStart"/>
            <w:r w:rsidR="00963853" w:rsidRPr="00963853">
              <w:rPr>
                <w:b/>
                <w:lang w:bidi="th-TH"/>
              </w:rPr>
              <w:t>relevant</w:t>
            </w:r>
            <w:proofErr w:type="spellEnd"/>
            <w:r w:rsidR="00963853" w:rsidRPr="00963853">
              <w:rPr>
                <w:b/>
                <w:lang w:bidi="th-TH"/>
              </w:rPr>
              <w:t xml:space="preserve"> to </w:t>
            </w:r>
            <w:proofErr w:type="spellStart"/>
            <w:r w:rsidR="00963853" w:rsidRPr="00963853">
              <w:rPr>
                <w:b/>
                <w:lang w:bidi="th-TH"/>
              </w:rPr>
              <w:t>this</w:t>
            </w:r>
            <w:proofErr w:type="spellEnd"/>
            <w:r w:rsidR="00963853" w:rsidRPr="00963853">
              <w:rPr>
                <w:b/>
                <w:lang w:bidi="th-TH"/>
              </w:rPr>
              <w:t xml:space="preserve"> </w:t>
            </w:r>
            <w:proofErr w:type="spellStart"/>
            <w:r w:rsidR="00963853" w:rsidRPr="00963853">
              <w:rPr>
                <w:b/>
                <w:lang w:bidi="th-TH"/>
              </w:rPr>
              <w:t>contractual</w:t>
            </w:r>
            <w:proofErr w:type="spellEnd"/>
            <w:r w:rsidR="00963853" w:rsidRPr="00963853">
              <w:rPr>
                <w:b/>
                <w:lang w:bidi="th-TH"/>
              </w:rPr>
              <w:t xml:space="preserve"> </w:t>
            </w:r>
            <w:proofErr w:type="spellStart"/>
            <w:r w:rsidR="00963853" w:rsidRPr="00963853">
              <w:rPr>
                <w:b/>
                <w:lang w:bidi="th-TH"/>
              </w:rPr>
              <w:t>relationship</w:t>
            </w:r>
            <w:proofErr w:type="spellEnd"/>
          </w:p>
          <w:p w14:paraId="6C3E023D" w14:textId="4A0DA752" w:rsidR="00695AF5" w:rsidRPr="00E679A1" w:rsidRDefault="00695AF5" w:rsidP="000D6825">
            <w:pPr>
              <w:pStyle w:val="Nadpis1"/>
              <w:numPr>
                <w:ilvl w:val="0"/>
                <w:numId w:val="0"/>
              </w:numPr>
              <w:spacing w:line="276" w:lineRule="auto"/>
              <w:rPr>
                <w:lang w:bidi="th-TH"/>
              </w:rPr>
            </w:pPr>
            <w:r w:rsidRPr="00E679A1">
              <w:rPr>
                <w:lang w:bidi="th-TH"/>
              </w:rPr>
              <w:t xml:space="preserve">Sixty (60) </w:t>
            </w:r>
            <w:proofErr w:type="spellStart"/>
            <w:r w:rsidRPr="00E679A1">
              <w:rPr>
                <w:lang w:bidi="th-TH"/>
              </w:rPr>
              <w:t>calendar</w:t>
            </w:r>
            <w:proofErr w:type="spellEnd"/>
            <w:r w:rsidRPr="00E679A1">
              <w:rPr>
                <w:lang w:bidi="th-TH"/>
              </w:rPr>
              <w:t xml:space="preserve"> </w:t>
            </w:r>
            <w:proofErr w:type="spellStart"/>
            <w:r w:rsidRPr="00E679A1">
              <w:rPr>
                <w:lang w:bidi="th-TH"/>
              </w:rPr>
              <w:t>days</w:t>
            </w:r>
            <w:proofErr w:type="spellEnd"/>
            <w:r w:rsidRPr="00E679A1">
              <w:rPr>
                <w:lang w:bidi="th-TH"/>
              </w:rPr>
              <w:t xml:space="preserve"> </w:t>
            </w:r>
            <w:proofErr w:type="spellStart"/>
            <w:r w:rsidRPr="00E679A1">
              <w:rPr>
                <w:lang w:bidi="th-TH"/>
              </w:rPr>
              <w:t>before</w:t>
            </w:r>
            <w:proofErr w:type="spellEnd"/>
            <w:r w:rsidRPr="00E679A1">
              <w:rPr>
                <w:lang w:bidi="th-TH"/>
              </w:rPr>
              <w:t xml:space="preserve"> public </w:t>
            </w:r>
            <w:proofErr w:type="spellStart"/>
            <w:r w:rsidRPr="00E679A1">
              <w:rPr>
                <w:lang w:bidi="th-TH"/>
              </w:rPr>
              <w:t>publication</w:t>
            </w:r>
            <w:proofErr w:type="spellEnd"/>
            <w:r w:rsidRPr="00E679A1">
              <w:rPr>
                <w:lang w:bidi="th-TH"/>
              </w:rPr>
              <w:t xml:space="preserve"> </w:t>
            </w:r>
            <w:proofErr w:type="spellStart"/>
            <w:r w:rsidRPr="00E679A1">
              <w:rPr>
                <w:lang w:bidi="th-TH"/>
              </w:rPr>
              <w:t>or</w:t>
            </w:r>
            <w:proofErr w:type="spellEnd"/>
            <w:r w:rsidRPr="00E679A1">
              <w:rPr>
                <w:lang w:bidi="th-TH"/>
              </w:rPr>
              <w:t xml:space="preserve"> </w:t>
            </w:r>
            <w:proofErr w:type="spellStart"/>
            <w:r w:rsidRPr="00E679A1">
              <w:rPr>
                <w:lang w:bidi="th-TH"/>
              </w:rPr>
              <w:t>presentation</w:t>
            </w:r>
            <w:proofErr w:type="spellEnd"/>
            <w:r w:rsidRPr="00E679A1">
              <w:rPr>
                <w:lang w:bidi="th-TH"/>
              </w:rPr>
              <w:t xml:space="preserve"> </w:t>
            </w:r>
            <w:proofErr w:type="spellStart"/>
            <w:r w:rsidRPr="00E679A1">
              <w:rPr>
                <w:lang w:bidi="th-TH"/>
              </w:rPr>
              <w:t>of</w:t>
            </w:r>
            <w:proofErr w:type="spellEnd"/>
            <w:r w:rsidRPr="00E679A1">
              <w:rPr>
                <w:lang w:bidi="th-TH"/>
              </w:rPr>
              <w:t xml:space="preserve"> any </w:t>
            </w:r>
            <w:proofErr w:type="spellStart"/>
            <w:r w:rsidRPr="00E679A1">
              <w:rPr>
                <w:lang w:bidi="th-TH"/>
              </w:rPr>
              <w:t>materials</w:t>
            </w:r>
            <w:proofErr w:type="spellEnd"/>
            <w:r w:rsidRPr="00E679A1">
              <w:rPr>
                <w:lang w:bidi="th-TH"/>
              </w:rPr>
              <w:t xml:space="preserve"> </w:t>
            </w:r>
            <w:proofErr w:type="spellStart"/>
            <w:r w:rsidRPr="00E679A1">
              <w:rPr>
                <w:lang w:bidi="th-TH"/>
              </w:rPr>
              <w:t>created</w:t>
            </w:r>
            <w:proofErr w:type="spellEnd"/>
            <w:r w:rsidRPr="00E679A1">
              <w:rPr>
                <w:lang w:bidi="th-TH"/>
              </w:rPr>
              <w:t xml:space="preserve"> </w:t>
            </w:r>
            <w:proofErr w:type="spellStart"/>
            <w:r w:rsidRPr="00E679A1">
              <w:rPr>
                <w:lang w:bidi="th-TH"/>
              </w:rPr>
              <w:t>with</w:t>
            </w:r>
            <w:proofErr w:type="spellEnd"/>
            <w:r w:rsidRPr="00E679A1">
              <w:rPr>
                <w:lang w:bidi="th-TH"/>
              </w:rPr>
              <w:t xml:space="preserve"> </w:t>
            </w:r>
            <w:proofErr w:type="spellStart"/>
            <w:r w:rsidRPr="00E679A1">
              <w:rPr>
                <w:lang w:bidi="th-TH"/>
              </w:rPr>
              <w:t>the</w:t>
            </w:r>
            <w:proofErr w:type="spellEnd"/>
            <w:r w:rsidRPr="00E679A1">
              <w:rPr>
                <w:lang w:bidi="th-TH"/>
              </w:rPr>
              <w:t xml:space="preserve"> </w:t>
            </w:r>
            <w:proofErr w:type="spellStart"/>
            <w:r w:rsidRPr="00E679A1">
              <w:rPr>
                <w:lang w:bidi="th-TH"/>
              </w:rPr>
              <w:t>Sponsorship</w:t>
            </w:r>
            <w:proofErr w:type="spellEnd"/>
            <w:r w:rsidRPr="00E679A1">
              <w:rPr>
                <w:lang w:bidi="th-TH"/>
              </w:rPr>
              <w:t xml:space="preserve">, </w:t>
            </w:r>
            <w:proofErr w:type="spellStart"/>
            <w:r w:rsidRPr="00E679A1">
              <w:rPr>
                <w:lang w:bidi="th-TH"/>
              </w:rPr>
              <w:t>if</w:t>
            </w:r>
            <w:proofErr w:type="spellEnd"/>
            <w:r w:rsidRPr="00E679A1">
              <w:rPr>
                <w:lang w:bidi="th-TH"/>
              </w:rPr>
              <w:t xml:space="preserve"> any, </w:t>
            </w:r>
            <w:proofErr w:type="spellStart"/>
            <w:r w:rsidRPr="00E679A1">
              <w:rPr>
                <w:lang w:bidi="th-TH"/>
              </w:rPr>
              <w:t>Organization</w:t>
            </w:r>
            <w:proofErr w:type="spellEnd"/>
            <w:r w:rsidRPr="00E679A1">
              <w:rPr>
                <w:lang w:bidi="th-TH"/>
              </w:rPr>
              <w:t xml:space="preserve"> </w:t>
            </w:r>
            <w:proofErr w:type="spellStart"/>
            <w:r w:rsidRPr="00E679A1">
              <w:rPr>
                <w:lang w:bidi="th-TH"/>
              </w:rPr>
              <w:t>agrees</w:t>
            </w:r>
            <w:proofErr w:type="spellEnd"/>
            <w:r w:rsidRPr="00E679A1">
              <w:rPr>
                <w:lang w:bidi="th-TH"/>
              </w:rPr>
              <w:t xml:space="preserve"> to </w:t>
            </w:r>
            <w:proofErr w:type="spellStart"/>
            <w:r w:rsidRPr="00E679A1">
              <w:rPr>
                <w:lang w:bidi="th-TH"/>
              </w:rPr>
              <w:t>submit</w:t>
            </w:r>
            <w:proofErr w:type="spellEnd"/>
            <w:r w:rsidRPr="00E679A1">
              <w:rPr>
                <w:lang w:bidi="th-TH"/>
              </w:rPr>
              <w:t xml:space="preserve"> </w:t>
            </w:r>
            <w:proofErr w:type="spellStart"/>
            <w:r w:rsidRPr="00E679A1">
              <w:rPr>
                <w:lang w:bidi="th-TH"/>
              </w:rPr>
              <w:t>the</w:t>
            </w:r>
            <w:proofErr w:type="spellEnd"/>
            <w:r w:rsidRPr="00E679A1">
              <w:rPr>
                <w:lang w:bidi="th-TH"/>
              </w:rPr>
              <w:t xml:space="preserve"> </w:t>
            </w:r>
            <w:proofErr w:type="spellStart"/>
            <w:r w:rsidRPr="00E679A1">
              <w:rPr>
                <w:lang w:bidi="th-TH"/>
              </w:rPr>
              <w:lastRenderedPageBreak/>
              <w:t>materials</w:t>
            </w:r>
            <w:proofErr w:type="spellEnd"/>
            <w:r w:rsidRPr="00E679A1">
              <w:rPr>
                <w:lang w:bidi="th-TH"/>
              </w:rPr>
              <w:t xml:space="preserve"> to </w:t>
            </w:r>
            <w:proofErr w:type="spellStart"/>
            <w:r w:rsidRPr="00E679A1">
              <w:rPr>
                <w:lang w:bidi="th-TH"/>
              </w:rPr>
              <w:t>Company</w:t>
            </w:r>
            <w:proofErr w:type="spellEnd"/>
            <w:r w:rsidRPr="00E679A1">
              <w:rPr>
                <w:lang w:bidi="th-TH"/>
              </w:rPr>
              <w:t xml:space="preserve"> </w:t>
            </w:r>
            <w:proofErr w:type="spellStart"/>
            <w:r w:rsidRPr="00E679A1">
              <w:rPr>
                <w:lang w:bidi="th-TH"/>
              </w:rPr>
              <w:t>for</w:t>
            </w:r>
            <w:proofErr w:type="spellEnd"/>
            <w:r w:rsidRPr="00E679A1">
              <w:rPr>
                <w:lang w:bidi="th-TH"/>
              </w:rPr>
              <w:t xml:space="preserve"> </w:t>
            </w:r>
            <w:proofErr w:type="spellStart"/>
            <w:r w:rsidRPr="00E679A1">
              <w:rPr>
                <w:lang w:bidi="th-TH"/>
              </w:rPr>
              <w:t>review</w:t>
            </w:r>
            <w:proofErr w:type="spellEnd"/>
            <w:r w:rsidRPr="00E679A1">
              <w:rPr>
                <w:lang w:bidi="th-TH"/>
              </w:rPr>
              <w:t xml:space="preserve"> and comment. </w:t>
            </w:r>
            <w:proofErr w:type="spellStart"/>
            <w:r w:rsidRPr="00E679A1">
              <w:rPr>
                <w:lang w:bidi="th-TH"/>
              </w:rPr>
              <w:t>If</w:t>
            </w:r>
            <w:proofErr w:type="spellEnd"/>
            <w:r w:rsidRPr="00E679A1">
              <w:rPr>
                <w:lang w:bidi="th-TH"/>
              </w:rPr>
              <w:t xml:space="preserve"> </w:t>
            </w:r>
            <w:proofErr w:type="spellStart"/>
            <w:r w:rsidRPr="00E679A1">
              <w:rPr>
                <w:lang w:bidi="th-TH"/>
              </w:rPr>
              <w:t>Company</w:t>
            </w:r>
            <w:proofErr w:type="spellEnd"/>
            <w:r w:rsidRPr="00E679A1">
              <w:rPr>
                <w:lang w:bidi="th-TH"/>
              </w:rPr>
              <w:t xml:space="preserve"> </w:t>
            </w:r>
            <w:proofErr w:type="spellStart"/>
            <w:r w:rsidRPr="00E679A1">
              <w:rPr>
                <w:lang w:bidi="th-TH"/>
              </w:rPr>
              <w:t>makes</w:t>
            </w:r>
            <w:proofErr w:type="spellEnd"/>
            <w:r w:rsidRPr="00E679A1">
              <w:rPr>
                <w:lang w:bidi="th-TH"/>
              </w:rPr>
              <w:t xml:space="preserve"> a </w:t>
            </w:r>
            <w:proofErr w:type="spellStart"/>
            <w:r w:rsidRPr="00E679A1">
              <w:rPr>
                <w:lang w:bidi="th-TH"/>
              </w:rPr>
              <w:t>good</w:t>
            </w:r>
            <w:proofErr w:type="spellEnd"/>
            <w:r w:rsidRPr="00E679A1">
              <w:rPr>
                <w:lang w:bidi="th-TH"/>
              </w:rPr>
              <w:t xml:space="preserve"> </w:t>
            </w:r>
            <w:proofErr w:type="spellStart"/>
            <w:r w:rsidRPr="00E679A1">
              <w:rPr>
                <w:lang w:bidi="th-TH"/>
              </w:rPr>
              <w:t>faith</w:t>
            </w:r>
            <w:proofErr w:type="spellEnd"/>
            <w:r w:rsidRPr="00E679A1">
              <w:rPr>
                <w:lang w:bidi="th-TH"/>
              </w:rPr>
              <w:t xml:space="preserve"> </w:t>
            </w:r>
            <w:proofErr w:type="spellStart"/>
            <w:r w:rsidRPr="00E679A1">
              <w:rPr>
                <w:lang w:bidi="th-TH"/>
              </w:rPr>
              <w:t>determination</w:t>
            </w:r>
            <w:proofErr w:type="spellEnd"/>
            <w:r w:rsidRPr="00E679A1">
              <w:rPr>
                <w:lang w:bidi="th-TH"/>
              </w:rPr>
              <w:t xml:space="preserve"> </w:t>
            </w:r>
            <w:proofErr w:type="spellStart"/>
            <w:r w:rsidRPr="00E679A1">
              <w:rPr>
                <w:lang w:bidi="th-TH"/>
              </w:rPr>
              <w:t>that</w:t>
            </w:r>
            <w:proofErr w:type="spellEnd"/>
            <w:r w:rsidRPr="00E679A1">
              <w:rPr>
                <w:lang w:bidi="th-TH"/>
              </w:rPr>
              <w:t xml:space="preserve"> </w:t>
            </w:r>
            <w:proofErr w:type="spellStart"/>
            <w:r w:rsidRPr="00E679A1">
              <w:rPr>
                <w:lang w:bidi="th-TH"/>
              </w:rPr>
              <w:t>the</w:t>
            </w:r>
            <w:proofErr w:type="spellEnd"/>
            <w:r w:rsidRPr="00E679A1">
              <w:rPr>
                <w:lang w:bidi="th-TH"/>
              </w:rPr>
              <w:t xml:space="preserve"> </w:t>
            </w:r>
            <w:proofErr w:type="spellStart"/>
            <w:r w:rsidRPr="00E679A1">
              <w:rPr>
                <w:lang w:bidi="th-TH"/>
              </w:rPr>
              <w:t>publication</w:t>
            </w:r>
            <w:proofErr w:type="spellEnd"/>
            <w:r w:rsidRPr="00E679A1">
              <w:rPr>
                <w:lang w:bidi="th-TH"/>
              </w:rPr>
              <w:t xml:space="preserve"> </w:t>
            </w:r>
            <w:proofErr w:type="spellStart"/>
            <w:r w:rsidRPr="00E679A1">
              <w:rPr>
                <w:lang w:bidi="th-TH"/>
              </w:rPr>
              <w:t>or</w:t>
            </w:r>
            <w:proofErr w:type="spellEnd"/>
            <w:r w:rsidRPr="00E679A1">
              <w:rPr>
                <w:lang w:bidi="th-TH"/>
              </w:rPr>
              <w:t xml:space="preserve"> </w:t>
            </w:r>
            <w:proofErr w:type="spellStart"/>
            <w:r w:rsidRPr="00E679A1">
              <w:rPr>
                <w:lang w:bidi="th-TH"/>
              </w:rPr>
              <w:t>presentation</w:t>
            </w:r>
            <w:proofErr w:type="spellEnd"/>
            <w:r w:rsidRPr="00E679A1">
              <w:rPr>
                <w:lang w:bidi="th-TH"/>
              </w:rPr>
              <w:t xml:space="preserve"> </w:t>
            </w:r>
            <w:proofErr w:type="spellStart"/>
            <w:r w:rsidRPr="00E679A1">
              <w:rPr>
                <w:lang w:bidi="th-TH"/>
              </w:rPr>
              <w:t>would</w:t>
            </w:r>
            <w:proofErr w:type="spellEnd"/>
            <w:r w:rsidRPr="00E679A1">
              <w:rPr>
                <w:lang w:bidi="th-TH"/>
              </w:rPr>
              <w:t xml:space="preserve"> </w:t>
            </w:r>
            <w:proofErr w:type="spellStart"/>
            <w:r w:rsidRPr="00E679A1">
              <w:rPr>
                <w:lang w:bidi="th-TH"/>
              </w:rPr>
              <w:t>be</w:t>
            </w:r>
            <w:proofErr w:type="spellEnd"/>
            <w:r w:rsidRPr="00E679A1">
              <w:rPr>
                <w:lang w:bidi="th-TH"/>
              </w:rPr>
              <w:t xml:space="preserve"> </w:t>
            </w:r>
            <w:proofErr w:type="spellStart"/>
            <w:r w:rsidRPr="00E679A1">
              <w:rPr>
                <w:lang w:bidi="th-TH"/>
              </w:rPr>
              <w:t>harmful</w:t>
            </w:r>
            <w:proofErr w:type="spellEnd"/>
            <w:r w:rsidRPr="00E679A1">
              <w:rPr>
                <w:lang w:bidi="th-TH"/>
              </w:rPr>
              <w:t xml:space="preserve"> to </w:t>
            </w:r>
            <w:proofErr w:type="spellStart"/>
            <w:r w:rsidRPr="00E679A1">
              <w:rPr>
                <w:lang w:bidi="th-TH"/>
              </w:rPr>
              <w:t>confidential</w:t>
            </w:r>
            <w:proofErr w:type="spellEnd"/>
            <w:r w:rsidRPr="00E679A1">
              <w:rPr>
                <w:lang w:bidi="th-TH"/>
              </w:rPr>
              <w:t xml:space="preserve"> </w:t>
            </w:r>
            <w:proofErr w:type="spellStart"/>
            <w:r w:rsidRPr="00E679A1">
              <w:rPr>
                <w:lang w:bidi="th-TH"/>
              </w:rPr>
              <w:t>or</w:t>
            </w:r>
            <w:proofErr w:type="spellEnd"/>
            <w:r w:rsidRPr="00E679A1">
              <w:rPr>
                <w:lang w:bidi="th-TH"/>
              </w:rPr>
              <w:t xml:space="preserve"> </w:t>
            </w:r>
            <w:proofErr w:type="spellStart"/>
            <w:r w:rsidRPr="00E679A1">
              <w:rPr>
                <w:lang w:bidi="th-TH"/>
              </w:rPr>
              <w:t>proprietary</w:t>
            </w:r>
            <w:proofErr w:type="spellEnd"/>
            <w:r w:rsidRPr="00E679A1">
              <w:rPr>
                <w:lang w:bidi="th-TH"/>
              </w:rPr>
              <w:t xml:space="preserve"> </w:t>
            </w:r>
            <w:proofErr w:type="spellStart"/>
            <w:r w:rsidRPr="00E679A1">
              <w:rPr>
                <w:lang w:bidi="th-TH"/>
              </w:rPr>
              <w:t>information</w:t>
            </w:r>
            <w:proofErr w:type="spellEnd"/>
            <w:r w:rsidRPr="00E679A1">
              <w:rPr>
                <w:lang w:bidi="th-TH"/>
              </w:rPr>
              <w:t xml:space="preserve"> </w:t>
            </w:r>
            <w:proofErr w:type="spellStart"/>
            <w:r w:rsidRPr="00E679A1">
              <w:rPr>
                <w:lang w:bidi="th-TH"/>
              </w:rPr>
              <w:t>of</w:t>
            </w:r>
            <w:proofErr w:type="spellEnd"/>
            <w:r w:rsidRPr="00E679A1">
              <w:rPr>
                <w:lang w:bidi="th-TH"/>
              </w:rPr>
              <w:t xml:space="preserve"> </w:t>
            </w:r>
            <w:proofErr w:type="spellStart"/>
            <w:r w:rsidRPr="00E679A1">
              <w:rPr>
                <w:lang w:bidi="th-TH"/>
              </w:rPr>
              <w:t>Company</w:t>
            </w:r>
            <w:proofErr w:type="spellEnd"/>
            <w:r w:rsidRPr="00E679A1">
              <w:rPr>
                <w:lang w:bidi="th-TH"/>
              </w:rPr>
              <w:t xml:space="preserve"> </w:t>
            </w:r>
            <w:proofErr w:type="spellStart"/>
            <w:r w:rsidRPr="00E679A1">
              <w:rPr>
                <w:lang w:bidi="th-TH"/>
              </w:rPr>
              <w:t>or</w:t>
            </w:r>
            <w:proofErr w:type="spellEnd"/>
            <w:r w:rsidRPr="00E679A1">
              <w:rPr>
                <w:lang w:bidi="th-TH"/>
              </w:rPr>
              <w:t xml:space="preserve"> </w:t>
            </w:r>
            <w:proofErr w:type="spellStart"/>
            <w:r w:rsidRPr="00E679A1">
              <w:rPr>
                <w:lang w:bidi="th-TH"/>
              </w:rPr>
              <w:t>affiliated</w:t>
            </w:r>
            <w:proofErr w:type="spellEnd"/>
            <w:r w:rsidRPr="00E679A1">
              <w:rPr>
                <w:lang w:bidi="th-TH"/>
              </w:rPr>
              <w:t xml:space="preserve"> </w:t>
            </w:r>
            <w:proofErr w:type="spellStart"/>
            <w:r w:rsidRPr="00E679A1">
              <w:rPr>
                <w:lang w:bidi="th-TH"/>
              </w:rPr>
              <w:t>companies</w:t>
            </w:r>
            <w:proofErr w:type="spellEnd"/>
            <w:r w:rsidRPr="00E679A1">
              <w:rPr>
                <w:lang w:bidi="th-TH"/>
              </w:rPr>
              <w:t xml:space="preserve">, </w:t>
            </w:r>
            <w:proofErr w:type="spellStart"/>
            <w:r w:rsidRPr="00E679A1">
              <w:rPr>
                <w:lang w:bidi="th-TH"/>
              </w:rPr>
              <w:t>Company</w:t>
            </w:r>
            <w:proofErr w:type="spellEnd"/>
            <w:r w:rsidRPr="00E679A1">
              <w:rPr>
                <w:lang w:bidi="th-TH"/>
              </w:rPr>
              <w:t xml:space="preserve"> has </w:t>
            </w:r>
            <w:proofErr w:type="spellStart"/>
            <w:r w:rsidRPr="00E679A1">
              <w:rPr>
                <w:lang w:bidi="th-TH"/>
              </w:rPr>
              <w:t>the</w:t>
            </w:r>
            <w:proofErr w:type="spellEnd"/>
            <w:r w:rsidRPr="00E679A1">
              <w:rPr>
                <w:lang w:bidi="th-TH"/>
              </w:rPr>
              <w:t xml:space="preserve"> </w:t>
            </w:r>
            <w:proofErr w:type="spellStart"/>
            <w:r w:rsidRPr="00E679A1">
              <w:rPr>
                <w:lang w:bidi="th-TH"/>
              </w:rPr>
              <w:t>right</w:t>
            </w:r>
            <w:proofErr w:type="spellEnd"/>
            <w:r w:rsidRPr="00E679A1">
              <w:rPr>
                <w:lang w:bidi="th-TH"/>
              </w:rPr>
              <w:t xml:space="preserve"> to </w:t>
            </w:r>
            <w:proofErr w:type="spellStart"/>
            <w:r w:rsidRPr="00E679A1">
              <w:rPr>
                <w:lang w:bidi="th-TH"/>
              </w:rPr>
              <w:t>ask</w:t>
            </w:r>
            <w:proofErr w:type="spellEnd"/>
            <w:r w:rsidRPr="00E679A1">
              <w:rPr>
                <w:lang w:bidi="th-TH"/>
              </w:rPr>
              <w:t xml:space="preserve"> </w:t>
            </w:r>
            <w:proofErr w:type="spellStart"/>
            <w:r w:rsidRPr="00E679A1">
              <w:rPr>
                <w:lang w:bidi="th-TH"/>
              </w:rPr>
              <w:t>for</w:t>
            </w:r>
            <w:proofErr w:type="spellEnd"/>
            <w:r w:rsidRPr="00E679A1">
              <w:rPr>
                <w:lang w:bidi="th-TH"/>
              </w:rPr>
              <w:t xml:space="preserve"> </w:t>
            </w:r>
            <w:proofErr w:type="spellStart"/>
            <w:r w:rsidRPr="00E679A1">
              <w:rPr>
                <w:lang w:bidi="th-TH"/>
              </w:rPr>
              <w:t>the</w:t>
            </w:r>
            <w:proofErr w:type="spellEnd"/>
            <w:r w:rsidRPr="00E679A1">
              <w:rPr>
                <w:lang w:bidi="th-TH"/>
              </w:rPr>
              <w:t xml:space="preserve"> </w:t>
            </w:r>
            <w:proofErr w:type="spellStart"/>
            <w:r w:rsidRPr="00E679A1">
              <w:rPr>
                <w:lang w:bidi="th-TH"/>
              </w:rPr>
              <w:t>deletion</w:t>
            </w:r>
            <w:proofErr w:type="spellEnd"/>
            <w:r w:rsidRPr="00E679A1">
              <w:rPr>
                <w:lang w:bidi="th-TH"/>
              </w:rPr>
              <w:t xml:space="preserve"> </w:t>
            </w:r>
            <w:proofErr w:type="spellStart"/>
            <w:r w:rsidRPr="00E679A1">
              <w:rPr>
                <w:lang w:bidi="th-TH"/>
              </w:rPr>
              <w:t>from</w:t>
            </w:r>
            <w:proofErr w:type="spellEnd"/>
            <w:r w:rsidRPr="00E679A1">
              <w:rPr>
                <w:lang w:bidi="th-TH"/>
              </w:rPr>
              <w:t xml:space="preserve"> </w:t>
            </w:r>
            <w:proofErr w:type="spellStart"/>
            <w:r w:rsidRPr="00E679A1">
              <w:rPr>
                <w:lang w:bidi="th-TH"/>
              </w:rPr>
              <w:t>the</w:t>
            </w:r>
            <w:proofErr w:type="spellEnd"/>
            <w:r w:rsidRPr="00E679A1">
              <w:rPr>
                <w:lang w:bidi="th-TH"/>
              </w:rPr>
              <w:t xml:space="preserve"> </w:t>
            </w:r>
            <w:proofErr w:type="spellStart"/>
            <w:r w:rsidRPr="00E679A1">
              <w:rPr>
                <w:lang w:bidi="th-TH"/>
              </w:rPr>
              <w:t>materials</w:t>
            </w:r>
            <w:proofErr w:type="spellEnd"/>
            <w:r w:rsidRPr="00E679A1">
              <w:rPr>
                <w:lang w:bidi="th-TH"/>
              </w:rPr>
              <w:t xml:space="preserve"> </w:t>
            </w:r>
            <w:proofErr w:type="spellStart"/>
            <w:r w:rsidRPr="00E679A1">
              <w:rPr>
                <w:lang w:bidi="th-TH"/>
              </w:rPr>
              <w:t>of</w:t>
            </w:r>
            <w:proofErr w:type="spellEnd"/>
            <w:r w:rsidRPr="00E679A1">
              <w:rPr>
                <w:lang w:bidi="th-TH"/>
              </w:rPr>
              <w:t xml:space="preserve"> any such </w:t>
            </w:r>
            <w:proofErr w:type="spellStart"/>
            <w:r w:rsidRPr="00E679A1">
              <w:rPr>
                <w:lang w:bidi="th-TH"/>
              </w:rPr>
              <w:t>information</w:t>
            </w:r>
            <w:proofErr w:type="spellEnd"/>
            <w:r w:rsidRPr="00E679A1">
              <w:rPr>
                <w:lang w:bidi="th-TH"/>
              </w:rPr>
              <w:t xml:space="preserve">. </w:t>
            </w:r>
            <w:proofErr w:type="spellStart"/>
            <w:r w:rsidRPr="00E679A1">
              <w:rPr>
                <w:lang w:bidi="th-TH"/>
              </w:rPr>
              <w:t>Organization</w:t>
            </w:r>
            <w:proofErr w:type="spellEnd"/>
            <w:r w:rsidRPr="00E679A1">
              <w:rPr>
                <w:lang w:bidi="th-TH"/>
              </w:rPr>
              <w:t xml:space="preserve"> </w:t>
            </w:r>
            <w:proofErr w:type="spellStart"/>
            <w:r w:rsidRPr="00E679A1">
              <w:rPr>
                <w:lang w:bidi="th-TH"/>
              </w:rPr>
              <w:t>agrees</w:t>
            </w:r>
            <w:proofErr w:type="spellEnd"/>
            <w:r w:rsidRPr="00E679A1">
              <w:rPr>
                <w:lang w:bidi="th-TH"/>
              </w:rPr>
              <w:t xml:space="preserve"> to </w:t>
            </w:r>
            <w:proofErr w:type="spellStart"/>
            <w:r w:rsidRPr="00E679A1">
              <w:rPr>
                <w:lang w:bidi="th-TH"/>
              </w:rPr>
              <w:t>act</w:t>
            </w:r>
            <w:proofErr w:type="spellEnd"/>
            <w:r w:rsidRPr="00E679A1">
              <w:rPr>
                <w:lang w:bidi="th-TH"/>
              </w:rPr>
              <w:t xml:space="preserve"> on any such </w:t>
            </w:r>
            <w:proofErr w:type="spellStart"/>
            <w:r w:rsidRPr="00E679A1">
              <w:rPr>
                <w:lang w:bidi="th-TH"/>
              </w:rPr>
              <w:t>request</w:t>
            </w:r>
            <w:proofErr w:type="spellEnd"/>
            <w:r w:rsidRPr="00E679A1">
              <w:rPr>
                <w:lang w:bidi="th-TH"/>
              </w:rPr>
              <w:t xml:space="preserve"> in </w:t>
            </w:r>
            <w:proofErr w:type="spellStart"/>
            <w:r w:rsidRPr="00E679A1">
              <w:rPr>
                <w:lang w:bidi="th-TH"/>
              </w:rPr>
              <w:t>good</w:t>
            </w:r>
            <w:proofErr w:type="spellEnd"/>
            <w:r w:rsidRPr="00E679A1">
              <w:rPr>
                <w:lang w:bidi="th-TH"/>
              </w:rPr>
              <w:t xml:space="preserve"> </w:t>
            </w:r>
            <w:proofErr w:type="spellStart"/>
            <w:r w:rsidRPr="00E679A1">
              <w:rPr>
                <w:lang w:bidi="th-TH"/>
              </w:rPr>
              <w:t>faith</w:t>
            </w:r>
            <w:proofErr w:type="spellEnd"/>
            <w:r w:rsidRPr="00E679A1">
              <w:rPr>
                <w:lang w:bidi="th-TH"/>
              </w:rPr>
              <w:t xml:space="preserve"> and to </w:t>
            </w:r>
            <w:proofErr w:type="spellStart"/>
            <w:r w:rsidRPr="00E679A1">
              <w:rPr>
                <w:lang w:bidi="th-TH"/>
              </w:rPr>
              <w:t>agree</w:t>
            </w:r>
            <w:proofErr w:type="spellEnd"/>
            <w:r w:rsidRPr="00E679A1">
              <w:rPr>
                <w:lang w:bidi="th-TH"/>
              </w:rPr>
              <w:t xml:space="preserve"> to </w:t>
            </w:r>
            <w:proofErr w:type="spellStart"/>
            <w:r w:rsidRPr="00E679A1">
              <w:rPr>
                <w:lang w:bidi="th-TH"/>
              </w:rPr>
              <w:t>Company’s</w:t>
            </w:r>
            <w:proofErr w:type="spellEnd"/>
            <w:r w:rsidRPr="00E679A1">
              <w:rPr>
                <w:lang w:bidi="th-TH"/>
              </w:rPr>
              <w:t xml:space="preserve"> </w:t>
            </w:r>
            <w:proofErr w:type="spellStart"/>
            <w:r w:rsidRPr="00E679A1">
              <w:rPr>
                <w:lang w:bidi="th-TH"/>
              </w:rPr>
              <w:t>request</w:t>
            </w:r>
            <w:proofErr w:type="spellEnd"/>
            <w:r w:rsidRPr="00E679A1">
              <w:rPr>
                <w:lang w:bidi="th-TH"/>
              </w:rPr>
              <w:t xml:space="preserve">. </w:t>
            </w:r>
            <w:proofErr w:type="spellStart"/>
            <w:r w:rsidRPr="00E679A1">
              <w:rPr>
                <w:lang w:bidi="th-TH"/>
              </w:rPr>
              <w:t>However</w:t>
            </w:r>
            <w:proofErr w:type="spellEnd"/>
            <w:r w:rsidRPr="00E679A1">
              <w:rPr>
                <w:lang w:bidi="th-TH"/>
              </w:rPr>
              <w:t xml:space="preserve">, </w:t>
            </w:r>
            <w:proofErr w:type="spellStart"/>
            <w:r w:rsidRPr="00E679A1">
              <w:rPr>
                <w:lang w:bidi="th-TH"/>
              </w:rPr>
              <w:t>if</w:t>
            </w:r>
            <w:proofErr w:type="spellEnd"/>
            <w:r w:rsidRPr="00E679A1">
              <w:rPr>
                <w:lang w:bidi="th-TH"/>
              </w:rPr>
              <w:t xml:space="preserve"> </w:t>
            </w:r>
            <w:proofErr w:type="spellStart"/>
            <w:r w:rsidRPr="00E679A1">
              <w:rPr>
                <w:lang w:bidi="th-TH"/>
              </w:rPr>
              <w:t>Organization</w:t>
            </w:r>
            <w:proofErr w:type="spellEnd"/>
            <w:r w:rsidRPr="00E679A1">
              <w:rPr>
                <w:lang w:bidi="th-TH"/>
              </w:rPr>
              <w:t xml:space="preserve"> </w:t>
            </w:r>
            <w:proofErr w:type="spellStart"/>
            <w:r w:rsidRPr="00E679A1">
              <w:rPr>
                <w:lang w:bidi="th-TH"/>
              </w:rPr>
              <w:t>does</w:t>
            </w:r>
            <w:proofErr w:type="spellEnd"/>
            <w:r w:rsidRPr="00E679A1">
              <w:rPr>
                <w:lang w:bidi="th-TH"/>
              </w:rPr>
              <w:t xml:space="preserve"> not </w:t>
            </w:r>
            <w:proofErr w:type="spellStart"/>
            <w:r w:rsidRPr="00E679A1">
              <w:rPr>
                <w:lang w:bidi="th-TH"/>
              </w:rPr>
              <w:t>agree</w:t>
            </w:r>
            <w:proofErr w:type="spellEnd"/>
            <w:r w:rsidRPr="00E679A1">
              <w:rPr>
                <w:lang w:bidi="th-TH"/>
              </w:rPr>
              <w:t xml:space="preserve"> to a </w:t>
            </w:r>
            <w:proofErr w:type="spellStart"/>
            <w:r w:rsidRPr="00E679A1">
              <w:rPr>
                <w:lang w:bidi="th-TH"/>
              </w:rPr>
              <w:t>requested</w:t>
            </w:r>
            <w:proofErr w:type="spellEnd"/>
            <w:r w:rsidRPr="00E679A1">
              <w:rPr>
                <w:lang w:bidi="th-TH"/>
              </w:rPr>
              <w:t xml:space="preserve"> </w:t>
            </w:r>
            <w:proofErr w:type="spellStart"/>
            <w:r w:rsidRPr="00E679A1">
              <w:rPr>
                <w:lang w:bidi="th-TH"/>
              </w:rPr>
              <w:t>deletion</w:t>
            </w:r>
            <w:proofErr w:type="spellEnd"/>
            <w:r w:rsidRPr="00E679A1">
              <w:rPr>
                <w:lang w:bidi="th-TH"/>
              </w:rPr>
              <w:t xml:space="preserve"> </w:t>
            </w:r>
            <w:proofErr w:type="spellStart"/>
            <w:r w:rsidRPr="00E679A1">
              <w:rPr>
                <w:lang w:bidi="th-TH"/>
              </w:rPr>
              <w:t>or</w:t>
            </w:r>
            <w:proofErr w:type="spellEnd"/>
            <w:r w:rsidRPr="00E679A1">
              <w:rPr>
                <w:lang w:bidi="th-TH"/>
              </w:rPr>
              <w:t xml:space="preserve"> </w:t>
            </w:r>
            <w:proofErr w:type="spellStart"/>
            <w:r w:rsidRPr="00E679A1">
              <w:rPr>
                <w:lang w:bidi="th-TH"/>
              </w:rPr>
              <w:t>modification</w:t>
            </w:r>
            <w:proofErr w:type="spellEnd"/>
            <w:r w:rsidRPr="00E679A1">
              <w:rPr>
                <w:lang w:bidi="th-TH"/>
              </w:rPr>
              <w:t xml:space="preserve">, </w:t>
            </w:r>
            <w:proofErr w:type="spellStart"/>
            <w:r w:rsidRPr="00E679A1">
              <w:rPr>
                <w:lang w:bidi="th-TH"/>
              </w:rPr>
              <w:t>Organization</w:t>
            </w:r>
            <w:proofErr w:type="spellEnd"/>
            <w:r w:rsidRPr="00E679A1">
              <w:rPr>
                <w:lang w:bidi="th-TH"/>
              </w:rPr>
              <w:t xml:space="preserve"> </w:t>
            </w:r>
            <w:proofErr w:type="spellStart"/>
            <w:r w:rsidRPr="00E679A1">
              <w:rPr>
                <w:lang w:bidi="th-TH"/>
              </w:rPr>
              <w:t>will</w:t>
            </w:r>
            <w:proofErr w:type="spellEnd"/>
            <w:r w:rsidRPr="00E679A1">
              <w:rPr>
                <w:lang w:bidi="th-TH"/>
              </w:rPr>
              <w:t xml:space="preserve"> </w:t>
            </w:r>
            <w:proofErr w:type="spellStart"/>
            <w:r w:rsidRPr="00E679A1">
              <w:rPr>
                <w:lang w:bidi="th-TH"/>
              </w:rPr>
              <w:t>notify</w:t>
            </w:r>
            <w:proofErr w:type="spellEnd"/>
            <w:r w:rsidRPr="00E679A1">
              <w:rPr>
                <w:lang w:bidi="th-TH"/>
              </w:rPr>
              <w:t xml:space="preserve"> </w:t>
            </w:r>
            <w:proofErr w:type="spellStart"/>
            <w:r w:rsidRPr="00E679A1">
              <w:rPr>
                <w:lang w:bidi="th-TH"/>
              </w:rPr>
              <w:t>Company</w:t>
            </w:r>
            <w:proofErr w:type="spellEnd"/>
            <w:r w:rsidRPr="00E679A1">
              <w:rPr>
                <w:lang w:bidi="th-TH"/>
              </w:rPr>
              <w:t xml:space="preserve"> and </w:t>
            </w:r>
            <w:proofErr w:type="spellStart"/>
            <w:r w:rsidRPr="00E679A1">
              <w:rPr>
                <w:lang w:bidi="th-TH"/>
              </w:rPr>
              <w:t>postpone</w:t>
            </w:r>
            <w:proofErr w:type="spellEnd"/>
            <w:r w:rsidRPr="00E679A1">
              <w:rPr>
                <w:lang w:bidi="th-TH"/>
              </w:rPr>
              <w:t xml:space="preserve"> </w:t>
            </w:r>
            <w:proofErr w:type="spellStart"/>
            <w:r w:rsidRPr="00E679A1">
              <w:rPr>
                <w:lang w:bidi="th-TH"/>
              </w:rPr>
              <w:t>the</w:t>
            </w:r>
            <w:proofErr w:type="spellEnd"/>
            <w:r w:rsidRPr="00E679A1">
              <w:rPr>
                <w:lang w:bidi="th-TH"/>
              </w:rPr>
              <w:t xml:space="preserve"> </w:t>
            </w:r>
            <w:proofErr w:type="spellStart"/>
            <w:r w:rsidRPr="00E679A1">
              <w:rPr>
                <w:lang w:bidi="th-TH"/>
              </w:rPr>
              <w:t>publication</w:t>
            </w:r>
            <w:proofErr w:type="spellEnd"/>
            <w:r w:rsidRPr="00E679A1">
              <w:rPr>
                <w:lang w:bidi="th-TH"/>
              </w:rPr>
              <w:t xml:space="preserve"> </w:t>
            </w:r>
            <w:proofErr w:type="spellStart"/>
            <w:r w:rsidRPr="00E679A1">
              <w:rPr>
                <w:lang w:bidi="th-TH"/>
              </w:rPr>
              <w:t>or</w:t>
            </w:r>
            <w:proofErr w:type="spellEnd"/>
            <w:r w:rsidRPr="00E679A1">
              <w:rPr>
                <w:lang w:bidi="th-TH"/>
              </w:rPr>
              <w:t xml:space="preserve"> </w:t>
            </w:r>
            <w:proofErr w:type="spellStart"/>
            <w:r w:rsidRPr="00E679A1">
              <w:rPr>
                <w:lang w:bidi="th-TH"/>
              </w:rPr>
              <w:t>presentation</w:t>
            </w:r>
            <w:proofErr w:type="spellEnd"/>
            <w:r w:rsidRPr="00E679A1">
              <w:rPr>
                <w:lang w:bidi="th-TH"/>
              </w:rPr>
              <w:t xml:space="preserve"> </w:t>
            </w:r>
            <w:proofErr w:type="spellStart"/>
            <w:r w:rsidRPr="00E679A1">
              <w:rPr>
                <w:lang w:bidi="th-TH"/>
              </w:rPr>
              <w:t>for</w:t>
            </w:r>
            <w:proofErr w:type="spellEnd"/>
            <w:r w:rsidRPr="00E679A1">
              <w:rPr>
                <w:lang w:bidi="th-TH"/>
              </w:rPr>
              <w:t xml:space="preserve"> </w:t>
            </w:r>
            <w:proofErr w:type="spellStart"/>
            <w:r w:rsidRPr="00E679A1">
              <w:rPr>
                <w:lang w:bidi="th-TH"/>
              </w:rPr>
              <w:t>another</w:t>
            </w:r>
            <w:proofErr w:type="spellEnd"/>
            <w:r w:rsidRPr="00E679A1">
              <w:rPr>
                <w:lang w:bidi="th-TH"/>
              </w:rPr>
              <w:t xml:space="preserve"> </w:t>
            </w:r>
            <w:proofErr w:type="spellStart"/>
            <w:r w:rsidRPr="00E679A1">
              <w:rPr>
                <w:lang w:bidi="th-TH"/>
              </w:rPr>
              <w:t>sixty</w:t>
            </w:r>
            <w:proofErr w:type="spellEnd"/>
            <w:r w:rsidRPr="00E679A1">
              <w:rPr>
                <w:lang w:bidi="th-TH"/>
              </w:rPr>
              <w:t xml:space="preserve"> (60) </w:t>
            </w:r>
            <w:proofErr w:type="spellStart"/>
            <w:r w:rsidRPr="00E679A1">
              <w:rPr>
                <w:lang w:bidi="th-TH"/>
              </w:rPr>
              <w:t>calendar</w:t>
            </w:r>
            <w:proofErr w:type="spellEnd"/>
            <w:r w:rsidRPr="00E679A1">
              <w:rPr>
                <w:lang w:bidi="th-TH"/>
              </w:rPr>
              <w:t xml:space="preserve"> </w:t>
            </w:r>
            <w:proofErr w:type="spellStart"/>
            <w:r w:rsidRPr="00E679A1">
              <w:rPr>
                <w:lang w:bidi="th-TH"/>
              </w:rPr>
              <w:t>days</w:t>
            </w:r>
            <w:proofErr w:type="spellEnd"/>
            <w:r w:rsidRPr="00E679A1">
              <w:rPr>
                <w:lang w:bidi="th-TH"/>
              </w:rPr>
              <w:t xml:space="preserve"> to </w:t>
            </w:r>
            <w:proofErr w:type="spellStart"/>
            <w:r w:rsidRPr="00E679A1">
              <w:rPr>
                <w:lang w:bidi="th-TH"/>
              </w:rPr>
              <w:t>allow</w:t>
            </w:r>
            <w:proofErr w:type="spellEnd"/>
            <w:r w:rsidRPr="00E679A1">
              <w:rPr>
                <w:lang w:bidi="th-TH"/>
              </w:rPr>
              <w:t xml:space="preserve"> </w:t>
            </w:r>
            <w:proofErr w:type="spellStart"/>
            <w:r w:rsidRPr="00E679A1">
              <w:rPr>
                <w:lang w:bidi="th-TH"/>
              </w:rPr>
              <w:t>Company</w:t>
            </w:r>
            <w:proofErr w:type="spellEnd"/>
            <w:r w:rsidRPr="00E679A1">
              <w:rPr>
                <w:lang w:bidi="th-TH"/>
              </w:rPr>
              <w:t xml:space="preserve"> to </w:t>
            </w:r>
            <w:proofErr w:type="spellStart"/>
            <w:r w:rsidRPr="00E679A1">
              <w:rPr>
                <w:lang w:bidi="th-TH"/>
              </w:rPr>
              <w:t>seek</w:t>
            </w:r>
            <w:proofErr w:type="spellEnd"/>
            <w:r w:rsidRPr="00E679A1">
              <w:rPr>
                <w:lang w:bidi="th-TH"/>
              </w:rPr>
              <w:t xml:space="preserve"> </w:t>
            </w:r>
            <w:proofErr w:type="spellStart"/>
            <w:r w:rsidRPr="00E679A1">
              <w:rPr>
                <w:lang w:bidi="th-TH"/>
              </w:rPr>
              <w:t>legal</w:t>
            </w:r>
            <w:proofErr w:type="spellEnd"/>
            <w:r w:rsidRPr="00E679A1">
              <w:rPr>
                <w:lang w:bidi="th-TH"/>
              </w:rPr>
              <w:t xml:space="preserve"> </w:t>
            </w:r>
            <w:proofErr w:type="spellStart"/>
            <w:r w:rsidRPr="00E679A1">
              <w:rPr>
                <w:lang w:bidi="th-TH"/>
              </w:rPr>
              <w:t>remedies</w:t>
            </w:r>
            <w:proofErr w:type="spellEnd"/>
            <w:r w:rsidRPr="00E679A1">
              <w:rPr>
                <w:lang w:bidi="th-TH"/>
              </w:rPr>
              <w:t>.</w:t>
            </w:r>
          </w:p>
          <w:p w14:paraId="08D8C531" w14:textId="3E86FB3A" w:rsidR="00E679A1" w:rsidRDefault="00E679A1" w:rsidP="000D6825">
            <w:pPr>
              <w:pStyle w:val="Nadpis2"/>
              <w:numPr>
                <w:ilvl w:val="0"/>
                <w:numId w:val="0"/>
              </w:numPr>
              <w:spacing w:line="276" w:lineRule="auto"/>
              <w:ind w:left="720"/>
              <w:rPr>
                <w:lang w:bidi="th-TH"/>
              </w:rPr>
            </w:pPr>
          </w:p>
          <w:p w14:paraId="21E8DCDE" w14:textId="77777777" w:rsidR="00695AF5" w:rsidRPr="00E679A1" w:rsidRDefault="00695AF5" w:rsidP="000D6825">
            <w:pPr>
              <w:pStyle w:val="Nadpis1"/>
              <w:tabs>
                <w:tab w:val="clear" w:pos="720"/>
              </w:tabs>
              <w:spacing w:line="276" w:lineRule="auto"/>
              <w:rPr>
                <w:b/>
              </w:rPr>
            </w:pPr>
            <w:proofErr w:type="spellStart"/>
            <w:r w:rsidRPr="00E679A1">
              <w:rPr>
                <w:b/>
                <w:lang w:bidi="th-TH"/>
              </w:rPr>
              <w:t>Representations</w:t>
            </w:r>
            <w:proofErr w:type="spellEnd"/>
            <w:r w:rsidRPr="00E679A1">
              <w:rPr>
                <w:b/>
                <w:lang w:bidi="th-TH"/>
              </w:rPr>
              <w:t xml:space="preserve">, </w:t>
            </w:r>
            <w:proofErr w:type="spellStart"/>
            <w:r w:rsidRPr="00E679A1">
              <w:rPr>
                <w:b/>
                <w:lang w:bidi="th-TH"/>
              </w:rPr>
              <w:t>Warranties</w:t>
            </w:r>
            <w:bookmarkStart w:id="3" w:name="_Hlk110095512"/>
            <w:proofErr w:type="spellEnd"/>
            <w:r w:rsidRPr="00E679A1">
              <w:rPr>
                <w:b/>
                <w:lang w:bidi="th-TH"/>
              </w:rPr>
              <w:t xml:space="preserve">, and </w:t>
            </w:r>
            <w:proofErr w:type="spellStart"/>
            <w:r w:rsidRPr="00E679A1">
              <w:rPr>
                <w:b/>
                <w:lang w:bidi="th-TH"/>
              </w:rPr>
              <w:t>Obligations</w:t>
            </w:r>
            <w:bookmarkEnd w:id="3"/>
            <w:proofErr w:type="spellEnd"/>
            <w:r w:rsidRPr="00E679A1">
              <w:rPr>
                <w:b/>
                <w:lang w:bidi="th-TH"/>
              </w:rPr>
              <w:t>.</w:t>
            </w:r>
          </w:p>
          <w:p w14:paraId="5A692AB5" w14:textId="18F6764C" w:rsidR="00672F01" w:rsidRDefault="00695AF5" w:rsidP="000D6825">
            <w:pPr>
              <w:pStyle w:val="Nadpis2"/>
              <w:spacing w:line="276" w:lineRule="auto"/>
            </w:pPr>
            <w:bookmarkStart w:id="4" w:name="_Ref38376986"/>
            <w:proofErr w:type="spellStart"/>
            <w:r w:rsidRPr="00672F01">
              <w:rPr>
                <w:u w:val="single"/>
                <w:lang w:bidi="th-TH"/>
              </w:rPr>
              <w:t>Representations</w:t>
            </w:r>
            <w:proofErr w:type="spellEnd"/>
            <w:r w:rsidRPr="00672F01">
              <w:rPr>
                <w:u w:val="single"/>
                <w:lang w:bidi="th-TH"/>
              </w:rPr>
              <w:t xml:space="preserve"> and </w:t>
            </w:r>
            <w:proofErr w:type="spellStart"/>
            <w:r w:rsidRPr="00672F01">
              <w:rPr>
                <w:u w:val="single"/>
                <w:lang w:bidi="th-TH"/>
              </w:rPr>
              <w:t>Warranties</w:t>
            </w:r>
            <w:proofErr w:type="spellEnd"/>
            <w:r w:rsidRPr="00E679A1">
              <w:rPr>
                <w:lang w:bidi="th-TH"/>
              </w:rPr>
              <w:t>.</w:t>
            </w:r>
            <w:bookmarkEnd w:id="4"/>
          </w:p>
          <w:p w14:paraId="7CBB66F3" w14:textId="3EEE636D" w:rsidR="00695AF5" w:rsidRPr="00672F01" w:rsidRDefault="00695AF5" w:rsidP="000D6825">
            <w:pPr>
              <w:pStyle w:val="Nadpis2"/>
              <w:numPr>
                <w:ilvl w:val="0"/>
                <w:numId w:val="10"/>
              </w:numPr>
              <w:spacing w:line="276" w:lineRule="auto"/>
            </w:pPr>
            <w:proofErr w:type="spellStart"/>
            <w:r w:rsidRPr="00672F01">
              <w:rPr>
                <w:lang w:bidi="th-TH"/>
              </w:rPr>
              <w:t>The</w:t>
            </w:r>
            <w:proofErr w:type="spellEnd"/>
            <w:r w:rsidRPr="00672F01">
              <w:rPr>
                <w:lang w:bidi="th-TH"/>
              </w:rPr>
              <w:t xml:space="preserve"> </w:t>
            </w:r>
            <w:proofErr w:type="spellStart"/>
            <w:r w:rsidRPr="00672F01">
              <w:rPr>
                <w:lang w:bidi="th-TH"/>
              </w:rPr>
              <w:t>Parties</w:t>
            </w:r>
            <w:proofErr w:type="spellEnd"/>
            <w:r w:rsidRPr="00672F01">
              <w:rPr>
                <w:lang w:bidi="th-TH"/>
              </w:rPr>
              <w:t xml:space="preserve"> </w:t>
            </w:r>
            <w:proofErr w:type="spellStart"/>
            <w:r w:rsidRPr="00672F01">
              <w:rPr>
                <w:lang w:bidi="th-TH"/>
              </w:rPr>
              <w:t>agree</w:t>
            </w:r>
            <w:proofErr w:type="spellEnd"/>
            <w:r w:rsidRPr="00672F01">
              <w:rPr>
                <w:lang w:bidi="th-TH"/>
              </w:rPr>
              <w:t xml:space="preserve"> to </w:t>
            </w:r>
            <w:proofErr w:type="spellStart"/>
            <w:r w:rsidRPr="00672F01">
              <w:rPr>
                <w:lang w:bidi="th-TH"/>
              </w:rPr>
              <w:t>comply</w:t>
            </w:r>
            <w:proofErr w:type="spellEnd"/>
            <w:r w:rsidRPr="00672F01">
              <w:rPr>
                <w:lang w:bidi="th-TH"/>
              </w:rPr>
              <w:t xml:space="preserve"> </w:t>
            </w:r>
            <w:proofErr w:type="spellStart"/>
            <w:r w:rsidRPr="00672F01">
              <w:rPr>
                <w:lang w:bidi="th-TH"/>
              </w:rPr>
              <w:t>with</w:t>
            </w:r>
            <w:proofErr w:type="spellEnd"/>
            <w:r w:rsidRPr="00672F01">
              <w:rPr>
                <w:lang w:bidi="th-TH"/>
              </w:rPr>
              <w:t xml:space="preserve"> </w:t>
            </w:r>
            <w:r w:rsidR="009D53BD" w:rsidRPr="00672F01">
              <w:rPr>
                <w:lang w:bidi="th-TH"/>
              </w:rPr>
              <w:t xml:space="preserve">(i) </w:t>
            </w:r>
            <w:proofErr w:type="spellStart"/>
            <w:r w:rsidRPr="00672F01">
              <w:rPr>
                <w:lang w:bidi="th-TH"/>
              </w:rPr>
              <w:t>all</w:t>
            </w:r>
            <w:proofErr w:type="spellEnd"/>
            <w:r w:rsidRPr="00672F01">
              <w:rPr>
                <w:lang w:bidi="th-TH"/>
              </w:rPr>
              <w:t xml:space="preserve"> </w:t>
            </w:r>
            <w:proofErr w:type="spellStart"/>
            <w:r w:rsidRPr="00672F01">
              <w:rPr>
                <w:lang w:bidi="th-TH"/>
              </w:rPr>
              <w:t>applicable</w:t>
            </w:r>
            <w:proofErr w:type="spellEnd"/>
            <w:r w:rsidRPr="00672F01">
              <w:rPr>
                <w:lang w:bidi="th-TH"/>
              </w:rPr>
              <w:t xml:space="preserve"> </w:t>
            </w:r>
            <w:proofErr w:type="spellStart"/>
            <w:r w:rsidRPr="00672F01">
              <w:rPr>
                <w:lang w:bidi="th-TH"/>
              </w:rPr>
              <w:t>international</w:t>
            </w:r>
            <w:proofErr w:type="spellEnd"/>
            <w:r w:rsidRPr="00672F01">
              <w:rPr>
                <w:lang w:bidi="th-TH"/>
              </w:rPr>
              <w:t xml:space="preserve">, </w:t>
            </w:r>
            <w:proofErr w:type="spellStart"/>
            <w:r w:rsidRPr="00672F01">
              <w:rPr>
                <w:lang w:bidi="th-TH"/>
              </w:rPr>
              <w:t>regional</w:t>
            </w:r>
            <w:proofErr w:type="spellEnd"/>
            <w:r w:rsidRPr="00672F01">
              <w:rPr>
                <w:lang w:bidi="th-TH"/>
              </w:rPr>
              <w:t xml:space="preserve">, </w:t>
            </w:r>
            <w:proofErr w:type="spellStart"/>
            <w:r w:rsidRPr="00672F01">
              <w:rPr>
                <w:lang w:bidi="th-TH"/>
              </w:rPr>
              <w:t>national</w:t>
            </w:r>
            <w:proofErr w:type="spellEnd"/>
            <w:r w:rsidRPr="00672F01">
              <w:rPr>
                <w:lang w:bidi="th-TH"/>
              </w:rPr>
              <w:t xml:space="preserve">, and </w:t>
            </w:r>
            <w:proofErr w:type="spellStart"/>
            <w:r w:rsidRPr="00672F01">
              <w:rPr>
                <w:lang w:bidi="th-TH"/>
              </w:rPr>
              <w:t>local</w:t>
            </w:r>
            <w:proofErr w:type="spellEnd"/>
            <w:r w:rsidRPr="00672F01">
              <w:rPr>
                <w:lang w:bidi="th-TH"/>
              </w:rPr>
              <w:t xml:space="preserve"> </w:t>
            </w:r>
            <w:proofErr w:type="spellStart"/>
            <w:r w:rsidRPr="00672F01">
              <w:rPr>
                <w:lang w:bidi="th-TH"/>
              </w:rPr>
              <w:t>laws</w:t>
            </w:r>
            <w:proofErr w:type="spellEnd"/>
            <w:r w:rsidRPr="00672F01">
              <w:rPr>
                <w:lang w:bidi="th-TH"/>
              </w:rPr>
              <w:t xml:space="preserve">, </w:t>
            </w:r>
            <w:proofErr w:type="spellStart"/>
            <w:r w:rsidRPr="00672F01">
              <w:rPr>
                <w:lang w:bidi="th-TH"/>
              </w:rPr>
              <w:t>directives</w:t>
            </w:r>
            <w:proofErr w:type="spellEnd"/>
            <w:r w:rsidRPr="00672F01">
              <w:rPr>
                <w:lang w:bidi="th-TH"/>
              </w:rPr>
              <w:t xml:space="preserve">, </w:t>
            </w:r>
            <w:proofErr w:type="spellStart"/>
            <w:r w:rsidRPr="00672F01">
              <w:rPr>
                <w:lang w:bidi="th-TH"/>
              </w:rPr>
              <w:t>regulations</w:t>
            </w:r>
            <w:proofErr w:type="spellEnd"/>
            <w:r w:rsidRPr="00672F01">
              <w:rPr>
                <w:lang w:bidi="th-TH"/>
              </w:rPr>
              <w:t xml:space="preserve">, </w:t>
            </w:r>
            <w:proofErr w:type="spellStart"/>
            <w:r w:rsidRPr="00672F01">
              <w:rPr>
                <w:lang w:bidi="th-TH"/>
              </w:rPr>
              <w:t>ordinances</w:t>
            </w:r>
            <w:proofErr w:type="spellEnd"/>
            <w:r w:rsidRPr="00672F01">
              <w:rPr>
                <w:lang w:bidi="th-TH"/>
              </w:rPr>
              <w:t xml:space="preserve">, </w:t>
            </w:r>
            <w:proofErr w:type="spellStart"/>
            <w:r w:rsidRPr="00672F01">
              <w:rPr>
                <w:lang w:bidi="th-TH"/>
              </w:rPr>
              <w:t>competent</w:t>
            </w:r>
            <w:proofErr w:type="spellEnd"/>
            <w:r w:rsidRPr="00672F01">
              <w:rPr>
                <w:lang w:bidi="th-TH"/>
              </w:rPr>
              <w:t xml:space="preserve"> </w:t>
            </w:r>
            <w:proofErr w:type="spellStart"/>
            <w:r w:rsidRPr="00672F01">
              <w:rPr>
                <w:lang w:bidi="th-TH"/>
              </w:rPr>
              <w:t>authorities</w:t>
            </w:r>
            <w:proofErr w:type="spellEnd"/>
            <w:r w:rsidRPr="00672F01">
              <w:rPr>
                <w:lang w:bidi="th-TH"/>
              </w:rPr>
              <w:t xml:space="preserve">’ </w:t>
            </w:r>
            <w:proofErr w:type="spellStart"/>
            <w:r w:rsidRPr="00672F01">
              <w:rPr>
                <w:lang w:bidi="th-TH"/>
              </w:rPr>
              <w:t>decisions</w:t>
            </w:r>
            <w:proofErr w:type="spellEnd"/>
            <w:r w:rsidRPr="00672F01">
              <w:rPr>
                <w:lang w:bidi="th-TH"/>
              </w:rPr>
              <w:t xml:space="preserve"> and </w:t>
            </w:r>
            <w:proofErr w:type="spellStart"/>
            <w:r w:rsidRPr="00672F01">
              <w:rPr>
                <w:lang w:bidi="th-TH"/>
              </w:rPr>
              <w:t>guidelines</w:t>
            </w:r>
            <w:proofErr w:type="spellEnd"/>
            <w:r w:rsidRPr="00672F01">
              <w:rPr>
                <w:lang w:bidi="th-TH"/>
              </w:rPr>
              <w:t xml:space="preserve">, </w:t>
            </w:r>
            <w:proofErr w:type="spellStart"/>
            <w:r w:rsidRPr="00672F01">
              <w:rPr>
                <w:lang w:bidi="th-TH"/>
              </w:rPr>
              <w:t>including</w:t>
            </w:r>
            <w:proofErr w:type="spellEnd"/>
            <w:r w:rsidRPr="00672F01">
              <w:rPr>
                <w:lang w:bidi="th-TH"/>
              </w:rPr>
              <w:t xml:space="preserve"> but not limited to </w:t>
            </w:r>
            <w:proofErr w:type="spellStart"/>
            <w:r w:rsidRPr="00672F01">
              <w:rPr>
                <w:lang w:bidi="th-TH"/>
              </w:rPr>
              <w:t>local</w:t>
            </w:r>
            <w:proofErr w:type="spellEnd"/>
            <w:r w:rsidRPr="00672F01">
              <w:rPr>
                <w:lang w:bidi="th-TH"/>
              </w:rPr>
              <w:t xml:space="preserve"> and </w:t>
            </w:r>
            <w:proofErr w:type="spellStart"/>
            <w:r w:rsidRPr="00672F01">
              <w:rPr>
                <w:lang w:bidi="th-TH"/>
              </w:rPr>
              <w:t>applicable</w:t>
            </w:r>
            <w:proofErr w:type="spellEnd"/>
            <w:r w:rsidRPr="00672F01">
              <w:rPr>
                <w:lang w:bidi="th-TH"/>
              </w:rPr>
              <w:t xml:space="preserve"> </w:t>
            </w:r>
            <w:proofErr w:type="spellStart"/>
            <w:r w:rsidRPr="00672F01">
              <w:rPr>
                <w:lang w:bidi="th-TH"/>
              </w:rPr>
              <w:t>foreign</w:t>
            </w:r>
            <w:proofErr w:type="spellEnd"/>
            <w:r w:rsidRPr="00672F01">
              <w:rPr>
                <w:lang w:bidi="th-TH"/>
              </w:rPr>
              <w:t xml:space="preserve"> </w:t>
            </w:r>
            <w:proofErr w:type="spellStart"/>
            <w:r w:rsidRPr="00672F01">
              <w:rPr>
                <w:lang w:bidi="th-TH"/>
              </w:rPr>
              <w:t>laws</w:t>
            </w:r>
            <w:proofErr w:type="spellEnd"/>
            <w:r w:rsidRPr="00672F01">
              <w:rPr>
                <w:lang w:bidi="th-TH"/>
              </w:rPr>
              <w:t xml:space="preserve"> on anti-</w:t>
            </w:r>
            <w:proofErr w:type="spellStart"/>
            <w:r w:rsidRPr="00672F01">
              <w:rPr>
                <w:lang w:bidi="th-TH"/>
              </w:rPr>
              <w:t>bribery</w:t>
            </w:r>
            <w:proofErr w:type="spellEnd"/>
            <w:r w:rsidRPr="00672F01">
              <w:rPr>
                <w:lang w:bidi="th-TH"/>
              </w:rPr>
              <w:t xml:space="preserve"> and anti-</w:t>
            </w:r>
            <w:proofErr w:type="spellStart"/>
            <w:r w:rsidRPr="00672F01">
              <w:rPr>
                <w:lang w:bidi="th-TH"/>
              </w:rPr>
              <w:t>corruption</w:t>
            </w:r>
            <w:proofErr w:type="spellEnd"/>
            <w:r w:rsidR="009D53BD" w:rsidRPr="00672F01">
              <w:rPr>
                <w:lang w:bidi="th-TH"/>
              </w:rPr>
              <w:t xml:space="preserve">, as </w:t>
            </w:r>
            <w:proofErr w:type="spellStart"/>
            <w:r w:rsidR="009D53BD" w:rsidRPr="00672F01">
              <w:rPr>
                <w:lang w:bidi="th-TH"/>
              </w:rPr>
              <w:t>well</w:t>
            </w:r>
            <w:proofErr w:type="spellEnd"/>
            <w:r w:rsidR="009D53BD" w:rsidRPr="00672F01">
              <w:rPr>
                <w:lang w:bidi="th-TH"/>
              </w:rPr>
              <w:t xml:space="preserve"> as </w:t>
            </w:r>
            <w:proofErr w:type="spellStart"/>
            <w:r w:rsidR="009D53BD" w:rsidRPr="00672F01">
              <w:rPr>
                <w:lang w:bidi="th-TH"/>
              </w:rPr>
              <w:t>with</w:t>
            </w:r>
            <w:proofErr w:type="spellEnd"/>
            <w:r w:rsidR="009D53BD" w:rsidRPr="00672F01">
              <w:rPr>
                <w:lang w:bidi="th-TH"/>
              </w:rPr>
              <w:t xml:space="preserve"> (</w:t>
            </w:r>
            <w:proofErr w:type="spellStart"/>
            <w:r w:rsidR="009D53BD" w:rsidRPr="00672F01">
              <w:rPr>
                <w:lang w:bidi="th-TH"/>
              </w:rPr>
              <w:t>ii</w:t>
            </w:r>
            <w:proofErr w:type="spellEnd"/>
            <w:r w:rsidR="009D53BD" w:rsidRPr="00672F01">
              <w:rPr>
                <w:lang w:bidi="th-TH"/>
              </w:rPr>
              <w:t xml:space="preserve">)  </w:t>
            </w:r>
            <w:r w:rsidRPr="00672F01">
              <w:rPr>
                <w:lang w:bidi="th-TH"/>
              </w:rPr>
              <w:t xml:space="preserve"> </w:t>
            </w:r>
            <w:proofErr w:type="spellStart"/>
            <w:r w:rsidRPr="00672F01">
              <w:rPr>
                <w:lang w:bidi="th-TH"/>
              </w:rPr>
              <w:t>the</w:t>
            </w:r>
            <w:proofErr w:type="spellEnd"/>
            <w:r w:rsidRPr="00672F01">
              <w:rPr>
                <w:lang w:bidi="th-TH"/>
              </w:rPr>
              <w:t xml:space="preserve"> </w:t>
            </w:r>
            <w:proofErr w:type="spellStart"/>
            <w:r w:rsidRPr="00672F01">
              <w:rPr>
                <w:lang w:bidi="th-TH"/>
              </w:rPr>
              <w:t>applicable</w:t>
            </w:r>
            <w:proofErr w:type="spellEnd"/>
            <w:r w:rsidRPr="00672F01">
              <w:rPr>
                <w:lang w:bidi="th-TH"/>
              </w:rPr>
              <w:t xml:space="preserve"> </w:t>
            </w:r>
            <w:proofErr w:type="spellStart"/>
            <w:r w:rsidRPr="00672F01">
              <w:rPr>
                <w:lang w:bidi="th-TH"/>
              </w:rPr>
              <w:t>requirements</w:t>
            </w:r>
            <w:proofErr w:type="spellEnd"/>
            <w:r w:rsidRPr="00672F01">
              <w:rPr>
                <w:lang w:bidi="th-TH"/>
              </w:rPr>
              <w:t xml:space="preserve"> </w:t>
            </w:r>
            <w:proofErr w:type="spellStart"/>
            <w:r w:rsidRPr="00672F01">
              <w:rPr>
                <w:lang w:bidi="th-TH"/>
              </w:rPr>
              <w:t>of</w:t>
            </w:r>
            <w:proofErr w:type="spellEnd"/>
            <w:r w:rsidRPr="00672F01">
              <w:rPr>
                <w:lang w:bidi="th-TH"/>
              </w:rPr>
              <w:t xml:space="preserve"> </w:t>
            </w:r>
            <w:proofErr w:type="spellStart"/>
            <w:r w:rsidRPr="00672F01">
              <w:rPr>
                <w:lang w:bidi="th-TH"/>
              </w:rPr>
              <w:t>the</w:t>
            </w:r>
            <w:proofErr w:type="spellEnd"/>
            <w:r w:rsidRPr="00672F01">
              <w:rPr>
                <w:lang w:bidi="th-TH"/>
              </w:rPr>
              <w:t xml:space="preserve"> International </w:t>
            </w:r>
            <w:proofErr w:type="spellStart"/>
            <w:r w:rsidRPr="00672F01">
              <w:rPr>
                <w:lang w:bidi="th-TH"/>
              </w:rPr>
              <w:t>Federation</w:t>
            </w:r>
            <w:proofErr w:type="spellEnd"/>
            <w:r w:rsidRPr="00672F01">
              <w:rPr>
                <w:lang w:bidi="th-TH"/>
              </w:rPr>
              <w:t xml:space="preserve"> </w:t>
            </w:r>
            <w:proofErr w:type="spellStart"/>
            <w:r w:rsidRPr="00672F01">
              <w:rPr>
                <w:lang w:bidi="th-TH"/>
              </w:rPr>
              <w:t>of</w:t>
            </w:r>
            <w:proofErr w:type="spellEnd"/>
            <w:r w:rsidRPr="00672F01">
              <w:rPr>
                <w:lang w:bidi="th-TH"/>
              </w:rPr>
              <w:t xml:space="preserve"> </w:t>
            </w:r>
            <w:proofErr w:type="spellStart"/>
            <w:r w:rsidRPr="00672F01">
              <w:rPr>
                <w:lang w:bidi="th-TH"/>
              </w:rPr>
              <w:t>Pharmaceutical</w:t>
            </w:r>
            <w:proofErr w:type="spellEnd"/>
            <w:r w:rsidRPr="00672F01">
              <w:rPr>
                <w:lang w:bidi="th-TH"/>
              </w:rPr>
              <w:t xml:space="preserve"> </w:t>
            </w:r>
            <w:proofErr w:type="spellStart"/>
            <w:r w:rsidRPr="00672F01">
              <w:rPr>
                <w:lang w:bidi="th-TH"/>
              </w:rPr>
              <w:t>Manufacturers</w:t>
            </w:r>
            <w:proofErr w:type="spellEnd"/>
            <w:r w:rsidRPr="00672F01">
              <w:rPr>
                <w:lang w:bidi="th-TH"/>
              </w:rPr>
              <w:t xml:space="preserve"> and </w:t>
            </w:r>
            <w:proofErr w:type="spellStart"/>
            <w:r w:rsidRPr="00672F01">
              <w:rPr>
                <w:lang w:bidi="th-TH"/>
              </w:rPr>
              <w:t>Associations</w:t>
            </w:r>
            <w:proofErr w:type="spellEnd"/>
            <w:r w:rsidRPr="00672F01">
              <w:rPr>
                <w:lang w:bidi="th-TH"/>
              </w:rPr>
              <w:t xml:space="preserve"> (“IFPMA”) </w:t>
            </w:r>
            <w:proofErr w:type="spellStart"/>
            <w:r w:rsidRPr="00672F01">
              <w:rPr>
                <w:lang w:bidi="th-TH"/>
              </w:rPr>
              <w:t>Code</w:t>
            </w:r>
            <w:proofErr w:type="spellEnd"/>
            <w:r w:rsidRPr="00672F01">
              <w:rPr>
                <w:lang w:bidi="th-TH"/>
              </w:rPr>
              <w:t xml:space="preserve"> </w:t>
            </w:r>
            <w:proofErr w:type="spellStart"/>
            <w:r w:rsidRPr="00672F01">
              <w:rPr>
                <w:lang w:bidi="th-TH"/>
              </w:rPr>
              <w:t>of</w:t>
            </w:r>
            <w:proofErr w:type="spellEnd"/>
            <w:r w:rsidRPr="00672F01">
              <w:rPr>
                <w:lang w:bidi="th-TH"/>
              </w:rPr>
              <w:t xml:space="preserve"> </w:t>
            </w:r>
            <w:proofErr w:type="spellStart"/>
            <w:r w:rsidRPr="00672F01">
              <w:rPr>
                <w:lang w:bidi="th-TH"/>
              </w:rPr>
              <w:t>Practice</w:t>
            </w:r>
            <w:proofErr w:type="spellEnd"/>
            <w:r w:rsidRPr="00672F01">
              <w:rPr>
                <w:lang w:bidi="th-TH"/>
              </w:rPr>
              <w:t xml:space="preserve"> and </w:t>
            </w:r>
            <w:proofErr w:type="spellStart"/>
            <w:r w:rsidRPr="00672F01">
              <w:rPr>
                <w:lang w:bidi="th-TH"/>
              </w:rPr>
              <w:t>its</w:t>
            </w:r>
            <w:proofErr w:type="spellEnd"/>
            <w:r w:rsidRPr="00672F01">
              <w:rPr>
                <w:lang w:bidi="th-TH"/>
              </w:rPr>
              <w:t xml:space="preserve"> </w:t>
            </w:r>
            <w:proofErr w:type="spellStart"/>
            <w:r w:rsidRPr="00672F01">
              <w:rPr>
                <w:lang w:bidi="th-TH"/>
              </w:rPr>
              <w:t>applicable</w:t>
            </w:r>
            <w:proofErr w:type="spellEnd"/>
            <w:r w:rsidRPr="00672F01">
              <w:rPr>
                <w:lang w:bidi="th-TH"/>
              </w:rPr>
              <w:t xml:space="preserve"> </w:t>
            </w:r>
            <w:proofErr w:type="spellStart"/>
            <w:r w:rsidRPr="00672F01">
              <w:rPr>
                <w:lang w:bidi="th-TH"/>
              </w:rPr>
              <w:t>regional</w:t>
            </w:r>
            <w:proofErr w:type="spellEnd"/>
            <w:r w:rsidRPr="00672F01">
              <w:rPr>
                <w:lang w:bidi="th-TH"/>
              </w:rPr>
              <w:t xml:space="preserve"> and </w:t>
            </w:r>
            <w:proofErr w:type="spellStart"/>
            <w:r w:rsidRPr="00672F01">
              <w:rPr>
                <w:lang w:bidi="th-TH"/>
              </w:rPr>
              <w:t>local</w:t>
            </w:r>
            <w:proofErr w:type="spellEnd"/>
            <w:r w:rsidRPr="00672F01">
              <w:rPr>
                <w:lang w:bidi="th-TH"/>
              </w:rPr>
              <w:t xml:space="preserve"> </w:t>
            </w:r>
            <w:proofErr w:type="spellStart"/>
            <w:r w:rsidRPr="00672F01">
              <w:rPr>
                <w:lang w:bidi="th-TH"/>
              </w:rPr>
              <w:t>implementation</w:t>
            </w:r>
            <w:proofErr w:type="spellEnd"/>
            <w:r w:rsidRPr="00672F01">
              <w:rPr>
                <w:lang w:bidi="th-TH"/>
              </w:rPr>
              <w:t xml:space="preserve"> </w:t>
            </w:r>
            <w:proofErr w:type="spellStart"/>
            <w:r w:rsidRPr="00672F01">
              <w:rPr>
                <w:lang w:bidi="th-TH"/>
              </w:rPr>
              <w:t>codes</w:t>
            </w:r>
            <w:proofErr w:type="spellEnd"/>
            <w:r w:rsidR="00151D8A" w:rsidRPr="00672F01">
              <w:rPr>
                <w:lang w:bidi="th-TH"/>
              </w:rPr>
              <w:t>,</w:t>
            </w:r>
            <w:r w:rsidR="001B2719" w:rsidRPr="00672F01">
              <w:t xml:space="preserve"> </w:t>
            </w:r>
            <w:proofErr w:type="spellStart"/>
            <w:r w:rsidR="001B2719" w:rsidRPr="00672F01">
              <w:rPr>
                <w:lang w:bidi="th-TH"/>
              </w:rPr>
              <w:t>including</w:t>
            </w:r>
            <w:proofErr w:type="spellEnd"/>
            <w:r w:rsidR="001B2719" w:rsidRPr="00672F01">
              <w:rPr>
                <w:lang w:bidi="th-TH"/>
              </w:rPr>
              <w:t xml:space="preserve"> </w:t>
            </w:r>
            <w:proofErr w:type="spellStart"/>
            <w:r w:rsidR="001B2719" w:rsidRPr="00672F01">
              <w:rPr>
                <w:lang w:bidi="th-TH"/>
              </w:rPr>
              <w:t>the</w:t>
            </w:r>
            <w:proofErr w:type="spellEnd"/>
            <w:r w:rsidR="001B2719" w:rsidRPr="00672F01">
              <w:rPr>
                <w:lang w:bidi="th-TH"/>
              </w:rPr>
              <w:t xml:space="preserve"> </w:t>
            </w:r>
            <w:proofErr w:type="spellStart"/>
            <w:r w:rsidR="001B2719" w:rsidRPr="00672F01">
              <w:rPr>
                <w:lang w:bidi="th-TH"/>
              </w:rPr>
              <w:t>Code</w:t>
            </w:r>
            <w:proofErr w:type="spellEnd"/>
            <w:r w:rsidR="001B2719" w:rsidRPr="00672F01">
              <w:rPr>
                <w:lang w:bidi="th-TH"/>
              </w:rPr>
              <w:t xml:space="preserve"> </w:t>
            </w:r>
            <w:proofErr w:type="spellStart"/>
            <w:r w:rsidR="001B2719" w:rsidRPr="00672F01">
              <w:rPr>
                <w:lang w:bidi="th-TH"/>
              </w:rPr>
              <w:t>of</w:t>
            </w:r>
            <w:proofErr w:type="spellEnd"/>
            <w:r w:rsidR="001B2719" w:rsidRPr="00672F01">
              <w:rPr>
                <w:lang w:bidi="th-TH"/>
              </w:rPr>
              <w:t xml:space="preserve"> </w:t>
            </w:r>
            <w:proofErr w:type="spellStart"/>
            <w:r w:rsidR="001B2719" w:rsidRPr="00672F01">
              <w:rPr>
                <w:lang w:bidi="th-TH"/>
              </w:rPr>
              <w:t>Conduct</w:t>
            </w:r>
            <w:proofErr w:type="spellEnd"/>
            <w:r w:rsidR="001B2719" w:rsidRPr="00672F01">
              <w:rPr>
                <w:lang w:bidi="th-TH"/>
              </w:rPr>
              <w:t xml:space="preserve"> </w:t>
            </w:r>
            <w:proofErr w:type="spellStart"/>
            <w:r w:rsidR="001B2719" w:rsidRPr="00672F01">
              <w:rPr>
                <w:lang w:bidi="th-TH"/>
              </w:rPr>
              <w:t>of</w:t>
            </w:r>
            <w:proofErr w:type="spellEnd"/>
            <w:r w:rsidR="001B2719" w:rsidRPr="00672F01">
              <w:rPr>
                <w:lang w:bidi="th-TH"/>
              </w:rPr>
              <w:t xml:space="preserve"> </w:t>
            </w:r>
            <w:proofErr w:type="spellStart"/>
            <w:r w:rsidR="001B2719" w:rsidRPr="00672F01">
              <w:rPr>
                <w:lang w:bidi="th-TH"/>
              </w:rPr>
              <w:t>the</w:t>
            </w:r>
            <w:proofErr w:type="spellEnd"/>
            <w:r w:rsidR="001B2719" w:rsidRPr="00672F01">
              <w:rPr>
                <w:lang w:bidi="th-TH"/>
              </w:rPr>
              <w:t xml:space="preserve"> </w:t>
            </w:r>
            <w:proofErr w:type="spellStart"/>
            <w:r w:rsidR="001B2719" w:rsidRPr="00672F01">
              <w:rPr>
                <w:lang w:bidi="th-TH"/>
              </w:rPr>
              <w:t>Association</w:t>
            </w:r>
            <w:proofErr w:type="spellEnd"/>
            <w:r w:rsidR="001B2719" w:rsidRPr="00672F01">
              <w:rPr>
                <w:lang w:bidi="th-TH"/>
              </w:rPr>
              <w:t xml:space="preserve"> </w:t>
            </w:r>
            <w:proofErr w:type="spellStart"/>
            <w:r w:rsidR="001B2719" w:rsidRPr="00672F01">
              <w:rPr>
                <w:lang w:bidi="th-TH"/>
              </w:rPr>
              <w:t>of</w:t>
            </w:r>
            <w:proofErr w:type="spellEnd"/>
            <w:r w:rsidR="001B2719" w:rsidRPr="00672F01">
              <w:rPr>
                <w:lang w:bidi="th-TH"/>
              </w:rPr>
              <w:t xml:space="preserve"> </w:t>
            </w:r>
            <w:proofErr w:type="spellStart"/>
            <w:r w:rsidR="001B2719" w:rsidRPr="00672F01">
              <w:rPr>
                <w:lang w:bidi="th-TH"/>
              </w:rPr>
              <w:t>Innovative</w:t>
            </w:r>
            <w:proofErr w:type="spellEnd"/>
            <w:r w:rsidR="001B2719" w:rsidRPr="00672F01">
              <w:rPr>
                <w:lang w:bidi="th-TH"/>
              </w:rPr>
              <w:t xml:space="preserve"> </w:t>
            </w:r>
            <w:proofErr w:type="spellStart"/>
            <w:r w:rsidR="001B2719" w:rsidRPr="00672F01">
              <w:rPr>
                <w:lang w:bidi="th-TH"/>
              </w:rPr>
              <w:t>Pharmaceutical</w:t>
            </w:r>
            <w:proofErr w:type="spellEnd"/>
            <w:r w:rsidR="001B2719" w:rsidRPr="00672F01">
              <w:rPr>
                <w:lang w:bidi="th-TH"/>
              </w:rPr>
              <w:t xml:space="preserve"> </w:t>
            </w:r>
            <w:proofErr w:type="spellStart"/>
            <w:r w:rsidR="001B2719" w:rsidRPr="00672F01">
              <w:rPr>
                <w:lang w:bidi="th-TH"/>
              </w:rPr>
              <w:t>Industry</w:t>
            </w:r>
            <w:proofErr w:type="spellEnd"/>
            <w:r w:rsidR="001B2719" w:rsidRPr="00672F01">
              <w:rPr>
                <w:lang w:bidi="th-TH"/>
              </w:rPr>
              <w:t xml:space="preserve"> (“AIFP”)</w:t>
            </w:r>
            <w:r w:rsidRPr="00672F01">
              <w:rPr>
                <w:lang w:bidi="th-TH"/>
              </w:rPr>
              <w:t xml:space="preserve">. </w:t>
            </w:r>
            <w:proofErr w:type="spellStart"/>
            <w:r w:rsidR="009D53BD" w:rsidRPr="00672F01">
              <w:rPr>
                <w:lang w:bidi="th-TH"/>
              </w:rPr>
              <w:t>Numbers</w:t>
            </w:r>
            <w:proofErr w:type="spellEnd"/>
            <w:r w:rsidR="009D53BD" w:rsidRPr="00672F01">
              <w:rPr>
                <w:lang w:bidi="th-TH"/>
              </w:rPr>
              <w:t xml:space="preserve"> (i) and (</w:t>
            </w:r>
            <w:proofErr w:type="spellStart"/>
            <w:r w:rsidR="009D53BD" w:rsidRPr="00672F01">
              <w:rPr>
                <w:lang w:bidi="th-TH"/>
              </w:rPr>
              <w:t>ii</w:t>
            </w:r>
            <w:proofErr w:type="spellEnd"/>
            <w:r w:rsidR="009D53BD" w:rsidRPr="00672F01">
              <w:rPr>
                <w:lang w:bidi="th-TH"/>
              </w:rPr>
              <w:t xml:space="preserve">) </w:t>
            </w:r>
            <w:proofErr w:type="spellStart"/>
            <w:r w:rsidR="009D53BD" w:rsidRPr="00672F01">
              <w:rPr>
                <w:lang w:bidi="th-TH"/>
              </w:rPr>
              <w:t>above</w:t>
            </w:r>
            <w:proofErr w:type="spellEnd"/>
            <w:r w:rsidR="009D53BD" w:rsidRPr="00672F01">
              <w:rPr>
                <w:lang w:bidi="th-TH"/>
              </w:rPr>
              <w:t xml:space="preserve"> are </w:t>
            </w:r>
            <w:proofErr w:type="spellStart"/>
            <w:r w:rsidR="009D53BD" w:rsidRPr="00672F01">
              <w:rPr>
                <w:lang w:bidi="th-TH"/>
              </w:rPr>
              <w:t>together</w:t>
            </w:r>
            <w:proofErr w:type="spellEnd"/>
            <w:r w:rsidR="009D53BD" w:rsidRPr="00672F01">
              <w:rPr>
                <w:lang w:bidi="th-TH"/>
              </w:rPr>
              <w:t xml:space="preserve"> </w:t>
            </w:r>
            <w:proofErr w:type="spellStart"/>
            <w:r w:rsidR="009D53BD" w:rsidRPr="00672F01">
              <w:rPr>
                <w:lang w:bidi="th-TH"/>
              </w:rPr>
              <w:t>referred</w:t>
            </w:r>
            <w:proofErr w:type="spellEnd"/>
            <w:r w:rsidR="009D53BD" w:rsidRPr="00672F01">
              <w:rPr>
                <w:lang w:bidi="th-TH"/>
              </w:rPr>
              <w:t xml:space="preserve"> to as „</w:t>
            </w:r>
            <w:proofErr w:type="spellStart"/>
            <w:r w:rsidR="009D53BD" w:rsidRPr="00672F01">
              <w:rPr>
                <w:lang w:bidi="th-TH"/>
              </w:rPr>
              <w:t>Applicable</w:t>
            </w:r>
            <w:proofErr w:type="spellEnd"/>
            <w:r w:rsidR="009D53BD" w:rsidRPr="00672F01">
              <w:rPr>
                <w:lang w:bidi="th-TH"/>
              </w:rPr>
              <w:t xml:space="preserve"> </w:t>
            </w:r>
            <w:proofErr w:type="spellStart"/>
            <w:r w:rsidR="009D53BD" w:rsidRPr="00672F01">
              <w:rPr>
                <w:lang w:bidi="th-TH"/>
              </w:rPr>
              <w:t>Laws</w:t>
            </w:r>
            <w:proofErr w:type="spellEnd"/>
            <w:r w:rsidR="009D53BD" w:rsidRPr="00672F01">
              <w:rPr>
                <w:lang w:bidi="th-TH"/>
              </w:rPr>
              <w:t xml:space="preserve">“. </w:t>
            </w:r>
            <w:proofErr w:type="spellStart"/>
            <w:r w:rsidRPr="00672F01">
              <w:rPr>
                <w:lang w:bidi="th-TH"/>
              </w:rPr>
              <w:t>The</w:t>
            </w:r>
            <w:proofErr w:type="spellEnd"/>
            <w:r w:rsidRPr="00672F01">
              <w:rPr>
                <w:lang w:bidi="th-TH"/>
              </w:rPr>
              <w:t xml:space="preserve"> </w:t>
            </w:r>
            <w:proofErr w:type="spellStart"/>
            <w:r w:rsidRPr="00672F01">
              <w:rPr>
                <w:lang w:bidi="th-TH"/>
              </w:rPr>
              <w:t>Parties</w:t>
            </w:r>
            <w:proofErr w:type="spellEnd"/>
            <w:r w:rsidRPr="00672F01">
              <w:rPr>
                <w:lang w:bidi="th-TH"/>
              </w:rPr>
              <w:t xml:space="preserve"> </w:t>
            </w:r>
            <w:proofErr w:type="spellStart"/>
            <w:r w:rsidRPr="00672F01">
              <w:rPr>
                <w:lang w:bidi="th-TH"/>
              </w:rPr>
              <w:t>also</w:t>
            </w:r>
            <w:proofErr w:type="spellEnd"/>
            <w:r w:rsidRPr="00672F01">
              <w:rPr>
                <w:lang w:bidi="th-TH"/>
              </w:rPr>
              <w:t xml:space="preserve"> </w:t>
            </w:r>
            <w:proofErr w:type="spellStart"/>
            <w:r w:rsidRPr="00672F01">
              <w:rPr>
                <w:lang w:bidi="th-TH"/>
              </w:rPr>
              <w:t>agree</w:t>
            </w:r>
            <w:proofErr w:type="spellEnd"/>
            <w:r w:rsidRPr="00672F01">
              <w:rPr>
                <w:lang w:bidi="th-TH"/>
              </w:rPr>
              <w:t xml:space="preserve"> </w:t>
            </w:r>
            <w:proofErr w:type="spellStart"/>
            <w:r w:rsidRPr="00672F01">
              <w:rPr>
                <w:lang w:bidi="th-TH"/>
              </w:rPr>
              <w:t>that</w:t>
            </w:r>
            <w:proofErr w:type="spellEnd"/>
            <w:r w:rsidRPr="00672F01">
              <w:rPr>
                <w:lang w:bidi="th-TH"/>
              </w:rPr>
              <w:t xml:space="preserve"> no part </w:t>
            </w:r>
            <w:proofErr w:type="spellStart"/>
            <w:r w:rsidRPr="00672F01">
              <w:rPr>
                <w:lang w:bidi="th-TH"/>
              </w:rPr>
              <w:t>of</w:t>
            </w:r>
            <w:proofErr w:type="spellEnd"/>
            <w:r w:rsidRPr="00672F01">
              <w:rPr>
                <w:lang w:bidi="th-TH"/>
              </w:rPr>
              <w:t xml:space="preserve"> </w:t>
            </w:r>
            <w:proofErr w:type="spellStart"/>
            <w:r w:rsidRPr="00672F01">
              <w:rPr>
                <w:lang w:bidi="th-TH"/>
              </w:rPr>
              <w:t>the</w:t>
            </w:r>
            <w:proofErr w:type="spellEnd"/>
            <w:r w:rsidRPr="00672F01">
              <w:rPr>
                <w:lang w:bidi="th-TH"/>
              </w:rPr>
              <w:t xml:space="preserve"> use </w:t>
            </w:r>
            <w:proofErr w:type="spellStart"/>
            <w:r w:rsidRPr="00672F01">
              <w:rPr>
                <w:lang w:bidi="th-TH"/>
              </w:rPr>
              <w:t>of</w:t>
            </w:r>
            <w:proofErr w:type="spellEnd"/>
            <w:r w:rsidRPr="00672F01">
              <w:rPr>
                <w:lang w:bidi="th-TH"/>
              </w:rPr>
              <w:t xml:space="preserve"> </w:t>
            </w:r>
            <w:proofErr w:type="spellStart"/>
            <w:r w:rsidRPr="00672F01">
              <w:rPr>
                <w:lang w:bidi="th-TH"/>
              </w:rPr>
              <w:t>the</w:t>
            </w:r>
            <w:proofErr w:type="spellEnd"/>
            <w:r w:rsidRPr="00672F01">
              <w:rPr>
                <w:lang w:bidi="th-TH"/>
              </w:rPr>
              <w:t xml:space="preserve"> </w:t>
            </w:r>
            <w:proofErr w:type="spellStart"/>
            <w:r w:rsidRPr="00672F01">
              <w:rPr>
                <w:lang w:bidi="th-TH"/>
              </w:rPr>
              <w:t>Sponsorship</w:t>
            </w:r>
            <w:proofErr w:type="spellEnd"/>
            <w:r w:rsidRPr="00672F01">
              <w:rPr>
                <w:lang w:bidi="th-TH"/>
              </w:rPr>
              <w:t xml:space="preserve"> </w:t>
            </w:r>
            <w:proofErr w:type="spellStart"/>
            <w:r w:rsidRPr="00672F01">
              <w:rPr>
                <w:lang w:bidi="th-TH"/>
              </w:rPr>
              <w:t>will</w:t>
            </w:r>
            <w:proofErr w:type="spellEnd"/>
            <w:r w:rsidRPr="00672F01">
              <w:rPr>
                <w:lang w:bidi="th-TH"/>
              </w:rPr>
              <w:t xml:space="preserve"> </w:t>
            </w:r>
            <w:proofErr w:type="spellStart"/>
            <w:r w:rsidRPr="00672F01">
              <w:rPr>
                <w:lang w:bidi="th-TH"/>
              </w:rPr>
              <w:t>infringe</w:t>
            </w:r>
            <w:proofErr w:type="spellEnd"/>
            <w:r w:rsidRPr="00672F01">
              <w:rPr>
                <w:lang w:bidi="th-TH"/>
              </w:rPr>
              <w:t xml:space="preserve">, </w:t>
            </w:r>
            <w:proofErr w:type="spellStart"/>
            <w:r w:rsidRPr="00672F01">
              <w:rPr>
                <w:lang w:bidi="th-TH"/>
              </w:rPr>
              <w:t>misappropriate</w:t>
            </w:r>
            <w:proofErr w:type="spellEnd"/>
            <w:r w:rsidRPr="00672F01">
              <w:rPr>
                <w:lang w:bidi="th-TH"/>
              </w:rPr>
              <w:t xml:space="preserve">, </w:t>
            </w:r>
            <w:proofErr w:type="spellStart"/>
            <w:r w:rsidRPr="00672F01">
              <w:rPr>
                <w:lang w:bidi="th-TH"/>
              </w:rPr>
              <w:t>or</w:t>
            </w:r>
            <w:proofErr w:type="spellEnd"/>
            <w:r w:rsidRPr="00672F01">
              <w:rPr>
                <w:lang w:bidi="th-TH"/>
              </w:rPr>
              <w:t xml:space="preserve"> </w:t>
            </w:r>
            <w:proofErr w:type="spellStart"/>
            <w:r w:rsidRPr="00672F01">
              <w:rPr>
                <w:lang w:bidi="th-TH"/>
              </w:rPr>
              <w:t>violate</w:t>
            </w:r>
            <w:proofErr w:type="spellEnd"/>
            <w:r w:rsidRPr="00672F01">
              <w:rPr>
                <w:lang w:bidi="th-TH"/>
              </w:rPr>
              <w:t xml:space="preserve"> </w:t>
            </w:r>
            <w:proofErr w:type="spellStart"/>
            <w:r w:rsidRPr="00672F01">
              <w:rPr>
                <w:lang w:bidi="th-TH"/>
              </w:rPr>
              <w:t>the</w:t>
            </w:r>
            <w:proofErr w:type="spellEnd"/>
            <w:r w:rsidRPr="00672F01">
              <w:rPr>
                <w:lang w:bidi="th-TH"/>
              </w:rPr>
              <w:t xml:space="preserve"> </w:t>
            </w:r>
            <w:proofErr w:type="spellStart"/>
            <w:r w:rsidRPr="00672F01">
              <w:rPr>
                <w:lang w:bidi="th-TH"/>
              </w:rPr>
              <w:t>rights</w:t>
            </w:r>
            <w:proofErr w:type="spellEnd"/>
            <w:r w:rsidRPr="00672F01">
              <w:rPr>
                <w:lang w:bidi="th-TH"/>
              </w:rPr>
              <w:t xml:space="preserve">, </w:t>
            </w:r>
            <w:proofErr w:type="spellStart"/>
            <w:r w:rsidRPr="00672F01">
              <w:rPr>
                <w:lang w:bidi="th-TH"/>
              </w:rPr>
              <w:t>including</w:t>
            </w:r>
            <w:proofErr w:type="spellEnd"/>
            <w:r w:rsidRPr="00672F01">
              <w:rPr>
                <w:lang w:bidi="th-TH"/>
              </w:rPr>
              <w:t xml:space="preserve"> </w:t>
            </w:r>
            <w:proofErr w:type="spellStart"/>
            <w:r w:rsidRPr="00672F01">
              <w:rPr>
                <w:lang w:bidi="th-TH"/>
              </w:rPr>
              <w:t>intellectual</w:t>
            </w:r>
            <w:proofErr w:type="spellEnd"/>
            <w:r w:rsidRPr="00672F01">
              <w:rPr>
                <w:lang w:bidi="th-TH"/>
              </w:rPr>
              <w:t xml:space="preserve"> </w:t>
            </w:r>
            <w:proofErr w:type="spellStart"/>
            <w:r w:rsidRPr="00672F01">
              <w:rPr>
                <w:lang w:bidi="th-TH"/>
              </w:rPr>
              <w:t>property</w:t>
            </w:r>
            <w:proofErr w:type="spellEnd"/>
            <w:r w:rsidRPr="00672F01">
              <w:rPr>
                <w:lang w:bidi="th-TH"/>
              </w:rPr>
              <w:t xml:space="preserve"> </w:t>
            </w:r>
            <w:proofErr w:type="spellStart"/>
            <w:r w:rsidRPr="00672F01">
              <w:rPr>
                <w:lang w:bidi="th-TH"/>
              </w:rPr>
              <w:t>rights</w:t>
            </w:r>
            <w:proofErr w:type="spellEnd"/>
            <w:r w:rsidRPr="00672F01">
              <w:rPr>
                <w:lang w:bidi="th-TH"/>
              </w:rPr>
              <w:t xml:space="preserve">, </w:t>
            </w:r>
            <w:proofErr w:type="spellStart"/>
            <w:r w:rsidRPr="00672F01">
              <w:rPr>
                <w:lang w:bidi="th-TH"/>
              </w:rPr>
              <w:t>of</w:t>
            </w:r>
            <w:proofErr w:type="spellEnd"/>
            <w:r w:rsidRPr="00672F01">
              <w:rPr>
                <w:lang w:bidi="th-TH"/>
              </w:rPr>
              <w:t xml:space="preserve"> any </w:t>
            </w:r>
            <w:proofErr w:type="spellStart"/>
            <w:r w:rsidRPr="00672F01">
              <w:rPr>
                <w:lang w:bidi="th-TH"/>
              </w:rPr>
              <w:t>third</w:t>
            </w:r>
            <w:proofErr w:type="spellEnd"/>
            <w:r w:rsidRPr="00672F01">
              <w:rPr>
                <w:lang w:bidi="th-TH"/>
              </w:rPr>
              <w:t xml:space="preserve"> party. </w:t>
            </w:r>
            <w:proofErr w:type="spellStart"/>
            <w:r w:rsidRPr="00672F01">
              <w:rPr>
                <w:lang w:bidi="th-TH"/>
              </w:rPr>
              <w:t>Organization</w:t>
            </w:r>
            <w:proofErr w:type="spellEnd"/>
            <w:r w:rsidRPr="00672F01">
              <w:rPr>
                <w:lang w:bidi="th-TH"/>
              </w:rPr>
              <w:t xml:space="preserve"> </w:t>
            </w:r>
            <w:proofErr w:type="spellStart"/>
            <w:r w:rsidRPr="00672F01">
              <w:rPr>
                <w:lang w:bidi="th-TH"/>
              </w:rPr>
              <w:t>further</w:t>
            </w:r>
            <w:proofErr w:type="spellEnd"/>
            <w:r w:rsidRPr="00672F01">
              <w:rPr>
                <w:lang w:bidi="th-TH"/>
              </w:rPr>
              <w:t xml:space="preserve"> </w:t>
            </w:r>
            <w:proofErr w:type="spellStart"/>
            <w:r w:rsidRPr="00672F01">
              <w:rPr>
                <w:lang w:bidi="th-TH"/>
              </w:rPr>
              <w:t>warrants</w:t>
            </w:r>
            <w:proofErr w:type="spellEnd"/>
            <w:r w:rsidRPr="00672F01">
              <w:rPr>
                <w:lang w:bidi="th-TH"/>
              </w:rPr>
              <w:t xml:space="preserve"> and </w:t>
            </w:r>
            <w:proofErr w:type="spellStart"/>
            <w:r w:rsidRPr="00672F01">
              <w:rPr>
                <w:lang w:bidi="th-TH"/>
              </w:rPr>
              <w:t>represents</w:t>
            </w:r>
            <w:proofErr w:type="spellEnd"/>
            <w:r w:rsidRPr="00672F01">
              <w:rPr>
                <w:lang w:bidi="th-TH"/>
              </w:rPr>
              <w:t xml:space="preserve"> </w:t>
            </w:r>
            <w:proofErr w:type="spellStart"/>
            <w:r w:rsidRPr="00672F01">
              <w:rPr>
                <w:lang w:bidi="th-TH"/>
              </w:rPr>
              <w:t>that</w:t>
            </w:r>
            <w:proofErr w:type="spellEnd"/>
            <w:r w:rsidRPr="00672F01">
              <w:rPr>
                <w:lang w:bidi="th-TH"/>
              </w:rPr>
              <w:t xml:space="preserve"> </w:t>
            </w:r>
            <w:proofErr w:type="spellStart"/>
            <w:r w:rsidRPr="00672F01">
              <w:rPr>
                <w:lang w:bidi="th-TH"/>
              </w:rPr>
              <w:t>it</w:t>
            </w:r>
            <w:proofErr w:type="spellEnd"/>
            <w:r w:rsidRPr="00672F01">
              <w:rPr>
                <w:lang w:bidi="th-TH"/>
              </w:rPr>
              <w:t xml:space="preserve"> </w:t>
            </w:r>
            <w:proofErr w:type="spellStart"/>
            <w:r w:rsidRPr="00672F01">
              <w:rPr>
                <w:lang w:bidi="th-TH"/>
              </w:rPr>
              <w:t>will</w:t>
            </w:r>
            <w:proofErr w:type="spellEnd"/>
            <w:r w:rsidRPr="00672F01">
              <w:rPr>
                <w:lang w:bidi="th-TH"/>
              </w:rPr>
              <w:t xml:space="preserve"> </w:t>
            </w:r>
            <w:proofErr w:type="spellStart"/>
            <w:r w:rsidRPr="00672F01">
              <w:rPr>
                <w:lang w:bidi="th-TH"/>
              </w:rPr>
              <w:t>follow</w:t>
            </w:r>
            <w:proofErr w:type="spellEnd"/>
            <w:r w:rsidRPr="00672F01">
              <w:rPr>
                <w:lang w:bidi="th-TH"/>
              </w:rPr>
              <w:t xml:space="preserve">, to </w:t>
            </w:r>
            <w:proofErr w:type="spellStart"/>
            <w:r w:rsidRPr="00672F01">
              <w:rPr>
                <w:lang w:bidi="th-TH"/>
              </w:rPr>
              <w:t>the</w:t>
            </w:r>
            <w:proofErr w:type="spellEnd"/>
            <w:r w:rsidRPr="00672F01">
              <w:rPr>
                <w:lang w:bidi="th-TH"/>
              </w:rPr>
              <w:t xml:space="preserve"> </w:t>
            </w:r>
            <w:proofErr w:type="spellStart"/>
            <w:r w:rsidRPr="00672F01">
              <w:rPr>
                <w:lang w:bidi="th-TH"/>
              </w:rPr>
              <w:t>extent</w:t>
            </w:r>
            <w:proofErr w:type="spellEnd"/>
            <w:r w:rsidRPr="00672F01">
              <w:rPr>
                <w:lang w:bidi="th-TH"/>
              </w:rPr>
              <w:t xml:space="preserve"> </w:t>
            </w:r>
            <w:proofErr w:type="spellStart"/>
            <w:r w:rsidRPr="00672F01">
              <w:rPr>
                <w:lang w:bidi="th-TH"/>
              </w:rPr>
              <w:t>applicable</w:t>
            </w:r>
            <w:proofErr w:type="spellEnd"/>
            <w:r w:rsidRPr="00672F01">
              <w:rPr>
                <w:lang w:bidi="th-TH"/>
              </w:rPr>
              <w:t xml:space="preserve">, </w:t>
            </w:r>
            <w:proofErr w:type="spellStart"/>
            <w:r w:rsidRPr="00672F01">
              <w:rPr>
                <w:lang w:bidi="th-TH"/>
              </w:rPr>
              <w:t>the</w:t>
            </w:r>
            <w:proofErr w:type="spellEnd"/>
            <w:r w:rsidRPr="00672F01">
              <w:rPr>
                <w:lang w:bidi="th-TH"/>
              </w:rPr>
              <w:t xml:space="preserve"> </w:t>
            </w:r>
            <w:proofErr w:type="spellStart"/>
            <w:r w:rsidRPr="00672F01">
              <w:rPr>
                <w:lang w:bidi="th-TH"/>
              </w:rPr>
              <w:t>standards</w:t>
            </w:r>
            <w:proofErr w:type="spellEnd"/>
            <w:r w:rsidRPr="00672F01">
              <w:rPr>
                <w:lang w:bidi="th-TH"/>
              </w:rPr>
              <w:t xml:space="preserve"> and </w:t>
            </w:r>
            <w:proofErr w:type="spellStart"/>
            <w:r w:rsidRPr="00672F01">
              <w:rPr>
                <w:lang w:bidi="th-TH"/>
              </w:rPr>
              <w:t>principles</w:t>
            </w:r>
            <w:proofErr w:type="spellEnd"/>
            <w:r w:rsidRPr="00672F01">
              <w:rPr>
                <w:lang w:bidi="th-TH"/>
              </w:rPr>
              <w:t xml:space="preserve"> </w:t>
            </w:r>
            <w:proofErr w:type="spellStart"/>
            <w:r w:rsidRPr="00672F01">
              <w:rPr>
                <w:lang w:bidi="th-TH"/>
              </w:rPr>
              <w:t>stated</w:t>
            </w:r>
            <w:proofErr w:type="spellEnd"/>
            <w:r w:rsidRPr="00672F01">
              <w:rPr>
                <w:lang w:bidi="th-TH"/>
              </w:rPr>
              <w:t xml:space="preserve"> in </w:t>
            </w:r>
            <w:proofErr w:type="spellStart"/>
            <w:r w:rsidRPr="00672F01">
              <w:rPr>
                <w:lang w:bidi="th-TH"/>
              </w:rPr>
              <w:t>Company’s</w:t>
            </w:r>
            <w:proofErr w:type="spellEnd"/>
            <w:r w:rsidRPr="00672F01">
              <w:rPr>
                <w:lang w:bidi="th-TH"/>
              </w:rPr>
              <w:t xml:space="preserve"> </w:t>
            </w:r>
            <w:proofErr w:type="spellStart"/>
            <w:r w:rsidRPr="00672F01">
              <w:rPr>
                <w:lang w:bidi="th-TH"/>
              </w:rPr>
              <w:t>Code</w:t>
            </w:r>
            <w:proofErr w:type="spellEnd"/>
            <w:r w:rsidRPr="00672F01">
              <w:rPr>
                <w:lang w:bidi="th-TH"/>
              </w:rPr>
              <w:t xml:space="preserve"> </w:t>
            </w:r>
            <w:proofErr w:type="spellStart"/>
            <w:r w:rsidRPr="00672F01">
              <w:rPr>
                <w:lang w:bidi="th-TH"/>
              </w:rPr>
              <w:t>of</w:t>
            </w:r>
            <w:proofErr w:type="spellEnd"/>
            <w:r w:rsidRPr="00672F01">
              <w:rPr>
                <w:lang w:bidi="th-TH"/>
              </w:rPr>
              <w:t xml:space="preserve"> </w:t>
            </w:r>
            <w:proofErr w:type="spellStart"/>
            <w:r w:rsidRPr="00672F01">
              <w:rPr>
                <w:lang w:bidi="th-TH"/>
              </w:rPr>
              <w:t>Conduct</w:t>
            </w:r>
            <w:proofErr w:type="spellEnd"/>
            <w:r w:rsidRPr="00672F01">
              <w:rPr>
                <w:lang w:bidi="th-TH"/>
              </w:rPr>
              <w:t xml:space="preserve"> (</w:t>
            </w:r>
            <w:proofErr w:type="spellStart"/>
            <w:r w:rsidRPr="00672F01">
              <w:rPr>
                <w:lang w:bidi="th-TH"/>
              </w:rPr>
              <w:t>available</w:t>
            </w:r>
            <w:proofErr w:type="spellEnd"/>
            <w:r w:rsidRPr="00672F01">
              <w:rPr>
                <w:lang w:bidi="th-TH"/>
              </w:rPr>
              <w:t xml:space="preserve"> </w:t>
            </w:r>
            <w:proofErr w:type="spellStart"/>
            <w:r w:rsidRPr="00672F01">
              <w:rPr>
                <w:lang w:bidi="th-TH"/>
              </w:rPr>
              <w:t>at</w:t>
            </w:r>
            <w:proofErr w:type="spellEnd"/>
            <w:r w:rsidRPr="00672F01">
              <w:rPr>
                <w:lang w:bidi="th-TH"/>
              </w:rPr>
              <w:t xml:space="preserve"> </w:t>
            </w:r>
            <w:proofErr w:type="spellStart"/>
            <w:r w:rsidRPr="00672F01">
              <w:rPr>
                <w:lang w:bidi="th-TH"/>
              </w:rPr>
              <w:t>Company’s</w:t>
            </w:r>
            <w:proofErr w:type="spellEnd"/>
            <w:r w:rsidRPr="00672F01">
              <w:rPr>
                <w:lang w:bidi="th-TH"/>
              </w:rPr>
              <w:t xml:space="preserve"> </w:t>
            </w:r>
            <w:proofErr w:type="spellStart"/>
            <w:r w:rsidRPr="00672F01">
              <w:rPr>
                <w:lang w:bidi="th-TH"/>
              </w:rPr>
              <w:t>corporate</w:t>
            </w:r>
            <w:proofErr w:type="spellEnd"/>
            <w:r w:rsidRPr="00672F01">
              <w:rPr>
                <w:lang w:bidi="th-TH"/>
              </w:rPr>
              <w:t xml:space="preserve"> </w:t>
            </w:r>
            <w:proofErr w:type="spellStart"/>
            <w:r w:rsidRPr="00672F01">
              <w:rPr>
                <w:lang w:bidi="th-TH"/>
              </w:rPr>
              <w:t>webpage</w:t>
            </w:r>
            <w:proofErr w:type="spellEnd"/>
            <w:r w:rsidRPr="00672F01">
              <w:rPr>
                <w:lang w:bidi="th-TH"/>
              </w:rPr>
              <w:t xml:space="preserve"> and </w:t>
            </w:r>
            <w:proofErr w:type="spellStart"/>
            <w:r w:rsidRPr="00672F01">
              <w:rPr>
                <w:lang w:bidi="th-TH"/>
              </w:rPr>
              <w:t>will</w:t>
            </w:r>
            <w:proofErr w:type="spellEnd"/>
            <w:r w:rsidRPr="00672F01">
              <w:rPr>
                <w:lang w:bidi="th-TH"/>
              </w:rPr>
              <w:t xml:space="preserve"> </w:t>
            </w:r>
            <w:proofErr w:type="spellStart"/>
            <w:r w:rsidRPr="00672F01">
              <w:rPr>
                <w:lang w:bidi="th-TH"/>
              </w:rPr>
              <w:t>be</w:t>
            </w:r>
            <w:proofErr w:type="spellEnd"/>
            <w:r w:rsidRPr="00672F01">
              <w:rPr>
                <w:lang w:bidi="th-TH"/>
              </w:rPr>
              <w:t xml:space="preserve"> </w:t>
            </w:r>
            <w:proofErr w:type="spellStart"/>
            <w:r w:rsidRPr="00672F01">
              <w:rPr>
                <w:lang w:bidi="th-TH"/>
              </w:rPr>
              <w:t>sent</w:t>
            </w:r>
            <w:proofErr w:type="spellEnd"/>
            <w:r w:rsidRPr="00672F01">
              <w:rPr>
                <w:lang w:bidi="th-TH"/>
              </w:rPr>
              <w:t xml:space="preserve"> to </w:t>
            </w:r>
            <w:proofErr w:type="spellStart"/>
            <w:r w:rsidRPr="00672F01">
              <w:rPr>
                <w:lang w:bidi="th-TH"/>
              </w:rPr>
              <w:t>Organization</w:t>
            </w:r>
            <w:proofErr w:type="spellEnd"/>
            <w:r w:rsidRPr="00672F01">
              <w:rPr>
                <w:lang w:bidi="th-TH"/>
              </w:rPr>
              <w:t xml:space="preserve"> </w:t>
            </w:r>
            <w:proofErr w:type="spellStart"/>
            <w:r w:rsidRPr="00672F01">
              <w:rPr>
                <w:lang w:bidi="th-TH"/>
              </w:rPr>
              <w:t>upon</w:t>
            </w:r>
            <w:proofErr w:type="spellEnd"/>
            <w:r w:rsidRPr="00672F01">
              <w:rPr>
                <w:lang w:bidi="th-TH"/>
              </w:rPr>
              <w:t xml:space="preserve"> </w:t>
            </w:r>
            <w:proofErr w:type="spellStart"/>
            <w:r w:rsidRPr="00672F01">
              <w:rPr>
                <w:lang w:bidi="th-TH"/>
              </w:rPr>
              <w:t>request</w:t>
            </w:r>
            <w:proofErr w:type="spellEnd"/>
            <w:r w:rsidRPr="00672F01">
              <w:rPr>
                <w:lang w:bidi="th-TH"/>
              </w:rPr>
              <w:t>).</w:t>
            </w:r>
          </w:p>
          <w:p w14:paraId="66A55D9C" w14:textId="77777777" w:rsidR="00FB56EB" w:rsidRPr="00672F01" w:rsidRDefault="00695AF5" w:rsidP="000D6825">
            <w:pPr>
              <w:pStyle w:val="Nadpis2"/>
              <w:numPr>
                <w:ilvl w:val="0"/>
                <w:numId w:val="10"/>
              </w:numPr>
              <w:spacing w:line="276" w:lineRule="auto"/>
            </w:pPr>
            <w:bookmarkStart w:id="5" w:name="_Hlk110092764"/>
            <w:proofErr w:type="spellStart"/>
            <w:r w:rsidRPr="00E679A1">
              <w:rPr>
                <w:lang w:bidi="th-TH"/>
              </w:rPr>
              <w:t>Organization</w:t>
            </w:r>
            <w:proofErr w:type="spellEnd"/>
            <w:r w:rsidRPr="00E679A1">
              <w:rPr>
                <w:lang w:bidi="th-TH"/>
              </w:rPr>
              <w:t xml:space="preserve"> </w:t>
            </w:r>
            <w:proofErr w:type="spellStart"/>
            <w:r w:rsidRPr="00E679A1">
              <w:rPr>
                <w:lang w:bidi="th-TH"/>
              </w:rPr>
              <w:t>represents</w:t>
            </w:r>
            <w:proofErr w:type="spellEnd"/>
            <w:r w:rsidRPr="00E679A1">
              <w:rPr>
                <w:lang w:bidi="th-TH"/>
              </w:rPr>
              <w:t xml:space="preserve"> </w:t>
            </w:r>
            <w:proofErr w:type="spellStart"/>
            <w:r w:rsidRPr="00E679A1">
              <w:rPr>
                <w:lang w:bidi="th-TH"/>
              </w:rPr>
              <w:t>that</w:t>
            </w:r>
            <w:proofErr w:type="spellEnd"/>
            <w:r w:rsidRPr="00E679A1">
              <w:rPr>
                <w:lang w:bidi="th-TH"/>
              </w:rPr>
              <w:t xml:space="preserve"> </w:t>
            </w:r>
            <w:proofErr w:type="spellStart"/>
            <w:r w:rsidRPr="00E679A1">
              <w:rPr>
                <w:lang w:bidi="th-TH"/>
              </w:rPr>
              <w:t>it</w:t>
            </w:r>
            <w:proofErr w:type="spellEnd"/>
            <w:r w:rsidRPr="00E679A1">
              <w:rPr>
                <w:lang w:bidi="th-TH"/>
              </w:rPr>
              <w:t xml:space="preserve"> </w:t>
            </w:r>
            <w:proofErr w:type="spellStart"/>
            <w:r w:rsidRPr="00E679A1">
              <w:rPr>
                <w:lang w:bidi="th-TH"/>
              </w:rPr>
              <w:t>is</w:t>
            </w:r>
            <w:proofErr w:type="spellEnd"/>
            <w:r w:rsidRPr="00E679A1">
              <w:rPr>
                <w:lang w:bidi="th-TH"/>
              </w:rPr>
              <w:t xml:space="preserve"> not, and </w:t>
            </w:r>
            <w:proofErr w:type="spellStart"/>
            <w:r w:rsidRPr="00E679A1">
              <w:rPr>
                <w:lang w:bidi="th-TH"/>
              </w:rPr>
              <w:t>it</w:t>
            </w:r>
            <w:proofErr w:type="spellEnd"/>
            <w:r w:rsidRPr="00E679A1">
              <w:rPr>
                <w:lang w:bidi="th-TH"/>
              </w:rPr>
              <w:t xml:space="preserve"> </w:t>
            </w:r>
            <w:proofErr w:type="spellStart"/>
            <w:r w:rsidRPr="00E679A1">
              <w:rPr>
                <w:lang w:bidi="th-TH"/>
              </w:rPr>
              <w:t>is</w:t>
            </w:r>
            <w:proofErr w:type="spellEnd"/>
            <w:r w:rsidRPr="00E679A1">
              <w:rPr>
                <w:lang w:bidi="th-TH"/>
              </w:rPr>
              <w:t xml:space="preserve"> not </w:t>
            </w:r>
            <w:proofErr w:type="spellStart"/>
            <w:r w:rsidRPr="00E679A1">
              <w:rPr>
                <w:lang w:bidi="th-TH"/>
              </w:rPr>
              <w:t>seeking</w:t>
            </w:r>
            <w:proofErr w:type="spellEnd"/>
            <w:r w:rsidRPr="00E679A1">
              <w:rPr>
                <w:lang w:bidi="th-TH"/>
              </w:rPr>
              <w:t xml:space="preserve"> </w:t>
            </w:r>
            <w:proofErr w:type="spellStart"/>
            <w:r w:rsidRPr="00E679A1">
              <w:rPr>
                <w:lang w:bidi="th-TH"/>
              </w:rPr>
              <w:t>the</w:t>
            </w:r>
            <w:proofErr w:type="spellEnd"/>
            <w:r w:rsidRPr="00E679A1">
              <w:rPr>
                <w:lang w:bidi="th-TH"/>
              </w:rPr>
              <w:t xml:space="preserve"> </w:t>
            </w:r>
            <w:proofErr w:type="spellStart"/>
            <w:r w:rsidRPr="00E679A1">
              <w:rPr>
                <w:lang w:bidi="th-TH"/>
              </w:rPr>
              <w:t>Sponsorship</w:t>
            </w:r>
            <w:proofErr w:type="spellEnd"/>
            <w:r w:rsidRPr="00E679A1">
              <w:rPr>
                <w:lang w:bidi="th-TH"/>
              </w:rPr>
              <w:t xml:space="preserve"> </w:t>
            </w:r>
            <w:proofErr w:type="spellStart"/>
            <w:r w:rsidRPr="00E679A1">
              <w:rPr>
                <w:lang w:bidi="th-TH"/>
              </w:rPr>
              <w:t>at</w:t>
            </w:r>
            <w:proofErr w:type="spellEnd"/>
            <w:r w:rsidRPr="00E679A1">
              <w:rPr>
                <w:lang w:bidi="th-TH"/>
              </w:rPr>
              <w:t xml:space="preserve"> </w:t>
            </w:r>
            <w:proofErr w:type="spellStart"/>
            <w:r w:rsidRPr="00E679A1">
              <w:rPr>
                <w:lang w:bidi="th-TH"/>
              </w:rPr>
              <w:t>the</w:t>
            </w:r>
            <w:proofErr w:type="spellEnd"/>
            <w:r w:rsidRPr="00E679A1">
              <w:rPr>
                <w:lang w:bidi="th-TH"/>
              </w:rPr>
              <w:t xml:space="preserve"> </w:t>
            </w:r>
            <w:proofErr w:type="spellStart"/>
            <w:r w:rsidRPr="00E679A1">
              <w:rPr>
                <w:lang w:bidi="th-TH"/>
              </w:rPr>
              <w:t>request</w:t>
            </w:r>
            <w:proofErr w:type="spellEnd"/>
            <w:r w:rsidRPr="00E679A1">
              <w:rPr>
                <w:lang w:bidi="th-TH"/>
              </w:rPr>
              <w:t xml:space="preserve"> </w:t>
            </w:r>
            <w:proofErr w:type="spellStart"/>
            <w:r w:rsidRPr="00E679A1">
              <w:rPr>
                <w:lang w:bidi="th-TH"/>
              </w:rPr>
              <w:t>or</w:t>
            </w:r>
            <w:proofErr w:type="spellEnd"/>
            <w:r w:rsidRPr="00E679A1">
              <w:rPr>
                <w:lang w:bidi="th-TH"/>
              </w:rPr>
              <w:t xml:space="preserve"> on </w:t>
            </w:r>
            <w:proofErr w:type="spellStart"/>
            <w:r w:rsidRPr="00E679A1">
              <w:rPr>
                <w:lang w:bidi="th-TH"/>
              </w:rPr>
              <w:t>behalf</w:t>
            </w:r>
            <w:proofErr w:type="spellEnd"/>
            <w:r w:rsidRPr="00E679A1">
              <w:rPr>
                <w:lang w:bidi="th-TH"/>
              </w:rPr>
              <w:t xml:space="preserve"> </w:t>
            </w:r>
            <w:proofErr w:type="spellStart"/>
            <w:r w:rsidRPr="00E679A1">
              <w:rPr>
                <w:lang w:bidi="th-TH"/>
              </w:rPr>
              <w:t>of</w:t>
            </w:r>
            <w:proofErr w:type="spellEnd"/>
            <w:r w:rsidRPr="00E679A1">
              <w:rPr>
                <w:lang w:bidi="th-TH"/>
              </w:rPr>
              <w:t xml:space="preserve">, (i) </w:t>
            </w:r>
            <w:proofErr w:type="spellStart"/>
            <w:r w:rsidRPr="00E679A1">
              <w:rPr>
                <w:lang w:bidi="th-TH"/>
              </w:rPr>
              <w:t>an</w:t>
            </w:r>
            <w:proofErr w:type="spellEnd"/>
            <w:r w:rsidRPr="00E679A1">
              <w:rPr>
                <w:lang w:bidi="th-TH"/>
              </w:rPr>
              <w:t xml:space="preserve"> </w:t>
            </w:r>
            <w:proofErr w:type="spellStart"/>
            <w:r w:rsidRPr="00E679A1">
              <w:rPr>
                <w:lang w:bidi="th-TH"/>
              </w:rPr>
              <w:t>individual</w:t>
            </w:r>
            <w:proofErr w:type="spellEnd"/>
            <w:r w:rsidRPr="00E679A1">
              <w:rPr>
                <w:lang w:bidi="th-TH"/>
              </w:rPr>
              <w:t xml:space="preserve"> person, </w:t>
            </w:r>
            <w:proofErr w:type="spellStart"/>
            <w:r w:rsidRPr="00E679A1">
              <w:rPr>
                <w:lang w:bidi="th-TH"/>
              </w:rPr>
              <w:t>including</w:t>
            </w:r>
            <w:proofErr w:type="spellEnd"/>
            <w:r w:rsidRPr="00E679A1">
              <w:rPr>
                <w:lang w:bidi="th-TH"/>
              </w:rPr>
              <w:t xml:space="preserve"> </w:t>
            </w:r>
            <w:proofErr w:type="spellStart"/>
            <w:r w:rsidRPr="00E679A1">
              <w:rPr>
                <w:lang w:bidi="th-TH"/>
              </w:rPr>
              <w:t>an</w:t>
            </w:r>
            <w:proofErr w:type="spellEnd"/>
            <w:r w:rsidRPr="00E679A1">
              <w:rPr>
                <w:lang w:bidi="th-TH"/>
              </w:rPr>
              <w:t xml:space="preserve"> </w:t>
            </w:r>
            <w:proofErr w:type="spellStart"/>
            <w:r w:rsidRPr="00E679A1">
              <w:rPr>
                <w:lang w:bidi="th-TH"/>
              </w:rPr>
              <w:t>individual</w:t>
            </w:r>
            <w:proofErr w:type="spellEnd"/>
            <w:r w:rsidRPr="00E679A1">
              <w:rPr>
                <w:lang w:bidi="th-TH"/>
              </w:rPr>
              <w:t xml:space="preserve"> </w:t>
            </w:r>
            <w:proofErr w:type="spellStart"/>
            <w:r w:rsidRPr="00E679A1">
              <w:rPr>
                <w:lang w:bidi="th-TH"/>
              </w:rPr>
              <w:t>healthcare</w:t>
            </w:r>
            <w:proofErr w:type="spellEnd"/>
            <w:r w:rsidRPr="00E679A1">
              <w:rPr>
                <w:lang w:bidi="th-TH"/>
              </w:rPr>
              <w:t xml:space="preserve"> </w:t>
            </w:r>
            <w:proofErr w:type="spellStart"/>
            <w:r w:rsidRPr="00E679A1">
              <w:rPr>
                <w:lang w:bidi="th-TH"/>
              </w:rPr>
              <w:t>professional</w:t>
            </w:r>
            <w:proofErr w:type="spellEnd"/>
            <w:r w:rsidRPr="00E679A1">
              <w:rPr>
                <w:lang w:bidi="th-TH"/>
              </w:rPr>
              <w:t>, (</w:t>
            </w:r>
            <w:proofErr w:type="spellStart"/>
            <w:r w:rsidRPr="00E679A1">
              <w:rPr>
                <w:lang w:bidi="th-TH"/>
              </w:rPr>
              <w:t>ii</w:t>
            </w:r>
            <w:proofErr w:type="spellEnd"/>
            <w:r w:rsidRPr="00E679A1">
              <w:rPr>
                <w:lang w:bidi="th-TH"/>
              </w:rPr>
              <w:t xml:space="preserve">) a </w:t>
            </w:r>
            <w:proofErr w:type="spellStart"/>
            <w:r w:rsidRPr="00E679A1">
              <w:rPr>
                <w:lang w:bidi="th-TH"/>
              </w:rPr>
              <w:t>religious</w:t>
            </w:r>
            <w:proofErr w:type="spellEnd"/>
            <w:r w:rsidRPr="00E679A1">
              <w:rPr>
                <w:lang w:bidi="th-TH"/>
              </w:rPr>
              <w:t xml:space="preserve"> </w:t>
            </w:r>
            <w:proofErr w:type="spellStart"/>
            <w:r w:rsidRPr="00E679A1">
              <w:rPr>
                <w:lang w:bidi="th-TH"/>
              </w:rPr>
              <w:t>organization</w:t>
            </w:r>
            <w:proofErr w:type="spellEnd"/>
            <w:r w:rsidRPr="00E679A1">
              <w:rPr>
                <w:lang w:bidi="th-TH"/>
              </w:rPr>
              <w:t xml:space="preserve"> </w:t>
            </w:r>
            <w:proofErr w:type="spellStart"/>
            <w:r w:rsidRPr="00E679A1">
              <w:rPr>
                <w:lang w:bidi="th-TH"/>
              </w:rPr>
              <w:t>seeking</w:t>
            </w:r>
            <w:proofErr w:type="spellEnd"/>
            <w:r w:rsidRPr="00E679A1">
              <w:rPr>
                <w:lang w:bidi="th-TH"/>
              </w:rPr>
              <w:t xml:space="preserve"> </w:t>
            </w:r>
            <w:proofErr w:type="spellStart"/>
            <w:r w:rsidRPr="00E679A1">
              <w:rPr>
                <w:lang w:bidi="th-TH"/>
              </w:rPr>
              <w:t>the</w:t>
            </w:r>
            <w:proofErr w:type="spellEnd"/>
            <w:r w:rsidRPr="00E679A1">
              <w:rPr>
                <w:lang w:bidi="th-TH"/>
              </w:rPr>
              <w:t xml:space="preserve"> </w:t>
            </w:r>
            <w:proofErr w:type="spellStart"/>
            <w:r w:rsidRPr="00E679A1">
              <w:rPr>
                <w:lang w:bidi="th-TH"/>
              </w:rPr>
              <w:t>Sponsorship</w:t>
            </w:r>
            <w:proofErr w:type="spellEnd"/>
            <w:r w:rsidRPr="00E679A1">
              <w:rPr>
                <w:lang w:bidi="th-TH"/>
              </w:rPr>
              <w:t xml:space="preserve"> </w:t>
            </w:r>
            <w:proofErr w:type="spellStart"/>
            <w:r w:rsidRPr="00E679A1">
              <w:rPr>
                <w:lang w:bidi="th-TH"/>
              </w:rPr>
              <w:t>for</w:t>
            </w:r>
            <w:proofErr w:type="spellEnd"/>
            <w:r w:rsidRPr="00E679A1">
              <w:rPr>
                <w:lang w:bidi="th-TH"/>
              </w:rPr>
              <w:t xml:space="preserve"> </w:t>
            </w:r>
            <w:proofErr w:type="spellStart"/>
            <w:r w:rsidRPr="00E679A1">
              <w:rPr>
                <w:lang w:bidi="th-TH"/>
              </w:rPr>
              <w:t>sectarian</w:t>
            </w:r>
            <w:proofErr w:type="spellEnd"/>
            <w:r w:rsidRPr="00E679A1">
              <w:rPr>
                <w:lang w:bidi="th-TH"/>
              </w:rPr>
              <w:t xml:space="preserve"> </w:t>
            </w:r>
            <w:proofErr w:type="spellStart"/>
            <w:r w:rsidRPr="00E679A1">
              <w:rPr>
                <w:lang w:bidi="th-TH"/>
              </w:rPr>
              <w:t>religious</w:t>
            </w:r>
            <w:proofErr w:type="spellEnd"/>
            <w:r w:rsidRPr="00E679A1">
              <w:rPr>
                <w:lang w:bidi="th-TH"/>
              </w:rPr>
              <w:t xml:space="preserve"> </w:t>
            </w:r>
            <w:proofErr w:type="spellStart"/>
            <w:r w:rsidRPr="00E679A1">
              <w:rPr>
                <w:lang w:bidi="th-TH"/>
              </w:rPr>
              <w:t>purposes</w:t>
            </w:r>
            <w:proofErr w:type="spellEnd"/>
            <w:r w:rsidRPr="00E679A1">
              <w:rPr>
                <w:lang w:bidi="th-TH"/>
              </w:rPr>
              <w:t xml:space="preserve">, </w:t>
            </w:r>
            <w:proofErr w:type="spellStart"/>
            <w:r w:rsidRPr="00E679A1">
              <w:rPr>
                <w:lang w:bidi="th-TH"/>
              </w:rPr>
              <w:t>or</w:t>
            </w:r>
            <w:proofErr w:type="spellEnd"/>
            <w:r w:rsidRPr="00E679A1">
              <w:rPr>
                <w:lang w:bidi="th-TH"/>
              </w:rPr>
              <w:t xml:space="preserve"> (</w:t>
            </w:r>
            <w:proofErr w:type="spellStart"/>
            <w:r w:rsidRPr="00E679A1">
              <w:rPr>
                <w:lang w:bidi="th-TH"/>
              </w:rPr>
              <w:t>iii</w:t>
            </w:r>
            <w:proofErr w:type="spellEnd"/>
            <w:r w:rsidRPr="00E679A1">
              <w:rPr>
                <w:lang w:bidi="th-TH"/>
              </w:rPr>
              <w:t xml:space="preserve">) </w:t>
            </w:r>
            <w:proofErr w:type="spellStart"/>
            <w:r w:rsidRPr="00E679A1">
              <w:rPr>
                <w:lang w:bidi="th-TH"/>
              </w:rPr>
              <w:t>an</w:t>
            </w:r>
            <w:proofErr w:type="spellEnd"/>
            <w:r w:rsidRPr="00E679A1">
              <w:rPr>
                <w:lang w:bidi="th-TH"/>
              </w:rPr>
              <w:t xml:space="preserve"> </w:t>
            </w:r>
            <w:proofErr w:type="spellStart"/>
            <w:r w:rsidRPr="00E679A1">
              <w:rPr>
                <w:lang w:bidi="th-TH"/>
              </w:rPr>
              <w:t>academic</w:t>
            </w:r>
            <w:proofErr w:type="spellEnd"/>
            <w:r w:rsidRPr="00E679A1">
              <w:rPr>
                <w:lang w:bidi="th-TH"/>
              </w:rPr>
              <w:t xml:space="preserve"> </w:t>
            </w:r>
            <w:proofErr w:type="spellStart"/>
            <w:r w:rsidRPr="00E679A1">
              <w:rPr>
                <w:lang w:bidi="th-TH"/>
              </w:rPr>
              <w:t>institution’s</w:t>
            </w:r>
            <w:proofErr w:type="spellEnd"/>
            <w:r w:rsidRPr="00E679A1">
              <w:rPr>
                <w:lang w:bidi="th-TH"/>
              </w:rPr>
              <w:t xml:space="preserve"> </w:t>
            </w:r>
            <w:proofErr w:type="spellStart"/>
            <w:r w:rsidRPr="00E679A1">
              <w:rPr>
                <w:lang w:bidi="th-TH"/>
              </w:rPr>
              <w:t>alumni</w:t>
            </w:r>
            <w:proofErr w:type="spellEnd"/>
            <w:r w:rsidRPr="00E679A1">
              <w:rPr>
                <w:lang w:bidi="th-TH"/>
              </w:rPr>
              <w:t xml:space="preserve"> </w:t>
            </w:r>
            <w:proofErr w:type="spellStart"/>
            <w:r w:rsidRPr="00E679A1">
              <w:rPr>
                <w:lang w:bidi="th-TH"/>
              </w:rPr>
              <w:t>association</w:t>
            </w:r>
            <w:proofErr w:type="spellEnd"/>
            <w:r w:rsidRPr="00E679A1">
              <w:rPr>
                <w:lang w:bidi="th-TH"/>
              </w:rPr>
              <w:t>.</w:t>
            </w:r>
          </w:p>
          <w:p w14:paraId="423D972D" w14:textId="77777777" w:rsidR="00FB56EB" w:rsidRPr="00672F01" w:rsidRDefault="00695AF5" w:rsidP="000D6825">
            <w:pPr>
              <w:pStyle w:val="Nadpis2"/>
              <w:numPr>
                <w:ilvl w:val="0"/>
                <w:numId w:val="10"/>
              </w:numPr>
              <w:spacing w:line="276" w:lineRule="auto"/>
            </w:pPr>
            <w:proofErr w:type="spellStart"/>
            <w:r w:rsidRPr="005C4CDF">
              <w:rPr>
                <w:lang w:bidi="th-TH"/>
              </w:rPr>
              <w:t>Organization</w:t>
            </w:r>
            <w:proofErr w:type="spellEnd"/>
            <w:r w:rsidRPr="005C4CDF">
              <w:rPr>
                <w:lang w:bidi="th-TH"/>
              </w:rPr>
              <w:t xml:space="preserve"> </w:t>
            </w:r>
            <w:proofErr w:type="spellStart"/>
            <w:r w:rsidRPr="005C4CDF">
              <w:rPr>
                <w:lang w:bidi="th-TH"/>
              </w:rPr>
              <w:t>warrants</w:t>
            </w:r>
            <w:proofErr w:type="spellEnd"/>
            <w:r w:rsidRPr="005C4CDF">
              <w:rPr>
                <w:lang w:bidi="th-TH"/>
              </w:rPr>
              <w:t xml:space="preserve"> and </w:t>
            </w:r>
            <w:proofErr w:type="spellStart"/>
            <w:r w:rsidRPr="005C4CDF">
              <w:rPr>
                <w:lang w:bidi="th-TH"/>
              </w:rPr>
              <w:t>represents</w:t>
            </w:r>
            <w:proofErr w:type="spellEnd"/>
            <w:r w:rsidRPr="005C4CDF">
              <w:rPr>
                <w:lang w:bidi="th-TH"/>
              </w:rPr>
              <w:t xml:space="preserve"> </w:t>
            </w:r>
            <w:proofErr w:type="spellStart"/>
            <w:r w:rsidRPr="005C4CDF">
              <w:rPr>
                <w:lang w:bidi="th-TH"/>
              </w:rPr>
              <w:t>that</w:t>
            </w:r>
            <w:proofErr w:type="spellEnd"/>
            <w:r w:rsidRPr="005C4CDF">
              <w:rPr>
                <w:lang w:bidi="th-TH"/>
              </w:rPr>
              <w:t xml:space="preserve"> </w:t>
            </w:r>
            <w:proofErr w:type="spellStart"/>
            <w:r w:rsidRPr="005C4CDF">
              <w:rPr>
                <w:lang w:bidi="th-TH"/>
              </w:rPr>
              <w:t>it</w:t>
            </w:r>
            <w:proofErr w:type="spellEnd"/>
            <w:r w:rsidRPr="005C4CDF">
              <w:rPr>
                <w:lang w:bidi="th-TH"/>
              </w:rPr>
              <w:t xml:space="preserve"> </w:t>
            </w:r>
            <w:proofErr w:type="spellStart"/>
            <w:r w:rsidRPr="005C4CDF">
              <w:rPr>
                <w:lang w:bidi="th-TH"/>
              </w:rPr>
              <w:t>will</w:t>
            </w:r>
            <w:proofErr w:type="spellEnd"/>
            <w:r w:rsidRPr="005C4CDF">
              <w:rPr>
                <w:lang w:bidi="th-TH"/>
              </w:rPr>
              <w:t xml:space="preserve"> use </w:t>
            </w:r>
            <w:proofErr w:type="spellStart"/>
            <w:r w:rsidRPr="005C4CDF">
              <w:rPr>
                <w:lang w:bidi="th-TH"/>
              </w:rPr>
              <w:t>the</w:t>
            </w:r>
            <w:proofErr w:type="spellEnd"/>
            <w:r w:rsidRPr="005C4CDF">
              <w:rPr>
                <w:lang w:bidi="th-TH"/>
              </w:rPr>
              <w:t xml:space="preserve"> </w:t>
            </w:r>
            <w:proofErr w:type="spellStart"/>
            <w:r w:rsidRPr="005C4CDF">
              <w:rPr>
                <w:lang w:bidi="th-TH"/>
              </w:rPr>
              <w:t>Sponsorship</w:t>
            </w:r>
            <w:proofErr w:type="spellEnd"/>
            <w:r w:rsidRPr="005C4CDF">
              <w:rPr>
                <w:lang w:bidi="th-TH"/>
              </w:rPr>
              <w:t xml:space="preserve"> </w:t>
            </w:r>
            <w:proofErr w:type="spellStart"/>
            <w:r w:rsidRPr="005C4CDF">
              <w:rPr>
                <w:lang w:bidi="th-TH"/>
              </w:rPr>
              <w:t>only</w:t>
            </w:r>
            <w:proofErr w:type="spellEnd"/>
            <w:r w:rsidRPr="005C4CDF">
              <w:rPr>
                <w:lang w:bidi="th-TH"/>
              </w:rPr>
              <w:t xml:space="preserve"> </w:t>
            </w:r>
            <w:proofErr w:type="spellStart"/>
            <w:r w:rsidRPr="005C4CDF">
              <w:rPr>
                <w:lang w:bidi="th-TH"/>
              </w:rPr>
              <w:t>for</w:t>
            </w:r>
            <w:proofErr w:type="spellEnd"/>
            <w:r w:rsidRPr="005C4CDF">
              <w:rPr>
                <w:lang w:bidi="th-TH"/>
              </w:rPr>
              <w:t xml:space="preserve"> </w:t>
            </w:r>
            <w:proofErr w:type="spellStart"/>
            <w:r w:rsidRPr="005C4CDF">
              <w:rPr>
                <w:lang w:bidi="th-TH"/>
              </w:rPr>
              <w:t>the</w:t>
            </w:r>
            <w:proofErr w:type="spellEnd"/>
            <w:r w:rsidRPr="005C4CDF">
              <w:rPr>
                <w:lang w:bidi="th-TH"/>
              </w:rPr>
              <w:t xml:space="preserve"> </w:t>
            </w:r>
            <w:proofErr w:type="spellStart"/>
            <w:r w:rsidRPr="005C4CDF">
              <w:rPr>
                <w:lang w:bidi="th-TH"/>
              </w:rPr>
              <w:t>purpose</w:t>
            </w:r>
            <w:proofErr w:type="spellEnd"/>
            <w:r w:rsidRPr="005C4CDF">
              <w:rPr>
                <w:lang w:bidi="th-TH"/>
              </w:rPr>
              <w:t xml:space="preserve">(s) </w:t>
            </w:r>
            <w:proofErr w:type="spellStart"/>
            <w:r w:rsidRPr="005C4CDF">
              <w:rPr>
                <w:lang w:bidi="th-TH"/>
              </w:rPr>
              <w:t>described</w:t>
            </w:r>
            <w:proofErr w:type="spellEnd"/>
            <w:r w:rsidRPr="005C4CDF">
              <w:rPr>
                <w:lang w:bidi="th-TH"/>
              </w:rPr>
              <w:t xml:space="preserve"> in </w:t>
            </w:r>
            <w:proofErr w:type="spellStart"/>
            <w:r w:rsidRPr="005C4CDF">
              <w:rPr>
                <w:lang w:bidi="th-TH"/>
              </w:rPr>
              <w:lastRenderedPageBreak/>
              <w:t>Section</w:t>
            </w:r>
            <w:proofErr w:type="spellEnd"/>
            <w:r w:rsidRPr="005C4CDF">
              <w:rPr>
                <w:lang w:bidi="th-TH"/>
              </w:rPr>
              <w:t xml:space="preserve"> 1.2 and in </w:t>
            </w:r>
            <w:proofErr w:type="spellStart"/>
            <w:r w:rsidRPr="005C4CDF">
              <w:rPr>
                <w:lang w:bidi="th-TH"/>
              </w:rPr>
              <w:t>strict</w:t>
            </w:r>
            <w:proofErr w:type="spellEnd"/>
            <w:r w:rsidRPr="005C4CDF">
              <w:rPr>
                <w:lang w:bidi="th-TH"/>
              </w:rPr>
              <w:t xml:space="preserve"> </w:t>
            </w:r>
            <w:proofErr w:type="spellStart"/>
            <w:r w:rsidRPr="005C4CDF">
              <w:rPr>
                <w:lang w:bidi="th-TH"/>
              </w:rPr>
              <w:t>compliance</w:t>
            </w:r>
            <w:proofErr w:type="spellEnd"/>
            <w:r w:rsidRPr="005C4CDF">
              <w:rPr>
                <w:lang w:bidi="th-TH"/>
              </w:rPr>
              <w:t xml:space="preserve"> </w:t>
            </w:r>
            <w:proofErr w:type="spellStart"/>
            <w:r w:rsidRPr="005C4CDF">
              <w:rPr>
                <w:lang w:bidi="th-TH"/>
              </w:rPr>
              <w:t>with</w:t>
            </w:r>
            <w:proofErr w:type="spellEnd"/>
            <w:r w:rsidRPr="005C4CDF">
              <w:rPr>
                <w:lang w:bidi="th-TH"/>
              </w:rPr>
              <w:t xml:space="preserve"> </w:t>
            </w:r>
            <w:proofErr w:type="spellStart"/>
            <w:r w:rsidRPr="005C4CDF">
              <w:rPr>
                <w:lang w:bidi="th-TH"/>
              </w:rPr>
              <w:t>the</w:t>
            </w:r>
            <w:proofErr w:type="spellEnd"/>
            <w:r w:rsidRPr="005C4CDF">
              <w:rPr>
                <w:lang w:bidi="th-TH"/>
              </w:rPr>
              <w:t xml:space="preserve"> budget </w:t>
            </w:r>
            <w:proofErr w:type="spellStart"/>
            <w:r w:rsidRPr="005C4CDF">
              <w:rPr>
                <w:lang w:bidi="th-TH"/>
              </w:rPr>
              <w:t>submitted</w:t>
            </w:r>
            <w:proofErr w:type="spellEnd"/>
            <w:r w:rsidRPr="005C4CDF">
              <w:rPr>
                <w:lang w:bidi="th-TH"/>
              </w:rPr>
              <w:t xml:space="preserve"> by </w:t>
            </w:r>
            <w:proofErr w:type="spellStart"/>
            <w:r w:rsidRPr="005C4CDF">
              <w:rPr>
                <w:lang w:bidi="th-TH"/>
              </w:rPr>
              <w:t>Organization</w:t>
            </w:r>
            <w:proofErr w:type="spellEnd"/>
            <w:r w:rsidRPr="005C4CDF">
              <w:rPr>
                <w:lang w:bidi="th-TH"/>
              </w:rPr>
              <w:t xml:space="preserve">. </w:t>
            </w:r>
            <w:proofErr w:type="spellStart"/>
            <w:r w:rsidRPr="005C4CDF">
              <w:rPr>
                <w:lang w:bidi="th-TH"/>
              </w:rPr>
              <w:t>Organization</w:t>
            </w:r>
            <w:proofErr w:type="spellEnd"/>
            <w:r w:rsidRPr="005C4CDF">
              <w:rPr>
                <w:lang w:bidi="th-TH"/>
              </w:rPr>
              <w:t xml:space="preserve"> </w:t>
            </w:r>
            <w:proofErr w:type="spellStart"/>
            <w:r w:rsidRPr="005C4CDF">
              <w:rPr>
                <w:lang w:bidi="th-TH"/>
              </w:rPr>
              <w:t>agrees</w:t>
            </w:r>
            <w:proofErr w:type="spellEnd"/>
            <w:r w:rsidRPr="005C4CDF">
              <w:rPr>
                <w:lang w:bidi="th-TH"/>
              </w:rPr>
              <w:t xml:space="preserve"> </w:t>
            </w:r>
            <w:proofErr w:type="spellStart"/>
            <w:r w:rsidRPr="005C4CDF">
              <w:rPr>
                <w:lang w:bidi="th-TH"/>
              </w:rPr>
              <w:t>that</w:t>
            </w:r>
            <w:proofErr w:type="spellEnd"/>
            <w:r w:rsidRPr="005C4CDF">
              <w:rPr>
                <w:lang w:bidi="th-TH"/>
              </w:rPr>
              <w:t xml:space="preserve"> </w:t>
            </w:r>
            <w:proofErr w:type="spellStart"/>
            <w:r w:rsidRPr="005C4CDF">
              <w:rPr>
                <w:lang w:bidi="th-TH"/>
              </w:rPr>
              <w:t>it</w:t>
            </w:r>
            <w:proofErr w:type="spellEnd"/>
            <w:r w:rsidRPr="005C4CDF">
              <w:rPr>
                <w:lang w:bidi="th-TH"/>
              </w:rPr>
              <w:t xml:space="preserve"> </w:t>
            </w:r>
            <w:proofErr w:type="spellStart"/>
            <w:r w:rsidRPr="005C4CDF">
              <w:rPr>
                <w:lang w:bidi="th-TH"/>
              </w:rPr>
              <w:t>will</w:t>
            </w:r>
            <w:proofErr w:type="spellEnd"/>
            <w:r w:rsidRPr="005C4CDF">
              <w:rPr>
                <w:lang w:bidi="th-TH"/>
              </w:rPr>
              <w:t xml:space="preserve"> not transfer </w:t>
            </w:r>
            <w:proofErr w:type="spellStart"/>
            <w:r w:rsidRPr="005C4CDF">
              <w:rPr>
                <w:lang w:bidi="th-TH"/>
              </w:rPr>
              <w:t>the</w:t>
            </w:r>
            <w:proofErr w:type="spellEnd"/>
            <w:r w:rsidRPr="005C4CDF">
              <w:rPr>
                <w:lang w:bidi="th-TH"/>
              </w:rPr>
              <w:t xml:space="preserve"> </w:t>
            </w:r>
            <w:proofErr w:type="spellStart"/>
            <w:r w:rsidRPr="005C4CDF">
              <w:rPr>
                <w:lang w:bidi="th-TH"/>
              </w:rPr>
              <w:t>Sponsorship</w:t>
            </w:r>
            <w:proofErr w:type="spellEnd"/>
            <w:r w:rsidRPr="005C4CDF">
              <w:rPr>
                <w:lang w:bidi="th-TH"/>
              </w:rPr>
              <w:t xml:space="preserve"> to any </w:t>
            </w:r>
            <w:proofErr w:type="spellStart"/>
            <w:r w:rsidRPr="005C4CDF">
              <w:rPr>
                <w:lang w:bidi="th-TH"/>
              </w:rPr>
              <w:t>other</w:t>
            </w:r>
            <w:proofErr w:type="spellEnd"/>
            <w:r w:rsidRPr="005C4CDF">
              <w:rPr>
                <w:lang w:bidi="th-TH"/>
              </w:rPr>
              <w:t xml:space="preserve"> entity </w:t>
            </w:r>
            <w:proofErr w:type="spellStart"/>
            <w:r w:rsidRPr="005C4CDF">
              <w:rPr>
                <w:lang w:bidi="th-TH"/>
              </w:rPr>
              <w:t>or</w:t>
            </w:r>
            <w:proofErr w:type="spellEnd"/>
            <w:r w:rsidRPr="005C4CDF">
              <w:rPr>
                <w:lang w:bidi="th-TH"/>
              </w:rPr>
              <w:t xml:space="preserve"> person </w:t>
            </w:r>
            <w:proofErr w:type="spellStart"/>
            <w:r w:rsidRPr="005C4CDF">
              <w:rPr>
                <w:lang w:bidi="th-TH"/>
              </w:rPr>
              <w:t>without</w:t>
            </w:r>
            <w:proofErr w:type="spellEnd"/>
            <w:r w:rsidRPr="005C4CDF">
              <w:rPr>
                <w:lang w:bidi="th-TH"/>
              </w:rPr>
              <w:t xml:space="preserve"> </w:t>
            </w:r>
            <w:proofErr w:type="spellStart"/>
            <w:r w:rsidRPr="005C4CDF">
              <w:rPr>
                <w:lang w:bidi="th-TH"/>
              </w:rPr>
              <w:t>Company’s</w:t>
            </w:r>
            <w:proofErr w:type="spellEnd"/>
            <w:r w:rsidRPr="005C4CDF">
              <w:rPr>
                <w:lang w:bidi="th-TH"/>
              </w:rPr>
              <w:t xml:space="preserve"> </w:t>
            </w:r>
            <w:proofErr w:type="spellStart"/>
            <w:r w:rsidRPr="005C4CDF">
              <w:rPr>
                <w:lang w:bidi="th-TH"/>
              </w:rPr>
              <w:t>written</w:t>
            </w:r>
            <w:proofErr w:type="spellEnd"/>
            <w:r w:rsidRPr="005C4CDF">
              <w:rPr>
                <w:lang w:bidi="th-TH"/>
              </w:rPr>
              <w:t xml:space="preserve"> </w:t>
            </w:r>
            <w:proofErr w:type="spellStart"/>
            <w:r w:rsidRPr="005C4CDF">
              <w:rPr>
                <w:lang w:bidi="th-TH"/>
              </w:rPr>
              <w:t>permission</w:t>
            </w:r>
            <w:proofErr w:type="spellEnd"/>
          </w:p>
          <w:p w14:paraId="0302B109" w14:textId="77777777" w:rsidR="00FB56EB" w:rsidRPr="00672F01" w:rsidRDefault="00695AF5" w:rsidP="000D6825">
            <w:pPr>
              <w:pStyle w:val="Nadpis2"/>
              <w:numPr>
                <w:ilvl w:val="0"/>
                <w:numId w:val="10"/>
              </w:numPr>
              <w:spacing w:line="276" w:lineRule="auto"/>
            </w:pPr>
            <w:bookmarkStart w:id="6" w:name="_Hlk110092795"/>
            <w:proofErr w:type="spellStart"/>
            <w:r w:rsidRPr="005C4CDF">
              <w:rPr>
                <w:lang w:bidi="th-TH"/>
              </w:rPr>
              <w:t>Organization</w:t>
            </w:r>
            <w:proofErr w:type="spellEnd"/>
            <w:r w:rsidRPr="005C4CDF">
              <w:rPr>
                <w:lang w:bidi="th-TH"/>
              </w:rPr>
              <w:t xml:space="preserve"> </w:t>
            </w:r>
            <w:proofErr w:type="spellStart"/>
            <w:r w:rsidRPr="005C4CDF">
              <w:rPr>
                <w:lang w:bidi="th-TH"/>
              </w:rPr>
              <w:t>warrants</w:t>
            </w:r>
            <w:proofErr w:type="spellEnd"/>
            <w:r w:rsidRPr="005C4CDF">
              <w:rPr>
                <w:lang w:bidi="th-TH"/>
              </w:rPr>
              <w:t xml:space="preserve"> and </w:t>
            </w:r>
            <w:proofErr w:type="spellStart"/>
            <w:r w:rsidRPr="005C4CDF">
              <w:rPr>
                <w:lang w:bidi="th-TH"/>
              </w:rPr>
              <w:t>represents</w:t>
            </w:r>
            <w:proofErr w:type="spellEnd"/>
            <w:r w:rsidRPr="005C4CDF">
              <w:rPr>
                <w:lang w:bidi="th-TH"/>
              </w:rPr>
              <w:t xml:space="preserve"> </w:t>
            </w:r>
            <w:proofErr w:type="spellStart"/>
            <w:r w:rsidRPr="005C4CDF">
              <w:rPr>
                <w:lang w:bidi="th-TH"/>
              </w:rPr>
              <w:t>that</w:t>
            </w:r>
            <w:proofErr w:type="spellEnd"/>
            <w:r w:rsidRPr="005C4CDF">
              <w:rPr>
                <w:lang w:bidi="th-TH"/>
              </w:rPr>
              <w:t xml:space="preserve"> </w:t>
            </w:r>
            <w:proofErr w:type="spellStart"/>
            <w:r w:rsidRPr="005C4CDF">
              <w:rPr>
                <w:lang w:bidi="th-TH"/>
              </w:rPr>
              <w:t>it</w:t>
            </w:r>
            <w:proofErr w:type="spellEnd"/>
            <w:r w:rsidRPr="005C4CDF">
              <w:rPr>
                <w:lang w:bidi="th-TH"/>
              </w:rPr>
              <w:t xml:space="preserve"> </w:t>
            </w:r>
            <w:proofErr w:type="spellStart"/>
            <w:r w:rsidRPr="005C4CDF">
              <w:rPr>
                <w:lang w:bidi="th-TH"/>
              </w:rPr>
              <w:t>will</w:t>
            </w:r>
            <w:proofErr w:type="spellEnd"/>
            <w:r w:rsidRPr="005C4CDF">
              <w:rPr>
                <w:lang w:bidi="th-TH"/>
              </w:rPr>
              <w:t xml:space="preserve"> not use </w:t>
            </w:r>
            <w:proofErr w:type="spellStart"/>
            <w:r w:rsidRPr="005C4CDF">
              <w:rPr>
                <w:lang w:bidi="th-TH"/>
              </w:rPr>
              <w:t>the</w:t>
            </w:r>
            <w:proofErr w:type="spellEnd"/>
            <w:r w:rsidRPr="005C4CDF">
              <w:rPr>
                <w:lang w:bidi="th-TH"/>
              </w:rPr>
              <w:t xml:space="preserve"> </w:t>
            </w:r>
            <w:proofErr w:type="spellStart"/>
            <w:r w:rsidRPr="005C4CDF">
              <w:rPr>
                <w:lang w:bidi="th-TH"/>
              </w:rPr>
              <w:t>Sponsorship</w:t>
            </w:r>
            <w:proofErr w:type="spellEnd"/>
            <w:r w:rsidRPr="005C4CDF">
              <w:rPr>
                <w:lang w:bidi="th-TH"/>
              </w:rPr>
              <w:t xml:space="preserve"> </w:t>
            </w:r>
            <w:proofErr w:type="spellStart"/>
            <w:r w:rsidRPr="005C4CDF">
              <w:rPr>
                <w:lang w:bidi="th-TH"/>
              </w:rPr>
              <w:t>for</w:t>
            </w:r>
            <w:proofErr w:type="spellEnd"/>
            <w:r w:rsidRPr="005C4CDF">
              <w:rPr>
                <w:lang w:bidi="th-TH"/>
              </w:rPr>
              <w:t xml:space="preserve"> (i) </w:t>
            </w:r>
            <w:proofErr w:type="spellStart"/>
            <w:r w:rsidRPr="005C4CDF">
              <w:rPr>
                <w:lang w:bidi="th-TH"/>
              </w:rPr>
              <w:t>funding</w:t>
            </w:r>
            <w:proofErr w:type="spellEnd"/>
            <w:r w:rsidRPr="005C4CDF">
              <w:rPr>
                <w:lang w:bidi="th-TH"/>
              </w:rPr>
              <w:t xml:space="preserve"> </w:t>
            </w:r>
            <w:proofErr w:type="spellStart"/>
            <w:r w:rsidRPr="005C4CDF">
              <w:rPr>
                <w:lang w:bidi="th-TH"/>
              </w:rPr>
              <w:t>Organization’s</w:t>
            </w:r>
            <w:proofErr w:type="spellEnd"/>
            <w:r w:rsidRPr="005C4CDF">
              <w:rPr>
                <w:lang w:bidi="th-TH"/>
              </w:rPr>
              <w:t xml:space="preserve"> </w:t>
            </w:r>
            <w:proofErr w:type="spellStart"/>
            <w:r w:rsidRPr="005C4CDF">
              <w:rPr>
                <w:lang w:bidi="th-TH"/>
              </w:rPr>
              <w:t>general</w:t>
            </w:r>
            <w:proofErr w:type="spellEnd"/>
            <w:r w:rsidRPr="005C4CDF">
              <w:rPr>
                <w:lang w:bidi="th-TH"/>
              </w:rPr>
              <w:t xml:space="preserve"> </w:t>
            </w:r>
            <w:proofErr w:type="spellStart"/>
            <w:r w:rsidRPr="005C4CDF">
              <w:rPr>
                <w:lang w:bidi="th-TH"/>
              </w:rPr>
              <w:t>operational</w:t>
            </w:r>
            <w:proofErr w:type="spellEnd"/>
            <w:r w:rsidRPr="005C4CDF">
              <w:rPr>
                <w:lang w:bidi="th-TH"/>
              </w:rPr>
              <w:t xml:space="preserve"> </w:t>
            </w:r>
            <w:proofErr w:type="spellStart"/>
            <w:r w:rsidRPr="005C4CDF">
              <w:rPr>
                <w:lang w:bidi="th-TH"/>
              </w:rPr>
              <w:t>expenses</w:t>
            </w:r>
            <w:proofErr w:type="spellEnd"/>
            <w:r w:rsidRPr="005C4CDF">
              <w:rPr>
                <w:lang w:bidi="th-TH"/>
              </w:rPr>
              <w:t xml:space="preserve"> </w:t>
            </w:r>
            <w:proofErr w:type="spellStart"/>
            <w:r w:rsidRPr="005C4CDF">
              <w:rPr>
                <w:lang w:bidi="th-TH"/>
              </w:rPr>
              <w:t>or</w:t>
            </w:r>
            <w:proofErr w:type="spellEnd"/>
            <w:r w:rsidRPr="005C4CDF">
              <w:rPr>
                <w:lang w:bidi="th-TH"/>
              </w:rPr>
              <w:t xml:space="preserve"> </w:t>
            </w:r>
            <w:proofErr w:type="spellStart"/>
            <w:r w:rsidRPr="005C4CDF">
              <w:rPr>
                <w:lang w:bidi="th-TH"/>
              </w:rPr>
              <w:t>reducing</w:t>
            </w:r>
            <w:proofErr w:type="spellEnd"/>
            <w:r w:rsidRPr="005C4CDF">
              <w:rPr>
                <w:lang w:bidi="th-TH"/>
              </w:rPr>
              <w:t xml:space="preserve"> </w:t>
            </w:r>
            <w:proofErr w:type="spellStart"/>
            <w:r w:rsidRPr="005C4CDF">
              <w:rPr>
                <w:lang w:bidi="th-TH"/>
              </w:rPr>
              <w:t>general</w:t>
            </w:r>
            <w:proofErr w:type="spellEnd"/>
            <w:r w:rsidRPr="005C4CDF">
              <w:rPr>
                <w:lang w:bidi="th-TH"/>
              </w:rPr>
              <w:t xml:space="preserve"> </w:t>
            </w:r>
            <w:proofErr w:type="spellStart"/>
            <w:r w:rsidRPr="005C4CDF">
              <w:rPr>
                <w:lang w:bidi="th-TH"/>
              </w:rPr>
              <w:t>budgeted</w:t>
            </w:r>
            <w:proofErr w:type="spellEnd"/>
            <w:r w:rsidRPr="005C4CDF">
              <w:rPr>
                <w:lang w:bidi="th-TH"/>
              </w:rPr>
              <w:t xml:space="preserve"> </w:t>
            </w:r>
            <w:proofErr w:type="spellStart"/>
            <w:r w:rsidRPr="005C4CDF">
              <w:rPr>
                <w:lang w:bidi="th-TH"/>
              </w:rPr>
              <w:t>expenses</w:t>
            </w:r>
            <w:proofErr w:type="spellEnd"/>
            <w:r w:rsidRPr="005C4CDF">
              <w:rPr>
                <w:lang w:bidi="th-TH"/>
              </w:rPr>
              <w:t xml:space="preserve"> (not </w:t>
            </w:r>
            <w:proofErr w:type="spellStart"/>
            <w:r w:rsidRPr="005C4CDF">
              <w:rPr>
                <w:lang w:bidi="th-TH"/>
              </w:rPr>
              <w:t>including</w:t>
            </w:r>
            <w:proofErr w:type="spellEnd"/>
            <w:r w:rsidRPr="005C4CDF">
              <w:rPr>
                <w:lang w:bidi="th-TH"/>
              </w:rPr>
              <w:t xml:space="preserve"> </w:t>
            </w:r>
            <w:proofErr w:type="spellStart"/>
            <w:r w:rsidRPr="005C4CDF">
              <w:rPr>
                <w:lang w:bidi="th-TH"/>
              </w:rPr>
              <w:t>expenses</w:t>
            </w:r>
            <w:proofErr w:type="spellEnd"/>
            <w:r w:rsidRPr="005C4CDF">
              <w:rPr>
                <w:lang w:bidi="th-TH"/>
              </w:rPr>
              <w:t xml:space="preserve"> </w:t>
            </w:r>
            <w:proofErr w:type="spellStart"/>
            <w:r w:rsidRPr="005C4CDF">
              <w:rPr>
                <w:lang w:bidi="th-TH"/>
              </w:rPr>
              <w:t>associated</w:t>
            </w:r>
            <w:proofErr w:type="spellEnd"/>
            <w:r w:rsidRPr="005C4CDF">
              <w:rPr>
                <w:lang w:bidi="th-TH"/>
              </w:rPr>
              <w:t xml:space="preserve"> </w:t>
            </w:r>
            <w:proofErr w:type="spellStart"/>
            <w:r w:rsidRPr="005C4CDF">
              <w:rPr>
                <w:lang w:bidi="th-TH"/>
              </w:rPr>
              <w:t>with</w:t>
            </w:r>
            <w:proofErr w:type="spellEnd"/>
            <w:r w:rsidRPr="005C4CDF">
              <w:rPr>
                <w:lang w:bidi="th-TH"/>
              </w:rPr>
              <w:t xml:space="preserve"> </w:t>
            </w:r>
            <w:proofErr w:type="spellStart"/>
            <w:r w:rsidRPr="005C4CDF">
              <w:rPr>
                <w:lang w:bidi="th-TH"/>
              </w:rPr>
              <w:t>the</w:t>
            </w:r>
            <w:proofErr w:type="spellEnd"/>
            <w:r w:rsidRPr="005C4CDF">
              <w:rPr>
                <w:lang w:bidi="th-TH"/>
              </w:rPr>
              <w:t xml:space="preserve"> event/</w:t>
            </w:r>
            <w:proofErr w:type="spellStart"/>
            <w:r w:rsidRPr="005C4CDF">
              <w:rPr>
                <w:lang w:bidi="th-TH"/>
              </w:rPr>
              <w:t>activity</w:t>
            </w:r>
            <w:proofErr w:type="spellEnd"/>
            <w:r w:rsidRPr="005C4CDF">
              <w:rPr>
                <w:lang w:bidi="th-TH"/>
              </w:rPr>
              <w:t>), (</w:t>
            </w:r>
            <w:proofErr w:type="spellStart"/>
            <w:r w:rsidRPr="005C4CDF">
              <w:rPr>
                <w:lang w:bidi="th-TH"/>
              </w:rPr>
              <w:t>ii</w:t>
            </w:r>
            <w:proofErr w:type="spellEnd"/>
            <w:r w:rsidRPr="005C4CDF">
              <w:rPr>
                <w:lang w:bidi="th-TH"/>
              </w:rPr>
              <w:t xml:space="preserve">) </w:t>
            </w:r>
            <w:proofErr w:type="spellStart"/>
            <w:r w:rsidRPr="005C4CDF">
              <w:rPr>
                <w:lang w:bidi="th-TH"/>
              </w:rPr>
              <w:t>the</w:t>
            </w:r>
            <w:proofErr w:type="spellEnd"/>
            <w:r w:rsidRPr="005C4CDF">
              <w:rPr>
                <w:lang w:bidi="th-TH"/>
              </w:rPr>
              <w:t xml:space="preserve"> </w:t>
            </w:r>
            <w:proofErr w:type="spellStart"/>
            <w:r w:rsidRPr="005C4CDF">
              <w:rPr>
                <w:lang w:bidi="th-TH"/>
              </w:rPr>
              <w:t>personal</w:t>
            </w:r>
            <w:proofErr w:type="spellEnd"/>
            <w:r w:rsidRPr="005C4CDF">
              <w:rPr>
                <w:lang w:bidi="th-TH"/>
              </w:rPr>
              <w:t xml:space="preserve"> use </w:t>
            </w:r>
            <w:proofErr w:type="spellStart"/>
            <w:r w:rsidRPr="005C4CDF">
              <w:rPr>
                <w:lang w:bidi="th-TH"/>
              </w:rPr>
              <w:t>or</w:t>
            </w:r>
            <w:proofErr w:type="spellEnd"/>
            <w:r w:rsidRPr="005C4CDF">
              <w:rPr>
                <w:lang w:bidi="th-TH"/>
              </w:rPr>
              <w:t xml:space="preserve"> benefit </w:t>
            </w:r>
            <w:proofErr w:type="spellStart"/>
            <w:r w:rsidRPr="005C4CDF">
              <w:rPr>
                <w:lang w:bidi="th-TH"/>
              </w:rPr>
              <w:t>of</w:t>
            </w:r>
            <w:proofErr w:type="spellEnd"/>
            <w:r w:rsidRPr="005C4CDF">
              <w:rPr>
                <w:lang w:bidi="th-TH"/>
              </w:rPr>
              <w:t xml:space="preserve"> </w:t>
            </w:r>
            <w:proofErr w:type="spellStart"/>
            <w:r w:rsidRPr="005C4CDF">
              <w:rPr>
                <w:lang w:bidi="th-TH"/>
              </w:rPr>
              <w:t>its</w:t>
            </w:r>
            <w:proofErr w:type="spellEnd"/>
            <w:r w:rsidRPr="005C4CDF">
              <w:rPr>
                <w:lang w:bidi="th-TH"/>
              </w:rPr>
              <w:t xml:space="preserve"> </w:t>
            </w:r>
            <w:proofErr w:type="spellStart"/>
            <w:r w:rsidRPr="005C4CDF">
              <w:rPr>
                <w:lang w:bidi="th-TH"/>
              </w:rPr>
              <w:t>directors</w:t>
            </w:r>
            <w:proofErr w:type="spellEnd"/>
            <w:r w:rsidRPr="005C4CDF">
              <w:rPr>
                <w:lang w:bidi="th-TH"/>
              </w:rPr>
              <w:t xml:space="preserve">, </w:t>
            </w:r>
            <w:proofErr w:type="spellStart"/>
            <w:r w:rsidRPr="005C4CDF">
              <w:rPr>
                <w:lang w:bidi="th-TH"/>
              </w:rPr>
              <w:t>officers</w:t>
            </w:r>
            <w:proofErr w:type="spellEnd"/>
            <w:r w:rsidRPr="005C4CDF">
              <w:rPr>
                <w:lang w:bidi="th-TH"/>
              </w:rPr>
              <w:t xml:space="preserve">, </w:t>
            </w:r>
            <w:proofErr w:type="spellStart"/>
            <w:r w:rsidRPr="005C4CDF">
              <w:rPr>
                <w:lang w:bidi="th-TH"/>
              </w:rPr>
              <w:t>or</w:t>
            </w:r>
            <w:proofErr w:type="spellEnd"/>
            <w:r w:rsidRPr="005C4CDF">
              <w:rPr>
                <w:lang w:bidi="th-TH"/>
              </w:rPr>
              <w:t xml:space="preserve"> </w:t>
            </w:r>
            <w:proofErr w:type="spellStart"/>
            <w:r w:rsidRPr="005C4CDF">
              <w:rPr>
                <w:lang w:bidi="th-TH"/>
              </w:rPr>
              <w:t>employees</w:t>
            </w:r>
            <w:proofErr w:type="spellEnd"/>
            <w:r w:rsidRPr="005C4CDF">
              <w:rPr>
                <w:lang w:bidi="th-TH"/>
              </w:rPr>
              <w:t xml:space="preserve"> and/</w:t>
            </w:r>
            <w:proofErr w:type="spellStart"/>
            <w:r w:rsidRPr="005C4CDF">
              <w:rPr>
                <w:lang w:bidi="th-TH"/>
              </w:rPr>
              <w:t>or</w:t>
            </w:r>
            <w:proofErr w:type="spellEnd"/>
            <w:r w:rsidRPr="005C4CDF">
              <w:rPr>
                <w:lang w:bidi="th-TH"/>
              </w:rPr>
              <w:t xml:space="preserve"> </w:t>
            </w:r>
            <w:proofErr w:type="spellStart"/>
            <w:r w:rsidRPr="005C4CDF">
              <w:rPr>
                <w:lang w:bidi="th-TH"/>
              </w:rPr>
              <w:t>their</w:t>
            </w:r>
            <w:proofErr w:type="spellEnd"/>
            <w:r w:rsidRPr="005C4CDF">
              <w:rPr>
                <w:lang w:bidi="th-TH"/>
              </w:rPr>
              <w:t xml:space="preserve"> </w:t>
            </w:r>
            <w:proofErr w:type="spellStart"/>
            <w:r w:rsidRPr="005C4CDF">
              <w:rPr>
                <w:lang w:bidi="th-TH"/>
              </w:rPr>
              <w:t>family</w:t>
            </w:r>
            <w:proofErr w:type="spellEnd"/>
            <w:r w:rsidRPr="005C4CDF">
              <w:rPr>
                <w:lang w:bidi="th-TH"/>
              </w:rPr>
              <w:t xml:space="preserve"> </w:t>
            </w:r>
            <w:proofErr w:type="spellStart"/>
            <w:r w:rsidRPr="005C4CDF">
              <w:rPr>
                <w:lang w:bidi="th-TH"/>
              </w:rPr>
              <w:t>members</w:t>
            </w:r>
            <w:proofErr w:type="spellEnd"/>
            <w:r w:rsidRPr="005C4CDF">
              <w:rPr>
                <w:lang w:bidi="th-TH"/>
              </w:rPr>
              <w:t>, (</w:t>
            </w:r>
            <w:proofErr w:type="spellStart"/>
            <w:r w:rsidRPr="005C4CDF">
              <w:rPr>
                <w:lang w:bidi="th-TH"/>
              </w:rPr>
              <w:t>iii</w:t>
            </w:r>
            <w:proofErr w:type="spellEnd"/>
            <w:r w:rsidRPr="005C4CDF">
              <w:rPr>
                <w:lang w:bidi="th-TH"/>
              </w:rPr>
              <w:t xml:space="preserve">) a </w:t>
            </w:r>
            <w:proofErr w:type="spellStart"/>
            <w:r w:rsidRPr="005C4CDF">
              <w:rPr>
                <w:lang w:bidi="th-TH"/>
              </w:rPr>
              <w:t>commercial</w:t>
            </w:r>
            <w:proofErr w:type="spellEnd"/>
            <w:r w:rsidRPr="005C4CDF">
              <w:rPr>
                <w:lang w:bidi="th-TH"/>
              </w:rPr>
              <w:t xml:space="preserve"> </w:t>
            </w:r>
            <w:proofErr w:type="spellStart"/>
            <w:r w:rsidRPr="005C4CDF">
              <w:rPr>
                <w:lang w:bidi="th-TH"/>
              </w:rPr>
              <w:t>purpose</w:t>
            </w:r>
            <w:proofErr w:type="spellEnd"/>
            <w:r w:rsidRPr="005C4CDF">
              <w:rPr>
                <w:lang w:bidi="th-TH"/>
              </w:rPr>
              <w:t xml:space="preserve">, </w:t>
            </w:r>
            <w:proofErr w:type="spellStart"/>
            <w:r w:rsidRPr="005C4CDF">
              <w:rPr>
                <w:lang w:bidi="th-TH"/>
              </w:rPr>
              <w:t>or</w:t>
            </w:r>
            <w:proofErr w:type="spellEnd"/>
            <w:r w:rsidRPr="005C4CDF">
              <w:rPr>
                <w:lang w:bidi="th-TH"/>
              </w:rPr>
              <w:t xml:space="preserve"> (</w:t>
            </w:r>
            <w:proofErr w:type="spellStart"/>
            <w:r w:rsidRPr="005C4CDF">
              <w:rPr>
                <w:lang w:bidi="th-TH"/>
              </w:rPr>
              <w:t>iv</w:t>
            </w:r>
            <w:proofErr w:type="spellEnd"/>
            <w:r w:rsidRPr="005C4CDF">
              <w:rPr>
                <w:lang w:bidi="th-TH"/>
              </w:rPr>
              <w:t xml:space="preserve">) </w:t>
            </w:r>
            <w:proofErr w:type="spellStart"/>
            <w:r w:rsidRPr="005C4CDF">
              <w:rPr>
                <w:lang w:bidi="th-TH"/>
              </w:rPr>
              <w:t>inappropriate</w:t>
            </w:r>
            <w:proofErr w:type="spellEnd"/>
            <w:r w:rsidRPr="005C4CDF">
              <w:rPr>
                <w:lang w:bidi="th-TH"/>
              </w:rPr>
              <w:t xml:space="preserve"> </w:t>
            </w:r>
            <w:proofErr w:type="spellStart"/>
            <w:r w:rsidRPr="005C4CDF">
              <w:rPr>
                <w:lang w:bidi="th-TH"/>
              </w:rPr>
              <w:t>gifts</w:t>
            </w:r>
            <w:proofErr w:type="spellEnd"/>
            <w:r w:rsidRPr="005C4CDF">
              <w:rPr>
                <w:lang w:bidi="th-TH"/>
              </w:rPr>
              <w:t xml:space="preserve">, </w:t>
            </w:r>
            <w:proofErr w:type="spellStart"/>
            <w:r w:rsidRPr="005C4CDF">
              <w:rPr>
                <w:lang w:bidi="th-TH"/>
              </w:rPr>
              <w:t>entertainment</w:t>
            </w:r>
            <w:proofErr w:type="spellEnd"/>
            <w:r w:rsidRPr="005C4CDF">
              <w:rPr>
                <w:lang w:bidi="th-TH"/>
              </w:rPr>
              <w:t xml:space="preserve">, </w:t>
            </w:r>
            <w:proofErr w:type="spellStart"/>
            <w:r w:rsidRPr="005C4CDF">
              <w:rPr>
                <w:lang w:bidi="th-TH"/>
              </w:rPr>
              <w:t>social</w:t>
            </w:r>
            <w:proofErr w:type="spellEnd"/>
            <w:r w:rsidRPr="005C4CDF">
              <w:rPr>
                <w:lang w:bidi="th-TH"/>
              </w:rPr>
              <w:t xml:space="preserve"> </w:t>
            </w:r>
            <w:proofErr w:type="spellStart"/>
            <w:r w:rsidRPr="005C4CDF">
              <w:rPr>
                <w:lang w:bidi="th-TH"/>
              </w:rPr>
              <w:t>activities</w:t>
            </w:r>
            <w:proofErr w:type="spellEnd"/>
            <w:r w:rsidRPr="005C4CDF">
              <w:rPr>
                <w:lang w:bidi="th-TH"/>
              </w:rPr>
              <w:t xml:space="preserve">, </w:t>
            </w:r>
            <w:proofErr w:type="spellStart"/>
            <w:r w:rsidRPr="005C4CDF">
              <w:rPr>
                <w:lang w:bidi="th-TH"/>
              </w:rPr>
              <w:t>or</w:t>
            </w:r>
            <w:proofErr w:type="spellEnd"/>
            <w:r w:rsidRPr="005C4CDF">
              <w:rPr>
                <w:lang w:bidi="th-TH"/>
              </w:rPr>
              <w:t xml:space="preserve"> any </w:t>
            </w:r>
            <w:proofErr w:type="spellStart"/>
            <w:r w:rsidRPr="005C4CDF">
              <w:rPr>
                <w:lang w:bidi="th-TH"/>
              </w:rPr>
              <w:t>other</w:t>
            </w:r>
            <w:proofErr w:type="spellEnd"/>
            <w:r w:rsidRPr="005C4CDF">
              <w:rPr>
                <w:lang w:bidi="th-TH"/>
              </w:rPr>
              <w:t xml:space="preserve"> </w:t>
            </w:r>
            <w:proofErr w:type="spellStart"/>
            <w:r w:rsidRPr="005C4CDF">
              <w:rPr>
                <w:lang w:bidi="th-TH"/>
              </w:rPr>
              <w:t>inappropriate</w:t>
            </w:r>
            <w:proofErr w:type="spellEnd"/>
            <w:r w:rsidRPr="005C4CDF">
              <w:rPr>
                <w:lang w:bidi="th-TH"/>
              </w:rPr>
              <w:t xml:space="preserve"> </w:t>
            </w:r>
            <w:proofErr w:type="spellStart"/>
            <w:r w:rsidRPr="005C4CDF">
              <w:rPr>
                <w:lang w:bidi="th-TH"/>
              </w:rPr>
              <w:t>purposes</w:t>
            </w:r>
            <w:proofErr w:type="spellEnd"/>
            <w:r w:rsidRPr="005C4CDF">
              <w:rPr>
                <w:lang w:bidi="th-TH"/>
              </w:rPr>
              <w:t>.</w:t>
            </w:r>
            <w:bookmarkEnd w:id="6"/>
          </w:p>
          <w:p w14:paraId="06692B01" w14:textId="3320D7DA" w:rsidR="00FB56EB" w:rsidRPr="00672F01" w:rsidRDefault="00695AF5" w:rsidP="000D6825">
            <w:pPr>
              <w:pStyle w:val="Nadpis2"/>
              <w:numPr>
                <w:ilvl w:val="0"/>
                <w:numId w:val="10"/>
              </w:numPr>
              <w:spacing w:line="276" w:lineRule="auto"/>
            </w:pPr>
            <w:proofErr w:type="spellStart"/>
            <w:r w:rsidRPr="005C4CDF">
              <w:rPr>
                <w:lang w:bidi="th-TH"/>
              </w:rPr>
              <w:t>The</w:t>
            </w:r>
            <w:proofErr w:type="spellEnd"/>
            <w:r w:rsidRPr="005C4CDF">
              <w:rPr>
                <w:lang w:bidi="th-TH"/>
              </w:rPr>
              <w:t xml:space="preserve"> </w:t>
            </w:r>
            <w:proofErr w:type="spellStart"/>
            <w:r w:rsidRPr="005C4CDF">
              <w:rPr>
                <w:lang w:bidi="th-TH"/>
              </w:rPr>
              <w:t>Parties</w:t>
            </w:r>
            <w:proofErr w:type="spellEnd"/>
            <w:r w:rsidRPr="005C4CDF">
              <w:rPr>
                <w:lang w:bidi="th-TH"/>
              </w:rPr>
              <w:t xml:space="preserve"> </w:t>
            </w:r>
            <w:proofErr w:type="spellStart"/>
            <w:r w:rsidRPr="005C4CDF">
              <w:rPr>
                <w:lang w:bidi="th-TH"/>
              </w:rPr>
              <w:t>represent</w:t>
            </w:r>
            <w:proofErr w:type="spellEnd"/>
            <w:r w:rsidRPr="005C4CDF">
              <w:rPr>
                <w:lang w:bidi="th-TH"/>
              </w:rPr>
              <w:t xml:space="preserve"> and warrant </w:t>
            </w:r>
            <w:proofErr w:type="spellStart"/>
            <w:r w:rsidRPr="005C4CDF">
              <w:rPr>
                <w:lang w:bidi="th-TH"/>
              </w:rPr>
              <w:t>that</w:t>
            </w:r>
            <w:proofErr w:type="spellEnd"/>
            <w:r w:rsidRPr="005C4CDF">
              <w:rPr>
                <w:lang w:bidi="th-TH"/>
              </w:rPr>
              <w:t xml:space="preserve"> </w:t>
            </w:r>
            <w:proofErr w:type="spellStart"/>
            <w:r w:rsidRPr="005C4CDF">
              <w:rPr>
                <w:lang w:bidi="th-TH"/>
              </w:rPr>
              <w:t>they</w:t>
            </w:r>
            <w:proofErr w:type="spellEnd"/>
            <w:r w:rsidRPr="005C4CDF">
              <w:rPr>
                <w:lang w:bidi="th-TH"/>
              </w:rPr>
              <w:t xml:space="preserve"> are not </w:t>
            </w:r>
            <w:proofErr w:type="spellStart"/>
            <w:r w:rsidRPr="005C4CDF">
              <w:rPr>
                <w:lang w:bidi="th-TH"/>
              </w:rPr>
              <w:t>currently</w:t>
            </w:r>
            <w:proofErr w:type="spellEnd"/>
            <w:r w:rsidRPr="005C4CDF">
              <w:rPr>
                <w:lang w:bidi="th-TH"/>
              </w:rPr>
              <w:t xml:space="preserve"> </w:t>
            </w:r>
            <w:proofErr w:type="spellStart"/>
            <w:r w:rsidRPr="005C4CDF">
              <w:rPr>
                <w:lang w:bidi="th-TH"/>
              </w:rPr>
              <w:t>prohibited</w:t>
            </w:r>
            <w:proofErr w:type="spellEnd"/>
            <w:r w:rsidRPr="005C4CDF">
              <w:rPr>
                <w:lang w:bidi="th-TH"/>
              </w:rPr>
              <w:t xml:space="preserve"> </w:t>
            </w:r>
            <w:proofErr w:type="spellStart"/>
            <w:r w:rsidRPr="005C4CDF">
              <w:rPr>
                <w:lang w:bidi="th-TH"/>
              </w:rPr>
              <w:t>from</w:t>
            </w:r>
            <w:proofErr w:type="spellEnd"/>
            <w:r w:rsidRPr="005C4CDF">
              <w:rPr>
                <w:lang w:bidi="th-TH"/>
              </w:rPr>
              <w:t xml:space="preserve"> </w:t>
            </w:r>
            <w:proofErr w:type="spellStart"/>
            <w:r w:rsidRPr="005C4CDF">
              <w:rPr>
                <w:lang w:bidi="th-TH"/>
              </w:rPr>
              <w:t>conducting</w:t>
            </w:r>
            <w:proofErr w:type="spellEnd"/>
            <w:r w:rsidRPr="005C4CDF">
              <w:rPr>
                <w:lang w:bidi="th-TH"/>
              </w:rPr>
              <w:t xml:space="preserve"> business in any </w:t>
            </w:r>
            <w:proofErr w:type="spellStart"/>
            <w:r w:rsidRPr="005C4CDF">
              <w:rPr>
                <w:lang w:bidi="th-TH"/>
              </w:rPr>
              <w:t>industry</w:t>
            </w:r>
            <w:proofErr w:type="spellEnd"/>
            <w:r w:rsidRPr="005C4CDF">
              <w:rPr>
                <w:lang w:bidi="th-TH"/>
              </w:rPr>
              <w:t xml:space="preserve"> </w:t>
            </w:r>
            <w:proofErr w:type="spellStart"/>
            <w:r w:rsidRPr="005C4CDF">
              <w:rPr>
                <w:lang w:bidi="th-TH"/>
              </w:rPr>
              <w:t>sectors</w:t>
            </w:r>
            <w:proofErr w:type="spellEnd"/>
            <w:r w:rsidRPr="005C4CDF">
              <w:rPr>
                <w:lang w:bidi="th-TH"/>
              </w:rPr>
              <w:t xml:space="preserve"> </w:t>
            </w:r>
            <w:proofErr w:type="spellStart"/>
            <w:r w:rsidRPr="005C4CDF">
              <w:rPr>
                <w:lang w:bidi="th-TH"/>
              </w:rPr>
              <w:t>or</w:t>
            </w:r>
            <w:proofErr w:type="spellEnd"/>
            <w:r w:rsidRPr="005C4CDF">
              <w:rPr>
                <w:lang w:bidi="th-TH"/>
              </w:rPr>
              <w:t xml:space="preserve"> </w:t>
            </w:r>
            <w:proofErr w:type="spellStart"/>
            <w:r w:rsidRPr="005C4CDF">
              <w:rPr>
                <w:lang w:bidi="th-TH"/>
              </w:rPr>
              <w:t>from</w:t>
            </w:r>
            <w:proofErr w:type="spellEnd"/>
            <w:r w:rsidRPr="005C4CDF">
              <w:rPr>
                <w:lang w:bidi="th-TH"/>
              </w:rPr>
              <w:t xml:space="preserve"> </w:t>
            </w:r>
            <w:proofErr w:type="spellStart"/>
            <w:r w:rsidRPr="005C4CDF">
              <w:rPr>
                <w:lang w:bidi="th-TH"/>
              </w:rPr>
              <w:t>participating</w:t>
            </w:r>
            <w:proofErr w:type="spellEnd"/>
            <w:r w:rsidRPr="005C4CDF">
              <w:rPr>
                <w:lang w:bidi="th-TH"/>
              </w:rPr>
              <w:t xml:space="preserve"> in any </w:t>
            </w:r>
            <w:proofErr w:type="spellStart"/>
            <w:r w:rsidRPr="005C4CDF">
              <w:rPr>
                <w:lang w:bidi="th-TH"/>
              </w:rPr>
              <w:t>government</w:t>
            </w:r>
            <w:proofErr w:type="spellEnd"/>
            <w:r w:rsidRPr="005C4CDF">
              <w:rPr>
                <w:lang w:bidi="th-TH"/>
              </w:rPr>
              <w:t xml:space="preserve"> </w:t>
            </w:r>
            <w:proofErr w:type="spellStart"/>
            <w:r w:rsidRPr="005C4CDF">
              <w:rPr>
                <w:lang w:bidi="th-TH"/>
              </w:rPr>
              <w:t>procurement</w:t>
            </w:r>
            <w:proofErr w:type="spellEnd"/>
            <w:r w:rsidRPr="005C4CDF">
              <w:rPr>
                <w:lang w:bidi="th-TH"/>
              </w:rPr>
              <w:t xml:space="preserve"> </w:t>
            </w:r>
            <w:proofErr w:type="spellStart"/>
            <w:r w:rsidRPr="005C4CDF">
              <w:rPr>
                <w:lang w:bidi="th-TH"/>
              </w:rPr>
              <w:t>programs</w:t>
            </w:r>
            <w:proofErr w:type="spellEnd"/>
            <w:r w:rsidRPr="005C4CDF">
              <w:rPr>
                <w:lang w:bidi="th-TH"/>
              </w:rPr>
              <w:t xml:space="preserve"> by any </w:t>
            </w:r>
            <w:proofErr w:type="spellStart"/>
            <w:r w:rsidRPr="005C4CDF">
              <w:rPr>
                <w:lang w:bidi="th-TH"/>
              </w:rPr>
              <w:t>organization</w:t>
            </w:r>
            <w:proofErr w:type="spellEnd"/>
            <w:r w:rsidRPr="005C4CDF">
              <w:rPr>
                <w:lang w:bidi="th-TH"/>
              </w:rPr>
              <w:t xml:space="preserve"> </w:t>
            </w:r>
            <w:proofErr w:type="spellStart"/>
            <w:r w:rsidRPr="005C4CDF">
              <w:rPr>
                <w:lang w:bidi="th-TH"/>
              </w:rPr>
              <w:t>including</w:t>
            </w:r>
            <w:proofErr w:type="spellEnd"/>
            <w:r w:rsidRPr="005C4CDF">
              <w:rPr>
                <w:lang w:bidi="th-TH"/>
              </w:rPr>
              <w:t xml:space="preserve">, but not limited to, a </w:t>
            </w:r>
            <w:proofErr w:type="spellStart"/>
            <w:r w:rsidRPr="005C4CDF">
              <w:rPr>
                <w:lang w:bidi="th-TH"/>
              </w:rPr>
              <w:t>government</w:t>
            </w:r>
            <w:proofErr w:type="spellEnd"/>
            <w:r w:rsidRPr="005C4CDF">
              <w:rPr>
                <w:lang w:bidi="th-TH"/>
              </w:rPr>
              <w:t xml:space="preserve"> </w:t>
            </w:r>
            <w:proofErr w:type="spellStart"/>
            <w:r w:rsidRPr="005C4CDF">
              <w:rPr>
                <w:lang w:bidi="th-TH"/>
              </w:rPr>
              <w:t>agency</w:t>
            </w:r>
            <w:proofErr w:type="spellEnd"/>
            <w:r w:rsidRPr="005C4CDF">
              <w:rPr>
                <w:lang w:bidi="th-TH"/>
              </w:rPr>
              <w:t xml:space="preserve"> </w:t>
            </w:r>
            <w:proofErr w:type="spellStart"/>
            <w:r w:rsidRPr="005C4CDF">
              <w:rPr>
                <w:lang w:bidi="th-TH"/>
              </w:rPr>
              <w:t>or</w:t>
            </w:r>
            <w:proofErr w:type="spellEnd"/>
            <w:r w:rsidRPr="005C4CDF">
              <w:rPr>
                <w:lang w:bidi="th-TH"/>
              </w:rPr>
              <w:t xml:space="preserve"> </w:t>
            </w:r>
            <w:proofErr w:type="spellStart"/>
            <w:r w:rsidRPr="005C4CDF">
              <w:rPr>
                <w:lang w:bidi="th-TH"/>
              </w:rPr>
              <w:t>industry</w:t>
            </w:r>
            <w:proofErr w:type="spellEnd"/>
            <w:r w:rsidRPr="005C4CDF">
              <w:rPr>
                <w:lang w:bidi="th-TH"/>
              </w:rPr>
              <w:t xml:space="preserve"> </w:t>
            </w:r>
            <w:proofErr w:type="spellStart"/>
            <w:r w:rsidRPr="005C4CDF">
              <w:rPr>
                <w:lang w:bidi="th-TH"/>
              </w:rPr>
              <w:t>group</w:t>
            </w:r>
            <w:proofErr w:type="spellEnd"/>
            <w:r w:rsidRPr="005C4CDF">
              <w:rPr>
                <w:lang w:bidi="th-TH"/>
              </w:rPr>
              <w:t xml:space="preserve">. </w:t>
            </w:r>
            <w:proofErr w:type="spellStart"/>
            <w:r w:rsidRPr="005C4CDF">
              <w:rPr>
                <w:lang w:bidi="th-TH"/>
              </w:rPr>
              <w:t>The</w:t>
            </w:r>
            <w:proofErr w:type="spellEnd"/>
            <w:r w:rsidRPr="005C4CDF">
              <w:rPr>
                <w:lang w:bidi="th-TH"/>
              </w:rPr>
              <w:t xml:space="preserve"> </w:t>
            </w:r>
            <w:proofErr w:type="spellStart"/>
            <w:r w:rsidRPr="005C4CDF">
              <w:rPr>
                <w:lang w:bidi="th-TH"/>
              </w:rPr>
              <w:t>Parties</w:t>
            </w:r>
            <w:proofErr w:type="spellEnd"/>
            <w:r w:rsidRPr="005C4CDF">
              <w:rPr>
                <w:lang w:bidi="th-TH"/>
              </w:rPr>
              <w:t xml:space="preserve"> </w:t>
            </w:r>
            <w:proofErr w:type="spellStart"/>
            <w:r w:rsidRPr="005C4CDF">
              <w:rPr>
                <w:lang w:bidi="th-TH"/>
              </w:rPr>
              <w:t>agree</w:t>
            </w:r>
            <w:proofErr w:type="spellEnd"/>
            <w:r w:rsidRPr="005C4CDF">
              <w:rPr>
                <w:lang w:bidi="th-TH"/>
              </w:rPr>
              <w:t xml:space="preserve"> </w:t>
            </w:r>
            <w:proofErr w:type="spellStart"/>
            <w:r w:rsidRPr="005C4CDF">
              <w:rPr>
                <w:lang w:bidi="th-TH"/>
              </w:rPr>
              <w:t>immediately</w:t>
            </w:r>
            <w:proofErr w:type="spellEnd"/>
            <w:r w:rsidRPr="005C4CDF">
              <w:rPr>
                <w:lang w:bidi="th-TH"/>
              </w:rPr>
              <w:t xml:space="preserve"> to </w:t>
            </w:r>
            <w:proofErr w:type="spellStart"/>
            <w:r w:rsidRPr="005C4CDF">
              <w:rPr>
                <w:lang w:bidi="th-TH"/>
              </w:rPr>
              <w:t>notify</w:t>
            </w:r>
            <w:proofErr w:type="spellEnd"/>
            <w:r w:rsidRPr="005C4CDF">
              <w:rPr>
                <w:lang w:bidi="th-TH"/>
              </w:rPr>
              <w:t xml:space="preserve"> </w:t>
            </w:r>
            <w:proofErr w:type="spellStart"/>
            <w:r w:rsidRPr="005C4CDF">
              <w:rPr>
                <w:lang w:bidi="th-TH"/>
              </w:rPr>
              <w:t>the</w:t>
            </w:r>
            <w:proofErr w:type="spellEnd"/>
            <w:r w:rsidRPr="005C4CDF">
              <w:rPr>
                <w:lang w:bidi="th-TH"/>
              </w:rPr>
              <w:t xml:space="preserve"> </w:t>
            </w:r>
            <w:proofErr w:type="spellStart"/>
            <w:r w:rsidRPr="005C4CDF">
              <w:rPr>
                <w:lang w:bidi="th-TH"/>
              </w:rPr>
              <w:t>other</w:t>
            </w:r>
            <w:proofErr w:type="spellEnd"/>
            <w:r w:rsidRPr="005C4CDF">
              <w:rPr>
                <w:lang w:bidi="th-TH"/>
              </w:rPr>
              <w:t xml:space="preserve"> Party</w:t>
            </w:r>
            <w:r w:rsidRPr="00E679A1">
              <w:rPr>
                <w:lang w:bidi="th-TH"/>
              </w:rPr>
              <w:t xml:space="preserve"> in </w:t>
            </w:r>
            <w:proofErr w:type="spellStart"/>
            <w:r w:rsidRPr="00E679A1">
              <w:rPr>
                <w:lang w:bidi="th-TH"/>
              </w:rPr>
              <w:t>writing</w:t>
            </w:r>
            <w:proofErr w:type="spellEnd"/>
            <w:r w:rsidRPr="00E679A1">
              <w:rPr>
                <w:lang w:bidi="th-TH"/>
              </w:rPr>
              <w:t xml:space="preserve"> </w:t>
            </w:r>
            <w:proofErr w:type="spellStart"/>
            <w:r w:rsidRPr="00E679A1">
              <w:rPr>
                <w:lang w:bidi="th-TH"/>
              </w:rPr>
              <w:t>if</w:t>
            </w:r>
            <w:proofErr w:type="spellEnd"/>
            <w:r w:rsidRPr="00E679A1">
              <w:rPr>
                <w:lang w:bidi="th-TH"/>
              </w:rPr>
              <w:t xml:space="preserve"> </w:t>
            </w:r>
            <w:proofErr w:type="spellStart"/>
            <w:r w:rsidRPr="00E679A1">
              <w:rPr>
                <w:lang w:bidi="th-TH"/>
              </w:rPr>
              <w:t>their</w:t>
            </w:r>
            <w:proofErr w:type="spellEnd"/>
            <w:r w:rsidRPr="00E679A1">
              <w:rPr>
                <w:lang w:bidi="th-TH"/>
              </w:rPr>
              <w:t xml:space="preserve"> </w:t>
            </w:r>
            <w:r w:rsidRPr="005C4CDF">
              <w:rPr>
                <w:lang w:bidi="th-TH"/>
              </w:rPr>
              <w:t xml:space="preserve">status </w:t>
            </w:r>
            <w:proofErr w:type="spellStart"/>
            <w:r w:rsidRPr="005C4CDF">
              <w:rPr>
                <w:lang w:bidi="th-TH"/>
              </w:rPr>
              <w:t>changes</w:t>
            </w:r>
            <w:proofErr w:type="spellEnd"/>
            <w:r w:rsidRPr="005C4CDF">
              <w:rPr>
                <w:lang w:bidi="th-TH"/>
              </w:rPr>
              <w:t xml:space="preserve"> </w:t>
            </w:r>
            <w:proofErr w:type="spellStart"/>
            <w:r w:rsidRPr="005C4CDF">
              <w:rPr>
                <w:lang w:bidi="th-TH"/>
              </w:rPr>
              <w:t>while</w:t>
            </w:r>
            <w:proofErr w:type="spellEnd"/>
            <w:r w:rsidRPr="005C4CDF">
              <w:rPr>
                <w:lang w:bidi="th-TH"/>
              </w:rPr>
              <w:t xml:space="preserve"> </w:t>
            </w:r>
            <w:proofErr w:type="spellStart"/>
            <w:r w:rsidRPr="005C4CDF">
              <w:rPr>
                <w:lang w:bidi="th-TH"/>
              </w:rPr>
              <w:t>the</w:t>
            </w:r>
            <w:proofErr w:type="spellEnd"/>
            <w:r w:rsidRPr="005C4CDF">
              <w:rPr>
                <w:lang w:bidi="th-TH"/>
              </w:rPr>
              <w:t xml:space="preserve"> </w:t>
            </w:r>
            <w:proofErr w:type="spellStart"/>
            <w:r w:rsidRPr="005C4CDF">
              <w:rPr>
                <w:lang w:bidi="th-TH"/>
              </w:rPr>
              <w:t>Agreement</w:t>
            </w:r>
            <w:proofErr w:type="spellEnd"/>
            <w:r w:rsidRPr="005C4CDF">
              <w:rPr>
                <w:lang w:bidi="th-TH"/>
              </w:rPr>
              <w:t xml:space="preserve"> </w:t>
            </w:r>
            <w:proofErr w:type="spellStart"/>
            <w:r w:rsidRPr="005C4CDF">
              <w:rPr>
                <w:lang w:bidi="th-TH"/>
              </w:rPr>
              <w:t>is</w:t>
            </w:r>
            <w:proofErr w:type="spellEnd"/>
            <w:r w:rsidRPr="005C4CDF">
              <w:rPr>
                <w:lang w:bidi="th-TH"/>
              </w:rPr>
              <w:t xml:space="preserve"> in </w:t>
            </w:r>
            <w:proofErr w:type="spellStart"/>
            <w:r w:rsidRPr="005C4CDF">
              <w:rPr>
                <w:lang w:bidi="th-TH"/>
              </w:rPr>
              <w:t>effect</w:t>
            </w:r>
            <w:proofErr w:type="spellEnd"/>
            <w:r w:rsidRPr="005C4CDF">
              <w:rPr>
                <w:lang w:bidi="th-TH"/>
              </w:rPr>
              <w:t>.</w:t>
            </w:r>
            <w:bookmarkEnd w:id="5"/>
          </w:p>
          <w:p w14:paraId="6605BC09" w14:textId="0BA366A3" w:rsidR="00FB56EB" w:rsidRPr="00672F01" w:rsidRDefault="00695AF5" w:rsidP="000D6825">
            <w:pPr>
              <w:pStyle w:val="Nadpis2"/>
              <w:numPr>
                <w:ilvl w:val="0"/>
                <w:numId w:val="10"/>
              </w:numPr>
              <w:spacing w:line="276" w:lineRule="auto"/>
            </w:pPr>
            <w:proofErr w:type="spellStart"/>
            <w:r w:rsidRPr="005C4CDF">
              <w:rPr>
                <w:lang w:bidi="th-TH"/>
              </w:rPr>
              <w:t>Organization</w:t>
            </w:r>
            <w:proofErr w:type="spellEnd"/>
            <w:r w:rsidRPr="005C4CDF">
              <w:rPr>
                <w:lang w:bidi="th-TH"/>
              </w:rPr>
              <w:t xml:space="preserve"> </w:t>
            </w:r>
            <w:proofErr w:type="spellStart"/>
            <w:r w:rsidRPr="005C4CDF">
              <w:rPr>
                <w:lang w:bidi="th-TH"/>
              </w:rPr>
              <w:t>agrees</w:t>
            </w:r>
            <w:proofErr w:type="spellEnd"/>
            <w:r w:rsidRPr="005C4CDF">
              <w:rPr>
                <w:lang w:bidi="th-TH"/>
              </w:rPr>
              <w:t xml:space="preserve"> </w:t>
            </w:r>
            <w:proofErr w:type="spellStart"/>
            <w:r w:rsidRPr="005C4CDF">
              <w:rPr>
                <w:lang w:bidi="th-TH"/>
              </w:rPr>
              <w:t>that</w:t>
            </w:r>
            <w:proofErr w:type="spellEnd"/>
            <w:r w:rsidRPr="005C4CDF">
              <w:rPr>
                <w:lang w:bidi="th-TH"/>
              </w:rPr>
              <w:t xml:space="preserve"> </w:t>
            </w:r>
            <w:proofErr w:type="spellStart"/>
            <w:r w:rsidRPr="005C4CDF">
              <w:rPr>
                <w:lang w:bidi="th-TH"/>
              </w:rPr>
              <w:t>it</w:t>
            </w:r>
            <w:proofErr w:type="spellEnd"/>
            <w:r w:rsidRPr="005C4CDF">
              <w:rPr>
                <w:lang w:bidi="th-TH"/>
              </w:rPr>
              <w:t xml:space="preserve"> </w:t>
            </w:r>
            <w:proofErr w:type="spellStart"/>
            <w:r w:rsidRPr="005C4CDF">
              <w:rPr>
                <w:lang w:bidi="th-TH"/>
              </w:rPr>
              <w:t>will</w:t>
            </w:r>
            <w:proofErr w:type="spellEnd"/>
            <w:r w:rsidRPr="005C4CDF">
              <w:rPr>
                <w:lang w:bidi="th-TH"/>
              </w:rPr>
              <w:t xml:space="preserve"> </w:t>
            </w:r>
            <w:proofErr w:type="spellStart"/>
            <w:r w:rsidRPr="005C4CDF">
              <w:rPr>
                <w:lang w:bidi="th-TH"/>
              </w:rPr>
              <w:t>clearly</w:t>
            </w:r>
            <w:proofErr w:type="spellEnd"/>
            <w:r w:rsidRPr="005C4CDF">
              <w:rPr>
                <w:lang w:bidi="th-TH"/>
              </w:rPr>
              <w:t xml:space="preserve"> and </w:t>
            </w:r>
            <w:proofErr w:type="spellStart"/>
            <w:r w:rsidRPr="005C4CDF">
              <w:rPr>
                <w:lang w:bidi="th-TH"/>
              </w:rPr>
              <w:t>prominently</w:t>
            </w:r>
            <w:proofErr w:type="spellEnd"/>
            <w:r w:rsidRPr="005C4CDF">
              <w:rPr>
                <w:lang w:bidi="th-TH"/>
              </w:rPr>
              <w:t xml:space="preserve"> </w:t>
            </w:r>
            <w:proofErr w:type="spellStart"/>
            <w:r w:rsidRPr="005C4CDF">
              <w:rPr>
                <w:lang w:bidi="th-TH"/>
              </w:rPr>
              <w:t>acknowledge</w:t>
            </w:r>
            <w:proofErr w:type="spellEnd"/>
            <w:r w:rsidRPr="005C4CDF">
              <w:rPr>
                <w:lang w:bidi="th-TH"/>
              </w:rPr>
              <w:t xml:space="preserve"> </w:t>
            </w:r>
            <w:proofErr w:type="spellStart"/>
            <w:r w:rsidRPr="005C4CDF">
              <w:rPr>
                <w:lang w:bidi="th-TH"/>
              </w:rPr>
              <w:t>Company</w:t>
            </w:r>
            <w:proofErr w:type="spellEnd"/>
            <w:r w:rsidRPr="005C4CDF">
              <w:rPr>
                <w:lang w:bidi="th-TH"/>
              </w:rPr>
              <w:t xml:space="preserve"> in any </w:t>
            </w:r>
            <w:proofErr w:type="spellStart"/>
            <w:r w:rsidRPr="005C4CDF">
              <w:rPr>
                <w:lang w:bidi="th-TH"/>
              </w:rPr>
              <w:t>publication</w:t>
            </w:r>
            <w:proofErr w:type="spellEnd"/>
            <w:r w:rsidRPr="005C4CDF">
              <w:rPr>
                <w:lang w:bidi="th-TH"/>
              </w:rPr>
              <w:t xml:space="preserve">, </w:t>
            </w:r>
            <w:proofErr w:type="spellStart"/>
            <w:r w:rsidRPr="005C4CDF">
              <w:rPr>
                <w:lang w:bidi="th-TH"/>
              </w:rPr>
              <w:t>material</w:t>
            </w:r>
            <w:proofErr w:type="spellEnd"/>
            <w:r w:rsidRPr="005C4CDF">
              <w:rPr>
                <w:lang w:bidi="th-TH"/>
              </w:rPr>
              <w:t xml:space="preserve">, </w:t>
            </w:r>
            <w:proofErr w:type="spellStart"/>
            <w:r w:rsidRPr="005C4CDF">
              <w:rPr>
                <w:lang w:bidi="th-TH"/>
              </w:rPr>
              <w:t>or</w:t>
            </w:r>
            <w:proofErr w:type="spellEnd"/>
            <w:r w:rsidRPr="005C4CDF">
              <w:rPr>
                <w:lang w:bidi="th-TH"/>
              </w:rPr>
              <w:t xml:space="preserve"> </w:t>
            </w:r>
            <w:proofErr w:type="spellStart"/>
            <w:r w:rsidRPr="005C4CDF">
              <w:rPr>
                <w:lang w:bidi="th-TH"/>
              </w:rPr>
              <w:t>activity</w:t>
            </w:r>
            <w:proofErr w:type="spellEnd"/>
            <w:r w:rsidRPr="005C4CDF">
              <w:rPr>
                <w:lang w:bidi="th-TH"/>
              </w:rPr>
              <w:t xml:space="preserve"> </w:t>
            </w:r>
            <w:proofErr w:type="spellStart"/>
            <w:r w:rsidRPr="005C4CDF">
              <w:rPr>
                <w:lang w:bidi="th-TH"/>
              </w:rPr>
              <w:t>resulting</w:t>
            </w:r>
            <w:proofErr w:type="spellEnd"/>
            <w:r w:rsidRPr="005C4CDF">
              <w:rPr>
                <w:lang w:bidi="th-TH"/>
              </w:rPr>
              <w:t xml:space="preserve"> </w:t>
            </w:r>
            <w:proofErr w:type="spellStart"/>
            <w:r w:rsidRPr="005C4CDF">
              <w:rPr>
                <w:lang w:bidi="th-TH"/>
              </w:rPr>
              <w:t>from</w:t>
            </w:r>
            <w:proofErr w:type="spellEnd"/>
            <w:r w:rsidRPr="005C4CDF">
              <w:rPr>
                <w:lang w:bidi="th-TH"/>
              </w:rPr>
              <w:t xml:space="preserve"> </w:t>
            </w:r>
            <w:proofErr w:type="spellStart"/>
            <w:r w:rsidRPr="005C4CDF">
              <w:rPr>
                <w:lang w:bidi="th-TH"/>
              </w:rPr>
              <w:t>the</w:t>
            </w:r>
            <w:proofErr w:type="spellEnd"/>
            <w:r w:rsidRPr="005C4CDF">
              <w:rPr>
                <w:lang w:bidi="th-TH"/>
              </w:rPr>
              <w:t xml:space="preserve"> </w:t>
            </w:r>
            <w:proofErr w:type="spellStart"/>
            <w:r w:rsidRPr="005C4CDF">
              <w:rPr>
                <w:lang w:bidi="th-TH"/>
              </w:rPr>
              <w:t>Sponsorship</w:t>
            </w:r>
            <w:proofErr w:type="spellEnd"/>
            <w:r w:rsidRPr="005C4CDF">
              <w:rPr>
                <w:lang w:bidi="th-TH"/>
              </w:rPr>
              <w:t xml:space="preserve">. Any use </w:t>
            </w:r>
            <w:proofErr w:type="spellStart"/>
            <w:r w:rsidRPr="005C4CDF">
              <w:rPr>
                <w:lang w:bidi="th-TH"/>
              </w:rPr>
              <w:t>of</w:t>
            </w:r>
            <w:proofErr w:type="spellEnd"/>
            <w:r w:rsidRPr="005C4CDF">
              <w:rPr>
                <w:lang w:bidi="th-TH"/>
              </w:rPr>
              <w:t xml:space="preserve"> </w:t>
            </w:r>
            <w:proofErr w:type="spellStart"/>
            <w:r w:rsidRPr="005C4CDF">
              <w:rPr>
                <w:lang w:bidi="th-TH"/>
              </w:rPr>
              <w:t>Company’s</w:t>
            </w:r>
            <w:proofErr w:type="spellEnd"/>
            <w:r w:rsidRPr="005C4CDF">
              <w:rPr>
                <w:lang w:bidi="th-TH"/>
              </w:rPr>
              <w:t xml:space="preserve"> </w:t>
            </w:r>
            <w:proofErr w:type="spellStart"/>
            <w:r w:rsidRPr="005C4CDF">
              <w:rPr>
                <w:lang w:bidi="th-TH"/>
              </w:rPr>
              <w:t>name</w:t>
            </w:r>
            <w:proofErr w:type="spellEnd"/>
            <w:r w:rsidRPr="005C4CDF">
              <w:rPr>
                <w:lang w:bidi="th-TH"/>
              </w:rPr>
              <w:t xml:space="preserve"> and/</w:t>
            </w:r>
            <w:proofErr w:type="spellStart"/>
            <w:r w:rsidRPr="005C4CDF">
              <w:rPr>
                <w:lang w:bidi="th-TH"/>
              </w:rPr>
              <w:t>or</w:t>
            </w:r>
            <w:proofErr w:type="spellEnd"/>
            <w:r w:rsidRPr="005C4CDF">
              <w:rPr>
                <w:lang w:bidi="th-TH"/>
              </w:rPr>
              <w:t xml:space="preserve"> logo </w:t>
            </w:r>
            <w:proofErr w:type="spellStart"/>
            <w:r w:rsidRPr="005C4CDF">
              <w:rPr>
                <w:lang w:bidi="th-TH"/>
              </w:rPr>
              <w:t>shall</w:t>
            </w:r>
            <w:proofErr w:type="spellEnd"/>
            <w:r w:rsidRPr="005C4CDF">
              <w:rPr>
                <w:lang w:bidi="th-TH"/>
              </w:rPr>
              <w:t xml:space="preserve"> </w:t>
            </w:r>
            <w:proofErr w:type="spellStart"/>
            <w:r w:rsidRPr="005C4CDF">
              <w:rPr>
                <w:lang w:bidi="th-TH"/>
              </w:rPr>
              <w:t>be</w:t>
            </w:r>
            <w:proofErr w:type="spellEnd"/>
            <w:r w:rsidRPr="005C4CDF">
              <w:rPr>
                <w:lang w:bidi="th-TH"/>
              </w:rPr>
              <w:t xml:space="preserve"> in </w:t>
            </w:r>
            <w:proofErr w:type="spellStart"/>
            <w:r w:rsidRPr="005C4CDF">
              <w:rPr>
                <w:lang w:bidi="th-TH"/>
              </w:rPr>
              <w:t>accordance</w:t>
            </w:r>
            <w:proofErr w:type="spellEnd"/>
            <w:r w:rsidRPr="005C4CDF">
              <w:rPr>
                <w:lang w:bidi="th-TH"/>
              </w:rPr>
              <w:t xml:space="preserve"> </w:t>
            </w:r>
            <w:proofErr w:type="spellStart"/>
            <w:r w:rsidRPr="005C4CDF">
              <w:rPr>
                <w:lang w:bidi="th-TH"/>
              </w:rPr>
              <w:t>with</w:t>
            </w:r>
            <w:proofErr w:type="spellEnd"/>
            <w:r w:rsidRPr="005C4CDF">
              <w:rPr>
                <w:lang w:bidi="th-TH"/>
              </w:rPr>
              <w:t xml:space="preserve"> Exhibit A. </w:t>
            </w:r>
            <w:proofErr w:type="spellStart"/>
            <w:r w:rsidRPr="005C4CDF">
              <w:rPr>
                <w:lang w:bidi="th-TH"/>
              </w:rPr>
              <w:t>Organization</w:t>
            </w:r>
            <w:proofErr w:type="spellEnd"/>
            <w:r w:rsidRPr="005C4CDF">
              <w:rPr>
                <w:lang w:bidi="th-TH"/>
              </w:rPr>
              <w:t xml:space="preserve"> </w:t>
            </w:r>
            <w:proofErr w:type="spellStart"/>
            <w:r w:rsidRPr="005C4CDF">
              <w:rPr>
                <w:lang w:bidi="th-TH"/>
              </w:rPr>
              <w:t>agrees</w:t>
            </w:r>
            <w:proofErr w:type="spellEnd"/>
            <w:r w:rsidRPr="005C4CDF">
              <w:rPr>
                <w:lang w:bidi="th-TH"/>
              </w:rPr>
              <w:t xml:space="preserve"> not to </w:t>
            </w:r>
            <w:proofErr w:type="spellStart"/>
            <w:r w:rsidRPr="005C4CDF">
              <w:rPr>
                <w:lang w:bidi="th-TH"/>
              </w:rPr>
              <w:t>separately</w:t>
            </w:r>
            <w:proofErr w:type="spellEnd"/>
            <w:r w:rsidRPr="005C4CDF">
              <w:rPr>
                <w:lang w:bidi="th-TH"/>
              </w:rPr>
              <w:t xml:space="preserve"> </w:t>
            </w:r>
            <w:proofErr w:type="spellStart"/>
            <w:r w:rsidRPr="005C4CDF">
              <w:rPr>
                <w:lang w:bidi="th-TH"/>
              </w:rPr>
              <w:t>promote</w:t>
            </w:r>
            <w:proofErr w:type="spellEnd"/>
            <w:r w:rsidRPr="005C4CDF">
              <w:rPr>
                <w:lang w:bidi="th-TH"/>
              </w:rPr>
              <w:t xml:space="preserve">, </w:t>
            </w:r>
            <w:proofErr w:type="spellStart"/>
            <w:r w:rsidRPr="005C4CDF">
              <w:rPr>
                <w:lang w:bidi="th-TH"/>
              </w:rPr>
              <w:t>publicize</w:t>
            </w:r>
            <w:proofErr w:type="spellEnd"/>
            <w:r w:rsidRPr="005C4CDF">
              <w:rPr>
                <w:lang w:bidi="th-TH"/>
              </w:rPr>
              <w:t xml:space="preserve">, </w:t>
            </w:r>
            <w:proofErr w:type="spellStart"/>
            <w:r w:rsidRPr="005C4CDF">
              <w:rPr>
                <w:lang w:bidi="th-TH"/>
              </w:rPr>
              <w:t>or</w:t>
            </w:r>
            <w:proofErr w:type="spellEnd"/>
            <w:r w:rsidRPr="005C4CDF">
              <w:rPr>
                <w:lang w:bidi="th-TH"/>
              </w:rPr>
              <w:t xml:space="preserve"> </w:t>
            </w:r>
            <w:proofErr w:type="spellStart"/>
            <w:r w:rsidRPr="005C4CDF">
              <w:rPr>
                <w:lang w:bidi="th-TH"/>
              </w:rPr>
              <w:t>otherwise</w:t>
            </w:r>
            <w:proofErr w:type="spellEnd"/>
            <w:r w:rsidRPr="005C4CDF">
              <w:rPr>
                <w:lang w:bidi="th-TH"/>
              </w:rPr>
              <w:t xml:space="preserve"> </w:t>
            </w:r>
            <w:proofErr w:type="spellStart"/>
            <w:r w:rsidRPr="005C4CDF">
              <w:rPr>
                <w:lang w:bidi="th-TH"/>
              </w:rPr>
              <w:t>take</w:t>
            </w:r>
            <w:proofErr w:type="spellEnd"/>
            <w:r w:rsidRPr="005C4CDF">
              <w:rPr>
                <w:lang w:bidi="th-TH"/>
              </w:rPr>
              <w:t xml:space="preserve"> </w:t>
            </w:r>
            <w:proofErr w:type="spellStart"/>
            <w:r w:rsidRPr="005C4CDF">
              <w:rPr>
                <w:lang w:bidi="th-TH"/>
              </w:rPr>
              <w:t>advantage</w:t>
            </w:r>
            <w:proofErr w:type="spellEnd"/>
            <w:r w:rsidRPr="005C4CDF">
              <w:rPr>
                <w:lang w:bidi="th-TH"/>
              </w:rPr>
              <w:t xml:space="preserve"> </w:t>
            </w:r>
            <w:proofErr w:type="spellStart"/>
            <w:r w:rsidRPr="005C4CDF">
              <w:rPr>
                <w:lang w:bidi="th-TH"/>
              </w:rPr>
              <w:t>of</w:t>
            </w:r>
            <w:proofErr w:type="spellEnd"/>
            <w:r w:rsidRPr="005C4CDF">
              <w:rPr>
                <w:lang w:bidi="th-TH"/>
              </w:rPr>
              <w:t xml:space="preserve"> </w:t>
            </w:r>
            <w:proofErr w:type="spellStart"/>
            <w:r w:rsidRPr="005C4CDF">
              <w:rPr>
                <w:lang w:bidi="th-TH"/>
              </w:rPr>
              <w:t>Company’s</w:t>
            </w:r>
            <w:proofErr w:type="spellEnd"/>
            <w:r w:rsidRPr="005C4CDF">
              <w:rPr>
                <w:lang w:bidi="th-TH"/>
              </w:rPr>
              <w:t xml:space="preserve"> </w:t>
            </w:r>
            <w:proofErr w:type="spellStart"/>
            <w:r w:rsidRPr="005C4CDF">
              <w:rPr>
                <w:lang w:bidi="th-TH"/>
              </w:rPr>
              <w:t>identification</w:t>
            </w:r>
            <w:proofErr w:type="spellEnd"/>
            <w:r w:rsidRPr="005C4CDF">
              <w:rPr>
                <w:lang w:bidi="th-TH"/>
              </w:rPr>
              <w:t xml:space="preserve"> as </w:t>
            </w:r>
            <w:proofErr w:type="spellStart"/>
            <w:r w:rsidRPr="005C4CDF">
              <w:rPr>
                <w:lang w:bidi="th-TH"/>
              </w:rPr>
              <w:t>the</w:t>
            </w:r>
            <w:proofErr w:type="spellEnd"/>
            <w:r w:rsidRPr="005C4CDF">
              <w:rPr>
                <w:lang w:bidi="th-TH"/>
              </w:rPr>
              <w:t xml:space="preserve"> </w:t>
            </w:r>
            <w:proofErr w:type="spellStart"/>
            <w:r w:rsidRPr="005C4CDF">
              <w:rPr>
                <w:lang w:bidi="th-TH"/>
              </w:rPr>
              <w:t>sponsor</w:t>
            </w:r>
            <w:proofErr w:type="spellEnd"/>
            <w:r w:rsidRPr="005C4CDF">
              <w:rPr>
                <w:lang w:bidi="th-TH"/>
              </w:rPr>
              <w:t xml:space="preserve"> </w:t>
            </w:r>
            <w:proofErr w:type="spellStart"/>
            <w:r w:rsidRPr="005C4CDF">
              <w:rPr>
                <w:lang w:bidi="th-TH"/>
              </w:rPr>
              <w:t>of</w:t>
            </w:r>
            <w:proofErr w:type="spellEnd"/>
            <w:r w:rsidRPr="005C4CDF">
              <w:rPr>
                <w:lang w:bidi="th-TH"/>
              </w:rPr>
              <w:t xml:space="preserve"> a </w:t>
            </w:r>
            <w:proofErr w:type="spellStart"/>
            <w:r w:rsidRPr="005C4CDF">
              <w:rPr>
                <w:lang w:bidi="th-TH"/>
              </w:rPr>
              <w:t>meal</w:t>
            </w:r>
            <w:proofErr w:type="spellEnd"/>
            <w:r w:rsidRPr="005C4CDF">
              <w:rPr>
                <w:lang w:bidi="th-TH"/>
              </w:rPr>
              <w:t xml:space="preserve"> </w:t>
            </w:r>
            <w:proofErr w:type="spellStart"/>
            <w:r w:rsidRPr="005C4CDF">
              <w:rPr>
                <w:lang w:bidi="th-TH"/>
              </w:rPr>
              <w:t>at</w:t>
            </w:r>
            <w:proofErr w:type="spellEnd"/>
            <w:r w:rsidRPr="005C4CDF">
              <w:rPr>
                <w:lang w:bidi="th-TH"/>
              </w:rPr>
              <w:t xml:space="preserve"> </w:t>
            </w:r>
            <w:proofErr w:type="spellStart"/>
            <w:r w:rsidRPr="005C4CDF">
              <w:rPr>
                <w:lang w:bidi="th-TH"/>
              </w:rPr>
              <w:t>the</w:t>
            </w:r>
            <w:proofErr w:type="spellEnd"/>
            <w:r w:rsidRPr="005C4CDF">
              <w:rPr>
                <w:lang w:bidi="th-TH"/>
              </w:rPr>
              <w:t xml:space="preserve"> event/</w:t>
            </w:r>
            <w:proofErr w:type="spellStart"/>
            <w:r w:rsidRPr="005C4CDF">
              <w:rPr>
                <w:lang w:bidi="th-TH"/>
              </w:rPr>
              <w:t>activity</w:t>
            </w:r>
            <w:proofErr w:type="spellEnd"/>
            <w:r w:rsidRPr="005C4CDF">
              <w:rPr>
                <w:lang w:bidi="th-TH"/>
              </w:rPr>
              <w:t>.</w:t>
            </w:r>
          </w:p>
          <w:p w14:paraId="308135C9" w14:textId="77777777" w:rsidR="00FB56EB" w:rsidRPr="00672F01" w:rsidRDefault="00695AF5" w:rsidP="000D6825">
            <w:pPr>
              <w:pStyle w:val="Nadpis2"/>
              <w:numPr>
                <w:ilvl w:val="0"/>
                <w:numId w:val="10"/>
              </w:numPr>
              <w:spacing w:line="276" w:lineRule="auto"/>
            </w:pPr>
            <w:r w:rsidRPr="005C4CDF">
              <w:rPr>
                <w:lang w:bidi="th-TH"/>
              </w:rPr>
              <w:t xml:space="preserve">Any exhibit </w:t>
            </w:r>
            <w:proofErr w:type="spellStart"/>
            <w:r w:rsidRPr="005C4CDF">
              <w:rPr>
                <w:lang w:bidi="th-TH"/>
              </w:rPr>
              <w:t>or</w:t>
            </w:r>
            <w:proofErr w:type="spellEnd"/>
            <w:r w:rsidRPr="005C4CDF">
              <w:rPr>
                <w:lang w:bidi="th-TH"/>
              </w:rPr>
              <w:t xml:space="preserve"> display </w:t>
            </w:r>
            <w:proofErr w:type="spellStart"/>
            <w:r w:rsidRPr="005C4CDF">
              <w:rPr>
                <w:lang w:bidi="th-TH"/>
              </w:rPr>
              <w:t>space</w:t>
            </w:r>
            <w:proofErr w:type="spellEnd"/>
            <w:r w:rsidRPr="005C4CDF">
              <w:rPr>
                <w:lang w:bidi="th-TH"/>
              </w:rPr>
              <w:t xml:space="preserve"> </w:t>
            </w:r>
            <w:proofErr w:type="spellStart"/>
            <w:r w:rsidRPr="005C4CDF">
              <w:rPr>
                <w:lang w:bidi="th-TH"/>
              </w:rPr>
              <w:t>of</w:t>
            </w:r>
            <w:proofErr w:type="spellEnd"/>
            <w:r w:rsidRPr="005C4CDF">
              <w:rPr>
                <w:lang w:bidi="th-TH"/>
              </w:rPr>
              <w:t xml:space="preserve"> </w:t>
            </w:r>
            <w:proofErr w:type="spellStart"/>
            <w:r w:rsidRPr="005C4CDF">
              <w:rPr>
                <w:lang w:bidi="th-TH"/>
              </w:rPr>
              <w:t>Organization</w:t>
            </w:r>
            <w:proofErr w:type="spellEnd"/>
            <w:r w:rsidRPr="005C4CDF">
              <w:rPr>
                <w:lang w:bidi="th-TH"/>
              </w:rPr>
              <w:t xml:space="preserve"> </w:t>
            </w:r>
            <w:proofErr w:type="spellStart"/>
            <w:r w:rsidRPr="005C4CDF">
              <w:rPr>
                <w:lang w:bidi="th-TH"/>
              </w:rPr>
              <w:t>will</w:t>
            </w:r>
            <w:proofErr w:type="spellEnd"/>
            <w:r w:rsidRPr="005C4CDF">
              <w:rPr>
                <w:lang w:bidi="th-TH"/>
              </w:rPr>
              <w:t xml:space="preserve"> </w:t>
            </w:r>
            <w:proofErr w:type="spellStart"/>
            <w:r w:rsidRPr="005C4CDF">
              <w:rPr>
                <w:lang w:bidi="th-TH"/>
              </w:rPr>
              <w:t>be</w:t>
            </w:r>
            <w:proofErr w:type="spellEnd"/>
            <w:r w:rsidRPr="005C4CDF">
              <w:rPr>
                <w:lang w:bidi="th-TH"/>
              </w:rPr>
              <w:t xml:space="preserve"> in </w:t>
            </w:r>
            <w:proofErr w:type="spellStart"/>
            <w:r w:rsidRPr="005C4CDF">
              <w:rPr>
                <w:lang w:bidi="th-TH"/>
              </w:rPr>
              <w:t>an</w:t>
            </w:r>
            <w:proofErr w:type="spellEnd"/>
            <w:r w:rsidRPr="005C4CDF">
              <w:rPr>
                <w:lang w:bidi="th-TH"/>
              </w:rPr>
              <w:t xml:space="preserve"> area </w:t>
            </w:r>
            <w:proofErr w:type="spellStart"/>
            <w:r w:rsidRPr="005C4CDF">
              <w:rPr>
                <w:lang w:bidi="th-TH"/>
              </w:rPr>
              <w:t>separate</w:t>
            </w:r>
            <w:proofErr w:type="spellEnd"/>
            <w:r w:rsidRPr="005C4CDF">
              <w:rPr>
                <w:lang w:bidi="th-TH"/>
              </w:rPr>
              <w:t xml:space="preserve"> </w:t>
            </w:r>
            <w:proofErr w:type="spellStart"/>
            <w:r w:rsidRPr="005C4CDF">
              <w:rPr>
                <w:lang w:bidi="th-TH"/>
              </w:rPr>
              <w:t>from</w:t>
            </w:r>
            <w:proofErr w:type="spellEnd"/>
            <w:r w:rsidRPr="005C4CDF">
              <w:rPr>
                <w:lang w:bidi="th-TH"/>
              </w:rPr>
              <w:t xml:space="preserve"> any </w:t>
            </w:r>
            <w:proofErr w:type="spellStart"/>
            <w:r w:rsidRPr="005C4CDF">
              <w:rPr>
                <w:lang w:bidi="th-TH"/>
              </w:rPr>
              <w:t>medical</w:t>
            </w:r>
            <w:proofErr w:type="spellEnd"/>
            <w:r w:rsidRPr="005C4CDF">
              <w:rPr>
                <w:lang w:bidi="th-TH"/>
              </w:rPr>
              <w:t xml:space="preserve"> </w:t>
            </w:r>
            <w:proofErr w:type="spellStart"/>
            <w:r w:rsidRPr="005C4CDF">
              <w:rPr>
                <w:lang w:bidi="th-TH"/>
              </w:rPr>
              <w:t>education</w:t>
            </w:r>
            <w:proofErr w:type="spellEnd"/>
            <w:r w:rsidRPr="005C4CDF">
              <w:rPr>
                <w:lang w:bidi="th-TH"/>
              </w:rPr>
              <w:t xml:space="preserve"> </w:t>
            </w:r>
            <w:proofErr w:type="spellStart"/>
            <w:r w:rsidRPr="005C4CDF">
              <w:rPr>
                <w:lang w:bidi="th-TH"/>
              </w:rPr>
              <w:t>activity</w:t>
            </w:r>
            <w:proofErr w:type="spellEnd"/>
            <w:r w:rsidRPr="005C4CDF">
              <w:rPr>
                <w:lang w:bidi="th-TH"/>
              </w:rPr>
              <w:t xml:space="preserve"> </w:t>
            </w:r>
            <w:proofErr w:type="spellStart"/>
            <w:r w:rsidRPr="005C4CDF">
              <w:rPr>
                <w:lang w:bidi="th-TH"/>
              </w:rPr>
              <w:t>that</w:t>
            </w:r>
            <w:proofErr w:type="spellEnd"/>
            <w:r w:rsidRPr="005C4CDF">
              <w:rPr>
                <w:lang w:bidi="th-TH"/>
              </w:rPr>
              <w:t xml:space="preserve"> </w:t>
            </w:r>
            <w:proofErr w:type="spellStart"/>
            <w:r w:rsidRPr="005C4CDF">
              <w:rPr>
                <w:lang w:bidi="th-TH"/>
              </w:rPr>
              <w:t>is</w:t>
            </w:r>
            <w:proofErr w:type="spellEnd"/>
            <w:r w:rsidRPr="005C4CDF">
              <w:rPr>
                <w:lang w:bidi="th-TH"/>
              </w:rPr>
              <w:t xml:space="preserve"> </w:t>
            </w:r>
            <w:proofErr w:type="spellStart"/>
            <w:r w:rsidRPr="005C4CDF">
              <w:rPr>
                <w:lang w:bidi="th-TH"/>
              </w:rPr>
              <w:t>scheduled</w:t>
            </w:r>
            <w:proofErr w:type="spellEnd"/>
            <w:r w:rsidRPr="005C4CDF">
              <w:rPr>
                <w:lang w:bidi="th-TH"/>
              </w:rPr>
              <w:t xml:space="preserve"> to </w:t>
            </w:r>
            <w:proofErr w:type="spellStart"/>
            <w:r w:rsidRPr="005C4CDF">
              <w:rPr>
                <w:lang w:bidi="th-TH"/>
              </w:rPr>
              <w:t>take</w:t>
            </w:r>
            <w:proofErr w:type="spellEnd"/>
            <w:r w:rsidRPr="005C4CDF">
              <w:rPr>
                <w:lang w:bidi="th-TH"/>
              </w:rPr>
              <w:t xml:space="preserve"> place.</w:t>
            </w:r>
          </w:p>
          <w:p w14:paraId="19600AC5" w14:textId="77777777" w:rsidR="00FB56EB" w:rsidRPr="00672F01" w:rsidRDefault="00695AF5" w:rsidP="000D6825">
            <w:pPr>
              <w:pStyle w:val="Nadpis2"/>
              <w:numPr>
                <w:ilvl w:val="0"/>
                <w:numId w:val="10"/>
              </w:numPr>
              <w:spacing w:line="276" w:lineRule="auto"/>
            </w:pPr>
            <w:proofErr w:type="spellStart"/>
            <w:r w:rsidRPr="005C4CDF">
              <w:rPr>
                <w:lang w:bidi="th-TH"/>
              </w:rPr>
              <w:t>Organization</w:t>
            </w:r>
            <w:proofErr w:type="spellEnd"/>
            <w:r w:rsidRPr="005C4CDF">
              <w:rPr>
                <w:lang w:bidi="th-TH"/>
              </w:rPr>
              <w:t xml:space="preserve"> </w:t>
            </w:r>
            <w:proofErr w:type="spellStart"/>
            <w:r w:rsidRPr="005C4CDF">
              <w:rPr>
                <w:lang w:bidi="th-TH"/>
              </w:rPr>
              <w:t>will</w:t>
            </w:r>
            <w:proofErr w:type="spellEnd"/>
            <w:r w:rsidRPr="005C4CDF">
              <w:rPr>
                <w:lang w:bidi="th-TH"/>
              </w:rPr>
              <w:t xml:space="preserve"> not use </w:t>
            </w:r>
            <w:proofErr w:type="spellStart"/>
            <w:r w:rsidRPr="005C4CDF">
              <w:rPr>
                <w:lang w:bidi="th-TH"/>
              </w:rPr>
              <w:t>the</w:t>
            </w:r>
            <w:proofErr w:type="spellEnd"/>
            <w:r w:rsidRPr="005C4CDF">
              <w:rPr>
                <w:lang w:bidi="th-TH"/>
              </w:rPr>
              <w:t xml:space="preserve"> </w:t>
            </w:r>
            <w:proofErr w:type="spellStart"/>
            <w:r w:rsidRPr="005C4CDF">
              <w:rPr>
                <w:lang w:bidi="th-TH"/>
              </w:rPr>
              <w:t>Sponsorship</w:t>
            </w:r>
            <w:proofErr w:type="spellEnd"/>
            <w:r w:rsidRPr="005C4CDF">
              <w:rPr>
                <w:lang w:bidi="th-TH"/>
              </w:rPr>
              <w:t xml:space="preserve"> </w:t>
            </w:r>
            <w:proofErr w:type="spellStart"/>
            <w:r w:rsidRPr="005C4CDF">
              <w:rPr>
                <w:lang w:bidi="th-TH"/>
              </w:rPr>
              <w:t>for</w:t>
            </w:r>
            <w:proofErr w:type="spellEnd"/>
            <w:r w:rsidRPr="005C4CDF">
              <w:rPr>
                <w:lang w:bidi="th-TH"/>
              </w:rPr>
              <w:t xml:space="preserve"> </w:t>
            </w:r>
            <w:proofErr w:type="spellStart"/>
            <w:r w:rsidRPr="005C4CDF">
              <w:rPr>
                <w:lang w:bidi="th-TH"/>
              </w:rPr>
              <w:t>portions</w:t>
            </w:r>
            <w:proofErr w:type="spellEnd"/>
            <w:r w:rsidRPr="005C4CDF">
              <w:rPr>
                <w:lang w:bidi="th-TH"/>
              </w:rPr>
              <w:t xml:space="preserve"> </w:t>
            </w:r>
            <w:proofErr w:type="spellStart"/>
            <w:r w:rsidRPr="005C4CDF">
              <w:rPr>
                <w:lang w:bidi="th-TH"/>
              </w:rPr>
              <w:t>of</w:t>
            </w:r>
            <w:proofErr w:type="spellEnd"/>
            <w:r w:rsidRPr="005C4CDF">
              <w:rPr>
                <w:lang w:bidi="th-TH"/>
              </w:rPr>
              <w:t xml:space="preserve"> </w:t>
            </w:r>
            <w:proofErr w:type="spellStart"/>
            <w:r w:rsidRPr="005C4CDF">
              <w:rPr>
                <w:lang w:bidi="th-TH"/>
              </w:rPr>
              <w:t>an</w:t>
            </w:r>
            <w:proofErr w:type="spellEnd"/>
            <w:r w:rsidRPr="005C4CDF">
              <w:rPr>
                <w:lang w:bidi="th-TH"/>
              </w:rPr>
              <w:t xml:space="preserve"> </w:t>
            </w:r>
            <w:proofErr w:type="spellStart"/>
            <w:r w:rsidRPr="005C4CDF">
              <w:rPr>
                <w:lang w:bidi="th-TH"/>
              </w:rPr>
              <w:t>educational</w:t>
            </w:r>
            <w:proofErr w:type="spellEnd"/>
            <w:r w:rsidRPr="005C4CDF">
              <w:rPr>
                <w:lang w:bidi="th-TH"/>
              </w:rPr>
              <w:t xml:space="preserve"> event </w:t>
            </w:r>
            <w:proofErr w:type="spellStart"/>
            <w:r w:rsidRPr="005C4CDF">
              <w:rPr>
                <w:lang w:bidi="th-TH"/>
              </w:rPr>
              <w:t>or</w:t>
            </w:r>
            <w:proofErr w:type="spellEnd"/>
            <w:r w:rsidRPr="005C4CDF">
              <w:rPr>
                <w:lang w:bidi="th-TH"/>
              </w:rPr>
              <w:t xml:space="preserve"> </w:t>
            </w:r>
            <w:proofErr w:type="spellStart"/>
            <w:r w:rsidRPr="005C4CDF">
              <w:rPr>
                <w:lang w:bidi="th-TH"/>
              </w:rPr>
              <w:t>activity</w:t>
            </w:r>
            <w:proofErr w:type="spellEnd"/>
            <w:r w:rsidRPr="005C4CDF">
              <w:rPr>
                <w:lang w:bidi="th-TH"/>
              </w:rPr>
              <w:t xml:space="preserve"> </w:t>
            </w:r>
            <w:proofErr w:type="spellStart"/>
            <w:r w:rsidRPr="005C4CDF">
              <w:rPr>
                <w:lang w:bidi="th-TH"/>
              </w:rPr>
              <w:t>where</w:t>
            </w:r>
            <w:proofErr w:type="spellEnd"/>
            <w:r w:rsidRPr="005C4CDF">
              <w:rPr>
                <w:lang w:bidi="th-TH"/>
              </w:rPr>
              <w:t xml:space="preserve"> </w:t>
            </w:r>
            <w:proofErr w:type="spellStart"/>
            <w:r w:rsidRPr="005C4CDF">
              <w:rPr>
                <w:lang w:bidi="th-TH"/>
              </w:rPr>
              <w:t>the</w:t>
            </w:r>
            <w:proofErr w:type="spellEnd"/>
            <w:r w:rsidRPr="005C4CDF">
              <w:rPr>
                <w:lang w:bidi="th-TH"/>
              </w:rPr>
              <w:t xml:space="preserve"> </w:t>
            </w:r>
            <w:proofErr w:type="spellStart"/>
            <w:r w:rsidRPr="005C4CDF">
              <w:rPr>
                <w:lang w:bidi="th-TH"/>
              </w:rPr>
              <w:t>sponsored</w:t>
            </w:r>
            <w:proofErr w:type="spellEnd"/>
            <w:r w:rsidRPr="005C4CDF">
              <w:rPr>
                <w:lang w:bidi="th-TH"/>
              </w:rPr>
              <w:t xml:space="preserve"> </w:t>
            </w:r>
            <w:proofErr w:type="spellStart"/>
            <w:r w:rsidRPr="005C4CDF">
              <w:rPr>
                <w:lang w:bidi="th-TH"/>
              </w:rPr>
              <w:t>portions</w:t>
            </w:r>
            <w:proofErr w:type="spellEnd"/>
            <w:r w:rsidRPr="005C4CDF">
              <w:rPr>
                <w:lang w:bidi="th-TH"/>
              </w:rPr>
              <w:t xml:space="preserve"> </w:t>
            </w:r>
            <w:proofErr w:type="spellStart"/>
            <w:r w:rsidRPr="005C4CDF">
              <w:rPr>
                <w:lang w:bidi="th-TH"/>
              </w:rPr>
              <w:t>provide</w:t>
            </w:r>
            <w:proofErr w:type="spellEnd"/>
            <w:r w:rsidRPr="005C4CDF">
              <w:rPr>
                <w:lang w:bidi="th-TH"/>
              </w:rPr>
              <w:t xml:space="preserve"> </w:t>
            </w:r>
            <w:proofErr w:type="spellStart"/>
            <w:r w:rsidRPr="005C4CDF">
              <w:rPr>
                <w:lang w:bidi="th-TH"/>
              </w:rPr>
              <w:t>only</w:t>
            </w:r>
            <w:proofErr w:type="spellEnd"/>
            <w:r w:rsidRPr="005C4CDF">
              <w:rPr>
                <w:lang w:bidi="th-TH"/>
              </w:rPr>
              <w:t xml:space="preserve"> </w:t>
            </w:r>
            <w:proofErr w:type="spellStart"/>
            <w:r w:rsidRPr="005C4CDF">
              <w:rPr>
                <w:lang w:bidi="th-TH"/>
              </w:rPr>
              <w:t>entertainment</w:t>
            </w:r>
            <w:proofErr w:type="spellEnd"/>
            <w:r w:rsidRPr="005C4CDF">
              <w:rPr>
                <w:lang w:bidi="th-TH"/>
              </w:rPr>
              <w:t xml:space="preserve"> </w:t>
            </w:r>
            <w:proofErr w:type="spellStart"/>
            <w:r w:rsidRPr="005C4CDF">
              <w:rPr>
                <w:lang w:bidi="th-TH"/>
              </w:rPr>
              <w:t>or</w:t>
            </w:r>
            <w:proofErr w:type="spellEnd"/>
            <w:r w:rsidRPr="005C4CDF">
              <w:rPr>
                <w:lang w:bidi="th-TH"/>
              </w:rPr>
              <w:t xml:space="preserve"> </w:t>
            </w:r>
            <w:proofErr w:type="spellStart"/>
            <w:r w:rsidRPr="005C4CDF">
              <w:rPr>
                <w:lang w:bidi="th-TH"/>
              </w:rPr>
              <w:t>other</w:t>
            </w:r>
            <w:proofErr w:type="spellEnd"/>
            <w:r w:rsidRPr="005C4CDF">
              <w:rPr>
                <w:lang w:bidi="th-TH"/>
              </w:rPr>
              <w:t xml:space="preserve"> non-</w:t>
            </w:r>
            <w:proofErr w:type="spellStart"/>
            <w:r w:rsidRPr="005C4CDF">
              <w:rPr>
                <w:lang w:bidi="th-TH"/>
              </w:rPr>
              <w:t>educational</w:t>
            </w:r>
            <w:proofErr w:type="spellEnd"/>
            <w:r w:rsidRPr="005C4CDF">
              <w:rPr>
                <w:lang w:bidi="th-TH"/>
              </w:rPr>
              <w:t xml:space="preserve"> </w:t>
            </w:r>
            <w:proofErr w:type="spellStart"/>
            <w:r w:rsidRPr="005C4CDF">
              <w:rPr>
                <w:lang w:bidi="th-TH"/>
              </w:rPr>
              <w:t>benefits</w:t>
            </w:r>
            <w:proofErr w:type="spellEnd"/>
            <w:r w:rsidRPr="005C4CDF">
              <w:rPr>
                <w:lang w:bidi="th-TH"/>
              </w:rPr>
              <w:t xml:space="preserve">. </w:t>
            </w:r>
          </w:p>
          <w:p w14:paraId="21B2DF55" w14:textId="77777777" w:rsidR="00FB56EB" w:rsidRPr="00672F01" w:rsidRDefault="00695AF5" w:rsidP="000D6825">
            <w:pPr>
              <w:pStyle w:val="Nadpis2"/>
              <w:numPr>
                <w:ilvl w:val="0"/>
                <w:numId w:val="10"/>
              </w:numPr>
              <w:spacing w:line="276" w:lineRule="auto"/>
            </w:pPr>
            <w:proofErr w:type="spellStart"/>
            <w:r w:rsidRPr="005C4CDF">
              <w:rPr>
                <w:lang w:bidi="th-TH"/>
              </w:rPr>
              <w:t>For</w:t>
            </w:r>
            <w:proofErr w:type="spellEnd"/>
            <w:r w:rsidRPr="005C4CDF">
              <w:rPr>
                <w:lang w:bidi="th-TH"/>
              </w:rPr>
              <w:t xml:space="preserve"> </w:t>
            </w:r>
            <w:proofErr w:type="spellStart"/>
            <w:r w:rsidRPr="005C4CDF">
              <w:rPr>
                <w:lang w:bidi="th-TH"/>
              </w:rPr>
              <w:t>Organizations</w:t>
            </w:r>
            <w:proofErr w:type="spellEnd"/>
            <w:r w:rsidRPr="005C4CDF">
              <w:rPr>
                <w:lang w:bidi="th-TH"/>
              </w:rPr>
              <w:t xml:space="preserve"> </w:t>
            </w:r>
            <w:proofErr w:type="spellStart"/>
            <w:r w:rsidRPr="005C4CDF">
              <w:rPr>
                <w:lang w:bidi="th-TH"/>
              </w:rPr>
              <w:t>contracting</w:t>
            </w:r>
            <w:proofErr w:type="spellEnd"/>
            <w:r w:rsidRPr="005C4CDF">
              <w:rPr>
                <w:lang w:bidi="th-TH"/>
              </w:rPr>
              <w:t xml:space="preserve"> as a </w:t>
            </w:r>
            <w:proofErr w:type="spellStart"/>
            <w:r w:rsidRPr="005C4CDF">
              <w:rPr>
                <w:lang w:bidi="th-TH"/>
              </w:rPr>
              <w:t>Patient</w:t>
            </w:r>
            <w:proofErr w:type="spellEnd"/>
            <w:r w:rsidRPr="005C4CDF">
              <w:rPr>
                <w:lang w:bidi="th-TH"/>
              </w:rPr>
              <w:t xml:space="preserve"> </w:t>
            </w:r>
            <w:proofErr w:type="spellStart"/>
            <w:r w:rsidRPr="005C4CDF">
              <w:rPr>
                <w:lang w:bidi="th-TH"/>
              </w:rPr>
              <w:t>Organization</w:t>
            </w:r>
            <w:proofErr w:type="spellEnd"/>
            <w:r w:rsidRPr="005C4CDF">
              <w:rPr>
                <w:lang w:bidi="th-TH"/>
              </w:rPr>
              <w:t xml:space="preserve">, </w:t>
            </w:r>
            <w:proofErr w:type="spellStart"/>
            <w:r w:rsidRPr="005C4CDF">
              <w:rPr>
                <w:lang w:bidi="th-TH"/>
              </w:rPr>
              <w:t>Organization</w:t>
            </w:r>
            <w:proofErr w:type="spellEnd"/>
            <w:r w:rsidRPr="005C4CDF">
              <w:rPr>
                <w:lang w:bidi="th-TH"/>
              </w:rPr>
              <w:t xml:space="preserve"> </w:t>
            </w:r>
            <w:proofErr w:type="spellStart"/>
            <w:r w:rsidRPr="005C4CDF">
              <w:rPr>
                <w:lang w:bidi="th-TH"/>
              </w:rPr>
              <w:t>represents</w:t>
            </w:r>
            <w:proofErr w:type="spellEnd"/>
            <w:r w:rsidRPr="005C4CDF">
              <w:rPr>
                <w:lang w:bidi="th-TH"/>
              </w:rPr>
              <w:t xml:space="preserve"> and </w:t>
            </w:r>
            <w:proofErr w:type="spellStart"/>
            <w:r w:rsidRPr="005C4CDF">
              <w:rPr>
                <w:lang w:bidi="th-TH"/>
              </w:rPr>
              <w:t>warrants</w:t>
            </w:r>
            <w:proofErr w:type="spellEnd"/>
            <w:r w:rsidRPr="005C4CDF">
              <w:rPr>
                <w:lang w:bidi="th-TH"/>
              </w:rPr>
              <w:t xml:space="preserve"> </w:t>
            </w:r>
            <w:proofErr w:type="spellStart"/>
            <w:r w:rsidRPr="005C4CDF">
              <w:rPr>
                <w:lang w:bidi="th-TH"/>
              </w:rPr>
              <w:t>that</w:t>
            </w:r>
            <w:proofErr w:type="spellEnd"/>
            <w:r w:rsidRPr="005C4CDF">
              <w:rPr>
                <w:lang w:bidi="th-TH"/>
              </w:rPr>
              <w:t xml:space="preserve"> </w:t>
            </w:r>
            <w:proofErr w:type="spellStart"/>
            <w:r w:rsidRPr="005C4CDF">
              <w:rPr>
                <w:lang w:bidi="th-TH"/>
              </w:rPr>
              <w:t>it</w:t>
            </w:r>
            <w:proofErr w:type="spellEnd"/>
            <w:r w:rsidRPr="005C4CDF">
              <w:rPr>
                <w:lang w:bidi="th-TH"/>
              </w:rPr>
              <w:t xml:space="preserve"> </w:t>
            </w:r>
            <w:proofErr w:type="spellStart"/>
            <w:r w:rsidRPr="005C4CDF">
              <w:rPr>
                <w:lang w:bidi="th-TH"/>
              </w:rPr>
              <w:t>is</w:t>
            </w:r>
            <w:proofErr w:type="spellEnd"/>
            <w:r w:rsidRPr="005C4CDF">
              <w:rPr>
                <w:lang w:bidi="th-TH"/>
              </w:rPr>
              <w:t xml:space="preserve"> a not-</w:t>
            </w:r>
            <w:proofErr w:type="spellStart"/>
            <w:r w:rsidRPr="005C4CDF">
              <w:rPr>
                <w:lang w:bidi="th-TH"/>
              </w:rPr>
              <w:t>for</w:t>
            </w:r>
            <w:proofErr w:type="spellEnd"/>
            <w:r w:rsidRPr="005C4CDF">
              <w:rPr>
                <w:lang w:bidi="th-TH"/>
              </w:rPr>
              <w:t xml:space="preserve">-profit entity </w:t>
            </w:r>
            <w:proofErr w:type="spellStart"/>
            <w:r w:rsidRPr="005C4CDF">
              <w:rPr>
                <w:lang w:bidi="th-TH"/>
              </w:rPr>
              <w:t>that</w:t>
            </w:r>
            <w:proofErr w:type="spellEnd"/>
            <w:r w:rsidRPr="005C4CDF">
              <w:rPr>
                <w:lang w:bidi="th-TH"/>
              </w:rPr>
              <w:t xml:space="preserve"> </w:t>
            </w:r>
            <w:proofErr w:type="spellStart"/>
            <w:r w:rsidRPr="005C4CDF">
              <w:rPr>
                <w:lang w:bidi="th-TH"/>
              </w:rPr>
              <w:t>primarily</w:t>
            </w:r>
            <w:proofErr w:type="spellEnd"/>
            <w:r w:rsidRPr="005C4CDF">
              <w:rPr>
                <w:lang w:bidi="th-TH"/>
              </w:rPr>
              <w:t xml:space="preserve"> </w:t>
            </w:r>
            <w:proofErr w:type="spellStart"/>
            <w:r w:rsidRPr="005C4CDF">
              <w:rPr>
                <w:lang w:bidi="th-TH"/>
              </w:rPr>
              <w:t>represents</w:t>
            </w:r>
            <w:proofErr w:type="spellEnd"/>
            <w:r w:rsidRPr="005C4CDF">
              <w:rPr>
                <w:lang w:bidi="th-TH"/>
              </w:rPr>
              <w:t xml:space="preserve"> </w:t>
            </w:r>
            <w:proofErr w:type="spellStart"/>
            <w:r w:rsidRPr="005C4CDF">
              <w:rPr>
                <w:lang w:bidi="th-TH"/>
              </w:rPr>
              <w:t>the</w:t>
            </w:r>
            <w:proofErr w:type="spellEnd"/>
            <w:r w:rsidRPr="005C4CDF">
              <w:rPr>
                <w:lang w:bidi="th-TH"/>
              </w:rPr>
              <w:t xml:space="preserve"> </w:t>
            </w:r>
            <w:proofErr w:type="spellStart"/>
            <w:r w:rsidRPr="005C4CDF">
              <w:rPr>
                <w:lang w:bidi="th-TH"/>
              </w:rPr>
              <w:t>interests</w:t>
            </w:r>
            <w:proofErr w:type="spellEnd"/>
            <w:r w:rsidRPr="005C4CDF">
              <w:rPr>
                <w:lang w:bidi="th-TH"/>
              </w:rPr>
              <w:t xml:space="preserve"> and </w:t>
            </w:r>
            <w:proofErr w:type="spellStart"/>
            <w:r w:rsidRPr="005C4CDF">
              <w:rPr>
                <w:lang w:bidi="th-TH"/>
              </w:rPr>
              <w:t>needs</w:t>
            </w:r>
            <w:proofErr w:type="spellEnd"/>
            <w:r w:rsidRPr="005C4CDF">
              <w:rPr>
                <w:lang w:bidi="th-TH"/>
              </w:rPr>
              <w:t xml:space="preserve"> </w:t>
            </w:r>
            <w:proofErr w:type="spellStart"/>
            <w:r w:rsidRPr="005C4CDF">
              <w:rPr>
                <w:lang w:bidi="th-TH"/>
              </w:rPr>
              <w:t>of</w:t>
            </w:r>
            <w:proofErr w:type="spellEnd"/>
            <w:r w:rsidRPr="005C4CDF">
              <w:rPr>
                <w:lang w:bidi="th-TH"/>
              </w:rPr>
              <w:t xml:space="preserve"> </w:t>
            </w:r>
            <w:proofErr w:type="spellStart"/>
            <w:r w:rsidRPr="005C4CDF">
              <w:rPr>
                <w:lang w:bidi="th-TH"/>
              </w:rPr>
              <w:t>patients</w:t>
            </w:r>
            <w:proofErr w:type="spellEnd"/>
            <w:r w:rsidRPr="005C4CDF">
              <w:rPr>
                <w:lang w:bidi="th-TH"/>
              </w:rPr>
              <w:t xml:space="preserve">, </w:t>
            </w:r>
            <w:proofErr w:type="spellStart"/>
            <w:r w:rsidRPr="005C4CDF">
              <w:rPr>
                <w:lang w:bidi="th-TH"/>
              </w:rPr>
              <w:t>their</w:t>
            </w:r>
            <w:proofErr w:type="spellEnd"/>
            <w:r w:rsidRPr="005C4CDF">
              <w:rPr>
                <w:lang w:bidi="th-TH"/>
              </w:rPr>
              <w:t xml:space="preserve"> </w:t>
            </w:r>
            <w:proofErr w:type="spellStart"/>
            <w:r w:rsidRPr="005C4CDF">
              <w:rPr>
                <w:lang w:bidi="th-TH"/>
              </w:rPr>
              <w:t>families</w:t>
            </w:r>
            <w:proofErr w:type="spellEnd"/>
            <w:r w:rsidRPr="005C4CDF">
              <w:rPr>
                <w:lang w:bidi="th-TH"/>
              </w:rPr>
              <w:t>, and/</w:t>
            </w:r>
            <w:proofErr w:type="spellStart"/>
            <w:r w:rsidRPr="005C4CDF">
              <w:rPr>
                <w:lang w:bidi="th-TH"/>
              </w:rPr>
              <w:t>or</w:t>
            </w:r>
            <w:proofErr w:type="spellEnd"/>
            <w:r w:rsidRPr="005C4CDF">
              <w:rPr>
                <w:lang w:bidi="th-TH"/>
              </w:rPr>
              <w:t xml:space="preserve"> </w:t>
            </w:r>
            <w:proofErr w:type="spellStart"/>
            <w:r w:rsidRPr="005C4CDF">
              <w:rPr>
                <w:lang w:bidi="th-TH"/>
              </w:rPr>
              <w:t>their</w:t>
            </w:r>
            <w:proofErr w:type="spellEnd"/>
            <w:r w:rsidRPr="005C4CDF">
              <w:rPr>
                <w:lang w:bidi="th-TH"/>
              </w:rPr>
              <w:t xml:space="preserve"> </w:t>
            </w:r>
            <w:proofErr w:type="spellStart"/>
            <w:r w:rsidRPr="005C4CDF">
              <w:rPr>
                <w:lang w:bidi="th-TH"/>
              </w:rPr>
              <w:t>caregivers</w:t>
            </w:r>
            <w:proofErr w:type="spellEnd"/>
            <w:r w:rsidRPr="005C4CDF">
              <w:rPr>
                <w:lang w:bidi="th-TH"/>
              </w:rPr>
              <w:t>.</w:t>
            </w:r>
          </w:p>
          <w:p w14:paraId="2026D566" w14:textId="51D357F9" w:rsidR="005C4CDF" w:rsidRDefault="005C4CDF" w:rsidP="000D6825">
            <w:pPr>
              <w:spacing w:line="276" w:lineRule="auto"/>
              <w:rPr>
                <w:lang w:bidi="th-TH"/>
              </w:rPr>
            </w:pPr>
          </w:p>
          <w:p w14:paraId="33E2CCA4" w14:textId="77777777" w:rsidR="00FB56EB" w:rsidRPr="005C4CDF" w:rsidRDefault="00FB56EB" w:rsidP="000D6825">
            <w:pPr>
              <w:spacing w:line="276" w:lineRule="auto"/>
              <w:rPr>
                <w:lang w:bidi="th-TH"/>
              </w:rPr>
            </w:pPr>
          </w:p>
          <w:p w14:paraId="2D1584F9" w14:textId="26F50FC3" w:rsidR="00695AF5" w:rsidRPr="00E679A1" w:rsidRDefault="00E022B9" w:rsidP="000D6825">
            <w:pPr>
              <w:pStyle w:val="Nadpis2"/>
              <w:tabs>
                <w:tab w:val="clear" w:pos="720"/>
                <w:tab w:val="num" w:pos="709"/>
              </w:tabs>
              <w:spacing w:line="276" w:lineRule="auto"/>
              <w:ind w:left="0"/>
              <w:rPr>
                <w:bCs/>
              </w:rPr>
            </w:pPr>
            <w:bookmarkStart w:id="7" w:name="_Hlk100617552"/>
            <w:proofErr w:type="gramStart"/>
            <w:r w:rsidRPr="0023795A">
              <w:rPr>
                <w:lang w:bidi="th-TH"/>
              </w:rPr>
              <w:t xml:space="preserve">3.2  </w:t>
            </w:r>
            <w:r w:rsidR="00695AF5" w:rsidRPr="00E679A1">
              <w:rPr>
                <w:u w:val="single"/>
                <w:lang w:bidi="th-TH"/>
              </w:rPr>
              <w:t>No</w:t>
            </w:r>
            <w:proofErr w:type="gramEnd"/>
            <w:r w:rsidR="00695AF5" w:rsidRPr="00E679A1">
              <w:rPr>
                <w:u w:val="single"/>
                <w:lang w:bidi="th-TH"/>
              </w:rPr>
              <w:t xml:space="preserve"> </w:t>
            </w:r>
            <w:proofErr w:type="spellStart"/>
            <w:r w:rsidR="00695AF5" w:rsidRPr="00E679A1">
              <w:rPr>
                <w:u w:val="single"/>
                <w:lang w:bidi="th-TH"/>
              </w:rPr>
              <w:t>Inducement</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Parties</w:t>
            </w:r>
            <w:proofErr w:type="spellEnd"/>
            <w:r w:rsidR="00695AF5" w:rsidRPr="00E679A1">
              <w:rPr>
                <w:lang w:bidi="th-TH"/>
              </w:rPr>
              <w:t xml:space="preserve"> </w:t>
            </w:r>
            <w:proofErr w:type="spellStart"/>
            <w:r w:rsidR="00695AF5" w:rsidRPr="00E679A1">
              <w:rPr>
                <w:lang w:bidi="th-TH"/>
              </w:rPr>
              <w:t>agree</w:t>
            </w:r>
            <w:proofErr w:type="spellEnd"/>
            <w:r w:rsidR="00695AF5" w:rsidRPr="00E679A1">
              <w:rPr>
                <w:lang w:bidi="th-TH"/>
              </w:rPr>
              <w:t xml:space="preserve"> </w:t>
            </w:r>
            <w:proofErr w:type="spellStart"/>
            <w:r w:rsidR="00695AF5" w:rsidRPr="00E679A1">
              <w:rPr>
                <w:lang w:bidi="th-TH"/>
              </w:rPr>
              <w:t>that</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 xml:space="preserve"> </w:t>
            </w:r>
            <w:proofErr w:type="spellStart"/>
            <w:r w:rsidR="00695AF5" w:rsidRPr="00E679A1">
              <w:rPr>
                <w:lang w:bidi="th-TH"/>
              </w:rPr>
              <w:t>is</w:t>
            </w:r>
            <w:proofErr w:type="spellEnd"/>
            <w:r w:rsidR="00695AF5" w:rsidRPr="00E679A1">
              <w:rPr>
                <w:lang w:bidi="th-TH"/>
              </w:rPr>
              <w:t xml:space="preserve"> not </w:t>
            </w:r>
            <w:proofErr w:type="spellStart"/>
            <w:r w:rsidR="00695AF5" w:rsidRPr="00E679A1">
              <w:rPr>
                <w:lang w:bidi="th-TH"/>
              </w:rPr>
              <w:t>being</w:t>
            </w:r>
            <w:proofErr w:type="spellEnd"/>
            <w:r w:rsidR="00695AF5" w:rsidRPr="00E679A1">
              <w:rPr>
                <w:lang w:bidi="th-TH"/>
              </w:rPr>
              <w:t xml:space="preserve"> </w:t>
            </w:r>
            <w:proofErr w:type="spellStart"/>
            <w:r w:rsidR="00695AF5" w:rsidRPr="00E679A1">
              <w:rPr>
                <w:lang w:bidi="th-TH"/>
              </w:rPr>
              <w:t>provided</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received</w:t>
            </w:r>
            <w:proofErr w:type="spellEnd"/>
            <w:r w:rsidR="00695AF5" w:rsidRPr="00E679A1">
              <w:rPr>
                <w:lang w:bidi="th-TH"/>
              </w:rPr>
              <w:t xml:space="preserve"> in </w:t>
            </w:r>
            <w:proofErr w:type="spellStart"/>
            <w:r w:rsidR="00695AF5" w:rsidRPr="00E679A1">
              <w:rPr>
                <w:lang w:bidi="th-TH"/>
              </w:rPr>
              <w:t>order</w:t>
            </w:r>
            <w:proofErr w:type="spellEnd"/>
            <w:r w:rsidR="00695AF5" w:rsidRPr="00E679A1">
              <w:rPr>
                <w:lang w:bidi="th-TH"/>
              </w:rPr>
              <w:t xml:space="preserve"> </w:t>
            </w:r>
            <w:proofErr w:type="spellStart"/>
            <w:r w:rsidR="00695AF5" w:rsidRPr="00E679A1">
              <w:rPr>
                <w:lang w:bidi="th-TH"/>
              </w:rPr>
              <w:lastRenderedPageBreak/>
              <w:t>improperly</w:t>
            </w:r>
            <w:proofErr w:type="spellEnd"/>
            <w:r w:rsidR="00695AF5" w:rsidRPr="00E679A1">
              <w:rPr>
                <w:lang w:bidi="th-TH"/>
              </w:rPr>
              <w:t xml:space="preserve"> to influence </w:t>
            </w:r>
            <w:proofErr w:type="spellStart"/>
            <w:r w:rsidR="00695AF5" w:rsidRPr="00E679A1">
              <w:rPr>
                <w:lang w:bidi="th-TH"/>
              </w:rPr>
              <w:t>Organization</w:t>
            </w:r>
            <w:proofErr w:type="spellEnd"/>
            <w:r w:rsidR="00695AF5" w:rsidRPr="00E679A1">
              <w:rPr>
                <w:lang w:bidi="th-TH"/>
              </w:rPr>
              <w:t xml:space="preserve"> to </w:t>
            </w:r>
            <w:proofErr w:type="spellStart"/>
            <w:r w:rsidR="00695AF5" w:rsidRPr="00E679A1">
              <w:rPr>
                <w:lang w:bidi="th-TH"/>
              </w:rPr>
              <w:t>purchase</w:t>
            </w:r>
            <w:proofErr w:type="spellEnd"/>
            <w:r w:rsidR="00695AF5" w:rsidRPr="00E679A1">
              <w:rPr>
                <w:lang w:bidi="th-TH"/>
              </w:rPr>
              <w:t xml:space="preserve">, use, </w:t>
            </w:r>
            <w:proofErr w:type="spellStart"/>
            <w:r w:rsidR="00695AF5" w:rsidRPr="00E679A1">
              <w:rPr>
                <w:lang w:bidi="th-TH"/>
              </w:rPr>
              <w:t>prescribe</w:t>
            </w:r>
            <w:proofErr w:type="spellEnd"/>
            <w:r w:rsidR="00695AF5" w:rsidRPr="00E679A1">
              <w:rPr>
                <w:lang w:bidi="th-TH"/>
              </w:rPr>
              <w:t xml:space="preserve"> and/</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recommend</w:t>
            </w:r>
            <w:proofErr w:type="spellEnd"/>
            <w:r w:rsidR="00695AF5" w:rsidRPr="00E679A1">
              <w:rPr>
                <w:lang w:bidi="th-TH"/>
              </w:rPr>
              <w:t xml:space="preserve"> </w:t>
            </w:r>
            <w:proofErr w:type="spellStart"/>
            <w:r w:rsidR="00695AF5" w:rsidRPr="00E679A1">
              <w:rPr>
                <w:lang w:bidi="th-TH"/>
              </w:rPr>
              <w:t>Company’s</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an</w:t>
            </w:r>
            <w:proofErr w:type="spellEnd"/>
            <w:r w:rsidR="00695AF5" w:rsidRPr="00E679A1">
              <w:rPr>
                <w:lang w:bidi="th-TH"/>
              </w:rPr>
              <w:t xml:space="preserve"> </w:t>
            </w:r>
            <w:proofErr w:type="spellStart"/>
            <w:r w:rsidR="00695AF5" w:rsidRPr="00E679A1">
              <w:rPr>
                <w:lang w:bidi="th-TH"/>
              </w:rPr>
              <w:t>affiliated</w:t>
            </w:r>
            <w:proofErr w:type="spellEnd"/>
            <w:r w:rsidR="00695AF5" w:rsidRPr="00E679A1">
              <w:rPr>
                <w:lang w:bidi="th-TH"/>
              </w:rPr>
              <w:t xml:space="preserve"> </w:t>
            </w:r>
            <w:proofErr w:type="spellStart"/>
            <w:r w:rsidR="00695AF5" w:rsidRPr="00E679A1">
              <w:rPr>
                <w:lang w:bidi="th-TH"/>
              </w:rPr>
              <w:t>company’s</w:t>
            </w:r>
            <w:proofErr w:type="spellEnd"/>
            <w:r w:rsidR="00695AF5" w:rsidRPr="00E679A1">
              <w:rPr>
                <w:lang w:bidi="th-TH"/>
              </w:rPr>
              <w:t xml:space="preserve"> </w:t>
            </w:r>
            <w:proofErr w:type="spellStart"/>
            <w:r w:rsidR="00695AF5" w:rsidRPr="00E679A1">
              <w:rPr>
                <w:lang w:bidi="th-TH"/>
              </w:rPr>
              <w:t>products</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to </w:t>
            </w:r>
            <w:proofErr w:type="spellStart"/>
            <w:r w:rsidR="00695AF5" w:rsidRPr="00E679A1">
              <w:rPr>
                <w:lang w:bidi="th-TH"/>
              </w:rPr>
              <w:t>reward</w:t>
            </w:r>
            <w:proofErr w:type="spellEnd"/>
            <w:r w:rsidR="00695AF5" w:rsidRPr="00E679A1">
              <w:rPr>
                <w:lang w:bidi="th-TH"/>
              </w:rPr>
              <w:t xml:space="preserve"> </w:t>
            </w:r>
            <w:proofErr w:type="spellStart"/>
            <w:r w:rsidR="00695AF5" w:rsidRPr="00E679A1">
              <w:rPr>
                <w:lang w:bidi="th-TH"/>
              </w:rPr>
              <w:t>Organization</w:t>
            </w:r>
            <w:proofErr w:type="spellEnd"/>
            <w:r w:rsidR="00695AF5" w:rsidRPr="00E679A1">
              <w:rPr>
                <w:lang w:bidi="th-TH"/>
              </w:rPr>
              <w:t xml:space="preserve"> </w:t>
            </w:r>
            <w:proofErr w:type="spellStart"/>
            <w:r w:rsidR="00695AF5" w:rsidRPr="00E679A1">
              <w:rPr>
                <w:lang w:bidi="th-TH"/>
              </w:rPr>
              <w:t>for</w:t>
            </w:r>
            <w:proofErr w:type="spellEnd"/>
            <w:r w:rsidR="00695AF5" w:rsidRPr="00E679A1">
              <w:rPr>
                <w:lang w:bidi="th-TH"/>
              </w:rPr>
              <w:t xml:space="preserve"> </w:t>
            </w:r>
            <w:proofErr w:type="spellStart"/>
            <w:r w:rsidR="00695AF5" w:rsidRPr="00E679A1">
              <w:rPr>
                <w:lang w:bidi="th-TH"/>
              </w:rPr>
              <w:t>doing</w:t>
            </w:r>
            <w:proofErr w:type="spellEnd"/>
            <w:r w:rsidR="00695AF5" w:rsidRPr="00E679A1">
              <w:rPr>
                <w:lang w:bidi="th-TH"/>
              </w:rPr>
              <w:t xml:space="preserve"> so </w:t>
            </w:r>
            <w:proofErr w:type="spellStart"/>
            <w:r w:rsidR="00695AF5" w:rsidRPr="00E679A1">
              <w:rPr>
                <w:lang w:bidi="th-TH"/>
              </w:rPr>
              <w:t>previously</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Parties</w:t>
            </w:r>
            <w:proofErr w:type="spellEnd"/>
            <w:r w:rsidR="00695AF5" w:rsidRPr="00E679A1">
              <w:rPr>
                <w:lang w:bidi="th-TH"/>
              </w:rPr>
              <w:t xml:space="preserve"> </w:t>
            </w:r>
            <w:proofErr w:type="spellStart"/>
            <w:r w:rsidR="00695AF5" w:rsidRPr="00E679A1">
              <w:rPr>
                <w:lang w:bidi="th-TH"/>
              </w:rPr>
              <w:t>further</w:t>
            </w:r>
            <w:proofErr w:type="spellEnd"/>
            <w:r w:rsidR="00695AF5" w:rsidRPr="00E679A1">
              <w:rPr>
                <w:lang w:bidi="th-TH"/>
              </w:rPr>
              <w:t xml:space="preserve"> </w:t>
            </w:r>
            <w:proofErr w:type="spellStart"/>
            <w:r w:rsidR="00695AF5" w:rsidRPr="00E679A1">
              <w:rPr>
                <w:lang w:bidi="th-TH"/>
              </w:rPr>
              <w:t>acknowledge</w:t>
            </w:r>
            <w:proofErr w:type="spellEnd"/>
            <w:r w:rsidR="00695AF5" w:rsidRPr="00E679A1">
              <w:rPr>
                <w:lang w:bidi="th-TH"/>
              </w:rPr>
              <w:t xml:space="preserve"> </w:t>
            </w:r>
            <w:proofErr w:type="spellStart"/>
            <w:r w:rsidR="00695AF5" w:rsidRPr="00E679A1">
              <w:rPr>
                <w:lang w:bidi="th-TH"/>
              </w:rPr>
              <w:t>that</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 xml:space="preserve"> </w:t>
            </w:r>
            <w:proofErr w:type="spellStart"/>
            <w:r w:rsidR="00695AF5" w:rsidRPr="00E679A1">
              <w:rPr>
                <w:lang w:bidi="th-TH"/>
              </w:rPr>
              <w:t>is</w:t>
            </w:r>
            <w:proofErr w:type="spellEnd"/>
            <w:r w:rsidR="00695AF5" w:rsidRPr="00E679A1">
              <w:rPr>
                <w:lang w:bidi="th-TH"/>
              </w:rPr>
              <w:t xml:space="preserve"> not </w:t>
            </w:r>
            <w:proofErr w:type="spellStart"/>
            <w:r w:rsidR="00695AF5" w:rsidRPr="00E679A1">
              <w:rPr>
                <w:lang w:bidi="th-TH"/>
              </w:rPr>
              <w:t>being</w:t>
            </w:r>
            <w:proofErr w:type="spellEnd"/>
            <w:r w:rsidR="00695AF5" w:rsidRPr="00E679A1">
              <w:rPr>
                <w:lang w:bidi="th-TH"/>
              </w:rPr>
              <w:t xml:space="preserve"> </w:t>
            </w:r>
            <w:proofErr w:type="spellStart"/>
            <w:r w:rsidR="00695AF5" w:rsidRPr="00E679A1">
              <w:rPr>
                <w:lang w:bidi="th-TH"/>
              </w:rPr>
              <w:t>provided</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received</w:t>
            </w:r>
            <w:proofErr w:type="spellEnd"/>
            <w:r w:rsidR="00695AF5" w:rsidRPr="00E679A1">
              <w:rPr>
                <w:lang w:bidi="th-TH"/>
              </w:rPr>
              <w:t xml:space="preserve"> to influence any </w:t>
            </w:r>
            <w:proofErr w:type="spellStart"/>
            <w:r w:rsidR="00695AF5" w:rsidRPr="00E679A1">
              <w:rPr>
                <w:lang w:bidi="th-TH"/>
              </w:rPr>
              <w:t>decision</w:t>
            </w:r>
            <w:proofErr w:type="spellEnd"/>
            <w:r w:rsidR="00695AF5" w:rsidRPr="00E679A1">
              <w:rPr>
                <w:lang w:bidi="th-TH"/>
              </w:rPr>
              <w:t xml:space="preserve"> to </w:t>
            </w:r>
            <w:proofErr w:type="spellStart"/>
            <w:r w:rsidR="00695AF5" w:rsidRPr="00E679A1">
              <w:rPr>
                <w:lang w:bidi="th-TH"/>
              </w:rPr>
              <w:t>obtain</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retain</w:t>
            </w:r>
            <w:proofErr w:type="spellEnd"/>
            <w:r w:rsidR="00695AF5" w:rsidRPr="00E679A1">
              <w:rPr>
                <w:lang w:bidi="th-TH"/>
              </w:rPr>
              <w:t xml:space="preserve"> business </w:t>
            </w:r>
            <w:proofErr w:type="spellStart"/>
            <w:r w:rsidR="00695AF5" w:rsidRPr="00E679A1">
              <w:rPr>
                <w:lang w:bidi="th-TH"/>
              </w:rPr>
              <w:t>or</w:t>
            </w:r>
            <w:proofErr w:type="spellEnd"/>
            <w:r w:rsidR="00695AF5" w:rsidRPr="00E679A1">
              <w:rPr>
                <w:lang w:bidi="th-TH"/>
              </w:rPr>
              <w:t xml:space="preserve"> to </w:t>
            </w:r>
            <w:proofErr w:type="spellStart"/>
            <w:r w:rsidR="00695AF5" w:rsidRPr="00E679A1">
              <w:rPr>
                <w:lang w:bidi="th-TH"/>
              </w:rPr>
              <w:t>persuade</w:t>
            </w:r>
            <w:proofErr w:type="spellEnd"/>
            <w:r w:rsidR="00695AF5" w:rsidRPr="00E679A1">
              <w:rPr>
                <w:lang w:bidi="th-TH"/>
              </w:rPr>
              <w:t xml:space="preserve"> any person to </w:t>
            </w:r>
            <w:proofErr w:type="spellStart"/>
            <w:r w:rsidR="00695AF5" w:rsidRPr="00E679A1">
              <w:rPr>
                <w:lang w:bidi="th-TH"/>
              </w:rPr>
              <w:t>perform</w:t>
            </w:r>
            <w:proofErr w:type="spellEnd"/>
            <w:r w:rsidR="00695AF5" w:rsidRPr="00E679A1">
              <w:rPr>
                <w:lang w:bidi="th-TH"/>
              </w:rPr>
              <w:t xml:space="preserve"> </w:t>
            </w:r>
            <w:proofErr w:type="spellStart"/>
            <w:r w:rsidR="00695AF5" w:rsidRPr="00E679A1">
              <w:rPr>
                <w:lang w:bidi="th-TH"/>
              </w:rPr>
              <w:t>an</w:t>
            </w:r>
            <w:proofErr w:type="spellEnd"/>
            <w:r w:rsidR="00695AF5" w:rsidRPr="00E679A1">
              <w:rPr>
                <w:lang w:bidi="th-TH"/>
              </w:rPr>
              <w:t xml:space="preserve"> </w:t>
            </w:r>
            <w:proofErr w:type="spellStart"/>
            <w:r w:rsidR="00695AF5" w:rsidRPr="00E679A1">
              <w:rPr>
                <w:lang w:bidi="th-TH"/>
              </w:rPr>
              <w:t>act</w:t>
            </w:r>
            <w:proofErr w:type="spellEnd"/>
            <w:r w:rsidR="00695AF5" w:rsidRPr="00E679A1">
              <w:rPr>
                <w:lang w:bidi="th-TH"/>
              </w:rPr>
              <w:t xml:space="preserve"> </w:t>
            </w:r>
            <w:proofErr w:type="spellStart"/>
            <w:r w:rsidR="00695AF5" w:rsidRPr="00E679A1">
              <w:rPr>
                <w:lang w:bidi="th-TH"/>
              </w:rPr>
              <w:t>that</w:t>
            </w:r>
            <w:proofErr w:type="spellEnd"/>
            <w:r w:rsidR="00695AF5" w:rsidRPr="00E679A1">
              <w:rPr>
                <w:lang w:bidi="th-TH"/>
              </w:rPr>
              <w:t xml:space="preserve"> </w:t>
            </w:r>
            <w:proofErr w:type="spellStart"/>
            <w:r w:rsidR="00695AF5" w:rsidRPr="00E679A1">
              <w:rPr>
                <w:lang w:bidi="th-TH"/>
              </w:rPr>
              <w:t>would</w:t>
            </w:r>
            <w:proofErr w:type="spellEnd"/>
            <w:r w:rsidR="00695AF5" w:rsidRPr="00E679A1">
              <w:rPr>
                <w:lang w:bidi="th-TH"/>
              </w:rPr>
              <w:t xml:space="preserve"> </w:t>
            </w:r>
            <w:proofErr w:type="spellStart"/>
            <w:r w:rsidR="00695AF5" w:rsidRPr="00E679A1">
              <w:rPr>
                <w:lang w:bidi="th-TH"/>
              </w:rPr>
              <w:t>violate</w:t>
            </w:r>
            <w:proofErr w:type="spellEnd"/>
            <w:r w:rsidR="00695AF5" w:rsidRPr="00E679A1">
              <w:rPr>
                <w:lang w:bidi="th-TH"/>
              </w:rPr>
              <w:t xml:space="preserve"> any </w:t>
            </w:r>
            <w:proofErr w:type="spellStart"/>
            <w:r w:rsidR="00695AF5" w:rsidRPr="00E679A1">
              <w:rPr>
                <w:lang w:bidi="th-TH"/>
              </w:rPr>
              <w:t>Applicable</w:t>
            </w:r>
            <w:proofErr w:type="spellEnd"/>
            <w:r w:rsidR="00695AF5" w:rsidRPr="00E679A1">
              <w:rPr>
                <w:lang w:bidi="th-TH"/>
              </w:rPr>
              <w:t xml:space="preserve"> </w:t>
            </w:r>
            <w:proofErr w:type="spellStart"/>
            <w:r w:rsidR="00695AF5" w:rsidRPr="00E679A1">
              <w:rPr>
                <w:lang w:bidi="th-TH"/>
              </w:rPr>
              <w:t>Laws</w:t>
            </w:r>
            <w:proofErr w:type="spellEnd"/>
            <w:r w:rsidR="00695AF5" w:rsidRPr="00E679A1">
              <w:rPr>
                <w:lang w:bidi="th-TH"/>
              </w:rPr>
              <w:t>.</w:t>
            </w:r>
          </w:p>
          <w:p w14:paraId="2D9B141B" w14:textId="07E99490" w:rsidR="00695AF5" w:rsidRPr="00E679A1" w:rsidRDefault="00E022B9" w:rsidP="000D6825">
            <w:pPr>
              <w:pStyle w:val="Nadpis2"/>
              <w:tabs>
                <w:tab w:val="clear" w:pos="720"/>
                <w:tab w:val="num" w:pos="709"/>
              </w:tabs>
              <w:spacing w:line="276" w:lineRule="auto"/>
              <w:ind w:left="0"/>
              <w:rPr>
                <w:bCs/>
              </w:rPr>
            </w:pPr>
            <w:proofErr w:type="gramStart"/>
            <w:r w:rsidRPr="0023795A">
              <w:rPr>
                <w:lang w:bidi="th-TH"/>
              </w:rPr>
              <w:t xml:space="preserve">3.3  </w:t>
            </w:r>
            <w:r w:rsidR="00695AF5" w:rsidRPr="00E679A1">
              <w:rPr>
                <w:u w:val="single"/>
                <w:lang w:bidi="th-TH"/>
              </w:rPr>
              <w:t>Fair</w:t>
            </w:r>
            <w:proofErr w:type="gramEnd"/>
            <w:r w:rsidR="00695AF5" w:rsidRPr="00E679A1">
              <w:rPr>
                <w:u w:val="single"/>
                <w:lang w:bidi="th-TH"/>
              </w:rPr>
              <w:t xml:space="preserve"> Market </w:t>
            </w:r>
            <w:proofErr w:type="spellStart"/>
            <w:r w:rsidR="00695AF5" w:rsidRPr="00E679A1">
              <w:rPr>
                <w:u w:val="single"/>
                <w:lang w:bidi="th-TH"/>
              </w:rPr>
              <w:t>Value</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Parties</w:t>
            </w:r>
            <w:proofErr w:type="spellEnd"/>
            <w:r w:rsidR="00695AF5" w:rsidRPr="00E679A1">
              <w:rPr>
                <w:lang w:bidi="th-TH"/>
              </w:rPr>
              <w:t xml:space="preserve"> </w:t>
            </w:r>
            <w:proofErr w:type="spellStart"/>
            <w:r w:rsidR="00695AF5" w:rsidRPr="00E679A1">
              <w:rPr>
                <w:lang w:bidi="th-TH"/>
              </w:rPr>
              <w:t>Agree</w:t>
            </w:r>
            <w:proofErr w:type="spellEnd"/>
            <w:r w:rsidR="00695AF5" w:rsidRPr="00E679A1">
              <w:rPr>
                <w:lang w:bidi="th-TH"/>
              </w:rPr>
              <w:t xml:space="preserve"> </w:t>
            </w:r>
            <w:proofErr w:type="spellStart"/>
            <w:r w:rsidR="00695AF5" w:rsidRPr="00E679A1">
              <w:rPr>
                <w:lang w:bidi="th-TH"/>
              </w:rPr>
              <w:t>that</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 xml:space="preserve"> </w:t>
            </w:r>
            <w:proofErr w:type="spellStart"/>
            <w:r w:rsidR="00695AF5" w:rsidRPr="00E679A1">
              <w:rPr>
                <w:lang w:bidi="th-TH"/>
              </w:rPr>
              <w:t>provided</w:t>
            </w:r>
            <w:proofErr w:type="spellEnd"/>
            <w:r w:rsidR="00695AF5" w:rsidRPr="00E679A1">
              <w:rPr>
                <w:lang w:bidi="th-TH"/>
              </w:rPr>
              <w:t xml:space="preserve"> </w:t>
            </w:r>
            <w:proofErr w:type="spellStart"/>
            <w:r w:rsidR="00695AF5" w:rsidRPr="00E679A1">
              <w:rPr>
                <w:lang w:bidi="th-TH"/>
              </w:rPr>
              <w:t>pursuant</w:t>
            </w:r>
            <w:proofErr w:type="spellEnd"/>
            <w:r w:rsidR="00695AF5" w:rsidRPr="00E679A1">
              <w:rPr>
                <w:lang w:bidi="th-TH"/>
              </w:rPr>
              <w:t xml:space="preserve"> to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roofErr w:type="spellStart"/>
            <w:r w:rsidR="00695AF5" w:rsidRPr="00E679A1">
              <w:rPr>
                <w:lang w:bidi="th-TH"/>
              </w:rPr>
              <w:t>represents</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fair market </w:t>
            </w:r>
            <w:proofErr w:type="spellStart"/>
            <w:r w:rsidR="00695AF5" w:rsidRPr="00E679A1">
              <w:rPr>
                <w:lang w:bidi="th-TH"/>
              </w:rPr>
              <w:t>value</w:t>
            </w:r>
            <w:proofErr w:type="spellEnd"/>
            <w:r w:rsidR="00695AF5" w:rsidRPr="00E679A1">
              <w:rPr>
                <w:lang w:bidi="th-TH"/>
              </w:rPr>
              <w:t xml:space="preserve"> </w:t>
            </w:r>
            <w:proofErr w:type="spellStart"/>
            <w:r w:rsidR="00695AF5" w:rsidRPr="00E679A1">
              <w:rPr>
                <w:lang w:bidi="th-TH"/>
              </w:rPr>
              <w:t>negotiated</w:t>
            </w:r>
            <w:proofErr w:type="spellEnd"/>
            <w:r w:rsidR="00695AF5" w:rsidRPr="00E679A1">
              <w:rPr>
                <w:lang w:bidi="th-TH"/>
              </w:rPr>
              <w:t xml:space="preserve"> </w:t>
            </w:r>
            <w:proofErr w:type="spellStart"/>
            <w:r w:rsidR="00695AF5" w:rsidRPr="00E679A1">
              <w:rPr>
                <w:lang w:bidi="th-TH"/>
              </w:rPr>
              <w:t>at</w:t>
            </w:r>
            <w:proofErr w:type="spellEnd"/>
            <w:r w:rsidR="00695AF5" w:rsidRPr="00E679A1">
              <w:rPr>
                <w:lang w:bidi="th-TH"/>
              </w:rPr>
              <w:t xml:space="preserve"> </w:t>
            </w:r>
            <w:proofErr w:type="spellStart"/>
            <w:r w:rsidR="00695AF5" w:rsidRPr="00E679A1">
              <w:rPr>
                <w:lang w:bidi="th-TH"/>
              </w:rPr>
              <w:t>arms-length</w:t>
            </w:r>
            <w:proofErr w:type="spellEnd"/>
            <w:r w:rsidR="00695AF5" w:rsidRPr="00E679A1">
              <w:rPr>
                <w:lang w:bidi="th-TH"/>
              </w:rPr>
              <w:t xml:space="preserve"> </w:t>
            </w:r>
            <w:proofErr w:type="spellStart"/>
            <w:r w:rsidR="00695AF5" w:rsidRPr="00E679A1">
              <w:rPr>
                <w:lang w:bidi="th-TH"/>
              </w:rPr>
              <w:t>for</w:t>
            </w:r>
            <w:proofErr w:type="spellEnd"/>
            <w:r w:rsidR="00695AF5" w:rsidRPr="00E679A1">
              <w:rPr>
                <w:lang w:bidi="th-TH"/>
              </w:rPr>
              <w:t xml:space="preserve"> support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event/</w:t>
            </w:r>
            <w:proofErr w:type="spellStart"/>
            <w:r w:rsidR="00695AF5" w:rsidRPr="00E679A1">
              <w:rPr>
                <w:lang w:bidi="th-TH"/>
              </w:rPr>
              <w:t>activity</w:t>
            </w:r>
            <w:proofErr w:type="spellEnd"/>
            <w:r w:rsidR="00695AF5" w:rsidRPr="00E679A1">
              <w:rPr>
                <w:lang w:bidi="th-TH"/>
              </w:rPr>
              <w:t xml:space="preserve"> </w:t>
            </w:r>
            <w:proofErr w:type="spellStart"/>
            <w:r w:rsidR="00695AF5" w:rsidRPr="00E679A1">
              <w:rPr>
                <w:lang w:bidi="th-TH"/>
              </w:rPr>
              <w:t>described</w:t>
            </w:r>
            <w:proofErr w:type="spellEnd"/>
            <w:r w:rsidR="00695AF5" w:rsidRPr="00E679A1">
              <w:rPr>
                <w:lang w:bidi="th-TH"/>
              </w:rPr>
              <w:t xml:space="preserve"> in </w:t>
            </w:r>
            <w:proofErr w:type="spellStart"/>
            <w:r w:rsidR="00695AF5" w:rsidRPr="00E679A1">
              <w:rPr>
                <w:lang w:bidi="th-TH"/>
              </w:rPr>
              <w:t>Section</w:t>
            </w:r>
            <w:proofErr w:type="spellEnd"/>
            <w:r w:rsidR="00695AF5" w:rsidRPr="00E679A1">
              <w:rPr>
                <w:lang w:bidi="th-TH"/>
              </w:rPr>
              <w:t xml:space="preserve"> 1.4.</w:t>
            </w:r>
          </w:p>
          <w:p w14:paraId="315F2CDF" w14:textId="40B20153" w:rsidR="00695AF5" w:rsidRPr="00E679A1" w:rsidRDefault="00E022B9" w:rsidP="000D6825">
            <w:pPr>
              <w:pStyle w:val="Nadpis2"/>
              <w:tabs>
                <w:tab w:val="clear" w:pos="720"/>
                <w:tab w:val="num" w:pos="709"/>
              </w:tabs>
              <w:spacing w:line="276" w:lineRule="auto"/>
              <w:ind w:left="0"/>
              <w:rPr>
                <w:bCs/>
              </w:rPr>
            </w:pPr>
            <w:proofErr w:type="gramStart"/>
            <w:r w:rsidRPr="0023795A">
              <w:rPr>
                <w:lang w:bidi="th-TH"/>
              </w:rPr>
              <w:t xml:space="preserve">3.4  </w:t>
            </w:r>
            <w:proofErr w:type="spellStart"/>
            <w:r w:rsidR="00695AF5" w:rsidRPr="00E679A1">
              <w:rPr>
                <w:u w:val="single"/>
                <w:lang w:bidi="th-TH"/>
              </w:rPr>
              <w:t>Registration</w:t>
            </w:r>
            <w:proofErr w:type="spellEnd"/>
            <w:proofErr w:type="gramEnd"/>
            <w:r w:rsidR="00695AF5" w:rsidRPr="00E679A1">
              <w:rPr>
                <w:u w:val="single"/>
                <w:lang w:bidi="th-TH"/>
              </w:rPr>
              <w:t xml:space="preserve"> </w:t>
            </w:r>
            <w:proofErr w:type="spellStart"/>
            <w:r w:rsidR="00695AF5" w:rsidRPr="00E679A1">
              <w:rPr>
                <w:u w:val="single"/>
                <w:lang w:bidi="th-TH"/>
              </w:rPr>
              <w:t>of</w:t>
            </w:r>
            <w:proofErr w:type="spellEnd"/>
            <w:r w:rsidR="00695AF5" w:rsidRPr="00E679A1">
              <w:rPr>
                <w:u w:val="single"/>
                <w:lang w:bidi="th-TH"/>
              </w:rPr>
              <w:t xml:space="preserve"> Event/</w:t>
            </w:r>
            <w:proofErr w:type="spellStart"/>
            <w:r w:rsidR="00695AF5" w:rsidRPr="00E679A1">
              <w:rPr>
                <w:u w:val="single"/>
                <w:lang w:bidi="th-TH"/>
              </w:rPr>
              <w:t>Activity</w:t>
            </w:r>
            <w:proofErr w:type="spellEnd"/>
            <w:r w:rsidR="00695AF5" w:rsidRPr="00E679A1">
              <w:rPr>
                <w:lang w:bidi="th-TH"/>
              </w:rPr>
              <w:t xml:space="preserve">. To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extent</w:t>
            </w:r>
            <w:proofErr w:type="spellEnd"/>
            <w:r w:rsidR="00695AF5" w:rsidRPr="00E679A1">
              <w:rPr>
                <w:lang w:bidi="th-TH"/>
              </w:rPr>
              <w:t xml:space="preserve"> </w:t>
            </w:r>
            <w:proofErr w:type="spellStart"/>
            <w:r w:rsidR="00695AF5" w:rsidRPr="00E679A1">
              <w:rPr>
                <w:lang w:bidi="th-TH"/>
              </w:rPr>
              <w:t>applicable</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event/</w:t>
            </w:r>
            <w:proofErr w:type="spellStart"/>
            <w:r w:rsidR="00695AF5" w:rsidRPr="00E679A1">
              <w:rPr>
                <w:lang w:bidi="th-TH"/>
              </w:rPr>
              <w:t>activity</w:t>
            </w:r>
            <w:proofErr w:type="spellEnd"/>
            <w:r w:rsidR="00695AF5" w:rsidRPr="00E679A1">
              <w:rPr>
                <w:lang w:bidi="th-TH"/>
              </w:rPr>
              <w:t xml:space="preserve"> </w:t>
            </w:r>
            <w:proofErr w:type="spellStart"/>
            <w:r w:rsidR="00695AF5" w:rsidRPr="00E679A1">
              <w:rPr>
                <w:lang w:bidi="th-TH"/>
              </w:rPr>
              <w:t>must</w:t>
            </w:r>
            <w:proofErr w:type="spellEnd"/>
            <w:r w:rsidR="00695AF5" w:rsidRPr="00E679A1">
              <w:rPr>
                <w:lang w:bidi="th-TH"/>
              </w:rPr>
              <w:t xml:space="preserve"> </w:t>
            </w:r>
            <w:proofErr w:type="spellStart"/>
            <w:r w:rsidR="00695AF5" w:rsidRPr="00E679A1">
              <w:rPr>
                <w:lang w:bidi="th-TH"/>
              </w:rPr>
              <w:t>be</w:t>
            </w:r>
            <w:proofErr w:type="spellEnd"/>
            <w:r w:rsidR="00695AF5" w:rsidRPr="00E679A1">
              <w:rPr>
                <w:lang w:bidi="th-TH"/>
              </w:rPr>
              <w:t xml:space="preserve"> </w:t>
            </w:r>
            <w:proofErr w:type="spellStart"/>
            <w:r w:rsidR="00695AF5" w:rsidRPr="00E679A1">
              <w:rPr>
                <w:lang w:bidi="th-TH"/>
              </w:rPr>
              <w:t>approved</w:t>
            </w:r>
            <w:proofErr w:type="spellEnd"/>
            <w:r w:rsidR="00695AF5" w:rsidRPr="00E679A1">
              <w:rPr>
                <w:lang w:bidi="th-TH"/>
              </w:rPr>
              <w:t xml:space="preserve"> by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European</w:t>
            </w:r>
            <w:proofErr w:type="spellEnd"/>
            <w:r w:rsidR="00695AF5" w:rsidRPr="00E679A1">
              <w:rPr>
                <w:lang w:bidi="th-TH"/>
              </w:rPr>
              <w:t xml:space="preserve"> </w:t>
            </w:r>
            <w:proofErr w:type="spellStart"/>
            <w:r w:rsidR="00695AF5" w:rsidRPr="00E679A1">
              <w:rPr>
                <w:lang w:bidi="th-TH"/>
              </w:rPr>
              <w:t>Federation</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Pharmaceuticals</w:t>
            </w:r>
            <w:proofErr w:type="spellEnd"/>
            <w:r w:rsidR="00695AF5" w:rsidRPr="00E679A1">
              <w:rPr>
                <w:lang w:bidi="th-TH"/>
              </w:rPr>
              <w:t xml:space="preserve"> </w:t>
            </w:r>
            <w:proofErr w:type="spellStart"/>
            <w:r w:rsidR="00695AF5" w:rsidRPr="00E679A1">
              <w:rPr>
                <w:lang w:bidi="th-TH"/>
              </w:rPr>
              <w:t>Industries</w:t>
            </w:r>
            <w:proofErr w:type="spellEnd"/>
            <w:r w:rsidR="00695AF5" w:rsidRPr="00E679A1">
              <w:rPr>
                <w:lang w:bidi="th-TH"/>
              </w:rPr>
              <w:t xml:space="preserve"> and </w:t>
            </w:r>
            <w:proofErr w:type="spellStart"/>
            <w:r w:rsidR="00695AF5" w:rsidRPr="00E679A1">
              <w:rPr>
                <w:lang w:bidi="th-TH"/>
              </w:rPr>
              <w:t>Associations</w:t>
            </w:r>
            <w:proofErr w:type="spellEnd"/>
            <w:r w:rsidR="00695AF5" w:rsidRPr="00E679A1">
              <w:rPr>
                <w:lang w:bidi="th-TH"/>
              </w:rPr>
              <w:t xml:space="preserve">’ (“EFPIA”) e4ethics program prior to any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 xml:space="preserve"> </w:t>
            </w:r>
            <w:proofErr w:type="spellStart"/>
            <w:r w:rsidR="00695AF5" w:rsidRPr="00E679A1">
              <w:rPr>
                <w:lang w:bidi="th-TH"/>
              </w:rPr>
              <w:t>being</w:t>
            </w:r>
            <w:proofErr w:type="spellEnd"/>
            <w:r w:rsidR="00695AF5" w:rsidRPr="00E679A1">
              <w:rPr>
                <w:lang w:bidi="th-TH"/>
              </w:rPr>
              <w:t xml:space="preserve"> </w:t>
            </w:r>
            <w:proofErr w:type="spellStart"/>
            <w:r w:rsidR="00695AF5" w:rsidRPr="00E679A1">
              <w:rPr>
                <w:lang w:bidi="th-TH"/>
              </w:rPr>
              <w:t>used</w:t>
            </w:r>
            <w:proofErr w:type="spellEnd"/>
            <w:r w:rsidR="00695AF5" w:rsidRPr="00E679A1">
              <w:rPr>
                <w:lang w:bidi="th-TH"/>
              </w:rPr>
              <w:t xml:space="preserve"> to support </w:t>
            </w:r>
            <w:proofErr w:type="spellStart"/>
            <w:r w:rsidR="00695AF5" w:rsidRPr="00E679A1">
              <w:rPr>
                <w:lang w:bidi="th-TH"/>
              </w:rPr>
              <w:t>the</w:t>
            </w:r>
            <w:proofErr w:type="spellEnd"/>
            <w:r w:rsidR="00695AF5" w:rsidRPr="00E679A1">
              <w:rPr>
                <w:lang w:bidi="th-TH"/>
              </w:rPr>
              <w:t xml:space="preserve"> event/</w:t>
            </w:r>
            <w:proofErr w:type="spellStart"/>
            <w:r w:rsidR="00695AF5" w:rsidRPr="00E679A1">
              <w:rPr>
                <w:lang w:bidi="th-TH"/>
              </w:rPr>
              <w:t>activity</w:t>
            </w:r>
            <w:proofErr w:type="spellEnd"/>
            <w:r w:rsidR="00695AF5" w:rsidRPr="00E679A1">
              <w:rPr>
                <w:lang w:bidi="th-TH"/>
              </w:rPr>
              <w:t xml:space="preserve">. </w:t>
            </w:r>
            <w:proofErr w:type="spellStart"/>
            <w:r w:rsidR="00695AF5" w:rsidRPr="00E679A1">
              <w:rPr>
                <w:lang w:bidi="th-TH"/>
              </w:rPr>
              <w:t>Organization</w:t>
            </w:r>
            <w:proofErr w:type="spellEnd"/>
            <w:r w:rsidR="00695AF5" w:rsidRPr="00E679A1">
              <w:rPr>
                <w:lang w:bidi="th-TH"/>
              </w:rPr>
              <w:t xml:space="preserve"> </w:t>
            </w:r>
            <w:proofErr w:type="spellStart"/>
            <w:r w:rsidR="00695AF5" w:rsidRPr="00E679A1">
              <w:rPr>
                <w:lang w:bidi="th-TH"/>
              </w:rPr>
              <w:t>warrants</w:t>
            </w:r>
            <w:proofErr w:type="spellEnd"/>
            <w:r w:rsidR="00695AF5" w:rsidRPr="00E679A1">
              <w:rPr>
                <w:lang w:bidi="th-TH"/>
              </w:rPr>
              <w:t xml:space="preserve"> </w:t>
            </w:r>
            <w:proofErr w:type="spellStart"/>
            <w:r w:rsidR="00695AF5" w:rsidRPr="00E679A1">
              <w:rPr>
                <w:lang w:bidi="th-TH"/>
              </w:rPr>
              <w:t>that</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event/</w:t>
            </w:r>
            <w:proofErr w:type="spellStart"/>
            <w:r w:rsidR="00695AF5" w:rsidRPr="00E679A1">
              <w:rPr>
                <w:lang w:bidi="th-TH"/>
              </w:rPr>
              <w:t>activity</w:t>
            </w:r>
            <w:proofErr w:type="spellEnd"/>
            <w:r w:rsidR="00695AF5" w:rsidRPr="00E679A1">
              <w:rPr>
                <w:lang w:bidi="th-TH"/>
              </w:rPr>
              <w:t xml:space="preserve"> has </w:t>
            </w:r>
            <w:proofErr w:type="spellStart"/>
            <w:r w:rsidR="00695AF5" w:rsidRPr="00E679A1">
              <w:rPr>
                <w:lang w:bidi="th-TH"/>
              </w:rPr>
              <w:t>been</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will</w:t>
            </w:r>
            <w:proofErr w:type="spellEnd"/>
            <w:r w:rsidR="00695AF5" w:rsidRPr="00E679A1">
              <w:rPr>
                <w:lang w:bidi="th-TH"/>
              </w:rPr>
              <w:t xml:space="preserve"> </w:t>
            </w:r>
            <w:proofErr w:type="spellStart"/>
            <w:r w:rsidR="00695AF5" w:rsidRPr="00E679A1">
              <w:rPr>
                <w:lang w:bidi="th-TH"/>
              </w:rPr>
              <w:t>be</w:t>
            </w:r>
            <w:proofErr w:type="spellEnd"/>
            <w:r w:rsidR="00695AF5" w:rsidRPr="00E679A1">
              <w:rPr>
                <w:lang w:bidi="th-TH"/>
              </w:rPr>
              <w:t xml:space="preserve"> </w:t>
            </w:r>
            <w:proofErr w:type="spellStart"/>
            <w:r w:rsidR="00695AF5" w:rsidRPr="00E679A1">
              <w:rPr>
                <w:lang w:bidi="th-TH"/>
              </w:rPr>
              <w:t>approved</w:t>
            </w:r>
            <w:proofErr w:type="spellEnd"/>
            <w:r w:rsidR="00695AF5" w:rsidRPr="00E679A1">
              <w:rPr>
                <w:lang w:bidi="th-TH"/>
              </w:rPr>
              <w:t xml:space="preserve"> as </w:t>
            </w:r>
            <w:proofErr w:type="spellStart"/>
            <w:r w:rsidR="00695AF5" w:rsidRPr="00E679A1">
              <w:rPr>
                <w:lang w:bidi="th-TH"/>
              </w:rPr>
              <w:t>compliant</w:t>
            </w:r>
            <w:proofErr w:type="spellEnd"/>
            <w:r w:rsidR="00695AF5" w:rsidRPr="00E679A1">
              <w:rPr>
                <w:lang w:bidi="th-TH"/>
              </w:rPr>
              <w:t xml:space="preserve"> </w:t>
            </w:r>
            <w:proofErr w:type="spellStart"/>
            <w:r w:rsidR="00695AF5" w:rsidRPr="00E679A1">
              <w:rPr>
                <w:lang w:bidi="th-TH"/>
              </w:rPr>
              <w:t>according</w:t>
            </w:r>
            <w:proofErr w:type="spellEnd"/>
            <w:r w:rsidR="00695AF5" w:rsidRPr="00E679A1">
              <w:rPr>
                <w:lang w:bidi="th-TH"/>
              </w:rPr>
              <w:t xml:space="preserve"> to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principles</w:t>
            </w:r>
            <w:proofErr w:type="spellEnd"/>
            <w:r w:rsidR="00695AF5" w:rsidRPr="00E679A1">
              <w:rPr>
                <w:lang w:bidi="th-TH"/>
              </w:rPr>
              <w:t xml:space="preserve"> and </w:t>
            </w:r>
            <w:proofErr w:type="spellStart"/>
            <w:r w:rsidR="00695AF5" w:rsidRPr="00E679A1">
              <w:rPr>
                <w:lang w:bidi="th-TH"/>
              </w:rPr>
              <w:t>standards</w:t>
            </w:r>
            <w:proofErr w:type="spellEnd"/>
            <w:r w:rsidR="00695AF5" w:rsidRPr="00E679A1">
              <w:rPr>
                <w:lang w:bidi="th-TH"/>
              </w:rPr>
              <w:t xml:space="preserve"> </w:t>
            </w:r>
            <w:proofErr w:type="spellStart"/>
            <w:r w:rsidR="00695AF5" w:rsidRPr="00E679A1">
              <w:rPr>
                <w:lang w:bidi="th-TH"/>
              </w:rPr>
              <w:t>stated</w:t>
            </w:r>
            <w:proofErr w:type="spellEnd"/>
            <w:r w:rsidR="00695AF5" w:rsidRPr="00E679A1">
              <w:rPr>
                <w:lang w:bidi="th-TH"/>
              </w:rPr>
              <w:t xml:space="preserve"> in </w:t>
            </w:r>
            <w:proofErr w:type="spellStart"/>
            <w:r w:rsidR="00695AF5" w:rsidRPr="00E679A1">
              <w:rPr>
                <w:lang w:bidi="th-TH"/>
              </w:rPr>
              <w:t>the</w:t>
            </w:r>
            <w:proofErr w:type="spellEnd"/>
            <w:r w:rsidR="00695AF5" w:rsidRPr="00E679A1">
              <w:rPr>
                <w:lang w:bidi="th-TH"/>
              </w:rPr>
              <w:t xml:space="preserve"> EFPIA </w:t>
            </w:r>
            <w:proofErr w:type="spellStart"/>
            <w:r w:rsidR="00695AF5" w:rsidRPr="00E679A1">
              <w:rPr>
                <w:lang w:bidi="th-TH"/>
              </w:rPr>
              <w:t>Code</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Practice</w:t>
            </w:r>
            <w:proofErr w:type="spellEnd"/>
            <w:r w:rsidR="00695AF5" w:rsidRPr="00E679A1">
              <w:rPr>
                <w:lang w:bidi="th-TH"/>
              </w:rPr>
              <w:t xml:space="preserve">, </w:t>
            </w:r>
            <w:proofErr w:type="spellStart"/>
            <w:r w:rsidR="00695AF5" w:rsidRPr="00E679A1">
              <w:rPr>
                <w:lang w:bidi="th-TH"/>
              </w:rPr>
              <w:t>presents</w:t>
            </w:r>
            <w:proofErr w:type="spellEnd"/>
            <w:r w:rsidR="00695AF5" w:rsidRPr="00E679A1">
              <w:rPr>
                <w:lang w:bidi="th-TH"/>
              </w:rPr>
              <w:t xml:space="preserve"> no </w:t>
            </w:r>
            <w:proofErr w:type="spellStart"/>
            <w:r w:rsidR="00695AF5" w:rsidRPr="00E679A1">
              <w:rPr>
                <w:lang w:bidi="th-TH"/>
              </w:rPr>
              <w:t>liability</w:t>
            </w:r>
            <w:proofErr w:type="spellEnd"/>
            <w:r w:rsidR="00695AF5" w:rsidRPr="00E679A1">
              <w:rPr>
                <w:lang w:bidi="th-TH"/>
              </w:rPr>
              <w:t xml:space="preserve"> </w:t>
            </w:r>
            <w:proofErr w:type="spellStart"/>
            <w:r w:rsidR="00695AF5" w:rsidRPr="00E679A1">
              <w:rPr>
                <w:lang w:bidi="th-TH"/>
              </w:rPr>
              <w:t>for</w:t>
            </w:r>
            <w:proofErr w:type="spellEnd"/>
            <w:r w:rsidR="00695AF5" w:rsidRPr="00E679A1">
              <w:rPr>
                <w:lang w:bidi="th-TH"/>
              </w:rPr>
              <w:t xml:space="preserve"> EFPIA </w:t>
            </w:r>
            <w:proofErr w:type="spellStart"/>
            <w:r w:rsidR="00695AF5" w:rsidRPr="00E679A1">
              <w:rPr>
                <w:lang w:bidi="th-TH"/>
              </w:rPr>
              <w:t>members</w:t>
            </w:r>
            <w:proofErr w:type="spellEnd"/>
            <w:r w:rsidR="00695AF5" w:rsidRPr="00E679A1">
              <w:rPr>
                <w:lang w:bidi="th-TH"/>
              </w:rPr>
              <w:t xml:space="preserve">, and </w:t>
            </w:r>
            <w:proofErr w:type="spellStart"/>
            <w:r w:rsidR="00695AF5" w:rsidRPr="00E679A1">
              <w:rPr>
                <w:lang w:bidi="th-TH"/>
              </w:rPr>
              <w:t>is</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will</w:t>
            </w:r>
            <w:proofErr w:type="spellEnd"/>
            <w:r w:rsidR="00695AF5" w:rsidRPr="00E679A1">
              <w:rPr>
                <w:lang w:bidi="th-TH"/>
              </w:rPr>
              <w:t xml:space="preserve"> </w:t>
            </w:r>
            <w:proofErr w:type="spellStart"/>
            <w:r w:rsidR="00695AF5" w:rsidRPr="00E679A1">
              <w:rPr>
                <w:lang w:bidi="th-TH"/>
              </w:rPr>
              <w:t>be</w:t>
            </w:r>
            <w:proofErr w:type="spellEnd"/>
            <w:r w:rsidR="00695AF5" w:rsidRPr="00E679A1">
              <w:rPr>
                <w:lang w:bidi="th-TH"/>
              </w:rPr>
              <w:t xml:space="preserve"> </w:t>
            </w:r>
            <w:proofErr w:type="spellStart"/>
            <w:r w:rsidR="00695AF5" w:rsidRPr="00E679A1">
              <w:rPr>
                <w:lang w:bidi="th-TH"/>
              </w:rPr>
              <w:t>eligible</w:t>
            </w:r>
            <w:proofErr w:type="spellEnd"/>
            <w:r w:rsidR="00695AF5" w:rsidRPr="00E679A1">
              <w:rPr>
                <w:lang w:bidi="th-TH"/>
              </w:rPr>
              <w:t xml:space="preserve"> to </w:t>
            </w:r>
            <w:proofErr w:type="spellStart"/>
            <w:r w:rsidR="00695AF5" w:rsidRPr="00E679A1">
              <w:rPr>
                <w:lang w:bidi="th-TH"/>
              </w:rPr>
              <w:t>receive</w:t>
            </w:r>
            <w:proofErr w:type="spellEnd"/>
            <w:r w:rsidR="00695AF5" w:rsidRPr="00E679A1">
              <w:rPr>
                <w:lang w:bidi="th-TH"/>
              </w:rPr>
              <w:t xml:space="preserve"> </w:t>
            </w:r>
            <w:proofErr w:type="spellStart"/>
            <w:r w:rsidR="00695AF5" w:rsidRPr="00E679A1">
              <w:rPr>
                <w:lang w:bidi="th-TH"/>
              </w:rPr>
              <w:t>appropriate</w:t>
            </w:r>
            <w:proofErr w:type="spellEnd"/>
            <w:r w:rsidR="00695AF5" w:rsidRPr="00E679A1">
              <w:rPr>
                <w:lang w:bidi="th-TH"/>
              </w:rPr>
              <w:t xml:space="preserve"> support </w:t>
            </w:r>
            <w:proofErr w:type="spellStart"/>
            <w:r w:rsidR="00695AF5" w:rsidRPr="00E679A1">
              <w:rPr>
                <w:lang w:bidi="th-TH"/>
              </w:rPr>
              <w:t>from</w:t>
            </w:r>
            <w:proofErr w:type="spellEnd"/>
            <w:r w:rsidR="00695AF5" w:rsidRPr="00E679A1">
              <w:rPr>
                <w:lang w:bidi="th-TH"/>
              </w:rPr>
              <w:t xml:space="preserve"> </w:t>
            </w:r>
            <w:proofErr w:type="spellStart"/>
            <w:r w:rsidR="00695AF5" w:rsidRPr="00E679A1">
              <w:rPr>
                <w:lang w:bidi="th-TH"/>
              </w:rPr>
              <w:t>members</w:t>
            </w:r>
            <w:proofErr w:type="spellEnd"/>
            <w:r w:rsidR="00695AF5" w:rsidRPr="00E679A1">
              <w:rPr>
                <w:lang w:bidi="th-TH"/>
              </w:rPr>
              <w:t>.</w:t>
            </w:r>
          </w:p>
          <w:p w14:paraId="2B49316B" w14:textId="4C4C2790" w:rsidR="00695AF5" w:rsidRPr="00FB56EB" w:rsidRDefault="00E022B9" w:rsidP="000D6825">
            <w:pPr>
              <w:pStyle w:val="Nadpis2"/>
              <w:tabs>
                <w:tab w:val="clear" w:pos="720"/>
                <w:tab w:val="num" w:pos="709"/>
              </w:tabs>
              <w:spacing w:line="276" w:lineRule="auto"/>
              <w:ind w:left="0"/>
              <w:rPr>
                <w:bCs/>
              </w:rPr>
            </w:pPr>
            <w:bookmarkStart w:id="8" w:name="_Hlk108467772"/>
            <w:r w:rsidRPr="0023795A">
              <w:rPr>
                <w:lang w:bidi="th-TH"/>
              </w:rPr>
              <w:t xml:space="preserve">3.5   </w:t>
            </w:r>
            <w:proofErr w:type="spellStart"/>
            <w:r w:rsidR="00695AF5" w:rsidRPr="00E679A1">
              <w:rPr>
                <w:u w:val="single"/>
                <w:lang w:bidi="th-TH"/>
              </w:rPr>
              <w:t>Location</w:t>
            </w:r>
            <w:proofErr w:type="spellEnd"/>
            <w:r w:rsidR="00695AF5" w:rsidRPr="00E679A1">
              <w:rPr>
                <w:lang w:bidi="th-TH"/>
              </w:rPr>
              <w:t xml:space="preserve">. In-person </w:t>
            </w:r>
            <w:proofErr w:type="spellStart"/>
            <w:r w:rsidR="00695AF5" w:rsidRPr="00E679A1">
              <w:rPr>
                <w:lang w:bidi="th-TH"/>
              </w:rPr>
              <w:t>meetings</w:t>
            </w:r>
            <w:proofErr w:type="spellEnd"/>
            <w:r w:rsidR="00695AF5" w:rsidRPr="00E679A1">
              <w:rPr>
                <w:lang w:bidi="th-TH"/>
              </w:rPr>
              <w:t xml:space="preserve"> and </w:t>
            </w:r>
            <w:proofErr w:type="spellStart"/>
            <w:r w:rsidR="00695AF5" w:rsidRPr="00E679A1">
              <w:rPr>
                <w:lang w:bidi="th-TH"/>
              </w:rPr>
              <w:t>other</w:t>
            </w:r>
            <w:proofErr w:type="spellEnd"/>
            <w:r w:rsidR="00695AF5" w:rsidRPr="00E679A1">
              <w:rPr>
                <w:lang w:bidi="th-TH"/>
              </w:rPr>
              <w:t xml:space="preserve"> </w:t>
            </w:r>
            <w:proofErr w:type="spellStart"/>
            <w:r w:rsidR="00695AF5" w:rsidRPr="00E679A1">
              <w:rPr>
                <w:lang w:bidi="th-TH"/>
              </w:rPr>
              <w:t>interactions</w:t>
            </w:r>
            <w:proofErr w:type="spellEnd"/>
            <w:r w:rsidR="00695AF5" w:rsidRPr="00E679A1">
              <w:rPr>
                <w:lang w:bidi="th-TH"/>
              </w:rPr>
              <w:t xml:space="preserve"> </w:t>
            </w:r>
            <w:proofErr w:type="spellStart"/>
            <w:r w:rsidR="00695AF5" w:rsidRPr="00E679A1">
              <w:rPr>
                <w:lang w:bidi="th-TH"/>
              </w:rPr>
              <w:t>related</w:t>
            </w:r>
            <w:proofErr w:type="spellEnd"/>
            <w:r w:rsidR="00695AF5" w:rsidRPr="00E679A1">
              <w:rPr>
                <w:lang w:bidi="th-TH"/>
              </w:rPr>
              <w:t xml:space="preserve"> to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 xml:space="preserve"> </w:t>
            </w:r>
            <w:proofErr w:type="spellStart"/>
            <w:r w:rsidR="00695AF5" w:rsidRPr="00E679A1">
              <w:rPr>
                <w:lang w:bidi="th-TH"/>
              </w:rPr>
              <w:t>shall</w:t>
            </w:r>
            <w:proofErr w:type="spellEnd"/>
            <w:r w:rsidR="00695AF5" w:rsidRPr="00E679A1">
              <w:rPr>
                <w:lang w:bidi="th-TH"/>
              </w:rPr>
              <w:t xml:space="preserve"> </w:t>
            </w:r>
            <w:proofErr w:type="spellStart"/>
            <w:r w:rsidR="00695AF5" w:rsidRPr="00E679A1">
              <w:rPr>
                <w:lang w:bidi="th-TH"/>
              </w:rPr>
              <w:t>occur</w:t>
            </w:r>
            <w:proofErr w:type="spellEnd"/>
            <w:r w:rsidR="00695AF5" w:rsidRPr="00E679A1">
              <w:rPr>
                <w:lang w:bidi="th-TH"/>
              </w:rPr>
              <w:t xml:space="preserve"> in </w:t>
            </w:r>
            <w:proofErr w:type="spellStart"/>
            <w:r w:rsidR="00695AF5" w:rsidRPr="00E679A1">
              <w:rPr>
                <w:lang w:bidi="th-TH"/>
              </w:rPr>
              <w:t>locations</w:t>
            </w:r>
            <w:proofErr w:type="spellEnd"/>
            <w:r w:rsidR="00695AF5" w:rsidRPr="00E679A1">
              <w:rPr>
                <w:lang w:bidi="th-TH"/>
              </w:rPr>
              <w:t xml:space="preserve"> </w:t>
            </w:r>
            <w:proofErr w:type="spellStart"/>
            <w:r w:rsidR="00695AF5" w:rsidRPr="00E679A1">
              <w:rPr>
                <w:lang w:bidi="th-TH"/>
              </w:rPr>
              <w:t>appropriate</w:t>
            </w:r>
            <w:proofErr w:type="spellEnd"/>
            <w:r w:rsidR="00695AF5" w:rsidRPr="00E679A1">
              <w:rPr>
                <w:lang w:bidi="th-TH"/>
              </w:rPr>
              <w:t xml:space="preserve"> to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delivery</w:t>
            </w:r>
            <w:proofErr w:type="spellEnd"/>
            <w:r w:rsidR="00695AF5" w:rsidRPr="00E679A1">
              <w:rPr>
                <w:lang w:bidi="th-TH"/>
              </w:rPr>
              <w:t xml:space="preserve">, </w:t>
            </w:r>
            <w:proofErr w:type="spellStart"/>
            <w:r w:rsidR="00695AF5" w:rsidRPr="00E679A1">
              <w:rPr>
                <w:lang w:bidi="th-TH"/>
              </w:rPr>
              <w:t>exchange</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development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medical</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scientific</w:t>
            </w:r>
            <w:proofErr w:type="spellEnd"/>
            <w:r w:rsidR="00695AF5" w:rsidRPr="00E679A1">
              <w:rPr>
                <w:lang w:bidi="th-TH"/>
              </w:rPr>
              <w:t xml:space="preserve"> </w:t>
            </w:r>
            <w:proofErr w:type="spellStart"/>
            <w:r w:rsidR="00695AF5" w:rsidRPr="00E679A1">
              <w:rPr>
                <w:lang w:bidi="th-TH"/>
              </w:rPr>
              <w:t>information</w:t>
            </w:r>
            <w:proofErr w:type="spellEnd"/>
            <w:r w:rsidR="00695AF5" w:rsidRPr="00E679A1">
              <w:rPr>
                <w:lang w:bidi="th-TH"/>
              </w:rPr>
              <w:t xml:space="preserve"> and, to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extent</w:t>
            </w:r>
            <w:proofErr w:type="spellEnd"/>
            <w:r w:rsidR="00695AF5" w:rsidRPr="00E679A1">
              <w:rPr>
                <w:lang w:bidi="th-TH"/>
              </w:rPr>
              <w:t xml:space="preserve"> </w:t>
            </w:r>
            <w:proofErr w:type="spellStart"/>
            <w:r w:rsidR="00695AF5" w:rsidRPr="00E679A1">
              <w:rPr>
                <w:lang w:bidi="th-TH"/>
              </w:rPr>
              <w:t>relevant</w:t>
            </w:r>
            <w:proofErr w:type="spellEnd"/>
            <w:r w:rsidR="00695AF5" w:rsidRPr="00E679A1">
              <w:rPr>
                <w:lang w:bidi="th-TH"/>
              </w:rPr>
              <w:t xml:space="preserve">, in </w:t>
            </w:r>
            <w:proofErr w:type="spellStart"/>
            <w:r w:rsidR="00695AF5" w:rsidRPr="00E679A1">
              <w:rPr>
                <w:lang w:bidi="th-TH"/>
              </w:rPr>
              <w:t>accordance</w:t>
            </w:r>
            <w:proofErr w:type="spellEnd"/>
            <w:r w:rsidR="00695AF5" w:rsidRPr="00E679A1">
              <w:rPr>
                <w:lang w:bidi="th-TH"/>
              </w:rPr>
              <w:t xml:space="preserve"> </w:t>
            </w:r>
            <w:proofErr w:type="spellStart"/>
            <w:r w:rsidR="00695AF5" w:rsidRPr="00E679A1">
              <w:rPr>
                <w:lang w:bidi="th-TH"/>
              </w:rPr>
              <w:t>with</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geographic</w:t>
            </w:r>
            <w:proofErr w:type="spellEnd"/>
            <w:r w:rsidR="00695AF5" w:rsidRPr="00E679A1">
              <w:rPr>
                <w:lang w:bidi="th-TH"/>
              </w:rPr>
              <w:t xml:space="preserve"> </w:t>
            </w:r>
            <w:proofErr w:type="spellStart"/>
            <w:r w:rsidR="00695AF5" w:rsidRPr="00E679A1">
              <w:rPr>
                <w:lang w:bidi="th-TH"/>
              </w:rPr>
              <w:t>location</w:t>
            </w:r>
            <w:proofErr w:type="spellEnd"/>
            <w:r w:rsidR="00695AF5" w:rsidRPr="00E679A1">
              <w:rPr>
                <w:lang w:bidi="th-TH"/>
              </w:rPr>
              <w:t xml:space="preserve"> </w:t>
            </w:r>
            <w:proofErr w:type="spellStart"/>
            <w:r w:rsidR="00695AF5" w:rsidRPr="00E679A1">
              <w:rPr>
                <w:lang w:bidi="th-TH"/>
              </w:rPr>
              <w:t>requirements</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IFPMA </w:t>
            </w:r>
            <w:proofErr w:type="spellStart"/>
            <w:r w:rsidR="00695AF5" w:rsidRPr="00E679A1">
              <w:rPr>
                <w:lang w:bidi="th-TH"/>
              </w:rPr>
              <w:t>Code</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Practice</w:t>
            </w:r>
            <w:proofErr w:type="spellEnd"/>
            <w:r w:rsidR="00695AF5" w:rsidRPr="00E679A1">
              <w:rPr>
                <w:lang w:bidi="th-TH"/>
              </w:rPr>
              <w:t xml:space="preserve"> and </w:t>
            </w:r>
            <w:proofErr w:type="spellStart"/>
            <w:r w:rsidR="00695AF5" w:rsidRPr="00E679A1">
              <w:rPr>
                <w:lang w:bidi="th-TH"/>
              </w:rPr>
              <w:t>its</w:t>
            </w:r>
            <w:proofErr w:type="spellEnd"/>
            <w:r w:rsidR="00695AF5" w:rsidRPr="00E679A1">
              <w:rPr>
                <w:lang w:bidi="th-TH"/>
              </w:rPr>
              <w:t xml:space="preserve"> </w:t>
            </w:r>
            <w:proofErr w:type="spellStart"/>
            <w:r w:rsidR="00695AF5" w:rsidRPr="00E679A1">
              <w:rPr>
                <w:lang w:bidi="th-TH"/>
              </w:rPr>
              <w:t>applicable</w:t>
            </w:r>
            <w:proofErr w:type="spellEnd"/>
            <w:r w:rsidR="00695AF5" w:rsidRPr="00E679A1">
              <w:rPr>
                <w:lang w:bidi="th-TH"/>
              </w:rPr>
              <w:t xml:space="preserve"> </w:t>
            </w:r>
            <w:proofErr w:type="spellStart"/>
            <w:r w:rsidR="00695AF5" w:rsidRPr="00E679A1">
              <w:rPr>
                <w:lang w:bidi="th-TH"/>
              </w:rPr>
              <w:t>regional</w:t>
            </w:r>
            <w:proofErr w:type="spellEnd"/>
            <w:r w:rsidR="00695AF5" w:rsidRPr="00E679A1">
              <w:rPr>
                <w:lang w:bidi="th-TH"/>
              </w:rPr>
              <w:t xml:space="preserve"> and </w:t>
            </w:r>
            <w:proofErr w:type="spellStart"/>
            <w:r w:rsidR="00695AF5" w:rsidRPr="00E679A1">
              <w:rPr>
                <w:lang w:bidi="th-TH"/>
              </w:rPr>
              <w:t>local</w:t>
            </w:r>
            <w:proofErr w:type="spellEnd"/>
            <w:r w:rsidR="00695AF5" w:rsidRPr="00E679A1">
              <w:rPr>
                <w:lang w:bidi="th-TH"/>
              </w:rPr>
              <w:t xml:space="preserve"> </w:t>
            </w:r>
            <w:proofErr w:type="spellStart"/>
            <w:r w:rsidR="00695AF5" w:rsidRPr="00E679A1">
              <w:rPr>
                <w:lang w:bidi="th-TH"/>
              </w:rPr>
              <w:t>implementation</w:t>
            </w:r>
            <w:proofErr w:type="spellEnd"/>
            <w:r w:rsidR="00695AF5" w:rsidRPr="00E679A1">
              <w:rPr>
                <w:lang w:bidi="th-TH"/>
              </w:rPr>
              <w:t xml:space="preserve"> </w:t>
            </w:r>
            <w:proofErr w:type="spellStart"/>
            <w:r w:rsidR="00695AF5" w:rsidRPr="00E679A1">
              <w:rPr>
                <w:lang w:bidi="th-TH"/>
              </w:rPr>
              <w:t>codes</w:t>
            </w:r>
            <w:proofErr w:type="spellEnd"/>
            <w:r w:rsidR="00185263" w:rsidRPr="00E679A1">
              <w:rPr>
                <w:lang w:bidi="th-TH"/>
              </w:rPr>
              <w:t xml:space="preserve">, </w:t>
            </w:r>
            <w:proofErr w:type="spellStart"/>
            <w:r w:rsidR="00185263" w:rsidRPr="00E679A1">
              <w:rPr>
                <w:lang w:bidi="th-TH"/>
              </w:rPr>
              <w:t>including</w:t>
            </w:r>
            <w:proofErr w:type="spellEnd"/>
            <w:r w:rsidR="00185263" w:rsidRPr="00E679A1">
              <w:rPr>
                <w:lang w:bidi="th-TH"/>
              </w:rPr>
              <w:t xml:space="preserve"> AIFP </w:t>
            </w:r>
            <w:proofErr w:type="spellStart"/>
            <w:r w:rsidR="00185263" w:rsidRPr="00E679A1">
              <w:rPr>
                <w:lang w:bidi="th-TH"/>
              </w:rPr>
              <w:t>Code</w:t>
            </w:r>
            <w:proofErr w:type="spellEnd"/>
            <w:r w:rsidR="00185263" w:rsidRPr="00E679A1">
              <w:rPr>
                <w:lang w:bidi="th-TH"/>
              </w:rPr>
              <w:t xml:space="preserve"> </w:t>
            </w:r>
            <w:proofErr w:type="spellStart"/>
            <w:r w:rsidR="00185263" w:rsidRPr="00E679A1">
              <w:rPr>
                <w:lang w:bidi="th-TH"/>
              </w:rPr>
              <w:t>of</w:t>
            </w:r>
            <w:proofErr w:type="spellEnd"/>
            <w:r w:rsidR="00185263" w:rsidRPr="00E679A1">
              <w:rPr>
                <w:lang w:bidi="th-TH"/>
              </w:rPr>
              <w:t xml:space="preserve"> </w:t>
            </w:r>
            <w:proofErr w:type="spellStart"/>
            <w:r w:rsidR="00185263" w:rsidRPr="00E679A1">
              <w:rPr>
                <w:lang w:bidi="th-TH"/>
              </w:rPr>
              <w:t>Conduct</w:t>
            </w:r>
            <w:proofErr w:type="spellEnd"/>
            <w:r w:rsidR="00695AF5" w:rsidRPr="00E679A1">
              <w:rPr>
                <w:lang w:bidi="th-TH"/>
              </w:rPr>
              <w:t>.</w:t>
            </w:r>
            <w:bookmarkEnd w:id="8"/>
          </w:p>
          <w:p w14:paraId="2096A478" w14:textId="77777777" w:rsidR="00FB56EB" w:rsidRPr="00E679A1" w:rsidRDefault="00FB56EB" w:rsidP="000D6825">
            <w:pPr>
              <w:pStyle w:val="Nadpis2"/>
              <w:tabs>
                <w:tab w:val="clear" w:pos="720"/>
                <w:tab w:val="num" w:pos="709"/>
              </w:tabs>
              <w:spacing w:line="276" w:lineRule="auto"/>
              <w:ind w:left="0"/>
              <w:rPr>
                <w:bCs/>
              </w:rPr>
            </w:pPr>
          </w:p>
          <w:bookmarkEnd w:id="7"/>
          <w:p w14:paraId="31F99782" w14:textId="77777777" w:rsidR="00695AF5" w:rsidRPr="00E679A1" w:rsidRDefault="00695AF5" w:rsidP="000D6825">
            <w:pPr>
              <w:pStyle w:val="Nadpis1"/>
              <w:tabs>
                <w:tab w:val="clear" w:pos="720"/>
              </w:tabs>
              <w:spacing w:line="276" w:lineRule="auto"/>
              <w:rPr>
                <w:b/>
              </w:rPr>
            </w:pPr>
            <w:r w:rsidRPr="00E679A1">
              <w:rPr>
                <w:b/>
                <w:lang w:bidi="th-TH"/>
              </w:rPr>
              <w:t xml:space="preserve">Data </w:t>
            </w:r>
            <w:proofErr w:type="spellStart"/>
            <w:r w:rsidRPr="00E679A1">
              <w:rPr>
                <w:b/>
                <w:lang w:bidi="th-TH"/>
              </w:rPr>
              <w:t>Protection</w:t>
            </w:r>
            <w:proofErr w:type="spellEnd"/>
            <w:r w:rsidRPr="00E679A1">
              <w:rPr>
                <w:b/>
                <w:lang w:bidi="th-TH"/>
              </w:rPr>
              <w:t>.</w:t>
            </w:r>
          </w:p>
          <w:p w14:paraId="4F363490" w14:textId="73EC47E6" w:rsidR="00695AF5" w:rsidRPr="00E679A1" w:rsidRDefault="00E022B9" w:rsidP="000D6825">
            <w:pPr>
              <w:pStyle w:val="Nadpis2"/>
              <w:spacing w:line="276" w:lineRule="auto"/>
              <w:ind w:left="0"/>
            </w:pPr>
            <w:proofErr w:type="gramStart"/>
            <w:r w:rsidRPr="0023795A">
              <w:rPr>
                <w:lang w:bidi="th-TH"/>
              </w:rPr>
              <w:t xml:space="preserve">4.1  </w:t>
            </w:r>
            <w:proofErr w:type="spellStart"/>
            <w:r w:rsidR="00695AF5" w:rsidRPr="00E679A1">
              <w:rPr>
                <w:u w:val="single"/>
                <w:lang w:bidi="th-TH"/>
              </w:rPr>
              <w:t>Personal</w:t>
            </w:r>
            <w:proofErr w:type="spellEnd"/>
            <w:proofErr w:type="gramEnd"/>
            <w:r w:rsidR="00695AF5" w:rsidRPr="00E679A1">
              <w:rPr>
                <w:u w:val="single"/>
                <w:lang w:bidi="th-TH"/>
              </w:rPr>
              <w:t xml:space="preserve"> Data</w:t>
            </w:r>
            <w:r w:rsidR="00695AF5" w:rsidRPr="00E679A1">
              <w:rPr>
                <w:lang w:bidi="th-TH"/>
              </w:rPr>
              <w:t xml:space="preserve">. </w:t>
            </w:r>
            <w:r w:rsidR="00695AF5" w:rsidRPr="00E679A1">
              <w:rPr>
                <w:w w:val="0"/>
                <w:lang w:val="en-GB" w:eastAsia="en-GB" w:bidi="en-GB"/>
              </w:rPr>
              <w:t>Company may, in connection with this Agreement, collect personal data of Organization’s employees and representatives (“Personnel”), such as name, contact information, work experience, and professional qualifications (“Personal Data”). The Personal Data fall within the scope of the law and regulations relating to the protection of “personal data,” as defined in data protection laws applicable to Company (“Applicable Data Protection Laws”).</w:t>
            </w:r>
          </w:p>
          <w:p w14:paraId="6D8B4616" w14:textId="0F522585" w:rsidR="00695AF5" w:rsidRPr="00E679A1" w:rsidRDefault="00E022B9" w:rsidP="000D6825">
            <w:pPr>
              <w:pStyle w:val="Nadpis2"/>
              <w:spacing w:line="276" w:lineRule="auto"/>
              <w:ind w:left="0"/>
            </w:pPr>
            <w:bookmarkStart w:id="9" w:name="_Ref498596724"/>
            <w:proofErr w:type="gramStart"/>
            <w:r w:rsidRPr="0023795A">
              <w:rPr>
                <w:lang w:val="en-GB" w:eastAsia="en-GB" w:bidi="en-GB"/>
              </w:rPr>
              <w:t xml:space="preserve">4.2  </w:t>
            </w:r>
            <w:r w:rsidR="00695AF5" w:rsidRPr="00E679A1">
              <w:rPr>
                <w:u w:val="single"/>
                <w:lang w:val="en-GB" w:eastAsia="en-GB" w:bidi="en-GB"/>
              </w:rPr>
              <w:t>Purposes</w:t>
            </w:r>
            <w:proofErr w:type="gramEnd"/>
            <w:r w:rsidR="00695AF5" w:rsidRPr="00E679A1">
              <w:rPr>
                <w:u w:val="single"/>
                <w:lang w:val="en-GB" w:eastAsia="en-GB" w:bidi="en-GB"/>
              </w:rPr>
              <w:t xml:space="preserve"> of Personal Data Processing; Data Sharing</w:t>
            </w:r>
            <w:r w:rsidR="00695AF5" w:rsidRPr="00E679A1">
              <w:rPr>
                <w:lang w:val="en-GB" w:eastAsia="en-GB" w:bidi="en-GB"/>
              </w:rPr>
              <w:t xml:space="preserve">. Company will process Personal Data for the performance of this Agreement and/or its respective legitimate interests and may share Personal Data for these stated purposes with (a) its service providers that process Personal Data on its behalf, and (b) affiliated </w:t>
            </w:r>
            <w:r w:rsidR="00695AF5" w:rsidRPr="00E679A1">
              <w:rPr>
                <w:lang w:val="en-GB" w:eastAsia="en-GB" w:bidi="en-GB"/>
              </w:rPr>
              <w:lastRenderedPageBreak/>
              <w:t xml:space="preserve">companies of the Company. Any transfers of Personal Data to recipients located outside the EU, UK, </w:t>
            </w:r>
            <w:r w:rsidR="009D53BD" w:rsidRPr="00E679A1">
              <w:rPr>
                <w:lang w:val="en-GB" w:eastAsia="en-GB" w:bidi="en-GB"/>
              </w:rPr>
              <w:t xml:space="preserve">Switzerland </w:t>
            </w:r>
            <w:r w:rsidR="00695AF5" w:rsidRPr="00E679A1">
              <w:rPr>
                <w:lang w:val="en-GB" w:eastAsia="en-GB" w:bidi="en-GB"/>
              </w:rPr>
              <w:t xml:space="preserve">or the European Economic Area (“EEA”) will occur subject to an adequate protection, particularly </w:t>
            </w:r>
            <w:proofErr w:type="gramStart"/>
            <w:r w:rsidR="00695AF5" w:rsidRPr="00E679A1">
              <w:rPr>
                <w:lang w:val="en-GB" w:eastAsia="en-GB" w:bidi="en-GB"/>
              </w:rPr>
              <w:t>through the use of</w:t>
            </w:r>
            <w:proofErr w:type="gramEnd"/>
            <w:r w:rsidR="00695AF5" w:rsidRPr="00E679A1">
              <w:rPr>
                <w:lang w:val="en-GB" w:eastAsia="en-GB" w:bidi="en-GB"/>
              </w:rPr>
              <w:t xml:space="preserve"> EU Standard Contractual Clauses, other approved transfer clauses, or agreements with any other applicable supervisory or data protection authority</w:t>
            </w:r>
            <w:r w:rsidR="00695AF5" w:rsidRPr="00E679A1">
              <w:rPr>
                <w:lang w:bidi="th-TH"/>
              </w:rPr>
              <w:t>.</w:t>
            </w:r>
            <w:bookmarkEnd w:id="9"/>
          </w:p>
          <w:p w14:paraId="130CA8AA" w14:textId="3A3490B3" w:rsidR="00695AF5" w:rsidRPr="00E679A1" w:rsidRDefault="00E022B9" w:rsidP="000D6825">
            <w:pPr>
              <w:pStyle w:val="Nadpis2"/>
              <w:spacing w:line="276" w:lineRule="auto"/>
              <w:ind w:left="0"/>
            </w:pPr>
            <w:proofErr w:type="gramStart"/>
            <w:r w:rsidRPr="0023795A">
              <w:rPr>
                <w:lang w:bidi="th-TH"/>
              </w:rPr>
              <w:t xml:space="preserve">4.3  </w:t>
            </w:r>
            <w:proofErr w:type="spellStart"/>
            <w:r w:rsidR="00695AF5" w:rsidRPr="00E679A1">
              <w:rPr>
                <w:u w:val="single"/>
                <w:lang w:bidi="th-TH"/>
              </w:rPr>
              <w:t>Rights</w:t>
            </w:r>
            <w:proofErr w:type="spellEnd"/>
            <w:proofErr w:type="gramEnd"/>
            <w:r w:rsidR="00695AF5" w:rsidRPr="00E679A1">
              <w:rPr>
                <w:lang w:bidi="th-TH"/>
              </w:rPr>
              <w:t xml:space="preserve">. Data </w:t>
            </w:r>
            <w:proofErr w:type="spellStart"/>
            <w:r w:rsidR="00695AF5" w:rsidRPr="00E679A1">
              <w:rPr>
                <w:lang w:bidi="th-TH"/>
              </w:rPr>
              <w:t>protection</w:t>
            </w:r>
            <w:proofErr w:type="spellEnd"/>
            <w:r w:rsidR="00695AF5" w:rsidRPr="00E679A1">
              <w:rPr>
                <w:lang w:bidi="th-TH"/>
              </w:rPr>
              <w:t xml:space="preserve"> </w:t>
            </w:r>
            <w:proofErr w:type="spellStart"/>
            <w:r w:rsidR="00695AF5" w:rsidRPr="00E679A1">
              <w:rPr>
                <w:lang w:bidi="th-TH"/>
              </w:rPr>
              <w:t>rights</w:t>
            </w:r>
            <w:proofErr w:type="spellEnd"/>
            <w:r w:rsidR="00695AF5" w:rsidRPr="00E679A1">
              <w:rPr>
                <w:lang w:bidi="th-TH"/>
              </w:rPr>
              <w:t xml:space="preserve"> </w:t>
            </w:r>
            <w:proofErr w:type="spellStart"/>
            <w:r w:rsidR="00695AF5" w:rsidRPr="00E679A1">
              <w:rPr>
                <w:lang w:bidi="th-TH"/>
              </w:rPr>
              <w:t>under</w:t>
            </w:r>
            <w:proofErr w:type="spellEnd"/>
            <w:r w:rsidR="00695AF5" w:rsidRPr="00E679A1">
              <w:rPr>
                <w:lang w:bidi="th-TH"/>
              </w:rPr>
              <w:t xml:space="preserve"> </w:t>
            </w:r>
            <w:proofErr w:type="spellStart"/>
            <w:r w:rsidR="00695AF5" w:rsidRPr="00E679A1">
              <w:rPr>
                <w:lang w:bidi="th-TH"/>
              </w:rPr>
              <w:t>Applicable</w:t>
            </w:r>
            <w:proofErr w:type="spellEnd"/>
            <w:r w:rsidR="00695AF5" w:rsidRPr="00E679A1">
              <w:rPr>
                <w:lang w:bidi="th-TH"/>
              </w:rPr>
              <w:t xml:space="preserve"> Data </w:t>
            </w:r>
            <w:proofErr w:type="spellStart"/>
            <w:r w:rsidR="00695AF5" w:rsidRPr="00E679A1">
              <w:rPr>
                <w:lang w:bidi="th-TH"/>
              </w:rPr>
              <w:t>Protection</w:t>
            </w:r>
            <w:proofErr w:type="spellEnd"/>
            <w:r w:rsidR="00695AF5" w:rsidRPr="00E679A1">
              <w:rPr>
                <w:lang w:bidi="th-TH"/>
              </w:rPr>
              <w:t xml:space="preserve"> </w:t>
            </w:r>
            <w:proofErr w:type="spellStart"/>
            <w:r w:rsidR="00695AF5" w:rsidRPr="00E679A1">
              <w:rPr>
                <w:lang w:bidi="th-TH"/>
              </w:rPr>
              <w:t>Laws</w:t>
            </w:r>
            <w:proofErr w:type="spellEnd"/>
            <w:r w:rsidR="00695AF5" w:rsidRPr="00E679A1">
              <w:rPr>
                <w:lang w:bidi="th-TH"/>
              </w:rPr>
              <w:t xml:space="preserve"> </w:t>
            </w:r>
            <w:proofErr w:type="spellStart"/>
            <w:r w:rsidR="00695AF5" w:rsidRPr="00E679A1">
              <w:rPr>
                <w:lang w:bidi="th-TH"/>
              </w:rPr>
              <w:t>can</w:t>
            </w:r>
            <w:proofErr w:type="spellEnd"/>
            <w:r w:rsidR="00695AF5" w:rsidRPr="00E679A1">
              <w:rPr>
                <w:lang w:bidi="th-TH"/>
              </w:rPr>
              <w:t xml:space="preserve"> </w:t>
            </w:r>
            <w:proofErr w:type="spellStart"/>
            <w:r w:rsidR="00695AF5" w:rsidRPr="00E679A1">
              <w:rPr>
                <w:lang w:bidi="th-TH"/>
              </w:rPr>
              <w:t>be</w:t>
            </w:r>
            <w:proofErr w:type="spellEnd"/>
            <w:r w:rsidR="00695AF5" w:rsidRPr="00E679A1">
              <w:rPr>
                <w:lang w:bidi="th-TH"/>
              </w:rPr>
              <w:t xml:space="preserve"> </w:t>
            </w:r>
            <w:proofErr w:type="spellStart"/>
            <w:r w:rsidR="00695AF5" w:rsidRPr="00E679A1">
              <w:rPr>
                <w:lang w:bidi="th-TH"/>
              </w:rPr>
              <w:t>exercised</w:t>
            </w:r>
            <w:bookmarkStart w:id="10" w:name="_DV_C5"/>
            <w:proofErr w:type="spellEnd"/>
            <w:r w:rsidR="00695AF5" w:rsidRPr="00E679A1">
              <w:rPr>
                <w:lang w:bidi="th-TH"/>
              </w:rPr>
              <w:t xml:space="preserve"> by </w:t>
            </w:r>
            <w:bookmarkStart w:id="11" w:name="_DV_M42"/>
            <w:bookmarkEnd w:id="10"/>
            <w:bookmarkEnd w:id="11"/>
            <w:r w:rsidR="00695AF5" w:rsidRPr="00E679A1">
              <w:rPr>
                <w:w w:val="0"/>
                <w:lang w:val="en-GB" w:eastAsia="en-GB" w:bidi="en-GB"/>
              </w:rPr>
              <w:t>Organization’s Personnel</w:t>
            </w:r>
            <w:r w:rsidR="00695AF5" w:rsidRPr="00E679A1">
              <w:rPr>
                <w:lang w:bidi="th-TH"/>
              </w:rPr>
              <w:t xml:space="preserve"> </w:t>
            </w:r>
            <w:proofErr w:type="spellStart"/>
            <w:r w:rsidR="00695AF5" w:rsidRPr="00E679A1">
              <w:rPr>
                <w:lang w:bidi="th-TH"/>
              </w:rPr>
              <w:t>at</w:t>
            </w:r>
            <w:proofErr w:type="spellEnd"/>
            <w:r w:rsidR="00695AF5" w:rsidRPr="00E679A1">
              <w:rPr>
                <w:lang w:bidi="th-TH"/>
              </w:rPr>
              <w:t xml:space="preserve"> any </w:t>
            </w:r>
            <w:proofErr w:type="spellStart"/>
            <w:r w:rsidR="00695AF5" w:rsidRPr="00E679A1">
              <w:rPr>
                <w:lang w:bidi="th-TH"/>
              </w:rPr>
              <w:t>time</w:t>
            </w:r>
            <w:proofErr w:type="spellEnd"/>
            <w:r w:rsidR="00695AF5" w:rsidRPr="00E679A1">
              <w:rPr>
                <w:lang w:bidi="th-TH"/>
              </w:rPr>
              <w:t xml:space="preserve">. </w:t>
            </w:r>
            <w:proofErr w:type="spellStart"/>
            <w:r w:rsidR="00695AF5" w:rsidRPr="00E679A1">
              <w:rPr>
                <w:lang w:bidi="th-TH"/>
              </w:rPr>
              <w:t>Under</w:t>
            </w:r>
            <w:proofErr w:type="spellEnd"/>
            <w:r w:rsidR="00695AF5" w:rsidRPr="00E679A1">
              <w:rPr>
                <w:lang w:bidi="th-TH"/>
              </w:rPr>
              <w:t xml:space="preserve"> </w:t>
            </w:r>
            <w:proofErr w:type="spellStart"/>
            <w:r w:rsidR="00695AF5" w:rsidRPr="00E679A1">
              <w:rPr>
                <w:lang w:bidi="th-TH"/>
              </w:rPr>
              <w:t>Applicable</w:t>
            </w:r>
            <w:proofErr w:type="spellEnd"/>
            <w:r w:rsidR="00695AF5" w:rsidRPr="00E679A1">
              <w:rPr>
                <w:lang w:bidi="th-TH"/>
              </w:rPr>
              <w:t xml:space="preserve"> Data </w:t>
            </w:r>
            <w:proofErr w:type="spellStart"/>
            <w:r w:rsidR="00695AF5" w:rsidRPr="00E679A1">
              <w:rPr>
                <w:lang w:bidi="th-TH"/>
              </w:rPr>
              <w:t>Protection</w:t>
            </w:r>
            <w:proofErr w:type="spellEnd"/>
            <w:r w:rsidR="00695AF5" w:rsidRPr="00E679A1">
              <w:rPr>
                <w:lang w:bidi="th-TH"/>
              </w:rPr>
              <w:t xml:space="preserve"> </w:t>
            </w:r>
            <w:proofErr w:type="spellStart"/>
            <w:r w:rsidR="00695AF5" w:rsidRPr="00E679A1">
              <w:rPr>
                <w:lang w:bidi="th-TH"/>
              </w:rPr>
              <w:t>Laws</w:t>
            </w:r>
            <w:proofErr w:type="spellEnd"/>
            <w:r w:rsidR="00695AF5" w:rsidRPr="00E679A1">
              <w:rPr>
                <w:lang w:bidi="th-TH"/>
              </w:rPr>
              <w:t xml:space="preserve"> in </w:t>
            </w:r>
            <w:proofErr w:type="spellStart"/>
            <w:r w:rsidR="00695AF5" w:rsidRPr="00E679A1">
              <w:rPr>
                <w:lang w:bidi="th-TH"/>
              </w:rPr>
              <w:t>the</w:t>
            </w:r>
            <w:proofErr w:type="spellEnd"/>
            <w:r w:rsidR="00695AF5" w:rsidRPr="00E679A1">
              <w:rPr>
                <w:lang w:bidi="th-TH"/>
              </w:rPr>
              <w:t xml:space="preserve"> EU, UK, </w:t>
            </w:r>
            <w:proofErr w:type="spellStart"/>
            <w:r w:rsidR="009D53BD" w:rsidRPr="00E679A1">
              <w:rPr>
                <w:lang w:bidi="th-TH"/>
              </w:rPr>
              <w:t>Switzerland</w:t>
            </w:r>
            <w:proofErr w:type="spellEnd"/>
            <w:r w:rsidR="009D53BD" w:rsidRPr="00E679A1">
              <w:rPr>
                <w:lang w:bidi="th-TH"/>
              </w:rPr>
              <w:t xml:space="preserve"> </w:t>
            </w:r>
            <w:r w:rsidR="00695AF5" w:rsidRPr="00E679A1">
              <w:rPr>
                <w:lang w:bidi="th-TH"/>
              </w:rPr>
              <w:t xml:space="preserve">and EEA, these </w:t>
            </w:r>
            <w:proofErr w:type="spellStart"/>
            <w:r w:rsidR="00695AF5" w:rsidRPr="00E679A1">
              <w:rPr>
                <w:lang w:bidi="th-TH"/>
              </w:rPr>
              <w:t>include</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right</w:t>
            </w:r>
            <w:proofErr w:type="spellEnd"/>
            <w:r w:rsidR="00695AF5" w:rsidRPr="00E679A1">
              <w:rPr>
                <w:lang w:bidi="th-TH"/>
              </w:rPr>
              <w:t xml:space="preserve"> to </w:t>
            </w:r>
            <w:proofErr w:type="spellStart"/>
            <w:r w:rsidR="00695AF5" w:rsidRPr="00E679A1">
              <w:rPr>
                <w:lang w:bidi="th-TH"/>
              </w:rPr>
              <w:t>access</w:t>
            </w:r>
            <w:proofErr w:type="spellEnd"/>
            <w:r w:rsidR="00695AF5" w:rsidRPr="00E679A1">
              <w:rPr>
                <w:lang w:bidi="th-TH"/>
              </w:rPr>
              <w:t xml:space="preserve">, </w:t>
            </w:r>
            <w:proofErr w:type="spellStart"/>
            <w:r w:rsidR="00695AF5" w:rsidRPr="00E679A1">
              <w:rPr>
                <w:lang w:bidi="th-TH"/>
              </w:rPr>
              <w:t>rectify</w:t>
            </w:r>
            <w:proofErr w:type="spellEnd"/>
            <w:r w:rsidR="00695AF5" w:rsidRPr="00E679A1">
              <w:rPr>
                <w:lang w:bidi="th-TH"/>
              </w:rPr>
              <w:t xml:space="preserve">, </w:t>
            </w:r>
            <w:proofErr w:type="spellStart"/>
            <w:r w:rsidR="00695AF5" w:rsidRPr="00E679A1">
              <w:rPr>
                <w:lang w:bidi="th-TH"/>
              </w:rPr>
              <w:t>require</w:t>
            </w:r>
            <w:proofErr w:type="spellEnd"/>
            <w:r w:rsidR="00695AF5" w:rsidRPr="00E679A1">
              <w:rPr>
                <w:lang w:bidi="th-TH"/>
              </w:rPr>
              <w:t xml:space="preserve"> </w:t>
            </w:r>
            <w:proofErr w:type="spellStart"/>
            <w:r w:rsidR="00695AF5" w:rsidRPr="00E679A1">
              <w:rPr>
                <w:lang w:bidi="th-TH"/>
              </w:rPr>
              <w:t>erasure</w:t>
            </w:r>
            <w:proofErr w:type="spellEnd"/>
            <w:r w:rsidR="00695AF5" w:rsidRPr="00E679A1">
              <w:rPr>
                <w:lang w:bidi="th-TH"/>
              </w:rPr>
              <w:t xml:space="preserve">, </w:t>
            </w:r>
            <w:proofErr w:type="spellStart"/>
            <w:r w:rsidR="00695AF5" w:rsidRPr="00E679A1">
              <w:rPr>
                <w:lang w:bidi="th-TH"/>
              </w:rPr>
              <w:t>restrict</w:t>
            </w:r>
            <w:proofErr w:type="spellEnd"/>
            <w:r w:rsidR="00695AF5" w:rsidRPr="00E679A1">
              <w:rPr>
                <w:lang w:bidi="th-TH"/>
              </w:rPr>
              <w:t xml:space="preserve"> data </w:t>
            </w:r>
            <w:proofErr w:type="spellStart"/>
            <w:r w:rsidR="00695AF5" w:rsidRPr="00E679A1">
              <w:rPr>
                <w:lang w:bidi="th-TH"/>
              </w:rPr>
              <w:t>processing</w:t>
            </w:r>
            <w:proofErr w:type="spellEnd"/>
            <w:r w:rsidR="00695AF5" w:rsidRPr="00E679A1">
              <w:rPr>
                <w:lang w:bidi="th-TH"/>
              </w:rPr>
              <w:t xml:space="preserve">, </w:t>
            </w:r>
            <w:proofErr w:type="spellStart"/>
            <w:r w:rsidR="00695AF5" w:rsidRPr="00E679A1">
              <w:rPr>
                <w:lang w:bidi="th-TH"/>
              </w:rPr>
              <w:t>object</w:t>
            </w:r>
            <w:proofErr w:type="spellEnd"/>
            <w:r w:rsidR="00695AF5" w:rsidRPr="00E679A1">
              <w:rPr>
                <w:lang w:bidi="th-TH"/>
              </w:rPr>
              <w:t xml:space="preserve"> to data </w:t>
            </w:r>
            <w:proofErr w:type="spellStart"/>
            <w:r w:rsidR="00695AF5" w:rsidRPr="00E679A1">
              <w:rPr>
                <w:lang w:bidi="th-TH"/>
              </w:rPr>
              <w:t>processing</w:t>
            </w:r>
            <w:proofErr w:type="spellEnd"/>
            <w:r w:rsidR="00695AF5" w:rsidRPr="00E679A1">
              <w:rPr>
                <w:lang w:bidi="th-TH"/>
              </w:rPr>
              <w:t xml:space="preserve">, and data portability. To </w:t>
            </w:r>
            <w:proofErr w:type="spellStart"/>
            <w:r w:rsidR="00695AF5" w:rsidRPr="00E679A1">
              <w:rPr>
                <w:lang w:bidi="th-TH"/>
              </w:rPr>
              <w:t>exercise</w:t>
            </w:r>
            <w:proofErr w:type="spellEnd"/>
            <w:r w:rsidR="00695AF5" w:rsidRPr="00E679A1">
              <w:rPr>
                <w:lang w:bidi="th-TH"/>
              </w:rPr>
              <w:t xml:space="preserve"> any </w:t>
            </w:r>
            <w:proofErr w:type="spellStart"/>
            <w:r w:rsidR="00695AF5" w:rsidRPr="00E679A1">
              <w:rPr>
                <w:lang w:bidi="th-TH"/>
              </w:rPr>
              <w:t>of</w:t>
            </w:r>
            <w:proofErr w:type="spellEnd"/>
            <w:r w:rsidR="00695AF5" w:rsidRPr="00E679A1">
              <w:rPr>
                <w:lang w:bidi="th-TH"/>
              </w:rPr>
              <w:t xml:space="preserve"> these </w:t>
            </w:r>
            <w:proofErr w:type="spellStart"/>
            <w:r w:rsidR="00695AF5" w:rsidRPr="00E679A1">
              <w:rPr>
                <w:lang w:bidi="th-TH"/>
              </w:rPr>
              <w:t>rights</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to </w:t>
            </w:r>
            <w:proofErr w:type="spellStart"/>
            <w:r w:rsidR="00695AF5" w:rsidRPr="00E679A1">
              <w:rPr>
                <w:lang w:bidi="th-TH"/>
              </w:rPr>
              <w:t>request</w:t>
            </w:r>
            <w:proofErr w:type="spellEnd"/>
            <w:r w:rsidR="00695AF5" w:rsidRPr="00E679A1">
              <w:rPr>
                <w:lang w:bidi="th-TH"/>
              </w:rPr>
              <w:t xml:space="preserve"> a copy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Standard </w:t>
            </w:r>
            <w:proofErr w:type="spellStart"/>
            <w:r w:rsidR="00695AF5" w:rsidRPr="00E679A1">
              <w:rPr>
                <w:lang w:bidi="th-TH"/>
              </w:rPr>
              <w:t>Contractual</w:t>
            </w:r>
            <w:proofErr w:type="spellEnd"/>
            <w:r w:rsidR="00695AF5" w:rsidRPr="00E679A1">
              <w:rPr>
                <w:lang w:bidi="th-TH"/>
              </w:rPr>
              <w:t xml:space="preserve"> </w:t>
            </w:r>
            <w:proofErr w:type="spellStart"/>
            <w:r w:rsidR="00695AF5" w:rsidRPr="00E679A1">
              <w:rPr>
                <w:lang w:bidi="th-TH"/>
              </w:rPr>
              <w:t>Clauses</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other</w:t>
            </w:r>
            <w:proofErr w:type="spellEnd"/>
            <w:r w:rsidR="00695AF5" w:rsidRPr="00E679A1">
              <w:rPr>
                <w:lang w:bidi="th-TH"/>
              </w:rPr>
              <w:t xml:space="preserve"> transfer </w:t>
            </w:r>
            <w:proofErr w:type="spellStart"/>
            <w:r w:rsidR="00695AF5" w:rsidRPr="00E679A1">
              <w:rPr>
                <w:lang w:bidi="th-TH"/>
              </w:rPr>
              <w:t>clauses</w:t>
            </w:r>
            <w:proofErr w:type="spellEnd"/>
            <w:r w:rsidR="00695AF5" w:rsidRPr="00E679A1">
              <w:rPr>
                <w:lang w:bidi="th-TH"/>
              </w:rPr>
              <w:t xml:space="preserve">, </w:t>
            </w:r>
            <w:proofErr w:type="spellStart"/>
            <w:r w:rsidR="00695AF5" w:rsidRPr="00E679A1">
              <w:rPr>
                <w:lang w:bidi="th-TH"/>
              </w:rPr>
              <w:t>Organization’s</w:t>
            </w:r>
            <w:proofErr w:type="spellEnd"/>
            <w:r w:rsidR="00695AF5" w:rsidRPr="00E679A1">
              <w:rPr>
                <w:lang w:bidi="th-TH"/>
              </w:rPr>
              <w:t xml:space="preserve"> </w:t>
            </w:r>
            <w:proofErr w:type="spellStart"/>
            <w:r w:rsidR="00695AF5" w:rsidRPr="00E679A1">
              <w:rPr>
                <w:lang w:bidi="th-TH"/>
              </w:rPr>
              <w:t>Personnel</w:t>
            </w:r>
            <w:proofErr w:type="spellEnd"/>
            <w:r w:rsidR="00695AF5" w:rsidRPr="00E679A1">
              <w:rPr>
                <w:lang w:bidi="th-TH"/>
              </w:rPr>
              <w:t xml:space="preserve"> </w:t>
            </w:r>
            <w:proofErr w:type="spellStart"/>
            <w:r w:rsidR="00695AF5" w:rsidRPr="00E679A1">
              <w:rPr>
                <w:lang w:bidi="th-TH"/>
              </w:rPr>
              <w:t>should</w:t>
            </w:r>
            <w:proofErr w:type="spellEnd"/>
            <w:r w:rsidR="00695AF5" w:rsidRPr="00E679A1">
              <w:rPr>
                <w:lang w:bidi="th-TH"/>
              </w:rPr>
              <w:t xml:space="preserve"> </w:t>
            </w:r>
            <w:proofErr w:type="spellStart"/>
            <w:r w:rsidR="00695AF5" w:rsidRPr="00E679A1">
              <w:rPr>
                <w:lang w:bidi="th-TH"/>
              </w:rPr>
              <w:t>contact</w:t>
            </w:r>
            <w:proofErr w:type="spellEnd"/>
            <w:r w:rsidR="00695AF5" w:rsidRPr="00E679A1">
              <w:rPr>
                <w:lang w:bidi="th-TH"/>
              </w:rPr>
              <w:t xml:space="preserve"> </w:t>
            </w:r>
            <w:proofErr w:type="spellStart"/>
            <w:r w:rsidR="00695AF5" w:rsidRPr="00E679A1">
              <w:rPr>
                <w:lang w:bidi="th-TH"/>
              </w:rPr>
              <w:t>Company’s</w:t>
            </w:r>
            <w:proofErr w:type="spellEnd"/>
            <w:r w:rsidR="00695AF5" w:rsidRPr="00E679A1">
              <w:rPr>
                <w:lang w:bidi="th-TH"/>
              </w:rPr>
              <w:t xml:space="preserve"> Data </w:t>
            </w:r>
            <w:proofErr w:type="spellStart"/>
            <w:r w:rsidR="00695AF5" w:rsidRPr="00E679A1">
              <w:rPr>
                <w:lang w:bidi="th-TH"/>
              </w:rPr>
              <w:t>Protection</w:t>
            </w:r>
            <w:proofErr w:type="spellEnd"/>
            <w:r w:rsidR="00695AF5" w:rsidRPr="00E679A1">
              <w:rPr>
                <w:lang w:bidi="th-TH"/>
              </w:rPr>
              <w:t xml:space="preserve"> </w:t>
            </w:r>
            <w:proofErr w:type="spellStart"/>
            <w:r w:rsidR="00695AF5" w:rsidRPr="00E679A1">
              <w:rPr>
                <w:lang w:bidi="th-TH"/>
              </w:rPr>
              <w:t>Officer</w:t>
            </w:r>
            <w:proofErr w:type="spellEnd"/>
            <w:r w:rsidR="00695AF5" w:rsidRPr="00E679A1">
              <w:rPr>
                <w:lang w:bidi="th-TH"/>
              </w:rPr>
              <w:t xml:space="preserve"> </w:t>
            </w:r>
            <w:proofErr w:type="spellStart"/>
            <w:r w:rsidR="00695AF5" w:rsidRPr="00E679A1">
              <w:rPr>
                <w:lang w:bidi="th-TH"/>
              </w:rPr>
              <w:t>at</w:t>
            </w:r>
            <w:proofErr w:type="spellEnd"/>
            <w:r w:rsidR="00695AF5" w:rsidRPr="00E679A1">
              <w:rPr>
                <w:lang w:bidi="th-TH"/>
              </w:rPr>
              <w:t xml:space="preserve"> </w:t>
            </w:r>
            <w:r w:rsidR="00695AF5" w:rsidRPr="00E679A1">
              <w:rPr>
                <w:b/>
                <w:lang w:bidi="th-TH"/>
              </w:rPr>
              <w:t>privacy@merckgroup.com</w:t>
            </w:r>
            <w:r w:rsidR="00695AF5" w:rsidRPr="00E679A1">
              <w:rPr>
                <w:lang w:bidi="th-TH"/>
              </w:rPr>
              <w:t xml:space="preserve">. </w:t>
            </w:r>
            <w:proofErr w:type="spellStart"/>
            <w:r w:rsidR="006920F3" w:rsidRPr="00E679A1">
              <w:rPr>
                <w:lang w:bidi="th-TH"/>
              </w:rPr>
              <w:t>Complaints</w:t>
            </w:r>
            <w:proofErr w:type="spellEnd"/>
            <w:r w:rsidR="006920F3" w:rsidRPr="00E679A1">
              <w:rPr>
                <w:lang w:bidi="th-TH"/>
              </w:rPr>
              <w:t xml:space="preserve"> </w:t>
            </w:r>
            <w:proofErr w:type="spellStart"/>
            <w:r w:rsidR="00695AF5" w:rsidRPr="00E679A1">
              <w:rPr>
                <w:lang w:bidi="th-TH"/>
              </w:rPr>
              <w:t>also</w:t>
            </w:r>
            <w:proofErr w:type="spellEnd"/>
            <w:r w:rsidR="00695AF5" w:rsidRPr="00E679A1">
              <w:rPr>
                <w:lang w:bidi="th-TH"/>
              </w:rPr>
              <w:t xml:space="preserve"> </w:t>
            </w:r>
            <w:proofErr w:type="spellStart"/>
            <w:r w:rsidR="00695AF5" w:rsidRPr="00E679A1">
              <w:rPr>
                <w:lang w:bidi="th-TH"/>
              </w:rPr>
              <w:t>can</w:t>
            </w:r>
            <w:proofErr w:type="spellEnd"/>
            <w:r w:rsidR="00695AF5" w:rsidRPr="00E679A1">
              <w:rPr>
                <w:lang w:bidi="th-TH"/>
              </w:rPr>
              <w:t xml:space="preserve"> </w:t>
            </w:r>
            <w:proofErr w:type="spellStart"/>
            <w:r w:rsidR="00695AF5" w:rsidRPr="00E679A1">
              <w:rPr>
                <w:lang w:bidi="th-TH"/>
              </w:rPr>
              <w:t>be</w:t>
            </w:r>
            <w:proofErr w:type="spellEnd"/>
            <w:r w:rsidR="00695AF5" w:rsidRPr="00E679A1">
              <w:rPr>
                <w:lang w:bidi="th-TH"/>
              </w:rPr>
              <w:t xml:space="preserve"> </w:t>
            </w:r>
            <w:proofErr w:type="spellStart"/>
            <w:r w:rsidR="006920F3" w:rsidRPr="00E679A1">
              <w:rPr>
                <w:lang w:bidi="th-TH"/>
              </w:rPr>
              <w:t>lodged</w:t>
            </w:r>
            <w:proofErr w:type="spellEnd"/>
            <w:r w:rsidR="00695AF5" w:rsidRPr="00E679A1">
              <w:rPr>
                <w:lang w:bidi="th-TH"/>
              </w:rPr>
              <w:t xml:space="preserve"> </w:t>
            </w:r>
            <w:proofErr w:type="spellStart"/>
            <w:r w:rsidR="00695AF5" w:rsidRPr="00E679A1">
              <w:rPr>
                <w:lang w:bidi="th-TH"/>
              </w:rPr>
              <w:t>with</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competent</w:t>
            </w:r>
            <w:proofErr w:type="spellEnd"/>
            <w:r w:rsidR="00695AF5" w:rsidRPr="00E679A1">
              <w:rPr>
                <w:lang w:bidi="th-TH"/>
              </w:rPr>
              <w:t xml:space="preserve"> Data </w:t>
            </w:r>
            <w:proofErr w:type="spellStart"/>
            <w:r w:rsidR="00695AF5" w:rsidRPr="00E679A1">
              <w:rPr>
                <w:lang w:bidi="th-TH"/>
              </w:rPr>
              <w:t>Protection</w:t>
            </w:r>
            <w:proofErr w:type="spellEnd"/>
            <w:r w:rsidR="00695AF5" w:rsidRPr="00E679A1">
              <w:rPr>
                <w:lang w:bidi="th-TH"/>
              </w:rPr>
              <w:t xml:space="preserve"> </w:t>
            </w:r>
            <w:proofErr w:type="spellStart"/>
            <w:r w:rsidR="00695AF5" w:rsidRPr="00E679A1">
              <w:rPr>
                <w:lang w:bidi="th-TH"/>
              </w:rPr>
              <w:t>Authority</w:t>
            </w:r>
            <w:proofErr w:type="spellEnd"/>
            <w:r w:rsidR="00695AF5" w:rsidRPr="00E679A1">
              <w:rPr>
                <w:lang w:bidi="th-TH"/>
              </w:rPr>
              <w:t>.</w:t>
            </w:r>
          </w:p>
          <w:p w14:paraId="67AF402C" w14:textId="50D5ECA0" w:rsidR="00695AF5" w:rsidRPr="00E679A1" w:rsidRDefault="00E022B9" w:rsidP="000D6825">
            <w:pPr>
              <w:pStyle w:val="Nadpis2"/>
              <w:spacing w:line="276" w:lineRule="auto"/>
              <w:ind w:left="0"/>
            </w:pPr>
            <w:r w:rsidRPr="0023795A">
              <w:rPr>
                <w:lang w:val="en-GB" w:eastAsia="en-GB" w:bidi="en-GB"/>
              </w:rPr>
              <w:t xml:space="preserve">4.4 </w:t>
            </w:r>
            <w:r w:rsidR="00695AF5" w:rsidRPr="00E679A1">
              <w:rPr>
                <w:u w:val="single"/>
                <w:lang w:val="en-GB" w:eastAsia="en-GB" w:bidi="en-GB"/>
              </w:rPr>
              <w:t>Information Requirements</w:t>
            </w:r>
            <w:r w:rsidR="00695AF5" w:rsidRPr="00E679A1">
              <w:rPr>
                <w:lang w:val="en-GB" w:eastAsia="en-GB" w:bidi="en-GB"/>
              </w:rPr>
              <w:t>.</w:t>
            </w:r>
            <w:bookmarkStart w:id="12" w:name="_DV_M45"/>
            <w:bookmarkEnd w:id="12"/>
            <w:r w:rsidR="00695AF5" w:rsidRPr="00E679A1">
              <w:rPr>
                <w:lang w:val="en-GB" w:eastAsia="en-GB" w:bidi="en-GB"/>
              </w:rPr>
              <w:t xml:space="preserve"> Organization is required to inform </w:t>
            </w:r>
            <w:r w:rsidR="00695AF5" w:rsidRPr="00E679A1">
              <w:rPr>
                <w:w w:val="0"/>
                <w:lang w:val="en-GB" w:eastAsia="en-GB" w:bidi="en-GB"/>
              </w:rPr>
              <w:t>Organization’s Personnel</w:t>
            </w:r>
            <w:r w:rsidR="00695AF5" w:rsidRPr="00E679A1">
              <w:rPr>
                <w:lang w:val="en-GB" w:eastAsia="en-GB" w:bidi="en-GB"/>
              </w:rPr>
              <w:t xml:space="preserve"> about processing of Personal Data by Company, its affiliated companies, and its service providers so that Company and its affiliated companies comply with information requirements under Applicable Data Protection Laws. </w:t>
            </w:r>
            <w:bookmarkStart w:id="13" w:name="_Hlk109588816"/>
            <w:bookmarkStart w:id="14" w:name="_Hlk109998898"/>
            <w:proofErr w:type="spellStart"/>
            <w:r w:rsidR="00695AF5" w:rsidRPr="00E679A1">
              <w:rPr>
                <w:lang w:bidi="th-TH"/>
              </w:rPr>
              <w:t>Company</w:t>
            </w:r>
            <w:proofErr w:type="spellEnd"/>
            <w:r w:rsidR="00695AF5" w:rsidRPr="00E679A1">
              <w:rPr>
                <w:lang w:bidi="th-TH"/>
              </w:rPr>
              <w:t xml:space="preserve"> has </w:t>
            </w:r>
            <w:proofErr w:type="spellStart"/>
            <w:r w:rsidR="00695AF5" w:rsidRPr="00E679A1">
              <w:rPr>
                <w:lang w:bidi="th-TH"/>
              </w:rPr>
              <w:t>attached</w:t>
            </w:r>
            <w:proofErr w:type="spellEnd"/>
            <w:r w:rsidR="00695AF5" w:rsidRPr="00E679A1">
              <w:rPr>
                <w:lang w:bidi="th-TH"/>
              </w:rPr>
              <w:t xml:space="preserve"> as Exhibit B a </w:t>
            </w:r>
            <w:proofErr w:type="spellStart"/>
            <w:r w:rsidR="00695AF5" w:rsidRPr="00E679A1">
              <w:rPr>
                <w:lang w:bidi="th-TH"/>
              </w:rPr>
              <w:t>template</w:t>
            </w:r>
            <w:proofErr w:type="spellEnd"/>
            <w:r w:rsidR="00695AF5" w:rsidRPr="00E679A1">
              <w:rPr>
                <w:lang w:bidi="th-TH"/>
              </w:rPr>
              <w:t xml:space="preserve"> </w:t>
            </w:r>
            <w:proofErr w:type="spellStart"/>
            <w:r w:rsidR="00695AF5" w:rsidRPr="00E679A1">
              <w:rPr>
                <w:lang w:bidi="th-TH"/>
              </w:rPr>
              <w:t>form</w:t>
            </w:r>
            <w:proofErr w:type="spellEnd"/>
            <w:r w:rsidR="00695AF5" w:rsidRPr="00E679A1">
              <w:rPr>
                <w:lang w:bidi="th-TH"/>
              </w:rPr>
              <w:t xml:space="preserve"> </w:t>
            </w:r>
            <w:proofErr w:type="spellStart"/>
            <w:r w:rsidR="00695AF5" w:rsidRPr="00E679A1">
              <w:rPr>
                <w:lang w:bidi="th-TH"/>
              </w:rPr>
              <w:t>that</w:t>
            </w:r>
            <w:proofErr w:type="spellEnd"/>
            <w:r w:rsidR="00695AF5" w:rsidRPr="00E679A1">
              <w:rPr>
                <w:lang w:bidi="th-TH"/>
              </w:rPr>
              <w:t xml:space="preserve"> </w:t>
            </w:r>
            <w:proofErr w:type="spellStart"/>
            <w:r w:rsidR="00695AF5" w:rsidRPr="00E679A1">
              <w:rPr>
                <w:lang w:bidi="th-TH"/>
              </w:rPr>
              <w:t>Organization</w:t>
            </w:r>
            <w:proofErr w:type="spellEnd"/>
            <w:r w:rsidR="00695AF5" w:rsidRPr="00E679A1">
              <w:rPr>
                <w:lang w:bidi="th-TH"/>
              </w:rPr>
              <w:t xml:space="preserve"> </w:t>
            </w:r>
            <w:proofErr w:type="spellStart"/>
            <w:r w:rsidR="00695AF5" w:rsidRPr="00E679A1">
              <w:rPr>
                <w:lang w:bidi="th-TH"/>
              </w:rPr>
              <w:t>can</w:t>
            </w:r>
            <w:proofErr w:type="spellEnd"/>
            <w:r w:rsidR="00695AF5" w:rsidRPr="00E679A1">
              <w:rPr>
                <w:lang w:bidi="th-TH"/>
              </w:rPr>
              <w:t xml:space="preserve"> use to </w:t>
            </w:r>
            <w:proofErr w:type="spellStart"/>
            <w:r w:rsidR="00695AF5" w:rsidRPr="00E679A1">
              <w:rPr>
                <w:lang w:bidi="th-TH"/>
              </w:rPr>
              <w:t>that</w:t>
            </w:r>
            <w:proofErr w:type="spellEnd"/>
            <w:r w:rsidR="00695AF5" w:rsidRPr="00E679A1">
              <w:rPr>
                <w:lang w:bidi="th-TH"/>
              </w:rPr>
              <w:t xml:space="preserve"> end.</w:t>
            </w:r>
            <w:bookmarkEnd w:id="13"/>
            <w:bookmarkEnd w:id="14"/>
          </w:p>
          <w:p w14:paraId="493DBD96" w14:textId="7596AD6F" w:rsidR="00695AF5" w:rsidRPr="00E679A1" w:rsidRDefault="00E022B9" w:rsidP="000D6825">
            <w:pPr>
              <w:pStyle w:val="Nadpis2"/>
              <w:spacing w:line="276" w:lineRule="auto"/>
              <w:ind w:left="0"/>
            </w:pPr>
            <w:r w:rsidRPr="0023795A">
              <w:rPr>
                <w:lang w:bidi="th-TH"/>
              </w:rPr>
              <w:t xml:space="preserve">4.5 </w:t>
            </w:r>
            <w:proofErr w:type="spellStart"/>
            <w:r w:rsidR="00695AF5" w:rsidRPr="00E679A1">
              <w:rPr>
                <w:u w:val="single"/>
                <w:lang w:bidi="th-TH"/>
              </w:rPr>
              <w:t>Compliance</w:t>
            </w:r>
            <w:proofErr w:type="spellEnd"/>
            <w:r w:rsidR="00695AF5" w:rsidRPr="00E679A1">
              <w:rPr>
                <w:u w:val="single"/>
                <w:lang w:bidi="th-TH"/>
              </w:rPr>
              <w:t xml:space="preserve"> </w:t>
            </w:r>
            <w:proofErr w:type="spellStart"/>
            <w:r w:rsidR="00695AF5" w:rsidRPr="00E679A1">
              <w:rPr>
                <w:u w:val="single"/>
                <w:lang w:bidi="th-TH"/>
              </w:rPr>
              <w:t>with</w:t>
            </w:r>
            <w:proofErr w:type="spellEnd"/>
            <w:r w:rsidR="00695AF5" w:rsidRPr="00E679A1">
              <w:rPr>
                <w:u w:val="single"/>
                <w:lang w:bidi="th-TH"/>
              </w:rPr>
              <w:t xml:space="preserve"> Data </w:t>
            </w:r>
            <w:proofErr w:type="spellStart"/>
            <w:r w:rsidR="00695AF5" w:rsidRPr="00E679A1">
              <w:rPr>
                <w:u w:val="single"/>
                <w:lang w:bidi="th-TH"/>
              </w:rPr>
              <w:t>Protection</w:t>
            </w:r>
            <w:proofErr w:type="spellEnd"/>
            <w:r w:rsidR="00695AF5" w:rsidRPr="00E679A1">
              <w:rPr>
                <w:u w:val="single"/>
                <w:lang w:bidi="th-TH"/>
              </w:rPr>
              <w:t xml:space="preserve"> </w:t>
            </w:r>
            <w:proofErr w:type="spellStart"/>
            <w:r w:rsidR="00695AF5" w:rsidRPr="00E679A1">
              <w:rPr>
                <w:u w:val="single"/>
                <w:lang w:bidi="th-TH"/>
              </w:rPr>
              <w:t>Laws</w:t>
            </w:r>
            <w:proofErr w:type="spellEnd"/>
            <w:r w:rsidR="00695AF5" w:rsidRPr="00E679A1">
              <w:rPr>
                <w:lang w:bidi="th-TH"/>
              </w:rPr>
              <w:t xml:space="preserve">. </w:t>
            </w:r>
            <w:proofErr w:type="spellStart"/>
            <w:r w:rsidR="00695AF5" w:rsidRPr="00E679A1">
              <w:rPr>
                <w:lang w:bidi="th-TH"/>
              </w:rPr>
              <w:t>Organization</w:t>
            </w:r>
            <w:proofErr w:type="spellEnd"/>
            <w:r w:rsidR="00695AF5" w:rsidRPr="00E679A1">
              <w:rPr>
                <w:lang w:bidi="th-TH"/>
              </w:rPr>
              <w:t xml:space="preserve"> </w:t>
            </w:r>
            <w:proofErr w:type="spellStart"/>
            <w:r w:rsidR="00695AF5" w:rsidRPr="00E679A1">
              <w:rPr>
                <w:lang w:bidi="th-TH"/>
              </w:rPr>
              <w:t>will</w:t>
            </w:r>
            <w:proofErr w:type="spellEnd"/>
            <w:r w:rsidR="00695AF5" w:rsidRPr="00E679A1">
              <w:rPr>
                <w:lang w:bidi="th-TH"/>
              </w:rPr>
              <w:t xml:space="preserve"> </w:t>
            </w:r>
            <w:proofErr w:type="spellStart"/>
            <w:r w:rsidR="00695AF5" w:rsidRPr="00E679A1">
              <w:rPr>
                <w:lang w:bidi="th-TH"/>
              </w:rPr>
              <w:t>at</w:t>
            </w:r>
            <w:proofErr w:type="spellEnd"/>
            <w:r w:rsidR="00695AF5" w:rsidRPr="00E679A1">
              <w:rPr>
                <w:lang w:bidi="th-TH"/>
              </w:rPr>
              <w:t xml:space="preserve"> </w:t>
            </w:r>
            <w:proofErr w:type="spellStart"/>
            <w:r w:rsidR="00695AF5" w:rsidRPr="00E679A1">
              <w:rPr>
                <w:lang w:bidi="th-TH"/>
              </w:rPr>
              <w:t>all</w:t>
            </w:r>
            <w:proofErr w:type="spellEnd"/>
            <w:r w:rsidR="00695AF5" w:rsidRPr="00E679A1">
              <w:rPr>
                <w:lang w:bidi="th-TH"/>
              </w:rPr>
              <w:t xml:space="preserve"> </w:t>
            </w:r>
            <w:proofErr w:type="spellStart"/>
            <w:r w:rsidR="00695AF5" w:rsidRPr="00E679A1">
              <w:rPr>
                <w:lang w:bidi="th-TH"/>
              </w:rPr>
              <w:t>times</w:t>
            </w:r>
            <w:proofErr w:type="spellEnd"/>
            <w:r w:rsidR="00695AF5" w:rsidRPr="00E679A1">
              <w:rPr>
                <w:lang w:bidi="th-TH"/>
              </w:rPr>
              <w:t xml:space="preserve"> </w:t>
            </w:r>
            <w:proofErr w:type="spellStart"/>
            <w:r w:rsidR="00695AF5" w:rsidRPr="00E679A1">
              <w:rPr>
                <w:lang w:bidi="th-TH"/>
              </w:rPr>
              <w:t>comply</w:t>
            </w:r>
            <w:proofErr w:type="spellEnd"/>
            <w:r w:rsidR="00695AF5" w:rsidRPr="00E679A1">
              <w:rPr>
                <w:lang w:bidi="th-TH"/>
              </w:rPr>
              <w:t xml:space="preserve"> </w:t>
            </w:r>
            <w:proofErr w:type="spellStart"/>
            <w:r w:rsidR="00695AF5" w:rsidRPr="00E679A1">
              <w:rPr>
                <w:lang w:bidi="th-TH"/>
              </w:rPr>
              <w:t>with</w:t>
            </w:r>
            <w:proofErr w:type="spellEnd"/>
            <w:r w:rsidR="00695AF5" w:rsidRPr="00E679A1">
              <w:rPr>
                <w:lang w:bidi="th-TH"/>
              </w:rPr>
              <w:t xml:space="preserve"> </w:t>
            </w:r>
            <w:proofErr w:type="spellStart"/>
            <w:r w:rsidR="00695AF5" w:rsidRPr="00E679A1">
              <w:rPr>
                <w:lang w:bidi="th-TH"/>
              </w:rPr>
              <w:t>Applicable</w:t>
            </w:r>
            <w:proofErr w:type="spellEnd"/>
            <w:r w:rsidR="00695AF5" w:rsidRPr="00E679A1">
              <w:rPr>
                <w:lang w:bidi="th-TH"/>
              </w:rPr>
              <w:t xml:space="preserve"> Data </w:t>
            </w:r>
            <w:proofErr w:type="spellStart"/>
            <w:r w:rsidR="00695AF5" w:rsidRPr="00E679A1">
              <w:rPr>
                <w:lang w:bidi="th-TH"/>
              </w:rPr>
              <w:t>Protection</w:t>
            </w:r>
            <w:proofErr w:type="spellEnd"/>
            <w:r w:rsidR="00695AF5" w:rsidRPr="00E679A1">
              <w:rPr>
                <w:lang w:bidi="th-TH"/>
              </w:rPr>
              <w:t xml:space="preserve"> </w:t>
            </w:r>
            <w:proofErr w:type="spellStart"/>
            <w:r w:rsidR="00695AF5" w:rsidRPr="00E679A1">
              <w:rPr>
                <w:lang w:bidi="th-TH"/>
              </w:rPr>
              <w:t>Laws</w:t>
            </w:r>
            <w:proofErr w:type="spellEnd"/>
            <w:r w:rsidR="00695AF5" w:rsidRPr="00E679A1">
              <w:rPr>
                <w:lang w:bidi="th-TH"/>
              </w:rPr>
              <w:t xml:space="preserve"> </w:t>
            </w:r>
            <w:proofErr w:type="spellStart"/>
            <w:r w:rsidR="00695AF5" w:rsidRPr="00E679A1">
              <w:rPr>
                <w:lang w:bidi="th-TH"/>
              </w:rPr>
              <w:t>when</w:t>
            </w:r>
            <w:proofErr w:type="spellEnd"/>
            <w:r w:rsidR="00695AF5" w:rsidRPr="00E679A1">
              <w:rPr>
                <w:lang w:bidi="th-TH"/>
              </w:rPr>
              <w:t xml:space="preserve"> </w:t>
            </w:r>
            <w:proofErr w:type="spellStart"/>
            <w:r w:rsidR="00695AF5" w:rsidRPr="00E679A1">
              <w:rPr>
                <w:lang w:bidi="th-TH"/>
              </w:rPr>
              <w:t>processing</w:t>
            </w:r>
            <w:proofErr w:type="spellEnd"/>
            <w:r w:rsidR="00695AF5" w:rsidRPr="00E679A1">
              <w:rPr>
                <w:lang w:bidi="th-TH"/>
              </w:rPr>
              <w:t xml:space="preserve"> </w:t>
            </w:r>
            <w:proofErr w:type="spellStart"/>
            <w:r w:rsidR="00695AF5" w:rsidRPr="00E679A1">
              <w:rPr>
                <w:lang w:bidi="th-TH"/>
              </w:rPr>
              <w:t>personal</w:t>
            </w:r>
            <w:proofErr w:type="spellEnd"/>
            <w:r w:rsidR="00695AF5" w:rsidRPr="00E679A1">
              <w:rPr>
                <w:lang w:bidi="th-TH"/>
              </w:rPr>
              <w:t xml:space="preserve"> data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Company’s</w:t>
            </w:r>
            <w:proofErr w:type="spellEnd"/>
            <w:r w:rsidR="00695AF5" w:rsidRPr="00E679A1">
              <w:rPr>
                <w:lang w:bidi="th-TH"/>
              </w:rPr>
              <w:t xml:space="preserve"> </w:t>
            </w:r>
            <w:proofErr w:type="spellStart"/>
            <w:r w:rsidR="00695AF5" w:rsidRPr="00E679A1">
              <w:rPr>
                <w:lang w:bidi="th-TH"/>
              </w:rPr>
              <w:t>employees</w:t>
            </w:r>
            <w:proofErr w:type="spellEnd"/>
            <w:r w:rsidR="00695AF5" w:rsidRPr="00E679A1">
              <w:rPr>
                <w:lang w:bidi="th-TH"/>
              </w:rPr>
              <w:t xml:space="preserve"> and </w:t>
            </w:r>
            <w:proofErr w:type="spellStart"/>
            <w:r w:rsidR="00695AF5" w:rsidRPr="00E679A1">
              <w:rPr>
                <w:lang w:bidi="th-TH"/>
              </w:rPr>
              <w:t>representatives</w:t>
            </w:r>
            <w:proofErr w:type="spellEnd"/>
            <w:r w:rsidR="00695AF5" w:rsidRPr="00E679A1">
              <w:rPr>
                <w:lang w:bidi="th-TH"/>
              </w:rPr>
              <w:t xml:space="preserve"> in </w:t>
            </w:r>
            <w:proofErr w:type="spellStart"/>
            <w:r w:rsidR="00695AF5" w:rsidRPr="00E679A1">
              <w:rPr>
                <w:lang w:bidi="th-TH"/>
              </w:rPr>
              <w:t>connection</w:t>
            </w:r>
            <w:proofErr w:type="spellEnd"/>
            <w:r w:rsidR="00695AF5" w:rsidRPr="00E679A1">
              <w:rPr>
                <w:lang w:bidi="th-TH"/>
              </w:rPr>
              <w:t xml:space="preserve"> </w:t>
            </w:r>
            <w:proofErr w:type="spellStart"/>
            <w:r w:rsidR="00695AF5" w:rsidRPr="00E679A1">
              <w:rPr>
                <w:lang w:bidi="th-TH"/>
              </w:rPr>
              <w:t>with</w:t>
            </w:r>
            <w:proofErr w:type="spellEnd"/>
            <w:r w:rsidR="00695AF5" w:rsidRPr="00E679A1">
              <w:rPr>
                <w:lang w:bidi="th-TH"/>
              </w:rPr>
              <w:t xml:space="preserve">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and </w:t>
            </w:r>
            <w:proofErr w:type="spellStart"/>
            <w:r w:rsidR="00695AF5" w:rsidRPr="00E679A1">
              <w:rPr>
                <w:lang w:bidi="th-TH"/>
              </w:rPr>
              <w:t>will</w:t>
            </w:r>
            <w:proofErr w:type="spellEnd"/>
            <w:r w:rsidR="00695AF5" w:rsidRPr="00E679A1">
              <w:rPr>
                <w:lang w:bidi="th-TH"/>
              </w:rPr>
              <w:t xml:space="preserve"> </w:t>
            </w:r>
            <w:proofErr w:type="spellStart"/>
            <w:r w:rsidR="00695AF5" w:rsidRPr="00E679A1">
              <w:rPr>
                <w:lang w:bidi="th-TH"/>
              </w:rPr>
              <w:t>process</w:t>
            </w:r>
            <w:proofErr w:type="spellEnd"/>
            <w:r w:rsidR="00695AF5" w:rsidRPr="00E679A1">
              <w:rPr>
                <w:lang w:bidi="th-TH"/>
              </w:rPr>
              <w:t xml:space="preserve"> such </w:t>
            </w:r>
            <w:proofErr w:type="spellStart"/>
            <w:r w:rsidR="00695AF5" w:rsidRPr="00E679A1">
              <w:rPr>
                <w:lang w:bidi="th-TH"/>
              </w:rPr>
              <w:t>personal</w:t>
            </w:r>
            <w:proofErr w:type="spellEnd"/>
            <w:r w:rsidR="00695AF5" w:rsidRPr="00E679A1">
              <w:rPr>
                <w:lang w:bidi="th-TH"/>
              </w:rPr>
              <w:t xml:space="preserve"> data </w:t>
            </w:r>
            <w:proofErr w:type="spellStart"/>
            <w:r w:rsidR="00695AF5" w:rsidRPr="00E679A1">
              <w:rPr>
                <w:lang w:bidi="th-TH"/>
              </w:rPr>
              <w:t>exclusively</w:t>
            </w:r>
            <w:proofErr w:type="spellEnd"/>
            <w:r w:rsidR="00695AF5" w:rsidRPr="00E679A1">
              <w:rPr>
                <w:lang w:bidi="th-TH"/>
              </w:rPr>
              <w:t xml:space="preserve"> </w:t>
            </w:r>
            <w:proofErr w:type="spellStart"/>
            <w:r w:rsidR="00695AF5" w:rsidRPr="00E679A1">
              <w:rPr>
                <w:lang w:bidi="th-TH"/>
              </w:rPr>
              <w:t>for</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fulfillment</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
          <w:p w14:paraId="609F0905" w14:textId="5EBD2ED4" w:rsidR="00695AF5" w:rsidRDefault="00E022B9" w:rsidP="000D6825">
            <w:pPr>
              <w:pStyle w:val="Nadpis2"/>
              <w:spacing w:line="276" w:lineRule="auto"/>
              <w:ind w:left="0"/>
            </w:pPr>
            <w:proofErr w:type="gramStart"/>
            <w:r w:rsidRPr="0006775A">
              <w:rPr>
                <w:lang w:bidi="th-TH"/>
              </w:rPr>
              <w:t xml:space="preserve">4.6  </w:t>
            </w:r>
            <w:proofErr w:type="spellStart"/>
            <w:r w:rsidR="00695AF5" w:rsidRPr="00E679A1">
              <w:rPr>
                <w:u w:val="single"/>
                <w:lang w:bidi="th-TH"/>
              </w:rPr>
              <w:t>Retention</w:t>
            </w:r>
            <w:proofErr w:type="spellEnd"/>
            <w:proofErr w:type="gramEnd"/>
            <w:r w:rsidR="00695AF5" w:rsidRPr="00E679A1">
              <w:rPr>
                <w:u w:val="single"/>
                <w:lang w:bidi="th-TH"/>
              </w:rPr>
              <w:t xml:space="preserve"> Period</w:t>
            </w:r>
            <w:r w:rsidR="00695AF5" w:rsidRPr="00E679A1">
              <w:rPr>
                <w:lang w:bidi="th-TH"/>
              </w:rPr>
              <w:t xml:space="preserve">. </w:t>
            </w:r>
            <w:proofErr w:type="spellStart"/>
            <w:r w:rsidR="00695AF5" w:rsidRPr="00E679A1">
              <w:rPr>
                <w:lang w:bidi="th-TH"/>
              </w:rPr>
              <w:t>Personal</w:t>
            </w:r>
            <w:proofErr w:type="spellEnd"/>
            <w:r w:rsidR="00695AF5" w:rsidRPr="00E679A1">
              <w:rPr>
                <w:lang w:bidi="th-TH"/>
              </w:rPr>
              <w:t xml:space="preserve"> Data </w:t>
            </w:r>
            <w:proofErr w:type="spellStart"/>
            <w:r w:rsidR="00695AF5" w:rsidRPr="00E679A1">
              <w:rPr>
                <w:lang w:bidi="th-TH"/>
              </w:rPr>
              <w:t>related</w:t>
            </w:r>
            <w:proofErr w:type="spellEnd"/>
            <w:r w:rsidR="00695AF5" w:rsidRPr="00E679A1">
              <w:rPr>
                <w:lang w:bidi="th-TH"/>
              </w:rPr>
              <w:t xml:space="preserve"> to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roofErr w:type="spellStart"/>
            <w:r w:rsidR="00695AF5" w:rsidRPr="00E679A1">
              <w:rPr>
                <w:lang w:bidi="th-TH"/>
              </w:rPr>
              <w:t>will</w:t>
            </w:r>
            <w:proofErr w:type="spellEnd"/>
            <w:r w:rsidR="00695AF5" w:rsidRPr="00E679A1">
              <w:rPr>
                <w:lang w:bidi="th-TH"/>
              </w:rPr>
              <w:t xml:space="preserve"> </w:t>
            </w:r>
            <w:proofErr w:type="spellStart"/>
            <w:r w:rsidR="00695AF5" w:rsidRPr="00E679A1">
              <w:rPr>
                <w:lang w:bidi="th-TH"/>
              </w:rPr>
              <w:t>be</w:t>
            </w:r>
            <w:proofErr w:type="spellEnd"/>
            <w:r w:rsidR="00695AF5" w:rsidRPr="00E679A1">
              <w:rPr>
                <w:lang w:bidi="th-TH"/>
              </w:rPr>
              <w:t xml:space="preserve"> </w:t>
            </w:r>
            <w:proofErr w:type="spellStart"/>
            <w:r w:rsidR="00695AF5" w:rsidRPr="00E679A1">
              <w:rPr>
                <w:lang w:bidi="th-TH"/>
              </w:rPr>
              <w:t>stored</w:t>
            </w:r>
            <w:proofErr w:type="spellEnd"/>
            <w:r w:rsidR="00695AF5" w:rsidRPr="00E679A1">
              <w:rPr>
                <w:lang w:bidi="th-TH"/>
              </w:rPr>
              <w:t xml:space="preserve"> </w:t>
            </w:r>
            <w:proofErr w:type="spellStart"/>
            <w:r w:rsidR="00695AF5" w:rsidRPr="00E679A1">
              <w:rPr>
                <w:lang w:bidi="th-TH"/>
              </w:rPr>
              <w:t>for</w:t>
            </w:r>
            <w:proofErr w:type="spellEnd"/>
            <w:r w:rsidR="00695AF5" w:rsidRPr="00E679A1">
              <w:rPr>
                <w:lang w:bidi="th-TH"/>
              </w:rPr>
              <w:t xml:space="preserve"> as long as </w:t>
            </w:r>
            <w:proofErr w:type="spellStart"/>
            <w:r w:rsidR="00695AF5" w:rsidRPr="00E679A1">
              <w:rPr>
                <w:lang w:bidi="th-TH"/>
              </w:rPr>
              <w:t>it</w:t>
            </w:r>
            <w:proofErr w:type="spellEnd"/>
            <w:r w:rsidR="00695AF5" w:rsidRPr="00E679A1">
              <w:rPr>
                <w:lang w:bidi="th-TH"/>
              </w:rPr>
              <w:t xml:space="preserve"> </w:t>
            </w:r>
            <w:proofErr w:type="spellStart"/>
            <w:r w:rsidR="00695AF5" w:rsidRPr="00E679A1">
              <w:rPr>
                <w:lang w:bidi="th-TH"/>
              </w:rPr>
              <w:t>is</w:t>
            </w:r>
            <w:proofErr w:type="spellEnd"/>
            <w:r w:rsidR="00695AF5" w:rsidRPr="00E679A1">
              <w:rPr>
                <w:lang w:bidi="th-TH"/>
              </w:rPr>
              <w:t xml:space="preserve"> </w:t>
            </w:r>
            <w:proofErr w:type="spellStart"/>
            <w:r w:rsidR="00695AF5" w:rsidRPr="00E679A1">
              <w:rPr>
                <w:lang w:bidi="th-TH"/>
              </w:rPr>
              <w:t>required</w:t>
            </w:r>
            <w:proofErr w:type="spellEnd"/>
            <w:r w:rsidR="00695AF5" w:rsidRPr="00E679A1">
              <w:rPr>
                <w:lang w:bidi="th-TH"/>
              </w:rPr>
              <w:t xml:space="preserve"> </w:t>
            </w:r>
            <w:proofErr w:type="spellStart"/>
            <w:r w:rsidR="00695AF5" w:rsidRPr="00E679A1">
              <w:rPr>
                <w:lang w:bidi="th-TH"/>
              </w:rPr>
              <w:t>for</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stated</w:t>
            </w:r>
            <w:proofErr w:type="spellEnd"/>
            <w:r w:rsidR="00695AF5" w:rsidRPr="00E679A1">
              <w:rPr>
                <w:lang w:bidi="th-TH"/>
              </w:rPr>
              <w:t xml:space="preserve"> </w:t>
            </w:r>
            <w:proofErr w:type="spellStart"/>
            <w:r w:rsidR="00695AF5" w:rsidRPr="00E679A1">
              <w:rPr>
                <w:lang w:bidi="th-TH"/>
              </w:rPr>
              <w:t>purposes</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to </w:t>
            </w:r>
            <w:proofErr w:type="spellStart"/>
            <w:r w:rsidR="00695AF5" w:rsidRPr="00E679A1">
              <w:rPr>
                <w:lang w:bidi="th-TH"/>
              </w:rPr>
              <w:t>comply</w:t>
            </w:r>
            <w:proofErr w:type="spellEnd"/>
            <w:r w:rsidR="00695AF5" w:rsidRPr="00E679A1">
              <w:rPr>
                <w:lang w:bidi="th-TH"/>
              </w:rPr>
              <w:t xml:space="preserve"> </w:t>
            </w:r>
            <w:proofErr w:type="spellStart"/>
            <w:r w:rsidR="00695AF5" w:rsidRPr="00E679A1">
              <w:rPr>
                <w:lang w:bidi="th-TH"/>
              </w:rPr>
              <w:t>with</w:t>
            </w:r>
            <w:proofErr w:type="spellEnd"/>
            <w:r w:rsidR="00695AF5" w:rsidRPr="00E679A1">
              <w:rPr>
                <w:lang w:bidi="th-TH"/>
              </w:rPr>
              <w:t xml:space="preserve"> </w:t>
            </w:r>
            <w:proofErr w:type="spellStart"/>
            <w:r w:rsidR="00695AF5" w:rsidRPr="00E679A1">
              <w:rPr>
                <w:lang w:bidi="th-TH"/>
              </w:rPr>
              <w:t>relevant</w:t>
            </w:r>
            <w:proofErr w:type="spellEnd"/>
            <w:r w:rsidR="00695AF5" w:rsidRPr="00E679A1">
              <w:rPr>
                <w:lang w:bidi="th-TH"/>
              </w:rPr>
              <w:t xml:space="preserve"> </w:t>
            </w:r>
            <w:proofErr w:type="spellStart"/>
            <w:r w:rsidR="00695AF5" w:rsidRPr="00E679A1">
              <w:rPr>
                <w:lang w:bidi="th-TH"/>
              </w:rPr>
              <w:t>statutory</w:t>
            </w:r>
            <w:proofErr w:type="spellEnd"/>
            <w:r w:rsidR="00695AF5" w:rsidRPr="00E679A1">
              <w:rPr>
                <w:lang w:bidi="th-TH"/>
              </w:rPr>
              <w:t xml:space="preserve"> </w:t>
            </w:r>
            <w:proofErr w:type="spellStart"/>
            <w:r w:rsidR="00695AF5" w:rsidRPr="00E679A1">
              <w:rPr>
                <w:lang w:bidi="th-TH"/>
              </w:rPr>
              <w:t>retention</w:t>
            </w:r>
            <w:proofErr w:type="spellEnd"/>
            <w:r w:rsidR="00695AF5" w:rsidRPr="00E679A1">
              <w:rPr>
                <w:lang w:bidi="th-TH"/>
              </w:rPr>
              <w:t xml:space="preserve"> </w:t>
            </w:r>
            <w:proofErr w:type="spellStart"/>
            <w:r w:rsidR="00695AF5" w:rsidRPr="00E679A1">
              <w:rPr>
                <w:lang w:bidi="th-TH"/>
              </w:rPr>
              <w:t>periods</w:t>
            </w:r>
            <w:proofErr w:type="spellEnd"/>
            <w:r w:rsidR="00695AF5" w:rsidRPr="00E679A1">
              <w:rPr>
                <w:lang w:bidi="th-TH"/>
              </w:rPr>
              <w:t xml:space="preserve">, such as </w:t>
            </w:r>
            <w:proofErr w:type="spellStart"/>
            <w:r w:rsidR="00695AF5" w:rsidRPr="00E679A1">
              <w:rPr>
                <w:lang w:bidi="th-TH"/>
              </w:rPr>
              <w:t>applicable</w:t>
            </w:r>
            <w:proofErr w:type="spellEnd"/>
            <w:r w:rsidR="00695AF5" w:rsidRPr="00E679A1">
              <w:rPr>
                <w:lang w:bidi="th-TH"/>
              </w:rPr>
              <w:t xml:space="preserve"> </w:t>
            </w:r>
            <w:proofErr w:type="spellStart"/>
            <w:r w:rsidR="00695AF5" w:rsidRPr="00E679A1">
              <w:rPr>
                <w:lang w:bidi="th-TH"/>
              </w:rPr>
              <w:t>national</w:t>
            </w:r>
            <w:proofErr w:type="spellEnd"/>
            <w:r w:rsidR="00695AF5" w:rsidRPr="00E679A1">
              <w:rPr>
                <w:lang w:bidi="th-TH"/>
              </w:rPr>
              <w:t xml:space="preserve"> </w:t>
            </w:r>
            <w:proofErr w:type="spellStart"/>
            <w:r w:rsidR="00695AF5" w:rsidRPr="00E679A1">
              <w:rPr>
                <w:lang w:bidi="th-TH"/>
              </w:rPr>
              <w:t>commercial</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tax </w:t>
            </w:r>
            <w:proofErr w:type="spellStart"/>
            <w:r w:rsidR="00695AF5" w:rsidRPr="00E679A1">
              <w:rPr>
                <w:lang w:bidi="th-TH"/>
              </w:rPr>
              <w:t>laws</w:t>
            </w:r>
            <w:proofErr w:type="spellEnd"/>
            <w:r w:rsidR="00695AF5" w:rsidRPr="00E679A1">
              <w:rPr>
                <w:lang w:bidi="th-TH"/>
              </w:rPr>
              <w:t xml:space="preserve">, </w:t>
            </w:r>
            <w:proofErr w:type="spellStart"/>
            <w:r w:rsidR="00695AF5" w:rsidRPr="00E679A1">
              <w:rPr>
                <w:lang w:bidi="th-TH"/>
              </w:rPr>
              <w:t>whichever</w:t>
            </w:r>
            <w:proofErr w:type="spellEnd"/>
            <w:r w:rsidR="00695AF5" w:rsidRPr="00E679A1">
              <w:rPr>
                <w:lang w:bidi="th-TH"/>
              </w:rPr>
              <w:t xml:space="preserve"> </w:t>
            </w:r>
            <w:proofErr w:type="spellStart"/>
            <w:r w:rsidR="00695AF5" w:rsidRPr="00E679A1">
              <w:rPr>
                <w:lang w:bidi="th-TH"/>
              </w:rPr>
              <w:t>is</w:t>
            </w:r>
            <w:proofErr w:type="spellEnd"/>
            <w:r w:rsidR="00695AF5" w:rsidRPr="00E679A1">
              <w:rPr>
                <w:lang w:bidi="th-TH"/>
              </w:rPr>
              <w:t xml:space="preserve"> </w:t>
            </w:r>
            <w:proofErr w:type="spellStart"/>
            <w:r w:rsidR="00695AF5" w:rsidRPr="00E679A1">
              <w:rPr>
                <w:lang w:bidi="th-TH"/>
              </w:rPr>
              <w:t>longer</w:t>
            </w:r>
            <w:proofErr w:type="spellEnd"/>
            <w:r w:rsidR="00695AF5" w:rsidRPr="00E679A1">
              <w:rPr>
                <w:lang w:bidi="th-TH"/>
              </w:rPr>
              <w:t>.</w:t>
            </w:r>
          </w:p>
          <w:p w14:paraId="0E381AC4" w14:textId="1021B874" w:rsidR="007B32F9" w:rsidRDefault="007B32F9" w:rsidP="000D6825">
            <w:pPr>
              <w:pStyle w:val="Nadpis1"/>
              <w:numPr>
                <w:ilvl w:val="0"/>
                <w:numId w:val="0"/>
              </w:numPr>
              <w:ind w:left="720" w:hanging="720"/>
            </w:pPr>
          </w:p>
          <w:p w14:paraId="78AE012B" w14:textId="77777777" w:rsidR="000D6825" w:rsidRPr="000D6825" w:rsidRDefault="000D6825" w:rsidP="000D6825">
            <w:pPr>
              <w:pStyle w:val="Nadpis2"/>
              <w:numPr>
                <w:ilvl w:val="0"/>
                <w:numId w:val="0"/>
              </w:numPr>
              <w:ind w:left="720" w:hanging="720"/>
            </w:pPr>
          </w:p>
          <w:p w14:paraId="5029E360" w14:textId="77777777" w:rsidR="00695AF5" w:rsidRPr="00E679A1" w:rsidRDefault="00695AF5" w:rsidP="000D6825">
            <w:pPr>
              <w:pStyle w:val="Nadpis1"/>
              <w:tabs>
                <w:tab w:val="clear" w:pos="720"/>
              </w:tabs>
              <w:spacing w:line="276" w:lineRule="auto"/>
              <w:rPr>
                <w:b/>
              </w:rPr>
            </w:pPr>
            <w:proofErr w:type="spellStart"/>
            <w:r w:rsidRPr="00E679A1">
              <w:rPr>
                <w:b/>
                <w:lang w:bidi="th-TH"/>
              </w:rPr>
              <w:t>Notices</w:t>
            </w:r>
            <w:proofErr w:type="spellEnd"/>
            <w:r w:rsidRPr="00E679A1">
              <w:rPr>
                <w:b/>
                <w:lang w:bidi="th-TH"/>
              </w:rPr>
              <w:t>.</w:t>
            </w:r>
          </w:p>
          <w:p w14:paraId="7204BC8E" w14:textId="094DF962" w:rsidR="00695AF5" w:rsidRPr="00E679A1" w:rsidRDefault="00695AF5" w:rsidP="000D6825">
            <w:pPr>
              <w:pStyle w:val="Odstavecseseznamem"/>
              <w:keepNext/>
              <w:spacing w:after="240" w:line="276" w:lineRule="auto"/>
              <w:ind w:left="0"/>
              <w:contextualSpacing w:val="0"/>
              <w:jc w:val="both"/>
              <w:outlineLvl w:val="1"/>
              <w:rPr>
                <w:lang w:val="en-US"/>
              </w:rPr>
            </w:pPr>
            <w:r w:rsidRPr="00E679A1">
              <w:rPr>
                <w:lang w:val="en-US" w:eastAsia="en-US" w:bidi="en-US"/>
              </w:rPr>
              <w:t xml:space="preserve">Notices under this Agreement must be in writing and given to the other Party by hand delivery, electronic mail, regular mail, </w:t>
            </w:r>
            <w:proofErr w:type="gramStart"/>
            <w:r w:rsidRPr="00E679A1">
              <w:rPr>
                <w:lang w:val="en-US" w:eastAsia="en-US" w:bidi="en-US"/>
              </w:rPr>
              <w:t>or  courier</w:t>
            </w:r>
            <w:proofErr w:type="gramEnd"/>
            <w:r w:rsidRPr="00E679A1">
              <w:rPr>
                <w:lang w:val="en-US" w:eastAsia="en-US" w:bidi="en-US"/>
              </w:rPr>
              <w:t xml:space="preserve"> to the address stated above or to any other address designated by either Party. </w:t>
            </w:r>
            <w:r w:rsidRPr="00E679A1">
              <w:rPr>
                <w:lang w:val="en-US" w:eastAsia="en-US" w:bidi="en-US"/>
              </w:rPr>
              <w:lastRenderedPageBreak/>
              <w:t>Notices will be effective when received (or upon refusal to accept receipt).</w:t>
            </w:r>
          </w:p>
          <w:p w14:paraId="3AC275E4" w14:textId="77777777" w:rsidR="00695AF5" w:rsidRPr="0006775A" w:rsidRDefault="00695AF5" w:rsidP="000D6825">
            <w:pPr>
              <w:pStyle w:val="Nadpis1"/>
              <w:tabs>
                <w:tab w:val="clear" w:pos="720"/>
              </w:tabs>
              <w:spacing w:line="276" w:lineRule="auto"/>
              <w:rPr>
                <w:b/>
                <w:u w:val="single"/>
              </w:rPr>
            </w:pPr>
            <w:r w:rsidRPr="0006775A">
              <w:rPr>
                <w:b/>
                <w:u w:val="single"/>
                <w:lang w:bidi="th-TH"/>
              </w:rPr>
              <w:t xml:space="preserve">Term and </w:t>
            </w:r>
            <w:proofErr w:type="spellStart"/>
            <w:r w:rsidRPr="0006775A">
              <w:rPr>
                <w:b/>
                <w:u w:val="single"/>
                <w:lang w:bidi="th-TH"/>
              </w:rPr>
              <w:t>Termination</w:t>
            </w:r>
            <w:proofErr w:type="spellEnd"/>
            <w:r w:rsidRPr="0006775A">
              <w:rPr>
                <w:b/>
                <w:u w:val="single"/>
                <w:lang w:bidi="th-TH"/>
              </w:rPr>
              <w:t>.</w:t>
            </w:r>
          </w:p>
          <w:p w14:paraId="513191A8" w14:textId="4B631F68" w:rsidR="00695AF5" w:rsidRPr="00E679A1" w:rsidRDefault="009D53BD" w:rsidP="000D6825">
            <w:pPr>
              <w:pStyle w:val="Nadpis2"/>
              <w:spacing w:line="276" w:lineRule="auto"/>
              <w:ind w:left="0"/>
            </w:pPr>
            <w:proofErr w:type="gramStart"/>
            <w:r w:rsidRPr="0006775A">
              <w:rPr>
                <w:u w:val="single"/>
                <w:lang w:bidi="th-TH"/>
              </w:rPr>
              <w:t>6.1</w:t>
            </w:r>
            <w:r w:rsidRPr="0006775A">
              <w:rPr>
                <w:lang w:bidi="th-TH"/>
              </w:rPr>
              <w:t xml:space="preserve"> </w:t>
            </w:r>
            <w:r w:rsidR="0006775A" w:rsidRPr="0006775A">
              <w:rPr>
                <w:lang w:bidi="th-TH"/>
              </w:rPr>
              <w:t xml:space="preserve"> </w:t>
            </w:r>
            <w:r w:rsidR="00695AF5" w:rsidRPr="00E679A1">
              <w:rPr>
                <w:u w:val="single"/>
                <w:lang w:bidi="th-TH"/>
              </w:rPr>
              <w:t>Term</w:t>
            </w:r>
            <w:proofErr w:type="gramEnd"/>
            <w:r w:rsidR="00695AF5" w:rsidRPr="00E679A1">
              <w:rPr>
                <w:lang w:bidi="th-TH"/>
              </w:rPr>
              <w:t xml:space="preserve">. </w:t>
            </w:r>
            <w:bookmarkStart w:id="15" w:name="_Hlk109595443"/>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roofErr w:type="spellStart"/>
            <w:r w:rsidR="00695AF5" w:rsidRPr="00E679A1">
              <w:rPr>
                <w:lang w:bidi="th-TH"/>
              </w:rPr>
              <w:t>starts</w:t>
            </w:r>
            <w:proofErr w:type="spellEnd"/>
            <w:r w:rsidR="00695AF5" w:rsidRPr="00E679A1">
              <w:rPr>
                <w:lang w:bidi="th-TH"/>
              </w:rPr>
              <w:t xml:space="preserve"> on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Effective</w:t>
            </w:r>
            <w:proofErr w:type="spellEnd"/>
            <w:r w:rsidR="00695AF5" w:rsidRPr="00E679A1">
              <w:rPr>
                <w:lang w:bidi="th-TH"/>
              </w:rPr>
              <w:t xml:space="preserve"> </w:t>
            </w:r>
            <w:proofErr w:type="spellStart"/>
            <w:r w:rsidR="00695AF5" w:rsidRPr="00E679A1">
              <w:rPr>
                <w:lang w:bidi="th-TH"/>
              </w:rPr>
              <w:t>Date</w:t>
            </w:r>
            <w:proofErr w:type="spellEnd"/>
            <w:r w:rsidR="00695AF5" w:rsidRPr="00E679A1">
              <w:rPr>
                <w:lang w:bidi="th-TH"/>
              </w:rPr>
              <w:t xml:space="preserve"> and </w:t>
            </w:r>
            <w:proofErr w:type="spellStart"/>
            <w:r w:rsidR="00695AF5" w:rsidRPr="00E679A1">
              <w:rPr>
                <w:lang w:bidi="th-TH"/>
              </w:rPr>
              <w:t>continues</w:t>
            </w:r>
            <w:proofErr w:type="spellEnd"/>
            <w:r w:rsidR="00695AF5" w:rsidRPr="00E679A1">
              <w:rPr>
                <w:lang w:bidi="th-TH"/>
              </w:rPr>
              <w:t xml:space="preserve"> </w:t>
            </w:r>
            <w:proofErr w:type="spellStart"/>
            <w:r w:rsidR="00695AF5" w:rsidRPr="00E679A1">
              <w:rPr>
                <w:lang w:bidi="th-TH"/>
              </w:rPr>
              <w:t>until</w:t>
            </w:r>
            <w:proofErr w:type="spellEnd"/>
            <w:r w:rsidR="00695AF5" w:rsidRPr="00E679A1">
              <w:rPr>
                <w:lang w:bidi="th-TH"/>
              </w:rPr>
              <w:t xml:space="preserve"> </w:t>
            </w:r>
            <w:bookmarkEnd w:id="15"/>
            <w:proofErr w:type="spellStart"/>
            <w:r w:rsidR="00695AF5" w:rsidRPr="00E679A1">
              <w:rPr>
                <w:lang w:bidi="th-TH"/>
              </w:rPr>
              <w:t>all</w:t>
            </w:r>
            <w:proofErr w:type="spellEnd"/>
            <w:r w:rsidR="00695AF5" w:rsidRPr="00E679A1">
              <w:rPr>
                <w:lang w:bidi="th-TH"/>
              </w:rPr>
              <w:t xml:space="preserve"> </w:t>
            </w:r>
            <w:proofErr w:type="spellStart"/>
            <w:r w:rsidR="00695AF5" w:rsidRPr="00E679A1">
              <w:rPr>
                <w:lang w:bidi="th-TH"/>
              </w:rPr>
              <w:t>activities</w:t>
            </w:r>
            <w:proofErr w:type="spellEnd"/>
            <w:r w:rsidR="00695AF5" w:rsidRPr="00E679A1">
              <w:rPr>
                <w:lang w:bidi="th-TH"/>
              </w:rPr>
              <w:t xml:space="preserve"> </w:t>
            </w:r>
            <w:proofErr w:type="spellStart"/>
            <w:r w:rsidR="00695AF5" w:rsidRPr="00E679A1">
              <w:rPr>
                <w:lang w:bidi="th-TH"/>
              </w:rPr>
              <w:t>associated</w:t>
            </w:r>
            <w:proofErr w:type="spellEnd"/>
            <w:r w:rsidR="00695AF5" w:rsidRPr="00E679A1">
              <w:rPr>
                <w:lang w:bidi="th-TH"/>
              </w:rPr>
              <w:t xml:space="preserve"> </w:t>
            </w:r>
            <w:proofErr w:type="spellStart"/>
            <w:r w:rsidR="00695AF5" w:rsidRPr="00E679A1">
              <w:rPr>
                <w:lang w:bidi="th-TH"/>
              </w:rPr>
              <w:t>with</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 xml:space="preserve"> </w:t>
            </w:r>
            <w:proofErr w:type="spellStart"/>
            <w:r w:rsidR="00695AF5" w:rsidRPr="00E679A1">
              <w:rPr>
                <w:lang w:bidi="th-TH"/>
              </w:rPr>
              <w:t>described</w:t>
            </w:r>
            <w:proofErr w:type="spellEnd"/>
            <w:r w:rsidR="00695AF5" w:rsidRPr="00E679A1">
              <w:rPr>
                <w:lang w:bidi="th-TH"/>
              </w:rPr>
              <w:t xml:space="preserve"> in </w:t>
            </w:r>
            <w:proofErr w:type="spellStart"/>
            <w:r w:rsidR="00695AF5" w:rsidRPr="00E679A1">
              <w:rPr>
                <w:lang w:bidi="th-TH"/>
              </w:rPr>
              <w:t>Section</w:t>
            </w:r>
            <w:proofErr w:type="spellEnd"/>
            <w:r w:rsidR="00695AF5" w:rsidRPr="00E679A1">
              <w:rPr>
                <w:lang w:bidi="th-TH"/>
              </w:rPr>
              <w:t xml:space="preserve"> 1.2 are </w:t>
            </w:r>
            <w:proofErr w:type="spellStart"/>
            <w:r w:rsidR="00695AF5" w:rsidRPr="00E679A1">
              <w:rPr>
                <w:lang w:bidi="th-TH"/>
              </w:rPr>
              <w:t>complete</w:t>
            </w:r>
            <w:proofErr w:type="spellEnd"/>
            <w:r w:rsidR="00695AF5" w:rsidRPr="00E679A1">
              <w:rPr>
                <w:lang w:bidi="th-TH"/>
              </w:rPr>
              <w:t xml:space="preserve">, </w:t>
            </w:r>
            <w:proofErr w:type="spellStart"/>
            <w:r w:rsidR="00695AF5" w:rsidRPr="00E679A1">
              <w:rPr>
                <w:lang w:bidi="th-TH"/>
              </w:rPr>
              <w:t>including</w:t>
            </w:r>
            <w:proofErr w:type="spellEnd"/>
            <w:r w:rsidR="00695AF5" w:rsidRPr="00E679A1">
              <w:rPr>
                <w:lang w:bidi="th-TH"/>
              </w:rPr>
              <w:t xml:space="preserve"> </w:t>
            </w:r>
            <w:proofErr w:type="spellStart"/>
            <w:r w:rsidR="00695AF5" w:rsidRPr="00E679A1">
              <w:rPr>
                <w:lang w:bidi="th-TH"/>
              </w:rPr>
              <w:t>submission</w:t>
            </w:r>
            <w:proofErr w:type="spellEnd"/>
            <w:r w:rsidR="00695AF5" w:rsidRPr="00E679A1">
              <w:rPr>
                <w:lang w:bidi="th-TH"/>
              </w:rPr>
              <w:t xml:space="preserve"> to </w:t>
            </w:r>
            <w:proofErr w:type="spellStart"/>
            <w:r w:rsidR="00695AF5" w:rsidRPr="00E679A1">
              <w:rPr>
                <w:lang w:bidi="th-TH"/>
              </w:rPr>
              <w:t>Company</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reconciliation</w:t>
            </w:r>
            <w:proofErr w:type="spellEnd"/>
            <w:r w:rsidR="00695AF5" w:rsidRPr="00E679A1">
              <w:rPr>
                <w:lang w:bidi="th-TH"/>
              </w:rPr>
              <w:t xml:space="preserve"> report </w:t>
            </w:r>
            <w:proofErr w:type="spellStart"/>
            <w:r w:rsidR="00695AF5" w:rsidRPr="00E679A1">
              <w:rPr>
                <w:lang w:bidi="th-TH"/>
              </w:rPr>
              <w:t>required</w:t>
            </w:r>
            <w:proofErr w:type="spellEnd"/>
            <w:r w:rsidR="00695AF5" w:rsidRPr="00E679A1">
              <w:rPr>
                <w:lang w:bidi="th-TH"/>
              </w:rPr>
              <w:t xml:space="preserve"> by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until</w:t>
            </w:r>
            <w:proofErr w:type="spellEnd"/>
            <w:r w:rsidR="00695AF5" w:rsidRPr="00E679A1">
              <w:rPr>
                <w:lang w:bidi="th-TH"/>
              </w:rPr>
              <w:t xml:space="preserve"> </w:t>
            </w:r>
            <w:proofErr w:type="spellStart"/>
            <w:r w:rsidR="00695AF5" w:rsidRPr="00E679A1">
              <w:rPr>
                <w:lang w:bidi="th-TH"/>
              </w:rPr>
              <w:t>terminated</w:t>
            </w:r>
            <w:proofErr w:type="spellEnd"/>
            <w:r w:rsidR="00695AF5" w:rsidRPr="00E679A1">
              <w:rPr>
                <w:lang w:bidi="th-TH"/>
              </w:rPr>
              <w:t xml:space="preserve"> as </w:t>
            </w:r>
            <w:proofErr w:type="spellStart"/>
            <w:r w:rsidR="00695AF5" w:rsidRPr="00E679A1">
              <w:rPr>
                <w:lang w:bidi="th-TH"/>
              </w:rPr>
              <w:t>provided</w:t>
            </w:r>
            <w:proofErr w:type="spellEnd"/>
            <w:r w:rsidR="00695AF5" w:rsidRPr="00E679A1">
              <w:rPr>
                <w:lang w:bidi="th-TH"/>
              </w:rPr>
              <w:t xml:space="preserve"> in </w:t>
            </w:r>
            <w:proofErr w:type="spellStart"/>
            <w:r w:rsidR="00695AF5" w:rsidRPr="00E679A1">
              <w:rPr>
                <w:lang w:bidi="th-TH"/>
              </w:rPr>
              <w:t>Section</w:t>
            </w:r>
            <w:proofErr w:type="spellEnd"/>
            <w:r w:rsidR="00695AF5" w:rsidRPr="00E679A1">
              <w:rPr>
                <w:lang w:bidi="th-TH"/>
              </w:rPr>
              <w:t xml:space="preserve"> 6.2. </w:t>
            </w:r>
          </w:p>
          <w:p w14:paraId="75ADAE19" w14:textId="73806A53" w:rsidR="00695AF5" w:rsidRPr="00E679A1" w:rsidRDefault="009D53BD" w:rsidP="000D6825">
            <w:pPr>
              <w:pStyle w:val="Nadpis2"/>
              <w:spacing w:line="276" w:lineRule="auto"/>
              <w:ind w:left="0"/>
            </w:pPr>
            <w:r w:rsidRPr="0006775A">
              <w:rPr>
                <w:lang w:bidi="th-TH"/>
              </w:rPr>
              <w:t xml:space="preserve">6.2 </w:t>
            </w:r>
            <w:proofErr w:type="spellStart"/>
            <w:r w:rsidR="00695AF5" w:rsidRPr="00E679A1">
              <w:rPr>
                <w:u w:val="single"/>
                <w:lang w:bidi="th-TH"/>
              </w:rPr>
              <w:t>Termination</w:t>
            </w:r>
            <w:proofErr w:type="spellEnd"/>
            <w:r w:rsidR="00695AF5" w:rsidRPr="00E679A1">
              <w:rPr>
                <w:lang w:bidi="th-TH"/>
              </w:rPr>
              <w:t xml:space="preserve">. </w:t>
            </w:r>
            <w:proofErr w:type="spellStart"/>
            <w:r w:rsidR="00695AF5" w:rsidRPr="00E679A1">
              <w:rPr>
                <w:lang w:bidi="th-TH"/>
              </w:rPr>
              <w:t>Either</w:t>
            </w:r>
            <w:proofErr w:type="spellEnd"/>
            <w:r w:rsidR="00695AF5" w:rsidRPr="00E679A1">
              <w:rPr>
                <w:lang w:bidi="th-TH"/>
              </w:rPr>
              <w:t xml:space="preserve"> Party </w:t>
            </w:r>
            <w:proofErr w:type="spellStart"/>
            <w:r w:rsidR="00695AF5" w:rsidRPr="00E679A1">
              <w:rPr>
                <w:lang w:bidi="th-TH"/>
              </w:rPr>
              <w:t>may</w:t>
            </w:r>
            <w:proofErr w:type="spellEnd"/>
            <w:r w:rsidR="00695AF5" w:rsidRPr="00E679A1">
              <w:rPr>
                <w:lang w:bidi="th-TH"/>
              </w:rPr>
              <w:t xml:space="preserve"> </w:t>
            </w:r>
            <w:proofErr w:type="spellStart"/>
            <w:r w:rsidR="00695AF5" w:rsidRPr="00E679A1">
              <w:rPr>
                <w:lang w:bidi="th-TH"/>
              </w:rPr>
              <w:t>terminate</w:t>
            </w:r>
            <w:proofErr w:type="spellEnd"/>
            <w:r w:rsidR="00695AF5" w:rsidRPr="00E679A1">
              <w:rPr>
                <w:lang w:bidi="th-TH"/>
              </w:rPr>
              <w:t xml:space="preserve">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w:t>
            </w:r>
          </w:p>
          <w:p w14:paraId="5956C08A" w14:textId="77777777" w:rsidR="00FB56EB" w:rsidRPr="00672F01" w:rsidRDefault="00695AF5" w:rsidP="000D6825">
            <w:pPr>
              <w:pStyle w:val="Nadpis2"/>
              <w:numPr>
                <w:ilvl w:val="0"/>
                <w:numId w:val="14"/>
              </w:numPr>
              <w:spacing w:line="276" w:lineRule="auto"/>
            </w:pPr>
            <w:r w:rsidRPr="007B32F9">
              <w:rPr>
                <w:lang w:bidi="th-TH"/>
              </w:rPr>
              <w:t xml:space="preserve">In </w:t>
            </w:r>
            <w:proofErr w:type="spellStart"/>
            <w:r w:rsidRPr="007B32F9">
              <w:rPr>
                <w:lang w:bidi="th-TH"/>
              </w:rPr>
              <w:t>its</w:t>
            </w:r>
            <w:proofErr w:type="spellEnd"/>
            <w:r w:rsidRPr="007B32F9">
              <w:rPr>
                <w:lang w:bidi="th-TH"/>
              </w:rPr>
              <w:t xml:space="preserve"> sole </w:t>
            </w:r>
            <w:proofErr w:type="spellStart"/>
            <w:r w:rsidRPr="007B32F9">
              <w:rPr>
                <w:lang w:bidi="th-TH"/>
              </w:rPr>
              <w:t>discretion</w:t>
            </w:r>
            <w:proofErr w:type="spellEnd"/>
            <w:r w:rsidRPr="007B32F9">
              <w:rPr>
                <w:lang w:bidi="th-TH"/>
              </w:rPr>
              <w:t xml:space="preserve"> </w:t>
            </w:r>
            <w:proofErr w:type="spellStart"/>
            <w:r w:rsidRPr="007B32F9">
              <w:rPr>
                <w:lang w:bidi="th-TH"/>
              </w:rPr>
              <w:t>at</w:t>
            </w:r>
            <w:proofErr w:type="spellEnd"/>
            <w:r w:rsidRPr="007B32F9">
              <w:rPr>
                <w:lang w:bidi="th-TH"/>
              </w:rPr>
              <w:t xml:space="preserve"> any </w:t>
            </w:r>
            <w:proofErr w:type="spellStart"/>
            <w:r w:rsidRPr="007B32F9">
              <w:rPr>
                <w:lang w:bidi="th-TH"/>
              </w:rPr>
              <w:t>time</w:t>
            </w:r>
            <w:proofErr w:type="spellEnd"/>
            <w:r w:rsidRPr="007B32F9">
              <w:rPr>
                <w:lang w:bidi="th-TH"/>
              </w:rPr>
              <w:t xml:space="preserve"> </w:t>
            </w:r>
            <w:proofErr w:type="spellStart"/>
            <w:r w:rsidRPr="007B32F9">
              <w:rPr>
                <w:lang w:bidi="th-TH"/>
              </w:rPr>
              <w:t>upon</w:t>
            </w:r>
            <w:proofErr w:type="spellEnd"/>
            <w:r w:rsidRPr="007B32F9">
              <w:rPr>
                <w:lang w:bidi="th-TH"/>
              </w:rPr>
              <w:t xml:space="preserve"> </w:t>
            </w:r>
            <w:r w:rsidRPr="00CB3EDC">
              <w:rPr>
                <w:lang w:bidi="th-TH"/>
              </w:rPr>
              <w:t>[</w:t>
            </w:r>
            <w:proofErr w:type="spellStart"/>
            <w:r w:rsidRPr="00CB3EDC">
              <w:rPr>
                <w:lang w:bidi="th-TH"/>
              </w:rPr>
              <w:t>thirty</w:t>
            </w:r>
            <w:proofErr w:type="spellEnd"/>
            <w:r w:rsidRPr="00CB3EDC">
              <w:rPr>
                <w:lang w:bidi="th-TH"/>
              </w:rPr>
              <w:t xml:space="preserve"> (30)]</w:t>
            </w:r>
            <w:r w:rsidRPr="007B32F9">
              <w:rPr>
                <w:lang w:bidi="th-TH"/>
              </w:rPr>
              <w:t xml:space="preserve"> </w:t>
            </w:r>
            <w:proofErr w:type="spellStart"/>
            <w:r w:rsidRPr="007B32F9">
              <w:rPr>
                <w:lang w:bidi="th-TH"/>
              </w:rPr>
              <w:t>days</w:t>
            </w:r>
            <w:proofErr w:type="spellEnd"/>
            <w:r w:rsidRPr="007B32F9">
              <w:rPr>
                <w:lang w:bidi="th-TH"/>
              </w:rPr>
              <w:t xml:space="preserve">’ prior </w:t>
            </w:r>
            <w:proofErr w:type="spellStart"/>
            <w:r w:rsidRPr="007B32F9">
              <w:rPr>
                <w:lang w:bidi="th-TH"/>
              </w:rPr>
              <w:t>written</w:t>
            </w:r>
            <w:proofErr w:type="spellEnd"/>
            <w:r w:rsidRPr="007B32F9">
              <w:rPr>
                <w:lang w:bidi="th-TH"/>
              </w:rPr>
              <w:t xml:space="preserve"> </w:t>
            </w:r>
            <w:proofErr w:type="spellStart"/>
            <w:r w:rsidRPr="007B32F9">
              <w:rPr>
                <w:lang w:bidi="th-TH"/>
              </w:rPr>
              <w:t>notice</w:t>
            </w:r>
            <w:proofErr w:type="spellEnd"/>
            <w:r w:rsidRPr="007B32F9">
              <w:rPr>
                <w:lang w:bidi="th-TH"/>
              </w:rPr>
              <w:t xml:space="preserve"> to </w:t>
            </w:r>
            <w:proofErr w:type="spellStart"/>
            <w:r w:rsidRPr="007B32F9">
              <w:rPr>
                <w:lang w:bidi="th-TH"/>
              </w:rPr>
              <w:t>the</w:t>
            </w:r>
            <w:proofErr w:type="spellEnd"/>
            <w:r w:rsidRPr="007B32F9">
              <w:rPr>
                <w:lang w:bidi="th-TH"/>
              </w:rPr>
              <w:t xml:space="preserve"> </w:t>
            </w:r>
            <w:proofErr w:type="spellStart"/>
            <w:r w:rsidRPr="007B32F9">
              <w:rPr>
                <w:lang w:bidi="th-TH"/>
              </w:rPr>
              <w:t>other</w:t>
            </w:r>
            <w:proofErr w:type="spellEnd"/>
            <w:r w:rsidRPr="007B32F9">
              <w:rPr>
                <w:lang w:bidi="th-TH"/>
              </w:rPr>
              <w:t xml:space="preserve"> Party.</w:t>
            </w:r>
          </w:p>
          <w:p w14:paraId="02B94571" w14:textId="77777777" w:rsidR="00FB56EB" w:rsidRPr="00672F01" w:rsidRDefault="00695AF5" w:rsidP="000D6825">
            <w:pPr>
              <w:pStyle w:val="Nadpis2"/>
              <w:numPr>
                <w:ilvl w:val="0"/>
                <w:numId w:val="14"/>
              </w:numPr>
              <w:spacing w:line="276" w:lineRule="auto"/>
            </w:pPr>
            <w:proofErr w:type="spellStart"/>
            <w:r w:rsidRPr="007B32F9">
              <w:rPr>
                <w:lang w:bidi="th-TH"/>
              </w:rPr>
              <w:t>For</w:t>
            </w:r>
            <w:proofErr w:type="spellEnd"/>
            <w:r w:rsidRPr="007B32F9">
              <w:rPr>
                <w:lang w:bidi="th-TH"/>
              </w:rPr>
              <w:t xml:space="preserve"> cause </w:t>
            </w:r>
            <w:proofErr w:type="spellStart"/>
            <w:r w:rsidRPr="007B32F9">
              <w:rPr>
                <w:lang w:bidi="th-TH"/>
              </w:rPr>
              <w:t>with</w:t>
            </w:r>
            <w:proofErr w:type="spellEnd"/>
            <w:r w:rsidRPr="007B32F9">
              <w:rPr>
                <w:lang w:bidi="th-TH"/>
              </w:rPr>
              <w:t xml:space="preserve"> </w:t>
            </w:r>
            <w:proofErr w:type="spellStart"/>
            <w:r w:rsidRPr="007B32F9">
              <w:rPr>
                <w:lang w:bidi="th-TH"/>
              </w:rPr>
              <w:t>immediate</w:t>
            </w:r>
            <w:proofErr w:type="spellEnd"/>
            <w:r w:rsidRPr="007B32F9">
              <w:rPr>
                <w:lang w:bidi="th-TH"/>
              </w:rPr>
              <w:t xml:space="preserve"> </w:t>
            </w:r>
            <w:proofErr w:type="spellStart"/>
            <w:r w:rsidRPr="007B32F9">
              <w:rPr>
                <w:lang w:bidi="th-TH"/>
              </w:rPr>
              <w:t>effect</w:t>
            </w:r>
            <w:proofErr w:type="spellEnd"/>
            <w:r w:rsidRPr="007B32F9">
              <w:rPr>
                <w:lang w:bidi="th-TH"/>
              </w:rPr>
              <w:t xml:space="preserve"> </w:t>
            </w:r>
            <w:proofErr w:type="spellStart"/>
            <w:r w:rsidR="00CE21F6" w:rsidRPr="007B32F9">
              <w:rPr>
                <w:lang w:bidi="th-TH"/>
              </w:rPr>
              <w:t>upon</w:t>
            </w:r>
            <w:proofErr w:type="spellEnd"/>
            <w:r w:rsidR="00CE21F6" w:rsidRPr="007B32F9">
              <w:rPr>
                <w:lang w:bidi="th-TH"/>
              </w:rPr>
              <w:t xml:space="preserve"> </w:t>
            </w:r>
            <w:proofErr w:type="spellStart"/>
            <w:r w:rsidR="00CE21F6" w:rsidRPr="007B32F9">
              <w:rPr>
                <w:lang w:bidi="th-TH"/>
              </w:rPr>
              <w:t>delivery</w:t>
            </w:r>
            <w:proofErr w:type="spellEnd"/>
            <w:r w:rsidR="00CE21F6" w:rsidRPr="007B32F9">
              <w:rPr>
                <w:lang w:bidi="th-TH"/>
              </w:rPr>
              <w:t xml:space="preserve"> </w:t>
            </w:r>
            <w:proofErr w:type="spellStart"/>
            <w:r w:rsidR="00CE21F6" w:rsidRPr="007B32F9">
              <w:rPr>
                <w:lang w:bidi="th-TH"/>
              </w:rPr>
              <w:t>of</w:t>
            </w:r>
            <w:proofErr w:type="spellEnd"/>
            <w:r w:rsidR="00CE21F6" w:rsidRPr="007B32F9">
              <w:rPr>
                <w:lang w:bidi="th-TH"/>
              </w:rPr>
              <w:t xml:space="preserve"> </w:t>
            </w:r>
            <w:proofErr w:type="spellStart"/>
            <w:r w:rsidR="00CE21F6" w:rsidRPr="007B32F9">
              <w:rPr>
                <w:lang w:bidi="th-TH"/>
              </w:rPr>
              <w:t>the</w:t>
            </w:r>
            <w:proofErr w:type="spellEnd"/>
            <w:r w:rsidR="00CE21F6" w:rsidRPr="007B32F9">
              <w:rPr>
                <w:lang w:bidi="th-TH"/>
              </w:rPr>
              <w:t xml:space="preserve"> </w:t>
            </w:r>
            <w:proofErr w:type="spellStart"/>
            <w:r w:rsidR="00CE21F6" w:rsidRPr="007B32F9">
              <w:rPr>
                <w:lang w:bidi="th-TH"/>
              </w:rPr>
              <w:t>termination</w:t>
            </w:r>
            <w:proofErr w:type="spellEnd"/>
            <w:r w:rsidR="00CE21F6" w:rsidRPr="007B32F9">
              <w:rPr>
                <w:lang w:bidi="th-TH"/>
              </w:rPr>
              <w:t xml:space="preserve"> </w:t>
            </w:r>
            <w:proofErr w:type="spellStart"/>
            <w:r w:rsidR="00CE21F6" w:rsidRPr="007B32F9">
              <w:rPr>
                <w:lang w:bidi="th-TH"/>
              </w:rPr>
              <w:t>notice</w:t>
            </w:r>
            <w:proofErr w:type="spellEnd"/>
            <w:r w:rsidR="00CE21F6" w:rsidRPr="007B32F9">
              <w:rPr>
                <w:lang w:bidi="th-TH"/>
              </w:rPr>
              <w:t xml:space="preserve"> </w:t>
            </w:r>
            <w:proofErr w:type="spellStart"/>
            <w:r w:rsidRPr="007B32F9">
              <w:rPr>
                <w:lang w:bidi="th-TH"/>
              </w:rPr>
              <w:t>if</w:t>
            </w:r>
            <w:proofErr w:type="spellEnd"/>
            <w:r w:rsidRPr="007B32F9">
              <w:rPr>
                <w:lang w:bidi="th-TH"/>
              </w:rPr>
              <w:t xml:space="preserve"> </w:t>
            </w:r>
            <w:proofErr w:type="spellStart"/>
            <w:r w:rsidRPr="007B32F9">
              <w:rPr>
                <w:lang w:bidi="th-TH"/>
              </w:rPr>
              <w:t>taking</w:t>
            </w:r>
            <w:proofErr w:type="spellEnd"/>
            <w:r w:rsidRPr="007B32F9">
              <w:rPr>
                <w:lang w:bidi="th-TH"/>
              </w:rPr>
              <w:t xml:space="preserve"> </w:t>
            </w:r>
            <w:proofErr w:type="spellStart"/>
            <w:r w:rsidRPr="007B32F9">
              <w:rPr>
                <w:lang w:bidi="th-TH"/>
              </w:rPr>
              <w:t>into</w:t>
            </w:r>
            <w:proofErr w:type="spellEnd"/>
            <w:r w:rsidRPr="007B32F9">
              <w:rPr>
                <w:lang w:bidi="th-TH"/>
              </w:rPr>
              <w:t xml:space="preserve"> </w:t>
            </w:r>
            <w:proofErr w:type="spellStart"/>
            <w:r w:rsidRPr="007B32F9">
              <w:rPr>
                <w:lang w:bidi="th-TH"/>
              </w:rPr>
              <w:t>account</w:t>
            </w:r>
            <w:proofErr w:type="spellEnd"/>
            <w:r w:rsidRPr="007B32F9">
              <w:rPr>
                <w:lang w:bidi="th-TH"/>
              </w:rPr>
              <w:t xml:space="preserve"> </w:t>
            </w:r>
            <w:proofErr w:type="spellStart"/>
            <w:r w:rsidRPr="007B32F9">
              <w:rPr>
                <w:lang w:bidi="th-TH"/>
              </w:rPr>
              <w:t>all</w:t>
            </w:r>
            <w:proofErr w:type="spellEnd"/>
            <w:r w:rsidRPr="007B32F9">
              <w:rPr>
                <w:lang w:bidi="th-TH"/>
              </w:rPr>
              <w:t xml:space="preserve"> </w:t>
            </w:r>
            <w:proofErr w:type="spellStart"/>
            <w:r w:rsidRPr="007B32F9">
              <w:rPr>
                <w:lang w:bidi="th-TH"/>
              </w:rPr>
              <w:t>circumstances</w:t>
            </w:r>
            <w:proofErr w:type="spellEnd"/>
            <w:r w:rsidRPr="007B32F9">
              <w:rPr>
                <w:lang w:bidi="th-TH"/>
              </w:rPr>
              <w:t xml:space="preserve"> </w:t>
            </w:r>
            <w:proofErr w:type="spellStart"/>
            <w:r w:rsidRPr="007B32F9">
              <w:rPr>
                <w:lang w:bidi="th-TH"/>
              </w:rPr>
              <w:t>of</w:t>
            </w:r>
            <w:proofErr w:type="spellEnd"/>
            <w:r w:rsidRPr="007B32F9">
              <w:rPr>
                <w:lang w:bidi="th-TH"/>
              </w:rPr>
              <w:t xml:space="preserve"> </w:t>
            </w:r>
            <w:proofErr w:type="spellStart"/>
            <w:r w:rsidRPr="007B32F9">
              <w:rPr>
                <w:lang w:bidi="th-TH"/>
              </w:rPr>
              <w:t>the</w:t>
            </w:r>
            <w:proofErr w:type="spellEnd"/>
            <w:r w:rsidRPr="007B32F9">
              <w:rPr>
                <w:lang w:bidi="th-TH"/>
              </w:rPr>
              <w:t xml:space="preserve"> </w:t>
            </w:r>
            <w:proofErr w:type="spellStart"/>
            <w:r w:rsidRPr="007B32F9">
              <w:rPr>
                <w:lang w:bidi="th-TH"/>
              </w:rPr>
              <w:t>specific</w:t>
            </w:r>
            <w:proofErr w:type="spellEnd"/>
            <w:r w:rsidRPr="007B32F9">
              <w:rPr>
                <w:lang w:bidi="th-TH"/>
              </w:rPr>
              <w:t xml:space="preserve"> case and </w:t>
            </w:r>
            <w:proofErr w:type="spellStart"/>
            <w:r w:rsidRPr="007B32F9">
              <w:rPr>
                <w:lang w:bidi="th-TH"/>
              </w:rPr>
              <w:t>weighing</w:t>
            </w:r>
            <w:proofErr w:type="spellEnd"/>
            <w:r w:rsidRPr="007B32F9">
              <w:rPr>
                <w:lang w:bidi="th-TH"/>
              </w:rPr>
              <w:t xml:space="preserve"> </w:t>
            </w:r>
            <w:proofErr w:type="spellStart"/>
            <w:r w:rsidRPr="007B32F9">
              <w:rPr>
                <w:lang w:bidi="th-TH"/>
              </w:rPr>
              <w:t>the</w:t>
            </w:r>
            <w:proofErr w:type="spellEnd"/>
            <w:r w:rsidRPr="007B32F9">
              <w:rPr>
                <w:lang w:bidi="th-TH"/>
              </w:rPr>
              <w:t xml:space="preserve"> </w:t>
            </w:r>
            <w:proofErr w:type="spellStart"/>
            <w:r w:rsidRPr="007B32F9">
              <w:rPr>
                <w:lang w:bidi="th-TH"/>
              </w:rPr>
              <w:t>interests</w:t>
            </w:r>
            <w:proofErr w:type="spellEnd"/>
            <w:r w:rsidRPr="007B32F9">
              <w:rPr>
                <w:lang w:bidi="th-TH"/>
              </w:rPr>
              <w:t xml:space="preserve"> </w:t>
            </w:r>
            <w:proofErr w:type="spellStart"/>
            <w:r w:rsidRPr="007B32F9">
              <w:rPr>
                <w:lang w:bidi="th-TH"/>
              </w:rPr>
              <w:t>of</w:t>
            </w:r>
            <w:proofErr w:type="spellEnd"/>
            <w:r w:rsidRPr="007B32F9">
              <w:rPr>
                <w:lang w:bidi="th-TH"/>
              </w:rPr>
              <w:t xml:space="preserve"> </w:t>
            </w:r>
            <w:proofErr w:type="spellStart"/>
            <w:r w:rsidRPr="007B32F9">
              <w:rPr>
                <w:lang w:bidi="th-TH"/>
              </w:rPr>
              <w:t>both</w:t>
            </w:r>
            <w:proofErr w:type="spellEnd"/>
            <w:r w:rsidRPr="007B32F9">
              <w:rPr>
                <w:lang w:bidi="th-TH"/>
              </w:rPr>
              <w:t xml:space="preserve"> </w:t>
            </w:r>
            <w:proofErr w:type="spellStart"/>
            <w:r w:rsidRPr="007B32F9">
              <w:rPr>
                <w:lang w:bidi="th-TH"/>
              </w:rPr>
              <w:t>Parties</w:t>
            </w:r>
            <w:proofErr w:type="spellEnd"/>
            <w:r w:rsidRPr="007B32F9">
              <w:rPr>
                <w:lang w:bidi="th-TH"/>
              </w:rPr>
              <w:t xml:space="preserve">, </w:t>
            </w:r>
            <w:proofErr w:type="spellStart"/>
            <w:r w:rsidRPr="007B32F9">
              <w:rPr>
                <w:lang w:bidi="th-TH"/>
              </w:rPr>
              <w:t>the</w:t>
            </w:r>
            <w:proofErr w:type="spellEnd"/>
            <w:r w:rsidRPr="007B32F9">
              <w:rPr>
                <w:lang w:bidi="th-TH"/>
              </w:rPr>
              <w:t xml:space="preserve"> </w:t>
            </w:r>
            <w:proofErr w:type="spellStart"/>
            <w:r w:rsidRPr="007B32F9">
              <w:rPr>
                <w:lang w:bidi="th-TH"/>
              </w:rPr>
              <w:t>terminating</w:t>
            </w:r>
            <w:proofErr w:type="spellEnd"/>
            <w:r w:rsidRPr="007B32F9">
              <w:rPr>
                <w:lang w:bidi="th-TH"/>
              </w:rPr>
              <w:t xml:space="preserve"> Party </w:t>
            </w:r>
            <w:proofErr w:type="spellStart"/>
            <w:r w:rsidRPr="007B32F9">
              <w:rPr>
                <w:lang w:bidi="th-TH"/>
              </w:rPr>
              <w:t>cannot</w:t>
            </w:r>
            <w:proofErr w:type="spellEnd"/>
            <w:r w:rsidRPr="007B32F9">
              <w:rPr>
                <w:lang w:bidi="th-TH"/>
              </w:rPr>
              <w:t xml:space="preserve"> </w:t>
            </w:r>
            <w:proofErr w:type="spellStart"/>
            <w:r w:rsidRPr="007B32F9">
              <w:rPr>
                <w:lang w:bidi="th-TH"/>
              </w:rPr>
              <w:t>reasonably</w:t>
            </w:r>
            <w:proofErr w:type="spellEnd"/>
            <w:r w:rsidRPr="007B32F9">
              <w:rPr>
                <w:lang w:bidi="th-TH"/>
              </w:rPr>
              <w:t xml:space="preserve"> </w:t>
            </w:r>
            <w:proofErr w:type="spellStart"/>
            <w:r w:rsidRPr="007B32F9">
              <w:rPr>
                <w:lang w:bidi="th-TH"/>
              </w:rPr>
              <w:t>be</w:t>
            </w:r>
            <w:proofErr w:type="spellEnd"/>
            <w:r w:rsidRPr="007B32F9">
              <w:rPr>
                <w:lang w:bidi="th-TH"/>
              </w:rPr>
              <w:t xml:space="preserve"> </w:t>
            </w:r>
            <w:proofErr w:type="spellStart"/>
            <w:r w:rsidRPr="007B32F9">
              <w:rPr>
                <w:lang w:bidi="th-TH"/>
              </w:rPr>
              <w:t>expected</w:t>
            </w:r>
            <w:proofErr w:type="spellEnd"/>
            <w:r w:rsidRPr="007B32F9">
              <w:rPr>
                <w:lang w:bidi="th-TH"/>
              </w:rPr>
              <w:t xml:space="preserve"> to </w:t>
            </w:r>
            <w:proofErr w:type="spellStart"/>
            <w:r w:rsidRPr="007B32F9">
              <w:rPr>
                <w:lang w:bidi="th-TH"/>
              </w:rPr>
              <w:t>continue</w:t>
            </w:r>
            <w:proofErr w:type="spellEnd"/>
            <w:r w:rsidRPr="007B32F9">
              <w:rPr>
                <w:lang w:bidi="th-TH"/>
              </w:rPr>
              <w:t xml:space="preserve"> in </w:t>
            </w:r>
            <w:proofErr w:type="spellStart"/>
            <w:r w:rsidRPr="007B32F9">
              <w:rPr>
                <w:lang w:bidi="th-TH"/>
              </w:rPr>
              <w:t>the</w:t>
            </w:r>
            <w:proofErr w:type="spellEnd"/>
            <w:r w:rsidRPr="007B32F9">
              <w:rPr>
                <w:lang w:bidi="th-TH"/>
              </w:rPr>
              <w:t xml:space="preserve"> </w:t>
            </w:r>
            <w:proofErr w:type="spellStart"/>
            <w:r w:rsidRPr="007B32F9">
              <w:rPr>
                <w:lang w:bidi="th-TH"/>
              </w:rPr>
              <w:t>contractual</w:t>
            </w:r>
            <w:proofErr w:type="spellEnd"/>
            <w:r w:rsidRPr="007B32F9">
              <w:rPr>
                <w:lang w:bidi="th-TH"/>
              </w:rPr>
              <w:t xml:space="preserve"> </w:t>
            </w:r>
            <w:proofErr w:type="spellStart"/>
            <w:r w:rsidRPr="007B32F9">
              <w:rPr>
                <w:lang w:bidi="th-TH"/>
              </w:rPr>
              <w:t>relationship</w:t>
            </w:r>
            <w:proofErr w:type="spellEnd"/>
            <w:r w:rsidRPr="007B32F9">
              <w:rPr>
                <w:lang w:bidi="th-TH"/>
              </w:rPr>
              <w:t xml:space="preserve"> </w:t>
            </w:r>
            <w:proofErr w:type="spellStart"/>
            <w:r w:rsidRPr="007B32F9">
              <w:rPr>
                <w:lang w:bidi="th-TH"/>
              </w:rPr>
              <w:t>because</w:t>
            </w:r>
            <w:proofErr w:type="spellEnd"/>
            <w:r w:rsidRPr="007B32F9">
              <w:rPr>
                <w:lang w:bidi="th-TH"/>
              </w:rPr>
              <w:t xml:space="preserve"> </w:t>
            </w:r>
            <w:proofErr w:type="spellStart"/>
            <w:r w:rsidRPr="007B32F9">
              <w:rPr>
                <w:lang w:bidi="th-TH"/>
              </w:rPr>
              <w:t>the</w:t>
            </w:r>
            <w:proofErr w:type="spellEnd"/>
            <w:r w:rsidRPr="007B32F9">
              <w:rPr>
                <w:lang w:bidi="th-TH"/>
              </w:rPr>
              <w:t xml:space="preserve"> </w:t>
            </w:r>
            <w:proofErr w:type="spellStart"/>
            <w:r w:rsidRPr="007B32F9">
              <w:rPr>
                <w:lang w:bidi="th-TH"/>
              </w:rPr>
              <w:t>nonterminating</w:t>
            </w:r>
            <w:proofErr w:type="spellEnd"/>
            <w:r w:rsidRPr="007B32F9">
              <w:rPr>
                <w:lang w:bidi="th-TH"/>
              </w:rPr>
              <w:t xml:space="preserve"> Party </w:t>
            </w:r>
            <w:proofErr w:type="spellStart"/>
            <w:r w:rsidRPr="007B32F9">
              <w:rPr>
                <w:lang w:bidi="th-TH"/>
              </w:rPr>
              <w:t>fails</w:t>
            </w:r>
            <w:proofErr w:type="spellEnd"/>
            <w:r w:rsidRPr="007B32F9">
              <w:rPr>
                <w:lang w:bidi="th-TH"/>
              </w:rPr>
              <w:t xml:space="preserve"> to </w:t>
            </w:r>
            <w:proofErr w:type="spellStart"/>
            <w:r w:rsidRPr="007B32F9">
              <w:rPr>
                <w:lang w:bidi="th-TH"/>
              </w:rPr>
              <w:t>comply</w:t>
            </w:r>
            <w:proofErr w:type="spellEnd"/>
            <w:r w:rsidRPr="007B32F9">
              <w:rPr>
                <w:lang w:bidi="th-TH"/>
              </w:rPr>
              <w:t xml:space="preserve"> </w:t>
            </w:r>
            <w:proofErr w:type="spellStart"/>
            <w:r w:rsidRPr="007B32F9">
              <w:rPr>
                <w:lang w:bidi="th-TH"/>
              </w:rPr>
              <w:t>with</w:t>
            </w:r>
            <w:proofErr w:type="spellEnd"/>
            <w:r w:rsidRPr="007B32F9">
              <w:rPr>
                <w:lang w:bidi="th-TH"/>
              </w:rPr>
              <w:t xml:space="preserve"> </w:t>
            </w:r>
            <w:proofErr w:type="spellStart"/>
            <w:r w:rsidRPr="007B32F9">
              <w:rPr>
                <w:lang w:bidi="th-TH"/>
              </w:rPr>
              <w:t>its</w:t>
            </w:r>
            <w:proofErr w:type="spellEnd"/>
            <w:r w:rsidRPr="007B32F9">
              <w:rPr>
                <w:lang w:bidi="th-TH"/>
              </w:rPr>
              <w:t xml:space="preserve"> </w:t>
            </w:r>
            <w:proofErr w:type="spellStart"/>
            <w:r w:rsidRPr="007B32F9">
              <w:rPr>
                <w:lang w:bidi="th-TH"/>
              </w:rPr>
              <w:t>obligations</w:t>
            </w:r>
            <w:proofErr w:type="spellEnd"/>
            <w:r w:rsidRPr="007B32F9">
              <w:rPr>
                <w:lang w:bidi="th-TH"/>
              </w:rPr>
              <w:t xml:space="preserve"> </w:t>
            </w:r>
            <w:proofErr w:type="spellStart"/>
            <w:r w:rsidRPr="007B32F9">
              <w:rPr>
                <w:lang w:bidi="th-TH"/>
              </w:rPr>
              <w:t>under</w:t>
            </w:r>
            <w:proofErr w:type="spellEnd"/>
            <w:r w:rsidRPr="007B32F9">
              <w:rPr>
                <w:lang w:bidi="th-TH"/>
              </w:rPr>
              <w:t xml:space="preserve"> </w:t>
            </w:r>
            <w:proofErr w:type="spellStart"/>
            <w:r w:rsidRPr="007B32F9">
              <w:rPr>
                <w:lang w:bidi="th-TH"/>
              </w:rPr>
              <w:t>this</w:t>
            </w:r>
            <w:proofErr w:type="spellEnd"/>
            <w:r w:rsidRPr="007B32F9">
              <w:rPr>
                <w:lang w:bidi="th-TH"/>
              </w:rPr>
              <w:t xml:space="preserve"> </w:t>
            </w:r>
            <w:proofErr w:type="spellStart"/>
            <w:r w:rsidRPr="007B32F9">
              <w:rPr>
                <w:lang w:bidi="th-TH"/>
              </w:rPr>
              <w:t>Agreement</w:t>
            </w:r>
            <w:proofErr w:type="spellEnd"/>
            <w:r w:rsidRPr="007B32F9">
              <w:rPr>
                <w:lang w:bidi="th-TH"/>
              </w:rPr>
              <w:t xml:space="preserve"> and (i) </w:t>
            </w:r>
            <w:proofErr w:type="spellStart"/>
            <w:r w:rsidRPr="007B32F9">
              <w:rPr>
                <w:lang w:bidi="th-TH"/>
              </w:rPr>
              <w:t>its</w:t>
            </w:r>
            <w:proofErr w:type="spellEnd"/>
            <w:r w:rsidRPr="007B32F9">
              <w:rPr>
                <w:lang w:bidi="th-TH"/>
              </w:rPr>
              <w:t xml:space="preserve"> </w:t>
            </w:r>
            <w:proofErr w:type="spellStart"/>
            <w:r w:rsidRPr="007B32F9">
              <w:rPr>
                <w:lang w:bidi="th-TH"/>
              </w:rPr>
              <w:t>noncompliance</w:t>
            </w:r>
            <w:proofErr w:type="spellEnd"/>
            <w:r w:rsidRPr="007B32F9">
              <w:rPr>
                <w:lang w:bidi="th-TH"/>
              </w:rPr>
              <w:t xml:space="preserve"> </w:t>
            </w:r>
            <w:proofErr w:type="spellStart"/>
            <w:r w:rsidRPr="007B32F9">
              <w:rPr>
                <w:lang w:bidi="th-TH"/>
              </w:rPr>
              <w:t>is</w:t>
            </w:r>
            <w:proofErr w:type="spellEnd"/>
            <w:r w:rsidRPr="007B32F9">
              <w:rPr>
                <w:lang w:bidi="th-TH"/>
              </w:rPr>
              <w:t xml:space="preserve"> </w:t>
            </w:r>
            <w:proofErr w:type="spellStart"/>
            <w:r w:rsidRPr="007B32F9">
              <w:rPr>
                <w:lang w:bidi="th-TH"/>
              </w:rPr>
              <w:t>incapable</w:t>
            </w:r>
            <w:proofErr w:type="spellEnd"/>
            <w:r w:rsidRPr="007B32F9">
              <w:rPr>
                <w:lang w:bidi="th-TH"/>
              </w:rPr>
              <w:t xml:space="preserve"> </w:t>
            </w:r>
            <w:proofErr w:type="spellStart"/>
            <w:r w:rsidRPr="007B32F9">
              <w:rPr>
                <w:lang w:bidi="th-TH"/>
              </w:rPr>
              <w:t>of</w:t>
            </w:r>
            <w:proofErr w:type="spellEnd"/>
            <w:r w:rsidRPr="007B32F9">
              <w:rPr>
                <w:lang w:bidi="th-TH"/>
              </w:rPr>
              <w:t xml:space="preserve"> </w:t>
            </w:r>
            <w:proofErr w:type="spellStart"/>
            <w:r w:rsidRPr="007B32F9">
              <w:rPr>
                <w:lang w:bidi="th-TH"/>
              </w:rPr>
              <w:t>being</w:t>
            </w:r>
            <w:proofErr w:type="spellEnd"/>
            <w:r w:rsidRPr="007B32F9">
              <w:rPr>
                <w:lang w:bidi="th-TH"/>
              </w:rPr>
              <w:t xml:space="preserve"> </w:t>
            </w:r>
            <w:proofErr w:type="spellStart"/>
            <w:r w:rsidRPr="007B32F9">
              <w:rPr>
                <w:lang w:bidi="th-TH"/>
              </w:rPr>
              <w:t>fixed</w:t>
            </w:r>
            <w:proofErr w:type="spellEnd"/>
            <w:r w:rsidRPr="007B32F9">
              <w:rPr>
                <w:lang w:bidi="th-TH"/>
              </w:rPr>
              <w:t xml:space="preserve">, </w:t>
            </w:r>
            <w:proofErr w:type="spellStart"/>
            <w:r w:rsidRPr="007B32F9">
              <w:rPr>
                <w:lang w:bidi="th-TH"/>
              </w:rPr>
              <w:t>or</w:t>
            </w:r>
            <w:proofErr w:type="spellEnd"/>
            <w:r w:rsidRPr="007B32F9">
              <w:rPr>
                <w:lang w:bidi="th-TH"/>
              </w:rPr>
              <w:t xml:space="preserve"> (</w:t>
            </w:r>
            <w:proofErr w:type="spellStart"/>
            <w:r w:rsidRPr="007B32F9">
              <w:rPr>
                <w:lang w:bidi="th-TH"/>
              </w:rPr>
              <w:t>ii</w:t>
            </w:r>
            <w:proofErr w:type="spellEnd"/>
            <w:r w:rsidRPr="007B32F9">
              <w:rPr>
                <w:lang w:bidi="th-TH"/>
              </w:rPr>
              <w:t xml:space="preserve">) </w:t>
            </w:r>
            <w:proofErr w:type="spellStart"/>
            <w:r w:rsidRPr="007B32F9">
              <w:rPr>
                <w:lang w:bidi="th-TH"/>
              </w:rPr>
              <w:t>it</w:t>
            </w:r>
            <w:proofErr w:type="spellEnd"/>
            <w:r w:rsidRPr="007B32F9">
              <w:rPr>
                <w:lang w:bidi="th-TH"/>
              </w:rPr>
              <w:t xml:space="preserve"> has </w:t>
            </w:r>
            <w:proofErr w:type="spellStart"/>
            <w:r w:rsidRPr="007B32F9">
              <w:rPr>
                <w:lang w:bidi="th-TH"/>
              </w:rPr>
              <w:t>failed</w:t>
            </w:r>
            <w:proofErr w:type="spellEnd"/>
            <w:r w:rsidRPr="007B32F9">
              <w:rPr>
                <w:lang w:bidi="th-TH"/>
              </w:rPr>
              <w:t xml:space="preserve"> to fix </w:t>
            </w:r>
            <w:proofErr w:type="spellStart"/>
            <w:r w:rsidRPr="007B32F9">
              <w:rPr>
                <w:lang w:bidi="th-TH"/>
              </w:rPr>
              <w:t>the</w:t>
            </w:r>
            <w:proofErr w:type="spellEnd"/>
            <w:r w:rsidRPr="007B32F9">
              <w:rPr>
                <w:lang w:bidi="th-TH"/>
              </w:rPr>
              <w:t xml:space="preserve"> </w:t>
            </w:r>
            <w:proofErr w:type="spellStart"/>
            <w:r w:rsidRPr="007B32F9">
              <w:rPr>
                <w:lang w:bidi="th-TH"/>
              </w:rPr>
              <w:t>noncompliance</w:t>
            </w:r>
            <w:proofErr w:type="spellEnd"/>
            <w:r w:rsidRPr="007B32F9">
              <w:rPr>
                <w:lang w:bidi="th-TH"/>
              </w:rPr>
              <w:t xml:space="preserve"> </w:t>
            </w:r>
            <w:proofErr w:type="spellStart"/>
            <w:r w:rsidRPr="007B32F9">
              <w:rPr>
                <w:lang w:bidi="th-TH"/>
              </w:rPr>
              <w:t>after</w:t>
            </w:r>
            <w:proofErr w:type="spellEnd"/>
            <w:r w:rsidRPr="007B32F9">
              <w:rPr>
                <w:lang w:bidi="th-TH"/>
              </w:rPr>
              <w:t xml:space="preserve"> a </w:t>
            </w:r>
            <w:proofErr w:type="spellStart"/>
            <w:r w:rsidRPr="007B32F9">
              <w:rPr>
                <w:lang w:bidi="th-TH"/>
              </w:rPr>
              <w:t>reasonable</w:t>
            </w:r>
            <w:proofErr w:type="spellEnd"/>
            <w:r w:rsidRPr="007B32F9">
              <w:rPr>
                <w:lang w:bidi="th-TH"/>
              </w:rPr>
              <w:t xml:space="preserve"> period </w:t>
            </w:r>
            <w:proofErr w:type="spellStart"/>
            <w:r w:rsidRPr="007B32F9">
              <w:rPr>
                <w:lang w:bidi="th-TH"/>
              </w:rPr>
              <w:t>of</w:t>
            </w:r>
            <w:proofErr w:type="spellEnd"/>
            <w:r w:rsidRPr="007B32F9">
              <w:rPr>
                <w:lang w:bidi="th-TH"/>
              </w:rPr>
              <w:t xml:space="preserve"> </w:t>
            </w:r>
            <w:proofErr w:type="spellStart"/>
            <w:r w:rsidRPr="007B32F9">
              <w:rPr>
                <w:lang w:bidi="th-TH"/>
              </w:rPr>
              <w:t>time</w:t>
            </w:r>
            <w:proofErr w:type="spellEnd"/>
            <w:r w:rsidRPr="007B32F9">
              <w:rPr>
                <w:lang w:bidi="th-TH"/>
              </w:rPr>
              <w:t xml:space="preserve"> has </w:t>
            </w:r>
            <w:proofErr w:type="spellStart"/>
            <w:r w:rsidRPr="007B32F9">
              <w:rPr>
                <w:lang w:bidi="th-TH"/>
              </w:rPr>
              <w:t>passed</w:t>
            </w:r>
            <w:proofErr w:type="spellEnd"/>
            <w:r w:rsidRPr="007B32F9">
              <w:rPr>
                <w:lang w:bidi="th-TH"/>
              </w:rPr>
              <w:t xml:space="preserve"> </w:t>
            </w:r>
            <w:proofErr w:type="spellStart"/>
            <w:r w:rsidRPr="007B32F9">
              <w:rPr>
                <w:lang w:bidi="th-TH"/>
              </w:rPr>
              <w:t>following</w:t>
            </w:r>
            <w:proofErr w:type="spellEnd"/>
            <w:r w:rsidRPr="007B32F9">
              <w:rPr>
                <w:lang w:bidi="th-TH"/>
              </w:rPr>
              <w:t xml:space="preserve"> </w:t>
            </w:r>
            <w:proofErr w:type="spellStart"/>
            <w:r w:rsidRPr="007B32F9">
              <w:rPr>
                <w:lang w:bidi="th-TH"/>
              </w:rPr>
              <w:t>notice</w:t>
            </w:r>
            <w:proofErr w:type="spellEnd"/>
            <w:r w:rsidRPr="007B32F9">
              <w:rPr>
                <w:lang w:bidi="th-TH"/>
              </w:rPr>
              <w:t xml:space="preserve"> </w:t>
            </w:r>
            <w:proofErr w:type="spellStart"/>
            <w:r w:rsidRPr="007B32F9">
              <w:rPr>
                <w:lang w:bidi="th-TH"/>
              </w:rPr>
              <w:t>of</w:t>
            </w:r>
            <w:proofErr w:type="spellEnd"/>
            <w:r w:rsidRPr="007B32F9">
              <w:rPr>
                <w:lang w:bidi="th-TH"/>
              </w:rPr>
              <w:t xml:space="preserve"> </w:t>
            </w:r>
            <w:proofErr w:type="spellStart"/>
            <w:r w:rsidRPr="007B32F9">
              <w:rPr>
                <w:lang w:bidi="th-TH"/>
              </w:rPr>
              <w:t>its</w:t>
            </w:r>
            <w:proofErr w:type="spellEnd"/>
            <w:r w:rsidRPr="007B32F9">
              <w:rPr>
                <w:lang w:bidi="th-TH"/>
              </w:rPr>
              <w:t xml:space="preserve"> </w:t>
            </w:r>
            <w:proofErr w:type="spellStart"/>
            <w:r w:rsidRPr="007B32F9">
              <w:rPr>
                <w:lang w:bidi="th-TH"/>
              </w:rPr>
              <w:t>noncompliance</w:t>
            </w:r>
            <w:proofErr w:type="spellEnd"/>
            <w:r w:rsidRPr="007B32F9">
              <w:rPr>
                <w:lang w:bidi="th-TH"/>
              </w:rPr>
              <w:t xml:space="preserve"> </w:t>
            </w:r>
            <w:proofErr w:type="spellStart"/>
            <w:r w:rsidRPr="007B32F9">
              <w:rPr>
                <w:lang w:bidi="th-TH"/>
              </w:rPr>
              <w:t>from</w:t>
            </w:r>
            <w:proofErr w:type="spellEnd"/>
            <w:r w:rsidRPr="007B32F9">
              <w:rPr>
                <w:lang w:bidi="th-TH"/>
              </w:rPr>
              <w:t xml:space="preserve"> </w:t>
            </w:r>
            <w:proofErr w:type="spellStart"/>
            <w:r w:rsidRPr="007B32F9">
              <w:rPr>
                <w:lang w:bidi="th-TH"/>
              </w:rPr>
              <w:t>the</w:t>
            </w:r>
            <w:proofErr w:type="spellEnd"/>
            <w:r w:rsidRPr="007B32F9">
              <w:rPr>
                <w:lang w:bidi="th-TH"/>
              </w:rPr>
              <w:t xml:space="preserve"> </w:t>
            </w:r>
            <w:proofErr w:type="spellStart"/>
            <w:r w:rsidRPr="007B32F9">
              <w:rPr>
                <w:lang w:bidi="th-TH"/>
              </w:rPr>
              <w:t>terminating</w:t>
            </w:r>
            <w:proofErr w:type="spellEnd"/>
            <w:r w:rsidRPr="007B32F9">
              <w:rPr>
                <w:lang w:bidi="th-TH"/>
              </w:rPr>
              <w:t xml:space="preserve"> Party.</w:t>
            </w:r>
          </w:p>
          <w:p w14:paraId="410C9439" w14:textId="77777777" w:rsidR="00FB56EB" w:rsidRPr="00672F01" w:rsidRDefault="00695AF5" w:rsidP="000D6825">
            <w:pPr>
              <w:pStyle w:val="Nadpis2"/>
              <w:numPr>
                <w:ilvl w:val="0"/>
                <w:numId w:val="14"/>
              </w:numPr>
              <w:spacing w:line="276" w:lineRule="auto"/>
            </w:pPr>
            <w:proofErr w:type="spellStart"/>
            <w:r w:rsidRPr="007B32F9">
              <w:rPr>
                <w:lang w:bidi="th-TH"/>
              </w:rPr>
              <w:t>For</w:t>
            </w:r>
            <w:proofErr w:type="spellEnd"/>
            <w:r w:rsidRPr="007B32F9">
              <w:rPr>
                <w:lang w:bidi="th-TH"/>
              </w:rPr>
              <w:t xml:space="preserve"> cause </w:t>
            </w:r>
            <w:proofErr w:type="spellStart"/>
            <w:r w:rsidRPr="007B32F9">
              <w:rPr>
                <w:lang w:bidi="th-TH"/>
              </w:rPr>
              <w:t>with</w:t>
            </w:r>
            <w:proofErr w:type="spellEnd"/>
            <w:r w:rsidRPr="007B32F9">
              <w:rPr>
                <w:lang w:bidi="th-TH"/>
              </w:rPr>
              <w:t xml:space="preserve"> </w:t>
            </w:r>
            <w:proofErr w:type="spellStart"/>
            <w:r w:rsidRPr="007B32F9">
              <w:rPr>
                <w:lang w:bidi="th-TH"/>
              </w:rPr>
              <w:t>immediate</w:t>
            </w:r>
            <w:proofErr w:type="spellEnd"/>
            <w:r w:rsidRPr="007B32F9">
              <w:rPr>
                <w:lang w:bidi="th-TH"/>
              </w:rPr>
              <w:t xml:space="preserve"> </w:t>
            </w:r>
            <w:proofErr w:type="spellStart"/>
            <w:r w:rsidRPr="007B32F9">
              <w:rPr>
                <w:lang w:bidi="th-TH"/>
              </w:rPr>
              <w:t>effect</w:t>
            </w:r>
            <w:proofErr w:type="spellEnd"/>
            <w:r w:rsidR="00CE21F6" w:rsidRPr="007B32F9">
              <w:rPr>
                <w:lang w:bidi="th-TH"/>
              </w:rPr>
              <w:t xml:space="preserve"> </w:t>
            </w:r>
            <w:proofErr w:type="spellStart"/>
            <w:r w:rsidR="00CE21F6" w:rsidRPr="007B32F9">
              <w:rPr>
                <w:lang w:bidi="th-TH"/>
              </w:rPr>
              <w:t>upon</w:t>
            </w:r>
            <w:proofErr w:type="spellEnd"/>
            <w:r w:rsidR="00CE21F6" w:rsidRPr="007B32F9">
              <w:rPr>
                <w:lang w:bidi="th-TH"/>
              </w:rPr>
              <w:t xml:space="preserve"> </w:t>
            </w:r>
            <w:proofErr w:type="spellStart"/>
            <w:r w:rsidR="00CE21F6" w:rsidRPr="007B32F9">
              <w:rPr>
                <w:lang w:bidi="th-TH"/>
              </w:rPr>
              <w:t>delivery</w:t>
            </w:r>
            <w:proofErr w:type="spellEnd"/>
            <w:r w:rsidR="00CE21F6" w:rsidRPr="007B32F9">
              <w:rPr>
                <w:lang w:bidi="th-TH"/>
              </w:rPr>
              <w:t xml:space="preserve"> </w:t>
            </w:r>
            <w:proofErr w:type="spellStart"/>
            <w:r w:rsidR="00CE21F6" w:rsidRPr="007B32F9">
              <w:rPr>
                <w:lang w:bidi="th-TH"/>
              </w:rPr>
              <w:t>of</w:t>
            </w:r>
            <w:proofErr w:type="spellEnd"/>
            <w:r w:rsidR="00CE21F6" w:rsidRPr="007B32F9">
              <w:rPr>
                <w:lang w:bidi="th-TH"/>
              </w:rPr>
              <w:t xml:space="preserve"> </w:t>
            </w:r>
            <w:proofErr w:type="spellStart"/>
            <w:r w:rsidR="00CE21F6" w:rsidRPr="007B32F9">
              <w:rPr>
                <w:lang w:bidi="th-TH"/>
              </w:rPr>
              <w:t>the</w:t>
            </w:r>
            <w:proofErr w:type="spellEnd"/>
            <w:r w:rsidR="00CE21F6" w:rsidRPr="007B32F9">
              <w:rPr>
                <w:lang w:bidi="th-TH"/>
              </w:rPr>
              <w:t xml:space="preserve"> </w:t>
            </w:r>
            <w:proofErr w:type="spellStart"/>
            <w:r w:rsidR="00CE21F6" w:rsidRPr="007B32F9">
              <w:rPr>
                <w:lang w:bidi="th-TH"/>
              </w:rPr>
              <w:t>termination</w:t>
            </w:r>
            <w:proofErr w:type="spellEnd"/>
            <w:r w:rsidR="00CE21F6" w:rsidRPr="007B32F9">
              <w:rPr>
                <w:lang w:bidi="th-TH"/>
              </w:rPr>
              <w:t xml:space="preserve"> </w:t>
            </w:r>
            <w:proofErr w:type="spellStart"/>
            <w:r w:rsidR="00CE21F6" w:rsidRPr="007B32F9">
              <w:rPr>
                <w:lang w:bidi="th-TH"/>
              </w:rPr>
              <w:t>notice</w:t>
            </w:r>
            <w:proofErr w:type="spellEnd"/>
            <w:r w:rsidRPr="007B32F9">
              <w:rPr>
                <w:lang w:bidi="th-TH"/>
              </w:rPr>
              <w:t xml:space="preserve"> </w:t>
            </w:r>
            <w:proofErr w:type="spellStart"/>
            <w:r w:rsidRPr="007B32F9">
              <w:rPr>
                <w:lang w:bidi="th-TH"/>
              </w:rPr>
              <w:t>if</w:t>
            </w:r>
            <w:proofErr w:type="spellEnd"/>
            <w:r w:rsidRPr="007B32F9">
              <w:rPr>
                <w:lang w:bidi="th-TH"/>
              </w:rPr>
              <w:t xml:space="preserve">, </w:t>
            </w:r>
            <w:proofErr w:type="spellStart"/>
            <w:r w:rsidRPr="007B32F9">
              <w:rPr>
                <w:lang w:bidi="th-TH"/>
              </w:rPr>
              <w:t>taking</w:t>
            </w:r>
            <w:proofErr w:type="spellEnd"/>
            <w:r w:rsidRPr="007B32F9">
              <w:rPr>
                <w:lang w:bidi="th-TH"/>
              </w:rPr>
              <w:t xml:space="preserve"> </w:t>
            </w:r>
            <w:proofErr w:type="spellStart"/>
            <w:r w:rsidRPr="007B32F9">
              <w:rPr>
                <w:lang w:bidi="th-TH"/>
              </w:rPr>
              <w:t>into</w:t>
            </w:r>
            <w:proofErr w:type="spellEnd"/>
            <w:r w:rsidRPr="007B32F9">
              <w:rPr>
                <w:lang w:bidi="th-TH"/>
              </w:rPr>
              <w:t xml:space="preserve"> </w:t>
            </w:r>
            <w:proofErr w:type="spellStart"/>
            <w:r w:rsidRPr="007B32F9">
              <w:rPr>
                <w:lang w:bidi="th-TH"/>
              </w:rPr>
              <w:t>account</w:t>
            </w:r>
            <w:proofErr w:type="spellEnd"/>
            <w:r w:rsidRPr="007B32F9">
              <w:rPr>
                <w:lang w:bidi="th-TH"/>
              </w:rPr>
              <w:t xml:space="preserve"> </w:t>
            </w:r>
            <w:proofErr w:type="spellStart"/>
            <w:r w:rsidRPr="007B32F9">
              <w:rPr>
                <w:lang w:bidi="th-TH"/>
              </w:rPr>
              <w:t>all</w:t>
            </w:r>
            <w:proofErr w:type="spellEnd"/>
            <w:r w:rsidRPr="007B32F9">
              <w:rPr>
                <w:lang w:bidi="th-TH"/>
              </w:rPr>
              <w:t xml:space="preserve"> </w:t>
            </w:r>
            <w:proofErr w:type="spellStart"/>
            <w:r w:rsidRPr="007B32F9">
              <w:rPr>
                <w:lang w:bidi="th-TH"/>
              </w:rPr>
              <w:t>circumstances</w:t>
            </w:r>
            <w:proofErr w:type="spellEnd"/>
            <w:r w:rsidRPr="007B32F9">
              <w:rPr>
                <w:lang w:bidi="th-TH"/>
              </w:rPr>
              <w:t xml:space="preserve"> </w:t>
            </w:r>
            <w:proofErr w:type="spellStart"/>
            <w:r w:rsidRPr="007B32F9">
              <w:rPr>
                <w:lang w:bidi="th-TH"/>
              </w:rPr>
              <w:t>of</w:t>
            </w:r>
            <w:proofErr w:type="spellEnd"/>
            <w:r w:rsidRPr="007B32F9">
              <w:rPr>
                <w:lang w:bidi="th-TH"/>
              </w:rPr>
              <w:t xml:space="preserve"> </w:t>
            </w:r>
            <w:proofErr w:type="spellStart"/>
            <w:r w:rsidRPr="007B32F9">
              <w:rPr>
                <w:lang w:bidi="th-TH"/>
              </w:rPr>
              <w:t>the</w:t>
            </w:r>
            <w:proofErr w:type="spellEnd"/>
            <w:r w:rsidRPr="007B32F9">
              <w:rPr>
                <w:lang w:bidi="th-TH"/>
              </w:rPr>
              <w:t xml:space="preserve"> </w:t>
            </w:r>
            <w:proofErr w:type="spellStart"/>
            <w:r w:rsidRPr="007B32F9">
              <w:rPr>
                <w:lang w:bidi="th-TH"/>
              </w:rPr>
              <w:t>specific</w:t>
            </w:r>
            <w:proofErr w:type="spellEnd"/>
            <w:r w:rsidRPr="007B32F9">
              <w:rPr>
                <w:lang w:bidi="th-TH"/>
              </w:rPr>
              <w:t xml:space="preserve"> case and </w:t>
            </w:r>
            <w:proofErr w:type="spellStart"/>
            <w:r w:rsidRPr="007B32F9">
              <w:rPr>
                <w:lang w:bidi="th-TH"/>
              </w:rPr>
              <w:t>weighing</w:t>
            </w:r>
            <w:proofErr w:type="spellEnd"/>
            <w:r w:rsidRPr="007B32F9">
              <w:rPr>
                <w:lang w:bidi="th-TH"/>
              </w:rPr>
              <w:t xml:space="preserve"> </w:t>
            </w:r>
            <w:proofErr w:type="spellStart"/>
            <w:r w:rsidRPr="007B32F9">
              <w:rPr>
                <w:lang w:bidi="th-TH"/>
              </w:rPr>
              <w:t>the</w:t>
            </w:r>
            <w:proofErr w:type="spellEnd"/>
            <w:r w:rsidRPr="007B32F9">
              <w:rPr>
                <w:lang w:bidi="th-TH"/>
              </w:rPr>
              <w:t xml:space="preserve"> </w:t>
            </w:r>
            <w:proofErr w:type="spellStart"/>
            <w:r w:rsidRPr="007B32F9">
              <w:rPr>
                <w:lang w:bidi="th-TH"/>
              </w:rPr>
              <w:t>interests</w:t>
            </w:r>
            <w:proofErr w:type="spellEnd"/>
            <w:r w:rsidRPr="007B32F9">
              <w:rPr>
                <w:lang w:bidi="th-TH"/>
              </w:rPr>
              <w:t xml:space="preserve"> </w:t>
            </w:r>
            <w:proofErr w:type="spellStart"/>
            <w:r w:rsidRPr="007B32F9">
              <w:rPr>
                <w:lang w:bidi="th-TH"/>
              </w:rPr>
              <w:t>of</w:t>
            </w:r>
            <w:proofErr w:type="spellEnd"/>
            <w:r w:rsidRPr="007B32F9">
              <w:rPr>
                <w:lang w:bidi="th-TH"/>
              </w:rPr>
              <w:t xml:space="preserve"> </w:t>
            </w:r>
            <w:proofErr w:type="spellStart"/>
            <w:r w:rsidRPr="007B32F9">
              <w:rPr>
                <w:lang w:bidi="th-TH"/>
              </w:rPr>
              <w:t>both</w:t>
            </w:r>
            <w:proofErr w:type="spellEnd"/>
            <w:r w:rsidRPr="007B32F9">
              <w:rPr>
                <w:lang w:bidi="th-TH"/>
              </w:rPr>
              <w:t xml:space="preserve"> </w:t>
            </w:r>
            <w:proofErr w:type="spellStart"/>
            <w:r w:rsidRPr="007B32F9">
              <w:rPr>
                <w:lang w:bidi="th-TH"/>
              </w:rPr>
              <w:t>Parties</w:t>
            </w:r>
            <w:proofErr w:type="spellEnd"/>
            <w:r w:rsidRPr="007B32F9">
              <w:rPr>
                <w:lang w:bidi="th-TH"/>
              </w:rPr>
              <w:t xml:space="preserve">, </w:t>
            </w:r>
            <w:proofErr w:type="spellStart"/>
            <w:r w:rsidRPr="007B32F9">
              <w:rPr>
                <w:lang w:bidi="th-TH"/>
              </w:rPr>
              <w:t>the</w:t>
            </w:r>
            <w:proofErr w:type="spellEnd"/>
            <w:r w:rsidRPr="007B32F9">
              <w:rPr>
                <w:lang w:bidi="th-TH"/>
              </w:rPr>
              <w:t xml:space="preserve"> </w:t>
            </w:r>
            <w:proofErr w:type="spellStart"/>
            <w:r w:rsidRPr="007B32F9">
              <w:rPr>
                <w:lang w:bidi="th-TH"/>
              </w:rPr>
              <w:t>terminating</w:t>
            </w:r>
            <w:proofErr w:type="spellEnd"/>
            <w:r w:rsidRPr="007B32F9">
              <w:rPr>
                <w:lang w:bidi="th-TH"/>
              </w:rPr>
              <w:t xml:space="preserve"> Party </w:t>
            </w:r>
            <w:proofErr w:type="spellStart"/>
            <w:r w:rsidRPr="007B32F9">
              <w:rPr>
                <w:lang w:bidi="th-TH"/>
              </w:rPr>
              <w:t>cannot</w:t>
            </w:r>
            <w:proofErr w:type="spellEnd"/>
            <w:r w:rsidRPr="007B32F9">
              <w:rPr>
                <w:lang w:bidi="th-TH"/>
              </w:rPr>
              <w:t xml:space="preserve"> </w:t>
            </w:r>
            <w:proofErr w:type="spellStart"/>
            <w:r w:rsidRPr="007B32F9">
              <w:rPr>
                <w:lang w:bidi="th-TH"/>
              </w:rPr>
              <w:t>reasonably</w:t>
            </w:r>
            <w:proofErr w:type="spellEnd"/>
            <w:r w:rsidRPr="007B32F9">
              <w:rPr>
                <w:lang w:bidi="th-TH"/>
              </w:rPr>
              <w:t xml:space="preserve"> </w:t>
            </w:r>
            <w:proofErr w:type="spellStart"/>
            <w:r w:rsidRPr="007B32F9">
              <w:rPr>
                <w:lang w:bidi="th-TH"/>
              </w:rPr>
              <w:t>be</w:t>
            </w:r>
            <w:proofErr w:type="spellEnd"/>
            <w:r w:rsidRPr="007B32F9">
              <w:rPr>
                <w:lang w:bidi="th-TH"/>
              </w:rPr>
              <w:t xml:space="preserve"> </w:t>
            </w:r>
            <w:proofErr w:type="spellStart"/>
            <w:r w:rsidRPr="007B32F9">
              <w:rPr>
                <w:lang w:bidi="th-TH"/>
              </w:rPr>
              <w:t>expected</w:t>
            </w:r>
            <w:proofErr w:type="spellEnd"/>
            <w:r w:rsidRPr="007B32F9">
              <w:rPr>
                <w:lang w:bidi="th-TH"/>
              </w:rPr>
              <w:t xml:space="preserve"> to </w:t>
            </w:r>
            <w:proofErr w:type="spellStart"/>
            <w:r w:rsidRPr="007B32F9">
              <w:rPr>
                <w:lang w:bidi="th-TH"/>
              </w:rPr>
              <w:t>continue</w:t>
            </w:r>
            <w:proofErr w:type="spellEnd"/>
            <w:r w:rsidRPr="007B32F9">
              <w:rPr>
                <w:lang w:bidi="th-TH"/>
              </w:rPr>
              <w:t xml:space="preserve"> in </w:t>
            </w:r>
            <w:proofErr w:type="spellStart"/>
            <w:r w:rsidRPr="007B32F9">
              <w:rPr>
                <w:lang w:bidi="th-TH"/>
              </w:rPr>
              <w:t>the</w:t>
            </w:r>
            <w:proofErr w:type="spellEnd"/>
            <w:r w:rsidRPr="007B32F9">
              <w:rPr>
                <w:lang w:bidi="th-TH"/>
              </w:rPr>
              <w:t xml:space="preserve"> </w:t>
            </w:r>
            <w:proofErr w:type="spellStart"/>
            <w:r w:rsidRPr="007B32F9">
              <w:rPr>
                <w:lang w:bidi="th-TH"/>
              </w:rPr>
              <w:t>contractual</w:t>
            </w:r>
            <w:proofErr w:type="spellEnd"/>
            <w:r w:rsidRPr="007B32F9">
              <w:rPr>
                <w:lang w:bidi="th-TH"/>
              </w:rPr>
              <w:t xml:space="preserve"> </w:t>
            </w:r>
            <w:proofErr w:type="spellStart"/>
            <w:r w:rsidRPr="007B32F9">
              <w:rPr>
                <w:lang w:bidi="th-TH"/>
              </w:rPr>
              <w:t>relationship</w:t>
            </w:r>
            <w:proofErr w:type="spellEnd"/>
            <w:r w:rsidRPr="007B32F9">
              <w:rPr>
                <w:lang w:bidi="th-TH"/>
              </w:rPr>
              <w:t xml:space="preserve"> </w:t>
            </w:r>
            <w:proofErr w:type="spellStart"/>
            <w:r w:rsidRPr="007B32F9">
              <w:rPr>
                <w:lang w:bidi="th-TH"/>
              </w:rPr>
              <w:t>until</w:t>
            </w:r>
            <w:proofErr w:type="spellEnd"/>
            <w:r w:rsidRPr="007B32F9">
              <w:rPr>
                <w:lang w:bidi="th-TH"/>
              </w:rPr>
              <w:t xml:space="preserve"> </w:t>
            </w:r>
            <w:proofErr w:type="spellStart"/>
            <w:r w:rsidRPr="007B32F9">
              <w:rPr>
                <w:lang w:bidi="th-TH"/>
              </w:rPr>
              <w:t>the</w:t>
            </w:r>
            <w:proofErr w:type="spellEnd"/>
            <w:r w:rsidRPr="007B32F9">
              <w:rPr>
                <w:lang w:bidi="th-TH"/>
              </w:rPr>
              <w:t xml:space="preserve"> </w:t>
            </w:r>
            <w:proofErr w:type="spellStart"/>
            <w:r w:rsidRPr="007B32F9">
              <w:rPr>
                <w:lang w:bidi="th-TH"/>
              </w:rPr>
              <w:t>completion</w:t>
            </w:r>
            <w:proofErr w:type="spellEnd"/>
            <w:r w:rsidRPr="007B32F9">
              <w:rPr>
                <w:lang w:bidi="th-TH"/>
              </w:rPr>
              <w:t xml:space="preserve"> </w:t>
            </w:r>
            <w:proofErr w:type="spellStart"/>
            <w:r w:rsidRPr="007B32F9">
              <w:rPr>
                <w:lang w:bidi="th-TH"/>
              </w:rPr>
              <w:t>of</w:t>
            </w:r>
            <w:proofErr w:type="spellEnd"/>
            <w:r w:rsidRPr="007B32F9">
              <w:rPr>
                <w:lang w:bidi="th-TH"/>
              </w:rPr>
              <w:t xml:space="preserve"> </w:t>
            </w:r>
            <w:proofErr w:type="spellStart"/>
            <w:r w:rsidRPr="007B32F9">
              <w:rPr>
                <w:lang w:bidi="th-TH"/>
              </w:rPr>
              <w:t>the</w:t>
            </w:r>
            <w:proofErr w:type="spellEnd"/>
            <w:r w:rsidRPr="007B32F9">
              <w:rPr>
                <w:lang w:bidi="th-TH"/>
              </w:rPr>
              <w:t xml:space="preserve"> Term </w:t>
            </w:r>
            <w:proofErr w:type="spellStart"/>
            <w:r w:rsidRPr="007B32F9">
              <w:rPr>
                <w:lang w:bidi="th-TH"/>
              </w:rPr>
              <w:t>or</w:t>
            </w:r>
            <w:proofErr w:type="spellEnd"/>
            <w:r w:rsidRPr="007B32F9">
              <w:rPr>
                <w:lang w:bidi="th-TH"/>
              </w:rPr>
              <w:t xml:space="preserve"> </w:t>
            </w:r>
            <w:proofErr w:type="spellStart"/>
            <w:r w:rsidRPr="007B32F9">
              <w:rPr>
                <w:lang w:bidi="th-TH"/>
              </w:rPr>
              <w:t>until</w:t>
            </w:r>
            <w:proofErr w:type="spellEnd"/>
            <w:r w:rsidRPr="007B32F9">
              <w:rPr>
                <w:lang w:bidi="th-TH"/>
              </w:rPr>
              <w:t xml:space="preserve"> </w:t>
            </w:r>
            <w:proofErr w:type="spellStart"/>
            <w:r w:rsidRPr="007B32F9">
              <w:rPr>
                <w:lang w:bidi="th-TH"/>
              </w:rPr>
              <w:t>the</w:t>
            </w:r>
            <w:proofErr w:type="spellEnd"/>
            <w:r w:rsidRPr="007B32F9">
              <w:rPr>
                <w:lang w:bidi="th-TH"/>
              </w:rPr>
              <w:t xml:space="preserve"> end </w:t>
            </w:r>
            <w:proofErr w:type="spellStart"/>
            <w:r w:rsidRPr="007B32F9">
              <w:rPr>
                <w:lang w:bidi="th-TH"/>
              </w:rPr>
              <w:t>of</w:t>
            </w:r>
            <w:proofErr w:type="spellEnd"/>
            <w:r w:rsidRPr="007B32F9">
              <w:rPr>
                <w:lang w:bidi="th-TH"/>
              </w:rPr>
              <w:t xml:space="preserve"> a </w:t>
            </w:r>
            <w:proofErr w:type="spellStart"/>
            <w:r w:rsidRPr="007B32F9">
              <w:rPr>
                <w:lang w:bidi="th-TH"/>
              </w:rPr>
              <w:t>notice</w:t>
            </w:r>
            <w:proofErr w:type="spellEnd"/>
            <w:r w:rsidRPr="007B32F9">
              <w:rPr>
                <w:lang w:bidi="th-TH"/>
              </w:rPr>
              <w:t xml:space="preserve"> period </w:t>
            </w:r>
            <w:proofErr w:type="spellStart"/>
            <w:r w:rsidRPr="007B32F9">
              <w:rPr>
                <w:lang w:bidi="th-TH"/>
              </w:rPr>
              <w:t>under</w:t>
            </w:r>
            <w:proofErr w:type="spellEnd"/>
            <w:r w:rsidRPr="007B32F9">
              <w:rPr>
                <w:lang w:bidi="th-TH"/>
              </w:rPr>
              <w:t xml:space="preserve"> </w:t>
            </w:r>
            <w:proofErr w:type="spellStart"/>
            <w:r w:rsidRPr="007B32F9">
              <w:rPr>
                <w:lang w:bidi="th-TH"/>
              </w:rPr>
              <w:t>Section</w:t>
            </w:r>
            <w:proofErr w:type="spellEnd"/>
            <w:r w:rsidRPr="007B32F9">
              <w:rPr>
                <w:lang w:bidi="th-TH"/>
              </w:rPr>
              <w:t xml:space="preserve"> 6.2.b </w:t>
            </w:r>
            <w:proofErr w:type="spellStart"/>
            <w:r w:rsidRPr="007B32F9">
              <w:rPr>
                <w:lang w:bidi="th-TH"/>
              </w:rPr>
              <w:t>due</w:t>
            </w:r>
            <w:proofErr w:type="spellEnd"/>
            <w:r w:rsidRPr="007B32F9">
              <w:rPr>
                <w:lang w:bidi="th-TH"/>
              </w:rPr>
              <w:t xml:space="preserve"> to a </w:t>
            </w:r>
            <w:proofErr w:type="spellStart"/>
            <w:r w:rsidRPr="007B32F9">
              <w:rPr>
                <w:lang w:bidi="th-TH"/>
              </w:rPr>
              <w:t>compelling</w:t>
            </w:r>
            <w:proofErr w:type="spellEnd"/>
            <w:r w:rsidRPr="007B32F9">
              <w:rPr>
                <w:lang w:bidi="th-TH"/>
              </w:rPr>
              <w:t xml:space="preserve"> </w:t>
            </w:r>
            <w:proofErr w:type="spellStart"/>
            <w:r w:rsidRPr="007B32F9">
              <w:rPr>
                <w:lang w:bidi="th-TH"/>
              </w:rPr>
              <w:t>reason</w:t>
            </w:r>
            <w:proofErr w:type="spellEnd"/>
            <w:r w:rsidRPr="007B32F9">
              <w:rPr>
                <w:lang w:bidi="th-TH"/>
              </w:rPr>
              <w:t xml:space="preserve">, </w:t>
            </w:r>
            <w:proofErr w:type="spellStart"/>
            <w:r w:rsidRPr="007B32F9">
              <w:rPr>
                <w:lang w:bidi="th-TH"/>
              </w:rPr>
              <w:t>including</w:t>
            </w:r>
            <w:proofErr w:type="spellEnd"/>
            <w:r w:rsidRPr="007B32F9">
              <w:rPr>
                <w:lang w:bidi="th-TH"/>
              </w:rPr>
              <w:t xml:space="preserve">, </w:t>
            </w:r>
            <w:proofErr w:type="spellStart"/>
            <w:r w:rsidRPr="007B32F9">
              <w:rPr>
                <w:lang w:bidi="th-TH"/>
              </w:rPr>
              <w:t>for</w:t>
            </w:r>
            <w:proofErr w:type="spellEnd"/>
            <w:r w:rsidRPr="007B32F9">
              <w:rPr>
                <w:lang w:bidi="th-TH"/>
              </w:rPr>
              <w:t xml:space="preserve"> </w:t>
            </w:r>
            <w:proofErr w:type="spellStart"/>
            <w:r w:rsidRPr="007B32F9">
              <w:rPr>
                <w:lang w:bidi="th-TH"/>
              </w:rPr>
              <w:t>example</w:t>
            </w:r>
            <w:proofErr w:type="spellEnd"/>
            <w:r w:rsidRPr="007B32F9">
              <w:rPr>
                <w:lang w:bidi="th-TH"/>
              </w:rPr>
              <w:t xml:space="preserve">, </w:t>
            </w:r>
            <w:proofErr w:type="spellStart"/>
            <w:r w:rsidRPr="007B32F9">
              <w:rPr>
                <w:lang w:bidi="th-TH"/>
              </w:rPr>
              <w:t>when</w:t>
            </w:r>
            <w:proofErr w:type="spellEnd"/>
            <w:r w:rsidRPr="007B32F9">
              <w:rPr>
                <w:lang w:bidi="th-TH"/>
              </w:rPr>
              <w:t xml:space="preserve"> (i) </w:t>
            </w:r>
            <w:proofErr w:type="spellStart"/>
            <w:r w:rsidRPr="007B32F9">
              <w:rPr>
                <w:lang w:bidi="th-TH"/>
              </w:rPr>
              <w:t>the</w:t>
            </w:r>
            <w:proofErr w:type="spellEnd"/>
            <w:r w:rsidRPr="007B32F9">
              <w:rPr>
                <w:lang w:bidi="th-TH"/>
              </w:rPr>
              <w:t xml:space="preserve"> </w:t>
            </w:r>
            <w:proofErr w:type="spellStart"/>
            <w:r w:rsidRPr="007B32F9">
              <w:rPr>
                <w:lang w:bidi="th-TH"/>
              </w:rPr>
              <w:t>nonterminating</w:t>
            </w:r>
            <w:proofErr w:type="spellEnd"/>
            <w:r w:rsidRPr="007B32F9">
              <w:rPr>
                <w:lang w:bidi="th-TH"/>
              </w:rPr>
              <w:t xml:space="preserve"> Party </w:t>
            </w:r>
            <w:proofErr w:type="spellStart"/>
            <w:r w:rsidRPr="007B32F9">
              <w:rPr>
                <w:lang w:bidi="th-TH"/>
              </w:rPr>
              <w:t>fails</w:t>
            </w:r>
            <w:proofErr w:type="spellEnd"/>
            <w:r w:rsidRPr="007B32F9">
              <w:rPr>
                <w:lang w:bidi="th-TH"/>
              </w:rPr>
              <w:t xml:space="preserve"> to </w:t>
            </w:r>
            <w:proofErr w:type="spellStart"/>
            <w:r w:rsidRPr="007B32F9">
              <w:rPr>
                <w:lang w:bidi="th-TH"/>
              </w:rPr>
              <w:t>comply</w:t>
            </w:r>
            <w:proofErr w:type="spellEnd"/>
            <w:r w:rsidRPr="007B32F9">
              <w:rPr>
                <w:lang w:bidi="th-TH"/>
              </w:rPr>
              <w:t xml:space="preserve"> </w:t>
            </w:r>
            <w:proofErr w:type="spellStart"/>
            <w:r w:rsidRPr="007B32F9">
              <w:rPr>
                <w:lang w:bidi="th-TH"/>
              </w:rPr>
              <w:t>with</w:t>
            </w:r>
            <w:proofErr w:type="spellEnd"/>
            <w:r w:rsidRPr="007B32F9">
              <w:rPr>
                <w:lang w:bidi="th-TH"/>
              </w:rPr>
              <w:t xml:space="preserve"> </w:t>
            </w:r>
            <w:proofErr w:type="spellStart"/>
            <w:r w:rsidRPr="007B32F9">
              <w:rPr>
                <w:lang w:bidi="th-TH"/>
              </w:rPr>
              <w:t>Applicable</w:t>
            </w:r>
            <w:proofErr w:type="spellEnd"/>
            <w:r w:rsidRPr="007B32F9">
              <w:rPr>
                <w:lang w:bidi="th-TH"/>
              </w:rPr>
              <w:t xml:space="preserve"> </w:t>
            </w:r>
            <w:proofErr w:type="spellStart"/>
            <w:r w:rsidRPr="007B32F9">
              <w:rPr>
                <w:lang w:bidi="th-TH"/>
              </w:rPr>
              <w:t>Laws</w:t>
            </w:r>
            <w:proofErr w:type="spellEnd"/>
            <w:r w:rsidRPr="007B32F9">
              <w:rPr>
                <w:lang w:bidi="th-TH"/>
              </w:rPr>
              <w:t>, (</w:t>
            </w:r>
            <w:proofErr w:type="spellStart"/>
            <w:r w:rsidRPr="007B32F9">
              <w:rPr>
                <w:lang w:bidi="th-TH"/>
              </w:rPr>
              <w:t>ii</w:t>
            </w:r>
            <w:proofErr w:type="spellEnd"/>
            <w:r w:rsidRPr="007B32F9">
              <w:rPr>
                <w:lang w:bidi="th-TH"/>
              </w:rPr>
              <w:t xml:space="preserve">) </w:t>
            </w:r>
            <w:proofErr w:type="spellStart"/>
            <w:r w:rsidRPr="007B32F9">
              <w:rPr>
                <w:lang w:bidi="th-TH"/>
              </w:rPr>
              <w:t>the</w:t>
            </w:r>
            <w:proofErr w:type="spellEnd"/>
            <w:r w:rsidRPr="007B32F9">
              <w:rPr>
                <w:lang w:bidi="th-TH"/>
              </w:rPr>
              <w:t xml:space="preserve"> </w:t>
            </w:r>
            <w:proofErr w:type="spellStart"/>
            <w:r w:rsidRPr="007B32F9">
              <w:rPr>
                <w:lang w:bidi="th-TH"/>
              </w:rPr>
              <w:t>nonterminating</w:t>
            </w:r>
            <w:proofErr w:type="spellEnd"/>
            <w:r w:rsidRPr="007B32F9">
              <w:rPr>
                <w:lang w:bidi="th-TH"/>
              </w:rPr>
              <w:t xml:space="preserve"> Party </w:t>
            </w:r>
            <w:proofErr w:type="spellStart"/>
            <w:r w:rsidRPr="007B32F9">
              <w:rPr>
                <w:lang w:bidi="th-TH"/>
              </w:rPr>
              <w:t>fails</w:t>
            </w:r>
            <w:proofErr w:type="spellEnd"/>
            <w:r w:rsidRPr="007B32F9">
              <w:rPr>
                <w:lang w:bidi="th-TH"/>
              </w:rPr>
              <w:t xml:space="preserve"> to </w:t>
            </w:r>
            <w:proofErr w:type="spellStart"/>
            <w:r w:rsidRPr="007B32F9">
              <w:rPr>
                <w:lang w:bidi="th-TH"/>
              </w:rPr>
              <w:t>comply</w:t>
            </w:r>
            <w:proofErr w:type="spellEnd"/>
            <w:r w:rsidRPr="007B32F9">
              <w:rPr>
                <w:lang w:bidi="th-TH"/>
              </w:rPr>
              <w:t xml:space="preserve"> </w:t>
            </w:r>
            <w:proofErr w:type="spellStart"/>
            <w:r w:rsidRPr="007B32F9">
              <w:rPr>
                <w:lang w:bidi="th-TH"/>
              </w:rPr>
              <w:t>with</w:t>
            </w:r>
            <w:proofErr w:type="spellEnd"/>
            <w:r w:rsidRPr="007B32F9">
              <w:rPr>
                <w:lang w:bidi="th-TH"/>
              </w:rPr>
              <w:t xml:space="preserve"> </w:t>
            </w:r>
            <w:proofErr w:type="spellStart"/>
            <w:r w:rsidRPr="007B32F9">
              <w:rPr>
                <w:lang w:bidi="th-TH"/>
              </w:rPr>
              <w:t>applicable</w:t>
            </w:r>
            <w:proofErr w:type="spellEnd"/>
            <w:r w:rsidRPr="007B32F9">
              <w:rPr>
                <w:lang w:bidi="th-TH"/>
              </w:rPr>
              <w:t xml:space="preserve"> </w:t>
            </w:r>
            <w:proofErr w:type="spellStart"/>
            <w:r w:rsidRPr="007B32F9">
              <w:rPr>
                <w:lang w:bidi="th-TH"/>
              </w:rPr>
              <w:t>standards</w:t>
            </w:r>
            <w:proofErr w:type="spellEnd"/>
            <w:r w:rsidRPr="007B32F9">
              <w:rPr>
                <w:lang w:bidi="th-TH"/>
              </w:rPr>
              <w:t xml:space="preserve"> and </w:t>
            </w:r>
            <w:proofErr w:type="spellStart"/>
            <w:r w:rsidRPr="007B32F9">
              <w:rPr>
                <w:lang w:bidi="th-TH"/>
              </w:rPr>
              <w:t>principles</w:t>
            </w:r>
            <w:proofErr w:type="spellEnd"/>
            <w:r w:rsidRPr="007B32F9">
              <w:rPr>
                <w:lang w:bidi="th-TH"/>
              </w:rPr>
              <w:t xml:space="preserve"> in </w:t>
            </w:r>
            <w:proofErr w:type="spellStart"/>
            <w:r w:rsidRPr="007B32F9">
              <w:rPr>
                <w:lang w:bidi="th-TH"/>
              </w:rPr>
              <w:t>Company’s</w:t>
            </w:r>
            <w:proofErr w:type="spellEnd"/>
            <w:r w:rsidRPr="007B32F9">
              <w:rPr>
                <w:lang w:bidi="th-TH"/>
              </w:rPr>
              <w:t xml:space="preserve"> </w:t>
            </w:r>
            <w:proofErr w:type="spellStart"/>
            <w:r w:rsidRPr="007B32F9">
              <w:rPr>
                <w:lang w:bidi="th-TH"/>
              </w:rPr>
              <w:t>Code</w:t>
            </w:r>
            <w:proofErr w:type="spellEnd"/>
            <w:r w:rsidRPr="007B32F9">
              <w:rPr>
                <w:lang w:bidi="th-TH"/>
              </w:rPr>
              <w:t xml:space="preserve"> </w:t>
            </w:r>
            <w:proofErr w:type="spellStart"/>
            <w:r w:rsidRPr="007B32F9">
              <w:rPr>
                <w:lang w:bidi="th-TH"/>
              </w:rPr>
              <w:t>of</w:t>
            </w:r>
            <w:proofErr w:type="spellEnd"/>
            <w:r w:rsidRPr="007B32F9">
              <w:rPr>
                <w:lang w:bidi="th-TH"/>
              </w:rPr>
              <w:t xml:space="preserve"> </w:t>
            </w:r>
            <w:proofErr w:type="spellStart"/>
            <w:r w:rsidRPr="007B32F9">
              <w:rPr>
                <w:lang w:bidi="th-TH"/>
              </w:rPr>
              <w:t>Conduct</w:t>
            </w:r>
            <w:proofErr w:type="spellEnd"/>
            <w:r w:rsidRPr="007B32F9">
              <w:rPr>
                <w:lang w:bidi="th-TH"/>
              </w:rPr>
              <w:t>, (</w:t>
            </w:r>
            <w:proofErr w:type="spellStart"/>
            <w:r w:rsidRPr="007B32F9">
              <w:rPr>
                <w:lang w:bidi="th-TH"/>
              </w:rPr>
              <w:t>iii</w:t>
            </w:r>
            <w:proofErr w:type="spellEnd"/>
            <w:r w:rsidRPr="007B32F9">
              <w:rPr>
                <w:lang w:bidi="th-TH"/>
              </w:rPr>
              <w:t xml:space="preserve">) to </w:t>
            </w:r>
            <w:proofErr w:type="spellStart"/>
            <w:r w:rsidRPr="007B32F9">
              <w:rPr>
                <w:lang w:bidi="th-TH"/>
              </w:rPr>
              <w:t>the</w:t>
            </w:r>
            <w:proofErr w:type="spellEnd"/>
            <w:r w:rsidRPr="007B32F9">
              <w:rPr>
                <w:lang w:bidi="th-TH"/>
              </w:rPr>
              <w:t xml:space="preserve"> </w:t>
            </w:r>
            <w:proofErr w:type="spellStart"/>
            <w:r w:rsidRPr="007B32F9">
              <w:rPr>
                <w:lang w:bidi="th-TH"/>
              </w:rPr>
              <w:t>extent</w:t>
            </w:r>
            <w:proofErr w:type="spellEnd"/>
            <w:r w:rsidRPr="007B32F9">
              <w:rPr>
                <w:lang w:bidi="th-TH"/>
              </w:rPr>
              <w:t xml:space="preserve"> </w:t>
            </w:r>
            <w:proofErr w:type="spellStart"/>
            <w:r w:rsidRPr="007B32F9">
              <w:rPr>
                <w:lang w:bidi="th-TH"/>
              </w:rPr>
              <w:t>required</w:t>
            </w:r>
            <w:proofErr w:type="spellEnd"/>
            <w:r w:rsidRPr="007B32F9">
              <w:rPr>
                <w:lang w:bidi="th-TH"/>
              </w:rPr>
              <w:t xml:space="preserve">, </w:t>
            </w:r>
            <w:proofErr w:type="spellStart"/>
            <w:r w:rsidRPr="007B32F9">
              <w:rPr>
                <w:lang w:bidi="th-TH"/>
              </w:rPr>
              <w:t>the</w:t>
            </w:r>
            <w:proofErr w:type="spellEnd"/>
            <w:r w:rsidRPr="007B32F9">
              <w:rPr>
                <w:lang w:bidi="th-TH"/>
              </w:rPr>
              <w:t xml:space="preserve"> event/</w:t>
            </w:r>
            <w:proofErr w:type="spellStart"/>
            <w:r w:rsidRPr="007B32F9">
              <w:rPr>
                <w:lang w:bidi="th-TH"/>
              </w:rPr>
              <w:t>activity</w:t>
            </w:r>
            <w:proofErr w:type="spellEnd"/>
            <w:r w:rsidRPr="007B32F9">
              <w:rPr>
                <w:lang w:bidi="th-TH"/>
              </w:rPr>
              <w:t xml:space="preserve"> has not </w:t>
            </w:r>
            <w:proofErr w:type="spellStart"/>
            <w:r w:rsidRPr="007B32F9">
              <w:rPr>
                <w:lang w:bidi="th-TH"/>
              </w:rPr>
              <w:t>been</w:t>
            </w:r>
            <w:proofErr w:type="spellEnd"/>
            <w:r w:rsidRPr="007B32F9">
              <w:rPr>
                <w:lang w:bidi="th-TH"/>
              </w:rPr>
              <w:t xml:space="preserve"> </w:t>
            </w:r>
            <w:proofErr w:type="spellStart"/>
            <w:r w:rsidRPr="007B32F9">
              <w:rPr>
                <w:lang w:bidi="th-TH"/>
              </w:rPr>
              <w:t>approved</w:t>
            </w:r>
            <w:proofErr w:type="spellEnd"/>
            <w:r w:rsidRPr="007B32F9">
              <w:rPr>
                <w:lang w:bidi="th-TH"/>
              </w:rPr>
              <w:t xml:space="preserve"> by </w:t>
            </w:r>
            <w:proofErr w:type="spellStart"/>
            <w:r w:rsidRPr="007B32F9">
              <w:rPr>
                <w:lang w:bidi="th-TH"/>
              </w:rPr>
              <w:t>the</w:t>
            </w:r>
            <w:proofErr w:type="spellEnd"/>
            <w:r w:rsidRPr="007B32F9">
              <w:rPr>
                <w:lang w:bidi="th-TH"/>
              </w:rPr>
              <w:t xml:space="preserve"> EFPIA e4ethics program, </w:t>
            </w:r>
            <w:proofErr w:type="spellStart"/>
            <w:r w:rsidRPr="007B32F9">
              <w:rPr>
                <w:lang w:bidi="th-TH"/>
              </w:rPr>
              <w:t>or</w:t>
            </w:r>
            <w:proofErr w:type="spellEnd"/>
            <w:r w:rsidRPr="007B32F9">
              <w:rPr>
                <w:lang w:bidi="th-TH"/>
              </w:rPr>
              <w:t xml:space="preserve"> (</w:t>
            </w:r>
            <w:proofErr w:type="spellStart"/>
            <w:r w:rsidRPr="007B32F9">
              <w:rPr>
                <w:lang w:bidi="th-TH"/>
              </w:rPr>
              <w:t>iv</w:t>
            </w:r>
            <w:proofErr w:type="spellEnd"/>
            <w:r w:rsidRPr="007B32F9">
              <w:rPr>
                <w:lang w:bidi="th-TH"/>
              </w:rPr>
              <w:t xml:space="preserve">) </w:t>
            </w:r>
            <w:proofErr w:type="spellStart"/>
            <w:r w:rsidRPr="007B32F9">
              <w:rPr>
                <w:lang w:bidi="th-TH"/>
              </w:rPr>
              <w:t>Company</w:t>
            </w:r>
            <w:proofErr w:type="spellEnd"/>
            <w:r w:rsidRPr="007B32F9">
              <w:rPr>
                <w:lang w:bidi="th-TH"/>
              </w:rPr>
              <w:t xml:space="preserve"> </w:t>
            </w:r>
            <w:proofErr w:type="spellStart"/>
            <w:r w:rsidRPr="007B32F9">
              <w:rPr>
                <w:lang w:bidi="th-TH"/>
              </w:rPr>
              <w:t>determines</w:t>
            </w:r>
            <w:proofErr w:type="spellEnd"/>
            <w:r w:rsidRPr="007B32F9">
              <w:rPr>
                <w:lang w:bidi="th-TH"/>
              </w:rPr>
              <w:t xml:space="preserve"> </w:t>
            </w:r>
            <w:proofErr w:type="spellStart"/>
            <w:r w:rsidRPr="007B32F9">
              <w:rPr>
                <w:lang w:bidi="th-TH"/>
              </w:rPr>
              <w:t>that</w:t>
            </w:r>
            <w:proofErr w:type="spellEnd"/>
            <w:r w:rsidRPr="007B32F9">
              <w:rPr>
                <w:lang w:bidi="th-TH"/>
              </w:rPr>
              <w:t xml:space="preserve"> performance </w:t>
            </w:r>
            <w:proofErr w:type="spellStart"/>
            <w:r w:rsidRPr="007B32F9">
              <w:rPr>
                <w:lang w:bidi="th-TH"/>
              </w:rPr>
              <w:t>of</w:t>
            </w:r>
            <w:proofErr w:type="spellEnd"/>
            <w:r w:rsidRPr="007B32F9">
              <w:rPr>
                <w:lang w:bidi="th-TH"/>
              </w:rPr>
              <w:t xml:space="preserve"> </w:t>
            </w:r>
            <w:proofErr w:type="spellStart"/>
            <w:r w:rsidRPr="007B32F9">
              <w:rPr>
                <w:lang w:bidi="th-TH"/>
              </w:rPr>
              <w:t>the</w:t>
            </w:r>
            <w:proofErr w:type="spellEnd"/>
            <w:r w:rsidRPr="007B32F9">
              <w:rPr>
                <w:lang w:bidi="th-TH"/>
              </w:rPr>
              <w:t xml:space="preserve"> </w:t>
            </w:r>
            <w:proofErr w:type="spellStart"/>
            <w:r w:rsidRPr="007B32F9">
              <w:rPr>
                <w:lang w:bidi="th-TH"/>
              </w:rPr>
              <w:t>Agreement</w:t>
            </w:r>
            <w:proofErr w:type="spellEnd"/>
            <w:r w:rsidRPr="007B32F9">
              <w:rPr>
                <w:lang w:bidi="th-TH"/>
              </w:rPr>
              <w:t xml:space="preserve"> </w:t>
            </w:r>
            <w:proofErr w:type="spellStart"/>
            <w:r w:rsidRPr="007B32F9">
              <w:rPr>
                <w:lang w:bidi="th-TH"/>
              </w:rPr>
              <w:t>may</w:t>
            </w:r>
            <w:proofErr w:type="spellEnd"/>
            <w:r w:rsidRPr="007B32F9">
              <w:rPr>
                <w:lang w:bidi="th-TH"/>
              </w:rPr>
              <w:t xml:space="preserve"> </w:t>
            </w:r>
            <w:proofErr w:type="spellStart"/>
            <w:r w:rsidRPr="007B32F9">
              <w:rPr>
                <w:lang w:bidi="th-TH"/>
              </w:rPr>
              <w:t>be</w:t>
            </w:r>
            <w:proofErr w:type="spellEnd"/>
            <w:r w:rsidRPr="007B32F9">
              <w:rPr>
                <w:lang w:bidi="th-TH"/>
              </w:rPr>
              <w:t xml:space="preserve"> </w:t>
            </w:r>
            <w:proofErr w:type="spellStart"/>
            <w:r w:rsidRPr="007B32F9">
              <w:rPr>
                <w:lang w:bidi="th-TH"/>
              </w:rPr>
              <w:t>harmful</w:t>
            </w:r>
            <w:proofErr w:type="spellEnd"/>
            <w:r w:rsidRPr="007B32F9">
              <w:rPr>
                <w:lang w:bidi="th-TH"/>
              </w:rPr>
              <w:t xml:space="preserve"> to </w:t>
            </w:r>
            <w:proofErr w:type="spellStart"/>
            <w:r w:rsidRPr="007B32F9">
              <w:rPr>
                <w:lang w:bidi="th-TH"/>
              </w:rPr>
              <w:t>Company’s</w:t>
            </w:r>
            <w:proofErr w:type="spellEnd"/>
            <w:r w:rsidRPr="007B32F9">
              <w:rPr>
                <w:lang w:bidi="th-TH"/>
              </w:rPr>
              <w:t xml:space="preserve"> </w:t>
            </w:r>
            <w:proofErr w:type="spellStart"/>
            <w:r w:rsidRPr="007B32F9">
              <w:rPr>
                <w:lang w:bidi="th-TH"/>
              </w:rPr>
              <w:t>reputation</w:t>
            </w:r>
            <w:proofErr w:type="spellEnd"/>
            <w:r w:rsidRPr="007B32F9">
              <w:rPr>
                <w:lang w:bidi="th-TH"/>
              </w:rPr>
              <w:t xml:space="preserve"> </w:t>
            </w:r>
            <w:proofErr w:type="spellStart"/>
            <w:r w:rsidRPr="007B32F9">
              <w:rPr>
                <w:lang w:bidi="th-TH"/>
              </w:rPr>
              <w:t>or</w:t>
            </w:r>
            <w:proofErr w:type="spellEnd"/>
            <w:r w:rsidRPr="007B32F9">
              <w:rPr>
                <w:lang w:bidi="th-TH"/>
              </w:rPr>
              <w:t xml:space="preserve"> </w:t>
            </w:r>
            <w:proofErr w:type="spellStart"/>
            <w:r w:rsidRPr="007B32F9">
              <w:rPr>
                <w:lang w:bidi="th-TH"/>
              </w:rPr>
              <w:t>the</w:t>
            </w:r>
            <w:proofErr w:type="spellEnd"/>
            <w:r w:rsidRPr="007B32F9">
              <w:rPr>
                <w:lang w:bidi="th-TH"/>
              </w:rPr>
              <w:t xml:space="preserve"> </w:t>
            </w:r>
            <w:proofErr w:type="spellStart"/>
            <w:r w:rsidRPr="007B32F9">
              <w:rPr>
                <w:lang w:bidi="th-TH"/>
              </w:rPr>
              <w:t>reputation</w:t>
            </w:r>
            <w:proofErr w:type="spellEnd"/>
            <w:r w:rsidRPr="007B32F9">
              <w:rPr>
                <w:lang w:bidi="th-TH"/>
              </w:rPr>
              <w:t xml:space="preserve"> </w:t>
            </w:r>
            <w:proofErr w:type="spellStart"/>
            <w:r w:rsidRPr="007B32F9">
              <w:rPr>
                <w:lang w:bidi="th-TH"/>
              </w:rPr>
              <w:t>of</w:t>
            </w:r>
            <w:proofErr w:type="spellEnd"/>
            <w:r w:rsidRPr="007B32F9">
              <w:rPr>
                <w:lang w:bidi="th-TH"/>
              </w:rPr>
              <w:t xml:space="preserve"> </w:t>
            </w:r>
            <w:proofErr w:type="spellStart"/>
            <w:r w:rsidRPr="007B32F9">
              <w:rPr>
                <w:lang w:bidi="th-TH"/>
              </w:rPr>
              <w:t>its</w:t>
            </w:r>
            <w:proofErr w:type="spellEnd"/>
            <w:r w:rsidRPr="007B32F9">
              <w:rPr>
                <w:lang w:bidi="th-TH"/>
              </w:rPr>
              <w:t xml:space="preserve"> </w:t>
            </w:r>
            <w:proofErr w:type="spellStart"/>
            <w:r w:rsidRPr="007B32F9">
              <w:rPr>
                <w:lang w:bidi="th-TH"/>
              </w:rPr>
              <w:t>subsidiaries</w:t>
            </w:r>
            <w:proofErr w:type="spellEnd"/>
            <w:r w:rsidRPr="007B32F9">
              <w:rPr>
                <w:lang w:bidi="th-TH"/>
              </w:rPr>
              <w:t xml:space="preserve">, </w:t>
            </w:r>
            <w:proofErr w:type="spellStart"/>
            <w:r w:rsidRPr="007B32F9">
              <w:rPr>
                <w:lang w:bidi="th-TH"/>
              </w:rPr>
              <w:t>affiliates</w:t>
            </w:r>
            <w:proofErr w:type="spellEnd"/>
            <w:r w:rsidRPr="007B32F9">
              <w:rPr>
                <w:lang w:bidi="th-TH"/>
              </w:rPr>
              <w:t xml:space="preserve">, </w:t>
            </w:r>
            <w:proofErr w:type="spellStart"/>
            <w:r w:rsidRPr="007B32F9">
              <w:rPr>
                <w:lang w:bidi="th-TH"/>
              </w:rPr>
              <w:t>officers</w:t>
            </w:r>
            <w:proofErr w:type="spellEnd"/>
            <w:r w:rsidRPr="007B32F9">
              <w:rPr>
                <w:lang w:bidi="th-TH"/>
              </w:rPr>
              <w:t xml:space="preserve">, </w:t>
            </w:r>
            <w:proofErr w:type="spellStart"/>
            <w:r w:rsidRPr="007B32F9">
              <w:rPr>
                <w:lang w:bidi="th-TH"/>
              </w:rPr>
              <w:t>or</w:t>
            </w:r>
            <w:proofErr w:type="spellEnd"/>
            <w:r w:rsidRPr="007B32F9">
              <w:rPr>
                <w:lang w:bidi="th-TH"/>
              </w:rPr>
              <w:t xml:space="preserve"> </w:t>
            </w:r>
            <w:proofErr w:type="spellStart"/>
            <w:r w:rsidRPr="007B32F9">
              <w:rPr>
                <w:lang w:bidi="th-TH"/>
              </w:rPr>
              <w:t>directors</w:t>
            </w:r>
            <w:proofErr w:type="spellEnd"/>
            <w:r w:rsidRPr="007B32F9">
              <w:rPr>
                <w:lang w:bidi="th-TH"/>
              </w:rPr>
              <w:t>.</w:t>
            </w:r>
          </w:p>
          <w:p w14:paraId="365D350D" w14:textId="1A9F2CAB" w:rsidR="009D53BD" w:rsidRPr="00E679A1" w:rsidRDefault="009D53BD" w:rsidP="000D6825">
            <w:pPr>
              <w:spacing w:line="276" w:lineRule="auto"/>
              <w:rPr>
                <w:lang w:bidi="th-TH"/>
              </w:rPr>
            </w:pPr>
          </w:p>
          <w:p w14:paraId="59C8833C" w14:textId="7C06EB1D" w:rsidR="00695AF5" w:rsidRPr="00E679A1" w:rsidRDefault="009D53BD" w:rsidP="000D6825">
            <w:pPr>
              <w:pStyle w:val="Nadpis2"/>
              <w:spacing w:line="276" w:lineRule="auto"/>
              <w:ind w:left="0"/>
            </w:pPr>
            <w:r w:rsidRPr="0006775A">
              <w:rPr>
                <w:lang w:bidi="th-TH"/>
              </w:rPr>
              <w:t xml:space="preserve">6.3 </w:t>
            </w:r>
            <w:proofErr w:type="spellStart"/>
            <w:r w:rsidR="00695AF5" w:rsidRPr="00E679A1">
              <w:rPr>
                <w:u w:val="single"/>
                <w:lang w:bidi="th-TH"/>
              </w:rPr>
              <w:t>Effect</w:t>
            </w:r>
            <w:proofErr w:type="spellEnd"/>
            <w:r w:rsidR="00695AF5" w:rsidRPr="00E679A1">
              <w:rPr>
                <w:u w:val="single"/>
                <w:lang w:bidi="th-TH"/>
              </w:rPr>
              <w:t xml:space="preserve"> </w:t>
            </w:r>
            <w:proofErr w:type="spellStart"/>
            <w:r w:rsidR="00695AF5" w:rsidRPr="00E679A1">
              <w:rPr>
                <w:u w:val="single"/>
                <w:lang w:bidi="th-TH"/>
              </w:rPr>
              <w:t>of</w:t>
            </w:r>
            <w:proofErr w:type="spellEnd"/>
            <w:r w:rsidR="00695AF5" w:rsidRPr="00E679A1">
              <w:rPr>
                <w:u w:val="single"/>
                <w:lang w:bidi="th-TH"/>
              </w:rPr>
              <w:t xml:space="preserve"> </w:t>
            </w:r>
            <w:proofErr w:type="spellStart"/>
            <w:r w:rsidR="00695AF5" w:rsidRPr="00E679A1">
              <w:rPr>
                <w:u w:val="single"/>
                <w:lang w:bidi="th-TH"/>
              </w:rPr>
              <w:t>Termination</w:t>
            </w:r>
            <w:proofErr w:type="spellEnd"/>
            <w:r w:rsidR="00695AF5" w:rsidRPr="00E679A1">
              <w:rPr>
                <w:lang w:bidi="th-TH"/>
              </w:rPr>
              <w:t xml:space="preserve">. </w:t>
            </w:r>
            <w:proofErr w:type="spellStart"/>
            <w:r w:rsidR="00695AF5" w:rsidRPr="00E679A1">
              <w:rPr>
                <w:lang w:bidi="th-TH"/>
              </w:rPr>
              <w:t>If</w:t>
            </w:r>
            <w:proofErr w:type="spellEnd"/>
            <w:r w:rsidR="00695AF5" w:rsidRPr="00E679A1">
              <w:rPr>
                <w:lang w:bidi="th-TH"/>
              </w:rPr>
              <w:t xml:space="preserve">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roofErr w:type="spellStart"/>
            <w:r w:rsidR="00695AF5" w:rsidRPr="00E679A1">
              <w:rPr>
                <w:lang w:bidi="th-TH"/>
              </w:rPr>
              <w:t>is</w:t>
            </w:r>
            <w:proofErr w:type="spellEnd"/>
            <w:r w:rsidR="00695AF5" w:rsidRPr="00E679A1">
              <w:rPr>
                <w:lang w:bidi="th-TH"/>
              </w:rPr>
              <w:t xml:space="preserve"> </w:t>
            </w:r>
            <w:proofErr w:type="spellStart"/>
            <w:r w:rsidR="00695AF5" w:rsidRPr="00E679A1">
              <w:rPr>
                <w:lang w:bidi="th-TH"/>
              </w:rPr>
              <w:t>terminated</w:t>
            </w:r>
            <w:proofErr w:type="spellEnd"/>
            <w:r w:rsidR="00695AF5" w:rsidRPr="00E679A1">
              <w:rPr>
                <w:lang w:bidi="th-TH"/>
              </w:rPr>
              <w:t xml:space="preserve"> by </w:t>
            </w:r>
            <w:proofErr w:type="spellStart"/>
            <w:r w:rsidR="00695AF5" w:rsidRPr="00E679A1">
              <w:rPr>
                <w:lang w:bidi="th-TH"/>
              </w:rPr>
              <w:t>Company</w:t>
            </w:r>
            <w:proofErr w:type="spellEnd"/>
            <w:r w:rsidR="00695AF5" w:rsidRPr="00E679A1">
              <w:rPr>
                <w:lang w:bidi="th-TH"/>
              </w:rPr>
              <w:t xml:space="preserve"> </w:t>
            </w:r>
            <w:proofErr w:type="spellStart"/>
            <w:r w:rsidR="00695AF5" w:rsidRPr="00E679A1">
              <w:rPr>
                <w:lang w:bidi="th-TH"/>
              </w:rPr>
              <w:t>for</w:t>
            </w:r>
            <w:proofErr w:type="spellEnd"/>
            <w:r w:rsidR="00695AF5" w:rsidRPr="00E679A1">
              <w:rPr>
                <w:lang w:bidi="th-TH"/>
              </w:rPr>
              <w:t xml:space="preserve"> cause</w:t>
            </w:r>
            <w:r w:rsidR="008E03DC" w:rsidRPr="00E679A1">
              <w:rPr>
                <w:lang w:bidi="th-TH"/>
              </w:rPr>
              <w:t xml:space="preserve"> set out </w:t>
            </w:r>
            <w:proofErr w:type="spellStart"/>
            <w:r w:rsidR="008E03DC" w:rsidRPr="00E679A1">
              <w:rPr>
                <w:lang w:bidi="th-TH"/>
              </w:rPr>
              <w:t>above</w:t>
            </w:r>
            <w:proofErr w:type="spellEnd"/>
            <w:r w:rsidR="00695AF5" w:rsidRPr="00E679A1">
              <w:rPr>
                <w:lang w:bidi="th-TH"/>
              </w:rPr>
              <w:t xml:space="preserve">, </w:t>
            </w:r>
            <w:proofErr w:type="spellStart"/>
            <w:r w:rsidR="00695AF5" w:rsidRPr="00E679A1">
              <w:rPr>
                <w:lang w:bidi="th-TH"/>
              </w:rPr>
              <w:t>Company</w:t>
            </w:r>
            <w:proofErr w:type="spellEnd"/>
            <w:r w:rsidR="00695AF5" w:rsidRPr="00E679A1">
              <w:rPr>
                <w:lang w:bidi="th-TH"/>
              </w:rPr>
              <w:t xml:space="preserve"> </w:t>
            </w:r>
            <w:proofErr w:type="spellStart"/>
            <w:r w:rsidR="00695AF5" w:rsidRPr="00E679A1">
              <w:rPr>
                <w:lang w:bidi="th-TH"/>
              </w:rPr>
              <w:t>may</w:t>
            </w:r>
            <w:proofErr w:type="spellEnd"/>
            <w:r w:rsidR="00695AF5" w:rsidRPr="00E679A1">
              <w:rPr>
                <w:lang w:bidi="th-TH"/>
              </w:rPr>
              <w:t xml:space="preserve"> </w:t>
            </w:r>
            <w:proofErr w:type="spellStart"/>
            <w:r w:rsidR="00695AF5" w:rsidRPr="00E679A1">
              <w:rPr>
                <w:lang w:bidi="th-TH"/>
              </w:rPr>
              <w:t>withhold</w:t>
            </w:r>
            <w:proofErr w:type="spellEnd"/>
            <w:r w:rsidR="00695AF5" w:rsidRPr="00E679A1">
              <w:rPr>
                <w:lang w:bidi="th-TH"/>
              </w:rPr>
              <w:t xml:space="preserve"> any </w:t>
            </w:r>
            <w:proofErr w:type="spellStart"/>
            <w:r w:rsidR="00695AF5" w:rsidRPr="00E679A1">
              <w:rPr>
                <w:lang w:bidi="th-TH"/>
              </w:rPr>
              <w:t>unpaid</w:t>
            </w:r>
            <w:proofErr w:type="spellEnd"/>
            <w:r w:rsidR="00695AF5" w:rsidRPr="00E679A1">
              <w:rPr>
                <w:lang w:bidi="th-TH"/>
              </w:rPr>
              <w:t xml:space="preserve"> </w:t>
            </w:r>
            <w:proofErr w:type="spellStart"/>
            <w:r w:rsidR="00695AF5" w:rsidRPr="00E679A1">
              <w:rPr>
                <w:lang w:bidi="th-TH"/>
              </w:rPr>
              <w:t>portion</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 xml:space="preserve"> and </w:t>
            </w:r>
            <w:proofErr w:type="spellStart"/>
            <w:r w:rsidR="00695AF5" w:rsidRPr="00E679A1">
              <w:rPr>
                <w:lang w:bidi="th-TH"/>
              </w:rPr>
              <w:t>revoke</w:t>
            </w:r>
            <w:proofErr w:type="spellEnd"/>
            <w:r w:rsidR="00695AF5" w:rsidRPr="00E679A1">
              <w:rPr>
                <w:lang w:bidi="th-TH"/>
              </w:rPr>
              <w:t xml:space="preserve"> any </w:t>
            </w:r>
            <w:proofErr w:type="spellStart"/>
            <w:r w:rsidR="00695AF5" w:rsidRPr="00E679A1">
              <w:rPr>
                <w:lang w:bidi="th-TH"/>
              </w:rPr>
              <w:t>portion</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 xml:space="preserve"> </w:t>
            </w:r>
            <w:proofErr w:type="spellStart"/>
            <w:r w:rsidR="00695AF5" w:rsidRPr="00E679A1">
              <w:rPr>
                <w:lang w:bidi="th-TH"/>
              </w:rPr>
              <w:lastRenderedPageBreak/>
              <w:t>previously</w:t>
            </w:r>
            <w:proofErr w:type="spellEnd"/>
            <w:r w:rsidR="00695AF5" w:rsidRPr="00E679A1">
              <w:rPr>
                <w:lang w:bidi="th-TH"/>
              </w:rPr>
              <w:t xml:space="preserve"> </w:t>
            </w:r>
            <w:proofErr w:type="spellStart"/>
            <w:r w:rsidR="00695AF5" w:rsidRPr="00E679A1">
              <w:rPr>
                <w:lang w:bidi="th-TH"/>
              </w:rPr>
              <w:t>paid</w:t>
            </w:r>
            <w:proofErr w:type="spellEnd"/>
            <w:r w:rsidR="00695AF5" w:rsidRPr="00E679A1">
              <w:rPr>
                <w:lang w:bidi="th-TH"/>
              </w:rPr>
              <w:t xml:space="preserve">. </w:t>
            </w:r>
            <w:proofErr w:type="spellStart"/>
            <w:r w:rsidR="00695AF5" w:rsidRPr="00E679A1">
              <w:rPr>
                <w:lang w:bidi="th-TH"/>
              </w:rPr>
              <w:t>If</w:t>
            </w:r>
            <w:proofErr w:type="spellEnd"/>
            <w:r w:rsidR="00695AF5" w:rsidRPr="00E679A1">
              <w:rPr>
                <w:lang w:bidi="th-TH"/>
              </w:rPr>
              <w:t xml:space="preserve">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roofErr w:type="spellStart"/>
            <w:r w:rsidR="00695AF5" w:rsidRPr="00E679A1">
              <w:rPr>
                <w:lang w:bidi="th-TH"/>
              </w:rPr>
              <w:t>is</w:t>
            </w:r>
            <w:proofErr w:type="spellEnd"/>
            <w:r w:rsidR="00695AF5" w:rsidRPr="00E679A1">
              <w:rPr>
                <w:lang w:bidi="th-TH"/>
              </w:rPr>
              <w:t xml:space="preserve"> </w:t>
            </w:r>
            <w:proofErr w:type="spellStart"/>
            <w:r w:rsidR="00695AF5" w:rsidRPr="00E679A1">
              <w:rPr>
                <w:lang w:bidi="th-TH"/>
              </w:rPr>
              <w:t>terminated</w:t>
            </w:r>
            <w:proofErr w:type="spellEnd"/>
            <w:r w:rsidR="00695AF5" w:rsidRPr="00E679A1">
              <w:rPr>
                <w:lang w:bidi="th-TH"/>
              </w:rPr>
              <w:t xml:space="preserve"> </w:t>
            </w:r>
            <w:proofErr w:type="spellStart"/>
            <w:r w:rsidR="00695AF5" w:rsidRPr="00E679A1">
              <w:rPr>
                <w:lang w:bidi="th-TH"/>
              </w:rPr>
              <w:t>for</w:t>
            </w:r>
            <w:proofErr w:type="spellEnd"/>
            <w:r w:rsidR="00695AF5" w:rsidRPr="00E679A1">
              <w:rPr>
                <w:lang w:bidi="th-TH"/>
              </w:rPr>
              <w:t xml:space="preserve"> any </w:t>
            </w:r>
            <w:proofErr w:type="spellStart"/>
            <w:r w:rsidR="00695AF5" w:rsidRPr="00E679A1">
              <w:rPr>
                <w:lang w:bidi="th-TH"/>
              </w:rPr>
              <w:t>other</w:t>
            </w:r>
            <w:proofErr w:type="spellEnd"/>
            <w:r w:rsidR="00695AF5" w:rsidRPr="00E679A1">
              <w:rPr>
                <w:lang w:bidi="th-TH"/>
              </w:rPr>
              <w:t xml:space="preserve"> </w:t>
            </w:r>
            <w:proofErr w:type="spellStart"/>
            <w:r w:rsidR="00695AF5" w:rsidRPr="00E679A1">
              <w:rPr>
                <w:lang w:bidi="th-TH"/>
              </w:rPr>
              <w:t>reason</w:t>
            </w:r>
            <w:proofErr w:type="spellEnd"/>
            <w:r w:rsidR="00695AF5" w:rsidRPr="00E679A1">
              <w:rPr>
                <w:lang w:bidi="th-TH"/>
              </w:rPr>
              <w:t xml:space="preserve">, </w:t>
            </w:r>
            <w:proofErr w:type="spellStart"/>
            <w:r w:rsidR="00695AF5" w:rsidRPr="00E679A1">
              <w:rPr>
                <w:lang w:bidi="th-TH"/>
              </w:rPr>
              <w:t>Organization</w:t>
            </w:r>
            <w:proofErr w:type="spellEnd"/>
            <w:r w:rsidR="00695AF5" w:rsidRPr="00E679A1">
              <w:rPr>
                <w:lang w:bidi="th-TH"/>
              </w:rPr>
              <w:t xml:space="preserve"> </w:t>
            </w:r>
            <w:proofErr w:type="spellStart"/>
            <w:r w:rsidR="00695AF5" w:rsidRPr="00E679A1">
              <w:rPr>
                <w:lang w:bidi="th-TH"/>
              </w:rPr>
              <w:t>will</w:t>
            </w:r>
            <w:proofErr w:type="spellEnd"/>
            <w:r w:rsidR="00695AF5" w:rsidRPr="00E679A1">
              <w:rPr>
                <w:lang w:bidi="th-TH"/>
              </w:rPr>
              <w:t xml:space="preserve"> return to </w:t>
            </w:r>
            <w:proofErr w:type="spellStart"/>
            <w:r w:rsidR="00695AF5" w:rsidRPr="00E679A1">
              <w:rPr>
                <w:lang w:bidi="th-TH"/>
              </w:rPr>
              <w:t>Company</w:t>
            </w:r>
            <w:proofErr w:type="spellEnd"/>
            <w:r w:rsidR="00695AF5" w:rsidRPr="00E679A1">
              <w:rPr>
                <w:lang w:bidi="th-TH"/>
              </w:rPr>
              <w:t xml:space="preserve"> any </w:t>
            </w:r>
            <w:proofErr w:type="spellStart"/>
            <w:r w:rsidR="00695AF5" w:rsidRPr="00E679A1">
              <w:rPr>
                <w:lang w:bidi="th-TH"/>
              </w:rPr>
              <w:t>unused</w:t>
            </w:r>
            <w:proofErr w:type="spellEnd"/>
            <w:r w:rsidR="00695AF5" w:rsidRPr="00E679A1">
              <w:rPr>
                <w:lang w:bidi="th-TH"/>
              </w:rPr>
              <w:t xml:space="preserve"> </w:t>
            </w:r>
            <w:proofErr w:type="spellStart"/>
            <w:r w:rsidR="00695AF5" w:rsidRPr="00E679A1">
              <w:rPr>
                <w:lang w:bidi="th-TH"/>
              </w:rPr>
              <w:t>portion</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w:t>
            </w:r>
          </w:p>
          <w:p w14:paraId="7C5F6EDB" w14:textId="071DEC36" w:rsidR="00695AF5" w:rsidRDefault="009D53BD" w:rsidP="000D6825">
            <w:pPr>
              <w:pStyle w:val="Nadpis2"/>
              <w:spacing w:line="276" w:lineRule="auto"/>
              <w:ind w:left="0"/>
            </w:pPr>
            <w:proofErr w:type="gramStart"/>
            <w:r w:rsidRPr="0006775A">
              <w:rPr>
                <w:lang w:bidi="th-TH"/>
              </w:rPr>
              <w:t>6.4</w:t>
            </w:r>
            <w:r w:rsidRPr="0006775A">
              <w:rPr>
                <w:u w:val="single"/>
                <w:lang w:bidi="th-TH"/>
              </w:rPr>
              <w:t xml:space="preserve"> </w:t>
            </w:r>
            <w:r w:rsidR="0006775A" w:rsidRPr="0006775A">
              <w:rPr>
                <w:u w:val="single"/>
                <w:lang w:bidi="th-TH"/>
              </w:rPr>
              <w:t xml:space="preserve"> </w:t>
            </w:r>
            <w:proofErr w:type="spellStart"/>
            <w:r w:rsidR="00695AF5" w:rsidRPr="00E679A1">
              <w:rPr>
                <w:u w:val="single"/>
                <w:lang w:bidi="th-TH"/>
              </w:rPr>
              <w:t>Survival</w:t>
            </w:r>
            <w:proofErr w:type="spellEnd"/>
            <w:proofErr w:type="gramEnd"/>
            <w:r w:rsidR="00695AF5" w:rsidRPr="00E679A1">
              <w:rPr>
                <w:lang w:bidi="th-TH"/>
              </w:rPr>
              <w:t xml:space="preserve">. </w:t>
            </w:r>
            <w:proofErr w:type="spellStart"/>
            <w:r w:rsidR="00695AF5" w:rsidRPr="00E679A1">
              <w:rPr>
                <w:lang w:bidi="th-TH"/>
              </w:rPr>
              <w:t>With</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exception</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steps</w:t>
            </w:r>
            <w:proofErr w:type="spellEnd"/>
            <w:r w:rsidR="00695AF5" w:rsidRPr="00E679A1">
              <w:rPr>
                <w:lang w:bidi="th-TH"/>
              </w:rPr>
              <w:t xml:space="preserve"> to </w:t>
            </w:r>
            <w:proofErr w:type="spellStart"/>
            <w:r w:rsidR="00695AF5" w:rsidRPr="00E679A1">
              <w:rPr>
                <w:lang w:bidi="th-TH"/>
              </w:rPr>
              <w:t>be</w:t>
            </w:r>
            <w:proofErr w:type="spellEnd"/>
            <w:r w:rsidR="00695AF5" w:rsidRPr="00E679A1">
              <w:rPr>
                <w:lang w:bidi="th-TH"/>
              </w:rPr>
              <w:t xml:space="preserve"> </w:t>
            </w:r>
            <w:proofErr w:type="spellStart"/>
            <w:r w:rsidR="00695AF5" w:rsidRPr="00E679A1">
              <w:rPr>
                <w:lang w:bidi="th-TH"/>
              </w:rPr>
              <w:t>taken</w:t>
            </w:r>
            <w:proofErr w:type="spellEnd"/>
            <w:r w:rsidR="00695AF5" w:rsidRPr="00E679A1">
              <w:rPr>
                <w:lang w:bidi="th-TH"/>
              </w:rPr>
              <w:t xml:space="preserve"> by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Parties</w:t>
            </w:r>
            <w:proofErr w:type="spellEnd"/>
            <w:r w:rsidR="00695AF5" w:rsidRPr="00E679A1">
              <w:rPr>
                <w:lang w:bidi="th-TH"/>
              </w:rPr>
              <w:t xml:space="preserve"> to </w:t>
            </w:r>
            <w:proofErr w:type="spellStart"/>
            <w:r w:rsidR="00695AF5" w:rsidRPr="00E679A1">
              <w:rPr>
                <w:lang w:bidi="th-TH"/>
              </w:rPr>
              <w:t>comply</w:t>
            </w:r>
            <w:proofErr w:type="spellEnd"/>
            <w:r w:rsidR="00695AF5" w:rsidRPr="00E679A1">
              <w:rPr>
                <w:lang w:bidi="th-TH"/>
              </w:rPr>
              <w:t xml:space="preserve"> </w:t>
            </w:r>
            <w:proofErr w:type="spellStart"/>
            <w:r w:rsidR="00695AF5" w:rsidRPr="00E679A1">
              <w:rPr>
                <w:lang w:bidi="th-TH"/>
              </w:rPr>
              <w:t>with</w:t>
            </w:r>
            <w:proofErr w:type="spellEnd"/>
            <w:r w:rsidR="00695AF5" w:rsidRPr="00E679A1">
              <w:rPr>
                <w:lang w:bidi="th-TH"/>
              </w:rPr>
              <w:t xml:space="preserve"> </w:t>
            </w:r>
            <w:proofErr w:type="spellStart"/>
            <w:r w:rsidR="00695AF5" w:rsidRPr="00E679A1">
              <w:rPr>
                <w:lang w:bidi="th-TH"/>
              </w:rPr>
              <w:t>Section</w:t>
            </w:r>
            <w:proofErr w:type="spellEnd"/>
            <w:r w:rsidR="00695AF5" w:rsidRPr="00E679A1">
              <w:rPr>
                <w:lang w:bidi="th-TH"/>
              </w:rPr>
              <w:t xml:space="preserve"> 6.3, </w:t>
            </w:r>
            <w:proofErr w:type="spellStart"/>
            <w:r w:rsidR="00695AF5" w:rsidRPr="00E679A1">
              <w:rPr>
                <w:lang w:bidi="th-TH"/>
              </w:rPr>
              <w:t>expiration</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termination</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roofErr w:type="spellStart"/>
            <w:r w:rsidR="00695AF5" w:rsidRPr="00E679A1">
              <w:rPr>
                <w:lang w:bidi="th-TH"/>
              </w:rPr>
              <w:t>will</w:t>
            </w:r>
            <w:proofErr w:type="spellEnd"/>
            <w:r w:rsidR="00695AF5" w:rsidRPr="00E679A1">
              <w:rPr>
                <w:lang w:bidi="th-TH"/>
              </w:rPr>
              <w:t xml:space="preserve"> not </w:t>
            </w:r>
            <w:proofErr w:type="spellStart"/>
            <w:r w:rsidR="00695AF5" w:rsidRPr="00E679A1">
              <w:rPr>
                <w:lang w:bidi="th-TH"/>
              </w:rPr>
              <w:t>relieve</w:t>
            </w:r>
            <w:proofErr w:type="spellEnd"/>
            <w:r w:rsidR="00695AF5" w:rsidRPr="00E679A1">
              <w:rPr>
                <w:lang w:bidi="th-TH"/>
              </w:rPr>
              <w:t xml:space="preserve"> </w:t>
            </w:r>
            <w:proofErr w:type="spellStart"/>
            <w:r w:rsidR="00695AF5" w:rsidRPr="00E679A1">
              <w:rPr>
                <w:lang w:bidi="th-TH"/>
              </w:rPr>
              <w:t>either</w:t>
            </w:r>
            <w:proofErr w:type="spellEnd"/>
            <w:r w:rsidR="00695AF5" w:rsidRPr="00E679A1">
              <w:rPr>
                <w:lang w:bidi="th-TH"/>
              </w:rPr>
              <w:t xml:space="preserve"> Party </w:t>
            </w:r>
            <w:proofErr w:type="spellStart"/>
            <w:r w:rsidR="00695AF5" w:rsidRPr="00E679A1">
              <w:rPr>
                <w:lang w:bidi="th-TH"/>
              </w:rPr>
              <w:t>of</w:t>
            </w:r>
            <w:proofErr w:type="spellEnd"/>
            <w:r w:rsidR="00695AF5" w:rsidRPr="00E679A1">
              <w:rPr>
                <w:lang w:bidi="th-TH"/>
              </w:rPr>
              <w:t xml:space="preserve"> any </w:t>
            </w:r>
            <w:proofErr w:type="spellStart"/>
            <w:r w:rsidR="00695AF5" w:rsidRPr="00E679A1">
              <w:rPr>
                <w:lang w:bidi="th-TH"/>
              </w:rPr>
              <w:t>obligation</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liability</w:t>
            </w:r>
            <w:proofErr w:type="spellEnd"/>
            <w:r w:rsidR="00695AF5" w:rsidRPr="00E679A1">
              <w:rPr>
                <w:lang w:bidi="th-TH"/>
              </w:rPr>
              <w:t xml:space="preserve"> </w:t>
            </w:r>
            <w:proofErr w:type="spellStart"/>
            <w:r w:rsidR="00695AF5" w:rsidRPr="00E679A1">
              <w:rPr>
                <w:lang w:bidi="th-TH"/>
              </w:rPr>
              <w:t>accumulated</w:t>
            </w:r>
            <w:proofErr w:type="spellEnd"/>
            <w:r w:rsidR="00695AF5" w:rsidRPr="00E679A1">
              <w:rPr>
                <w:lang w:bidi="th-TH"/>
              </w:rPr>
              <w:t xml:space="preserve"> prior to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expiration</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termination</w:t>
            </w:r>
            <w:proofErr w:type="spellEnd"/>
            <w:r w:rsidR="00695AF5" w:rsidRPr="00E679A1">
              <w:rPr>
                <w:lang w:bidi="th-TH"/>
              </w:rPr>
              <w:t xml:space="preserve"> </w:t>
            </w:r>
            <w:proofErr w:type="spellStart"/>
            <w:r w:rsidR="00695AF5" w:rsidRPr="00E679A1">
              <w:rPr>
                <w:lang w:bidi="th-TH"/>
              </w:rPr>
              <w:t>date</w:t>
            </w:r>
            <w:proofErr w:type="spellEnd"/>
            <w:r w:rsidR="00695AF5" w:rsidRPr="00E679A1">
              <w:rPr>
                <w:lang w:bidi="th-TH"/>
              </w:rPr>
              <w:t xml:space="preserve">. In </w:t>
            </w:r>
            <w:proofErr w:type="spellStart"/>
            <w:r w:rsidR="00695AF5" w:rsidRPr="00E679A1">
              <w:rPr>
                <w:lang w:bidi="th-TH"/>
              </w:rPr>
              <w:t>addition</w:t>
            </w:r>
            <w:proofErr w:type="spellEnd"/>
            <w:r w:rsidR="00695AF5" w:rsidRPr="00E679A1">
              <w:rPr>
                <w:lang w:bidi="th-TH"/>
              </w:rPr>
              <w:t xml:space="preserve"> to </w:t>
            </w:r>
            <w:proofErr w:type="spellStart"/>
            <w:r w:rsidR="00695AF5" w:rsidRPr="00E679A1">
              <w:rPr>
                <w:lang w:bidi="th-TH"/>
              </w:rPr>
              <w:t>specific</w:t>
            </w:r>
            <w:proofErr w:type="spellEnd"/>
            <w:r w:rsidR="00695AF5" w:rsidRPr="00E679A1">
              <w:rPr>
                <w:lang w:bidi="th-TH"/>
              </w:rPr>
              <w:t xml:space="preserve"> </w:t>
            </w:r>
            <w:proofErr w:type="spellStart"/>
            <w:r w:rsidR="00695AF5" w:rsidRPr="00E679A1">
              <w:rPr>
                <w:lang w:bidi="th-TH"/>
              </w:rPr>
              <w:t>provisions</w:t>
            </w:r>
            <w:proofErr w:type="spellEnd"/>
            <w:r w:rsidR="00695AF5" w:rsidRPr="00E679A1">
              <w:rPr>
                <w:lang w:bidi="th-TH"/>
              </w:rPr>
              <w:t xml:space="preserve"> </w:t>
            </w:r>
            <w:proofErr w:type="spellStart"/>
            <w:r w:rsidR="00695AF5" w:rsidRPr="00E679A1">
              <w:rPr>
                <w:lang w:bidi="th-TH"/>
              </w:rPr>
              <w:t>that</w:t>
            </w:r>
            <w:proofErr w:type="spellEnd"/>
            <w:r w:rsidR="00695AF5" w:rsidRPr="00E679A1">
              <w:rPr>
                <w:lang w:bidi="th-TH"/>
              </w:rPr>
              <w:t xml:space="preserve"> </w:t>
            </w:r>
            <w:proofErr w:type="spellStart"/>
            <w:r w:rsidR="00695AF5" w:rsidRPr="00E679A1">
              <w:rPr>
                <w:lang w:bidi="th-TH"/>
              </w:rPr>
              <w:t>survive</w:t>
            </w:r>
            <w:proofErr w:type="spellEnd"/>
            <w:r w:rsidR="00695AF5" w:rsidRPr="00E679A1">
              <w:rPr>
                <w:lang w:bidi="th-TH"/>
              </w:rPr>
              <w:t xml:space="preserve"> </w:t>
            </w:r>
            <w:proofErr w:type="spellStart"/>
            <w:r w:rsidR="00695AF5" w:rsidRPr="00E679A1">
              <w:rPr>
                <w:lang w:bidi="th-TH"/>
              </w:rPr>
              <w:t>pursuant</w:t>
            </w:r>
            <w:proofErr w:type="spellEnd"/>
            <w:r w:rsidR="00695AF5" w:rsidRPr="00E679A1">
              <w:rPr>
                <w:lang w:bidi="th-TH"/>
              </w:rPr>
              <w:t xml:space="preserve"> to </w:t>
            </w:r>
            <w:proofErr w:type="spellStart"/>
            <w:r w:rsidR="00695AF5" w:rsidRPr="00E679A1">
              <w:rPr>
                <w:lang w:bidi="th-TH"/>
              </w:rPr>
              <w:t>their</w:t>
            </w:r>
            <w:proofErr w:type="spellEnd"/>
            <w:r w:rsidR="00695AF5" w:rsidRPr="00E679A1">
              <w:rPr>
                <w:lang w:bidi="th-TH"/>
              </w:rPr>
              <w:t xml:space="preserve"> </w:t>
            </w:r>
            <w:proofErr w:type="spellStart"/>
            <w:r w:rsidR="00695AF5" w:rsidRPr="00E679A1">
              <w:rPr>
                <w:lang w:bidi="th-TH"/>
              </w:rPr>
              <w:t>own</w:t>
            </w:r>
            <w:proofErr w:type="spellEnd"/>
            <w:r w:rsidR="00695AF5" w:rsidRPr="00E679A1">
              <w:rPr>
                <w:lang w:bidi="th-TH"/>
              </w:rPr>
              <w:t xml:space="preserve"> </w:t>
            </w:r>
            <w:proofErr w:type="spellStart"/>
            <w:r w:rsidR="00695AF5" w:rsidRPr="00E679A1">
              <w:rPr>
                <w:lang w:bidi="th-TH"/>
              </w:rPr>
              <w:t>terms</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obligations</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Parties</w:t>
            </w:r>
            <w:proofErr w:type="spellEnd"/>
            <w:r w:rsidR="00695AF5" w:rsidRPr="00E679A1">
              <w:rPr>
                <w:lang w:bidi="th-TH"/>
              </w:rPr>
              <w:t xml:space="preserve"> </w:t>
            </w:r>
            <w:proofErr w:type="spellStart"/>
            <w:r w:rsidR="00695AF5" w:rsidRPr="00E679A1">
              <w:rPr>
                <w:lang w:bidi="th-TH"/>
              </w:rPr>
              <w:t>under</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Sections</w:t>
            </w:r>
            <w:proofErr w:type="spellEnd"/>
            <w:r w:rsidR="00695AF5" w:rsidRPr="00E679A1">
              <w:rPr>
                <w:lang w:bidi="th-TH"/>
              </w:rPr>
              <w:t xml:space="preserve"> </w:t>
            </w:r>
            <w:proofErr w:type="spellStart"/>
            <w:r w:rsidR="00695AF5" w:rsidRPr="00E679A1">
              <w:rPr>
                <w:lang w:bidi="th-TH"/>
              </w:rPr>
              <w:t>entitled</w:t>
            </w:r>
            <w:proofErr w:type="spellEnd"/>
            <w:r w:rsidR="00695AF5" w:rsidRPr="00E679A1">
              <w:rPr>
                <w:lang w:bidi="th-TH"/>
              </w:rPr>
              <w:t xml:space="preserve"> </w:t>
            </w:r>
            <w:proofErr w:type="spellStart"/>
            <w:r w:rsidR="00695AF5" w:rsidRPr="00E679A1">
              <w:rPr>
                <w:lang w:bidi="th-TH"/>
              </w:rPr>
              <w:t>Reconciliation</w:t>
            </w:r>
            <w:proofErr w:type="spellEnd"/>
            <w:r w:rsidR="00695AF5" w:rsidRPr="00E679A1">
              <w:rPr>
                <w:lang w:bidi="th-TH"/>
              </w:rPr>
              <w:t xml:space="preserve">, </w:t>
            </w:r>
            <w:proofErr w:type="spellStart"/>
            <w:r w:rsidR="00695AF5" w:rsidRPr="00E679A1">
              <w:rPr>
                <w:lang w:bidi="th-TH"/>
              </w:rPr>
              <w:t>Recordkeeping</w:t>
            </w:r>
            <w:proofErr w:type="spellEnd"/>
            <w:r w:rsidR="00695AF5" w:rsidRPr="00E679A1">
              <w:rPr>
                <w:lang w:bidi="th-TH"/>
              </w:rPr>
              <w:t xml:space="preserve">, Data </w:t>
            </w:r>
            <w:proofErr w:type="spellStart"/>
            <w:r w:rsidR="00695AF5" w:rsidRPr="00E679A1">
              <w:rPr>
                <w:lang w:bidi="th-TH"/>
              </w:rPr>
              <w:t>Protection</w:t>
            </w:r>
            <w:proofErr w:type="spellEnd"/>
            <w:r w:rsidR="00695AF5" w:rsidRPr="00E679A1">
              <w:rPr>
                <w:lang w:bidi="th-TH"/>
              </w:rPr>
              <w:t xml:space="preserve">, </w:t>
            </w:r>
            <w:proofErr w:type="spellStart"/>
            <w:r w:rsidR="00695AF5" w:rsidRPr="00E679A1">
              <w:rPr>
                <w:lang w:bidi="th-TH"/>
              </w:rPr>
              <w:t>Notices</w:t>
            </w:r>
            <w:proofErr w:type="spellEnd"/>
            <w:r w:rsidR="00695AF5" w:rsidRPr="00E679A1">
              <w:rPr>
                <w:lang w:bidi="th-TH"/>
              </w:rPr>
              <w:t xml:space="preserve">, </w:t>
            </w:r>
            <w:proofErr w:type="spellStart"/>
            <w:r w:rsidR="00695AF5" w:rsidRPr="00E679A1">
              <w:rPr>
                <w:lang w:bidi="th-TH"/>
              </w:rPr>
              <w:t>Indemnification</w:t>
            </w:r>
            <w:proofErr w:type="spellEnd"/>
            <w:r w:rsidR="00695AF5" w:rsidRPr="00E679A1">
              <w:rPr>
                <w:lang w:bidi="th-TH"/>
              </w:rPr>
              <w:t xml:space="preserve">, </w:t>
            </w:r>
            <w:proofErr w:type="spellStart"/>
            <w:r w:rsidR="00695AF5" w:rsidRPr="00E679A1">
              <w:rPr>
                <w:lang w:bidi="th-TH"/>
              </w:rPr>
              <w:t>Miscellaneous</w:t>
            </w:r>
            <w:proofErr w:type="spellEnd"/>
            <w:r w:rsidR="00695AF5" w:rsidRPr="00E679A1">
              <w:rPr>
                <w:lang w:bidi="th-TH"/>
              </w:rPr>
              <w:t xml:space="preserve">, and </w:t>
            </w:r>
            <w:proofErr w:type="spellStart"/>
            <w:r w:rsidR="00695AF5" w:rsidRPr="00E679A1">
              <w:rPr>
                <w:lang w:bidi="th-TH"/>
              </w:rPr>
              <w:t>Jurisdiction</w:t>
            </w:r>
            <w:proofErr w:type="spellEnd"/>
            <w:r w:rsidR="00695AF5" w:rsidRPr="00E679A1">
              <w:rPr>
                <w:lang w:bidi="th-TH"/>
              </w:rPr>
              <w:t xml:space="preserve"> </w:t>
            </w:r>
            <w:proofErr w:type="spellStart"/>
            <w:r w:rsidR="00695AF5" w:rsidRPr="00E679A1">
              <w:rPr>
                <w:lang w:bidi="th-TH"/>
              </w:rPr>
              <w:t>will</w:t>
            </w:r>
            <w:proofErr w:type="spellEnd"/>
            <w:r w:rsidR="00695AF5" w:rsidRPr="00E679A1">
              <w:rPr>
                <w:lang w:bidi="th-TH"/>
              </w:rPr>
              <w:t xml:space="preserve"> </w:t>
            </w:r>
            <w:proofErr w:type="spellStart"/>
            <w:r w:rsidR="00695AF5" w:rsidRPr="00E679A1">
              <w:rPr>
                <w:lang w:bidi="th-TH"/>
              </w:rPr>
              <w:t>survive</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expiration</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termination</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
          <w:p w14:paraId="1AAD5C9F" w14:textId="77777777" w:rsidR="00E022B9" w:rsidRPr="00E679A1" w:rsidRDefault="00E022B9" w:rsidP="000D6825">
            <w:pPr>
              <w:pStyle w:val="Nadpis2"/>
              <w:spacing w:line="276" w:lineRule="auto"/>
              <w:ind w:left="0"/>
            </w:pPr>
          </w:p>
          <w:p w14:paraId="742CD47F" w14:textId="77777777" w:rsidR="00695AF5" w:rsidRPr="00E679A1" w:rsidRDefault="00695AF5" w:rsidP="000D6825">
            <w:pPr>
              <w:pStyle w:val="Nadpis1"/>
              <w:tabs>
                <w:tab w:val="clear" w:pos="720"/>
              </w:tabs>
              <w:spacing w:line="276" w:lineRule="auto"/>
              <w:rPr>
                <w:b/>
              </w:rPr>
            </w:pPr>
            <w:proofErr w:type="spellStart"/>
            <w:r w:rsidRPr="00E679A1">
              <w:rPr>
                <w:b/>
                <w:lang w:bidi="th-TH"/>
              </w:rPr>
              <w:t>Indemnification</w:t>
            </w:r>
            <w:proofErr w:type="spellEnd"/>
            <w:r w:rsidRPr="00E679A1">
              <w:rPr>
                <w:b/>
                <w:lang w:bidi="th-TH"/>
              </w:rPr>
              <w:t>.</w:t>
            </w:r>
          </w:p>
          <w:p w14:paraId="76E0FF99" w14:textId="77777777" w:rsidR="00695AF5" w:rsidRPr="00E679A1" w:rsidRDefault="00695AF5" w:rsidP="000D6825">
            <w:pPr>
              <w:pStyle w:val="Nadpis2"/>
              <w:numPr>
                <w:ilvl w:val="0"/>
                <w:numId w:val="0"/>
              </w:numPr>
              <w:spacing w:line="276" w:lineRule="auto"/>
            </w:pPr>
            <w:proofErr w:type="spellStart"/>
            <w:r w:rsidRPr="00E679A1">
              <w:rPr>
                <w:lang w:bidi="th-TH"/>
              </w:rPr>
              <w:t>If</w:t>
            </w:r>
            <w:proofErr w:type="spellEnd"/>
            <w:r w:rsidRPr="00E679A1">
              <w:rPr>
                <w:lang w:bidi="th-TH"/>
              </w:rPr>
              <w:t xml:space="preserve"> a Party </w:t>
            </w:r>
            <w:proofErr w:type="spellStart"/>
            <w:r w:rsidRPr="00E679A1">
              <w:rPr>
                <w:lang w:bidi="th-TH"/>
              </w:rPr>
              <w:t>willfully</w:t>
            </w:r>
            <w:proofErr w:type="spellEnd"/>
            <w:r w:rsidRPr="00E679A1">
              <w:rPr>
                <w:lang w:bidi="th-TH"/>
              </w:rPr>
              <w:t xml:space="preserve"> </w:t>
            </w:r>
            <w:proofErr w:type="spellStart"/>
            <w:r w:rsidRPr="00E679A1">
              <w:rPr>
                <w:lang w:bidi="th-TH"/>
              </w:rPr>
              <w:t>or</w:t>
            </w:r>
            <w:proofErr w:type="spellEnd"/>
            <w:r w:rsidRPr="00E679A1">
              <w:rPr>
                <w:lang w:bidi="th-TH"/>
              </w:rPr>
              <w:t xml:space="preserve"> </w:t>
            </w:r>
            <w:proofErr w:type="spellStart"/>
            <w:r w:rsidRPr="00E679A1">
              <w:rPr>
                <w:lang w:bidi="th-TH"/>
              </w:rPr>
              <w:t>negligently</w:t>
            </w:r>
            <w:proofErr w:type="spellEnd"/>
            <w:r w:rsidRPr="00E679A1">
              <w:rPr>
                <w:lang w:bidi="th-TH"/>
              </w:rPr>
              <w:t xml:space="preserve"> </w:t>
            </w:r>
            <w:proofErr w:type="spellStart"/>
            <w:r w:rsidRPr="00E679A1">
              <w:rPr>
                <w:lang w:bidi="th-TH"/>
              </w:rPr>
              <w:t>breaches</w:t>
            </w:r>
            <w:proofErr w:type="spellEnd"/>
            <w:r w:rsidRPr="00E679A1">
              <w:rPr>
                <w:lang w:bidi="th-TH"/>
              </w:rPr>
              <w:t xml:space="preserve"> </w:t>
            </w:r>
            <w:proofErr w:type="spellStart"/>
            <w:r w:rsidRPr="00E679A1">
              <w:rPr>
                <w:lang w:bidi="th-TH"/>
              </w:rPr>
              <w:t>this</w:t>
            </w:r>
            <w:proofErr w:type="spellEnd"/>
            <w:r w:rsidRPr="00E679A1">
              <w:rPr>
                <w:lang w:bidi="th-TH"/>
              </w:rPr>
              <w:t xml:space="preserve"> </w:t>
            </w:r>
            <w:proofErr w:type="spellStart"/>
            <w:r w:rsidRPr="00E679A1">
              <w:rPr>
                <w:lang w:bidi="th-TH"/>
              </w:rPr>
              <w:t>agreement</w:t>
            </w:r>
            <w:proofErr w:type="spellEnd"/>
            <w:r w:rsidRPr="00E679A1">
              <w:rPr>
                <w:lang w:bidi="th-TH"/>
              </w:rPr>
              <w:t xml:space="preserve">, </w:t>
            </w:r>
            <w:proofErr w:type="spellStart"/>
            <w:r w:rsidRPr="00E679A1">
              <w:rPr>
                <w:lang w:bidi="th-TH"/>
              </w:rPr>
              <w:t>it</w:t>
            </w:r>
            <w:proofErr w:type="spellEnd"/>
            <w:r w:rsidRPr="00E679A1">
              <w:rPr>
                <w:lang w:bidi="th-TH"/>
              </w:rPr>
              <w:t xml:space="preserve"> </w:t>
            </w:r>
            <w:proofErr w:type="spellStart"/>
            <w:r w:rsidRPr="00E679A1">
              <w:rPr>
                <w:lang w:bidi="th-TH"/>
              </w:rPr>
              <w:t>is</w:t>
            </w:r>
            <w:proofErr w:type="spellEnd"/>
            <w:r w:rsidRPr="00E679A1">
              <w:rPr>
                <w:lang w:bidi="th-TH"/>
              </w:rPr>
              <w:t xml:space="preserve"> </w:t>
            </w:r>
            <w:proofErr w:type="spellStart"/>
            <w:r w:rsidRPr="00E679A1">
              <w:rPr>
                <w:lang w:bidi="th-TH"/>
              </w:rPr>
              <w:t>obliged</w:t>
            </w:r>
            <w:proofErr w:type="spellEnd"/>
            <w:r w:rsidRPr="00E679A1">
              <w:rPr>
                <w:lang w:bidi="th-TH"/>
              </w:rPr>
              <w:t xml:space="preserve"> to </w:t>
            </w:r>
            <w:proofErr w:type="spellStart"/>
            <w:r w:rsidRPr="00E679A1">
              <w:rPr>
                <w:lang w:bidi="th-TH"/>
              </w:rPr>
              <w:t>fully</w:t>
            </w:r>
            <w:proofErr w:type="spellEnd"/>
            <w:r w:rsidRPr="00E679A1">
              <w:rPr>
                <w:lang w:bidi="th-TH"/>
              </w:rPr>
              <w:t xml:space="preserve"> </w:t>
            </w:r>
            <w:proofErr w:type="spellStart"/>
            <w:r w:rsidRPr="00E679A1">
              <w:rPr>
                <w:lang w:bidi="th-TH"/>
              </w:rPr>
              <w:t>release</w:t>
            </w:r>
            <w:proofErr w:type="spellEnd"/>
            <w:r w:rsidRPr="00E679A1">
              <w:rPr>
                <w:lang w:bidi="th-TH"/>
              </w:rPr>
              <w:t xml:space="preserve">, </w:t>
            </w:r>
            <w:proofErr w:type="spellStart"/>
            <w:r w:rsidRPr="00E679A1">
              <w:rPr>
                <w:lang w:bidi="th-TH"/>
              </w:rPr>
              <w:t>indemnify</w:t>
            </w:r>
            <w:proofErr w:type="spellEnd"/>
            <w:r w:rsidRPr="00E679A1">
              <w:rPr>
                <w:lang w:bidi="th-TH"/>
              </w:rPr>
              <w:t xml:space="preserve">, and hold </w:t>
            </w:r>
            <w:proofErr w:type="spellStart"/>
            <w:r w:rsidRPr="00E679A1">
              <w:rPr>
                <w:lang w:bidi="th-TH"/>
              </w:rPr>
              <w:t>harmless</w:t>
            </w:r>
            <w:proofErr w:type="spellEnd"/>
            <w:r w:rsidRPr="00E679A1">
              <w:rPr>
                <w:lang w:bidi="th-TH"/>
              </w:rPr>
              <w:t xml:space="preserve"> </w:t>
            </w:r>
            <w:proofErr w:type="spellStart"/>
            <w:r w:rsidRPr="00E679A1">
              <w:rPr>
                <w:lang w:bidi="th-TH"/>
              </w:rPr>
              <w:t>the</w:t>
            </w:r>
            <w:proofErr w:type="spellEnd"/>
            <w:r w:rsidRPr="00E679A1">
              <w:rPr>
                <w:lang w:bidi="th-TH"/>
              </w:rPr>
              <w:t xml:space="preserve"> </w:t>
            </w:r>
            <w:proofErr w:type="spellStart"/>
            <w:r w:rsidRPr="00E679A1">
              <w:rPr>
                <w:lang w:bidi="th-TH"/>
              </w:rPr>
              <w:t>other</w:t>
            </w:r>
            <w:proofErr w:type="spellEnd"/>
            <w:r w:rsidRPr="00E679A1">
              <w:rPr>
                <w:lang w:bidi="th-TH"/>
              </w:rPr>
              <w:t xml:space="preserve"> Party and </w:t>
            </w:r>
            <w:proofErr w:type="spellStart"/>
            <w:r w:rsidRPr="00E679A1">
              <w:rPr>
                <w:lang w:bidi="th-TH"/>
              </w:rPr>
              <w:t>its</w:t>
            </w:r>
            <w:proofErr w:type="spellEnd"/>
            <w:r w:rsidRPr="00E679A1">
              <w:rPr>
                <w:lang w:bidi="th-TH"/>
              </w:rPr>
              <w:t xml:space="preserve"> </w:t>
            </w:r>
            <w:proofErr w:type="spellStart"/>
            <w:r w:rsidRPr="00E679A1">
              <w:rPr>
                <w:lang w:bidi="th-TH"/>
              </w:rPr>
              <w:t>affiliates</w:t>
            </w:r>
            <w:proofErr w:type="spellEnd"/>
            <w:r w:rsidRPr="00E679A1">
              <w:rPr>
                <w:lang w:bidi="th-TH"/>
              </w:rPr>
              <w:t xml:space="preserve">, and </w:t>
            </w:r>
            <w:proofErr w:type="spellStart"/>
            <w:r w:rsidRPr="00E679A1">
              <w:rPr>
                <w:lang w:bidi="th-TH"/>
              </w:rPr>
              <w:t>their</w:t>
            </w:r>
            <w:proofErr w:type="spellEnd"/>
            <w:r w:rsidRPr="00E679A1">
              <w:rPr>
                <w:lang w:bidi="th-TH"/>
              </w:rPr>
              <w:t xml:space="preserve"> </w:t>
            </w:r>
            <w:proofErr w:type="spellStart"/>
            <w:r w:rsidRPr="00E679A1">
              <w:rPr>
                <w:lang w:bidi="th-TH"/>
              </w:rPr>
              <w:t>employees</w:t>
            </w:r>
            <w:proofErr w:type="spellEnd"/>
            <w:r w:rsidRPr="00E679A1">
              <w:rPr>
                <w:lang w:bidi="th-TH"/>
              </w:rPr>
              <w:t xml:space="preserve">, </w:t>
            </w:r>
            <w:proofErr w:type="spellStart"/>
            <w:r w:rsidRPr="00E679A1">
              <w:rPr>
                <w:lang w:bidi="th-TH"/>
              </w:rPr>
              <w:t>officers</w:t>
            </w:r>
            <w:proofErr w:type="spellEnd"/>
            <w:r w:rsidRPr="00E679A1">
              <w:rPr>
                <w:lang w:bidi="th-TH"/>
              </w:rPr>
              <w:t xml:space="preserve">, </w:t>
            </w:r>
            <w:proofErr w:type="spellStart"/>
            <w:r w:rsidRPr="00E679A1">
              <w:rPr>
                <w:lang w:bidi="th-TH"/>
              </w:rPr>
              <w:t>or</w:t>
            </w:r>
            <w:proofErr w:type="spellEnd"/>
            <w:r w:rsidRPr="00E679A1">
              <w:rPr>
                <w:lang w:bidi="th-TH"/>
              </w:rPr>
              <w:t xml:space="preserve"> </w:t>
            </w:r>
            <w:proofErr w:type="spellStart"/>
            <w:r w:rsidRPr="00E679A1">
              <w:rPr>
                <w:lang w:bidi="th-TH"/>
              </w:rPr>
              <w:t>directors</w:t>
            </w:r>
            <w:proofErr w:type="spellEnd"/>
            <w:r w:rsidRPr="00E679A1">
              <w:rPr>
                <w:lang w:bidi="th-TH"/>
              </w:rPr>
              <w:t xml:space="preserve">, </w:t>
            </w:r>
            <w:proofErr w:type="spellStart"/>
            <w:r w:rsidRPr="00E679A1">
              <w:rPr>
                <w:lang w:bidi="th-TH"/>
              </w:rPr>
              <w:t>from</w:t>
            </w:r>
            <w:proofErr w:type="spellEnd"/>
            <w:r w:rsidRPr="00E679A1">
              <w:rPr>
                <w:lang w:bidi="th-TH"/>
              </w:rPr>
              <w:t xml:space="preserve"> any </w:t>
            </w:r>
            <w:proofErr w:type="spellStart"/>
            <w:r w:rsidRPr="00E679A1">
              <w:rPr>
                <w:lang w:bidi="th-TH"/>
              </w:rPr>
              <w:t>actions</w:t>
            </w:r>
            <w:proofErr w:type="spellEnd"/>
            <w:r w:rsidRPr="00E679A1">
              <w:rPr>
                <w:lang w:bidi="th-TH"/>
              </w:rPr>
              <w:t xml:space="preserve">, </w:t>
            </w:r>
            <w:proofErr w:type="spellStart"/>
            <w:r w:rsidRPr="00E679A1">
              <w:rPr>
                <w:lang w:bidi="th-TH"/>
              </w:rPr>
              <w:t>claims</w:t>
            </w:r>
            <w:proofErr w:type="spellEnd"/>
            <w:r w:rsidRPr="00E679A1">
              <w:rPr>
                <w:lang w:bidi="th-TH"/>
              </w:rPr>
              <w:t xml:space="preserve">, </w:t>
            </w:r>
            <w:proofErr w:type="spellStart"/>
            <w:r w:rsidRPr="00E679A1">
              <w:rPr>
                <w:lang w:bidi="th-TH"/>
              </w:rPr>
              <w:t>damages</w:t>
            </w:r>
            <w:proofErr w:type="spellEnd"/>
            <w:r w:rsidRPr="00E679A1">
              <w:rPr>
                <w:lang w:bidi="th-TH"/>
              </w:rPr>
              <w:t xml:space="preserve">, </w:t>
            </w:r>
            <w:proofErr w:type="spellStart"/>
            <w:r w:rsidRPr="00E679A1">
              <w:rPr>
                <w:lang w:bidi="th-TH"/>
              </w:rPr>
              <w:t>legal</w:t>
            </w:r>
            <w:proofErr w:type="spellEnd"/>
            <w:r w:rsidRPr="00E679A1">
              <w:rPr>
                <w:lang w:bidi="th-TH"/>
              </w:rPr>
              <w:t xml:space="preserve"> </w:t>
            </w:r>
            <w:proofErr w:type="spellStart"/>
            <w:r w:rsidRPr="00E679A1">
              <w:rPr>
                <w:lang w:bidi="th-TH"/>
              </w:rPr>
              <w:t>fees</w:t>
            </w:r>
            <w:proofErr w:type="spellEnd"/>
            <w:r w:rsidRPr="00E679A1">
              <w:rPr>
                <w:lang w:bidi="th-TH"/>
              </w:rPr>
              <w:t xml:space="preserve">, and </w:t>
            </w:r>
            <w:proofErr w:type="spellStart"/>
            <w:r w:rsidRPr="00E679A1">
              <w:rPr>
                <w:lang w:bidi="th-TH"/>
              </w:rPr>
              <w:t>expenses</w:t>
            </w:r>
            <w:proofErr w:type="spellEnd"/>
            <w:r w:rsidRPr="00E679A1">
              <w:rPr>
                <w:lang w:bidi="th-TH"/>
              </w:rPr>
              <w:t xml:space="preserve"> </w:t>
            </w:r>
            <w:proofErr w:type="spellStart"/>
            <w:r w:rsidRPr="00E679A1">
              <w:rPr>
                <w:lang w:bidi="th-TH"/>
              </w:rPr>
              <w:t>that</w:t>
            </w:r>
            <w:proofErr w:type="spellEnd"/>
            <w:r w:rsidRPr="00E679A1">
              <w:rPr>
                <w:lang w:bidi="th-TH"/>
              </w:rPr>
              <w:t xml:space="preserve"> </w:t>
            </w:r>
            <w:proofErr w:type="spellStart"/>
            <w:r w:rsidRPr="00E679A1">
              <w:rPr>
                <w:lang w:bidi="th-TH"/>
              </w:rPr>
              <w:t>they</w:t>
            </w:r>
            <w:proofErr w:type="spellEnd"/>
            <w:r w:rsidRPr="00E679A1">
              <w:rPr>
                <w:lang w:bidi="th-TH"/>
              </w:rPr>
              <w:t xml:space="preserve"> </w:t>
            </w:r>
            <w:proofErr w:type="spellStart"/>
            <w:r w:rsidRPr="00E679A1">
              <w:rPr>
                <w:lang w:bidi="th-TH"/>
              </w:rPr>
              <w:t>may</w:t>
            </w:r>
            <w:proofErr w:type="spellEnd"/>
            <w:r w:rsidRPr="00E679A1">
              <w:rPr>
                <w:lang w:bidi="th-TH"/>
              </w:rPr>
              <w:t xml:space="preserve"> </w:t>
            </w:r>
            <w:proofErr w:type="spellStart"/>
            <w:r w:rsidRPr="00E679A1">
              <w:rPr>
                <w:lang w:bidi="th-TH"/>
              </w:rPr>
              <w:t>suffer</w:t>
            </w:r>
            <w:proofErr w:type="spellEnd"/>
            <w:r w:rsidRPr="00E679A1">
              <w:rPr>
                <w:lang w:bidi="th-TH"/>
              </w:rPr>
              <w:t xml:space="preserve">, </w:t>
            </w:r>
            <w:proofErr w:type="spellStart"/>
            <w:r w:rsidRPr="00E679A1">
              <w:rPr>
                <w:lang w:bidi="th-TH"/>
              </w:rPr>
              <w:t>sustain</w:t>
            </w:r>
            <w:proofErr w:type="spellEnd"/>
            <w:r w:rsidRPr="00E679A1">
              <w:rPr>
                <w:lang w:bidi="th-TH"/>
              </w:rPr>
              <w:t xml:space="preserve">, </w:t>
            </w:r>
            <w:proofErr w:type="spellStart"/>
            <w:r w:rsidRPr="00E679A1">
              <w:rPr>
                <w:lang w:bidi="th-TH"/>
              </w:rPr>
              <w:t>or</w:t>
            </w:r>
            <w:proofErr w:type="spellEnd"/>
            <w:r w:rsidRPr="00E679A1">
              <w:rPr>
                <w:lang w:bidi="th-TH"/>
              </w:rPr>
              <w:t xml:space="preserve"> </w:t>
            </w:r>
            <w:proofErr w:type="spellStart"/>
            <w:r w:rsidRPr="00E679A1">
              <w:rPr>
                <w:lang w:bidi="th-TH"/>
              </w:rPr>
              <w:t>become</w:t>
            </w:r>
            <w:proofErr w:type="spellEnd"/>
            <w:r w:rsidRPr="00E679A1">
              <w:rPr>
                <w:lang w:bidi="th-TH"/>
              </w:rPr>
              <w:t xml:space="preserve"> </w:t>
            </w:r>
            <w:proofErr w:type="spellStart"/>
            <w:r w:rsidRPr="00E679A1">
              <w:rPr>
                <w:lang w:bidi="th-TH"/>
              </w:rPr>
              <w:t>subject</w:t>
            </w:r>
            <w:proofErr w:type="spellEnd"/>
            <w:r w:rsidRPr="00E679A1">
              <w:rPr>
                <w:lang w:bidi="th-TH"/>
              </w:rPr>
              <w:t xml:space="preserve"> to as a </w:t>
            </w:r>
            <w:proofErr w:type="spellStart"/>
            <w:r w:rsidRPr="00E679A1">
              <w:rPr>
                <w:lang w:bidi="th-TH"/>
              </w:rPr>
              <w:t>result</w:t>
            </w:r>
            <w:proofErr w:type="spellEnd"/>
            <w:r w:rsidRPr="00E679A1">
              <w:rPr>
                <w:lang w:bidi="th-TH"/>
              </w:rPr>
              <w:t xml:space="preserve"> </w:t>
            </w:r>
            <w:proofErr w:type="spellStart"/>
            <w:r w:rsidRPr="00E679A1">
              <w:rPr>
                <w:lang w:bidi="th-TH"/>
              </w:rPr>
              <w:t>of</w:t>
            </w:r>
            <w:proofErr w:type="spellEnd"/>
            <w:r w:rsidRPr="00E679A1">
              <w:rPr>
                <w:lang w:bidi="th-TH"/>
              </w:rPr>
              <w:t xml:space="preserve"> such </w:t>
            </w:r>
            <w:proofErr w:type="spellStart"/>
            <w:r w:rsidRPr="00E679A1">
              <w:rPr>
                <w:lang w:bidi="th-TH"/>
              </w:rPr>
              <w:t>breach</w:t>
            </w:r>
            <w:proofErr w:type="spellEnd"/>
            <w:r w:rsidRPr="00E679A1">
              <w:rPr>
                <w:lang w:bidi="th-TH"/>
              </w:rPr>
              <w:t>.</w:t>
            </w:r>
          </w:p>
          <w:p w14:paraId="30BA8D57" w14:textId="77777777" w:rsidR="00695AF5" w:rsidRPr="00E679A1" w:rsidRDefault="00695AF5" w:rsidP="000D6825">
            <w:pPr>
              <w:pStyle w:val="Nadpis1"/>
              <w:tabs>
                <w:tab w:val="clear" w:pos="720"/>
              </w:tabs>
              <w:spacing w:line="276" w:lineRule="auto"/>
              <w:rPr>
                <w:b/>
              </w:rPr>
            </w:pPr>
            <w:proofErr w:type="spellStart"/>
            <w:r w:rsidRPr="00E679A1">
              <w:rPr>
                <w:b/>
                <w:lang w:bidi="th-TH"/>
              </w:rPr>
              <w:t>Miscellaneous</w:t>
            </w:r>
            <w:proofErr w:type="spellEnd"/>
            <w:r w:rsidRPr="00E679A1">
              <w:rPr>
                <w:b/>
                <w:lang w:bidi="th-TH"/>
              </w:rPr>
              <w:t>.</w:t>
            </w:r>
          </w:p>
          <w:p w14:paraId="7FCD06B6" w14:textId="58D2E235" w:rsidR="00695AF5" w:rsidRPr="00E679A1" w:rsidRDefault="001C16DB" w:rsidP="000D6825">
            <w:pPr>
              <w:pStyle w:val="Nadpis2"/>
              <w:spacing w:line="276" w:lineRule="auto"/>
              <w:ind w:left="0"/>
            </w:pPr>
            <w:r w:rsidRPr="001C16DB">
              <w:rPr>
                <w:lang w:bidi="th-TH"/>
              </w:rPr>
              <w:t xml:space="preserve">8.1 </w:t>
            </w:r>
            <w:r w:rsidR="00695AF5" w:rsidRPr="00E679A1">
              <w:rPr>
                <w:u w:val="single"/>
                <w:lang w:bidi="th-TH"/>
              </w:rPr>
              <w:t xml:space="preserve">Independent </w:t>
            </w:r>
            <w:proofErr w:type="spellStart"/>
            <w:r w:rsidR="00695AF5" w:rsidRPr="00E679A1">
              <w:rPr>
                <w:u w:val="single"/>
                <w:lang w:bidi="th-TH"/>
              </w:rPr>
              <w:t>Contractors</w:t>
            </w:r>
            <w:proofErr w:type="spellEnd"/>
            <w:r w:rsidR="00695AF5" w:rsidRPr="00E679A1">
              <w:rPr>
                <w:u w:val="single"/>
                <w:lang w:bidi="th-TH"/>
              </w:rPr>
              <w:t>.</w:t>
            </w:r>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Parties</w:t>
            </w:r>
            <w:proofErr w:type="spellEnd"/>
            <w:r w:rsidR="00695AF5" w:rsidRPr="00E679A1">
              <w:rPr>
                <w:lang w:bidi="th-TH"/>
              </w:rPr>
              <w:t xml:space="preserve"> are independent </w:t>
            </w:r>
            <w:proofErr w:type="spellStart"/>
            <w:r w:rsidR="00695AF5" w:rsidRPr="00E679A1">
              <w:rPr>
                <w:lang w:bidi="th-TH"/>
              </w:rPr>
              <w:t>contractors</w:t>
            </w:r>
            <w:proofErr w:type="spellEnd"/>
            <w:r w:rsidR="00695AF5" w:rsidRPr="00E679A1">
              <w:rPr>
                <w:lang w:bidi="th-TH"/>
              </w:rPr>
              <w:t xml:space="preserve"> and </w:t>
            </w:r>
            <w:proofErr w:type="spellStart"/>
            <w:r w:rsidR="00695AF5" w:rsidRPr="00E679A1">
              <w:rPr>
                <w:lang w:bidi="th-TH"/>
              </w:rPr>
              <w:t>nothing</w:t>
            </w:r>
            <w:proofErr w:type="spellEnd"/>
            <w:r w:rsidR="00695AF5" w:rsidRPr="00E679A1">
              <w:rPr>
                <w:lang w:bidi="th-TH"/>
              </w:rPr>
              <w:t xml:space="preserve"> in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roofErr w:type="spellStart"/>
            <w:r w:rsidR="00695AF5" w:rsidRPr="00E679A1">
              <w:rPr>
                <w:lang w:bidi="th-TH"/>
              </w:rPr>
              <w:t>will</w:t>
            </w:r>
            <w:proofErr w:type="spellEnd"/>
            <w:r w:rsidR="00695AF5" w:rsidRPr="00E679A1">
              <w:rPr>
                <w:lang w:bidi="th-TH"/>
              </w:rPr>
              <w:t xml:space="preserve"> </w:t>
            </w:r>
            <w:proofErr w:type="spellStart"/>
            <w:r w:rsidR="00695AF5" w:rsidRPr="00E679A1">
              <w:rPr>
                <w:lang w:bidi="th-TH"/>
              </w:rPr>
              <w:t>create</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imply</w:t>
            </w:r>
            <w:proofErr w:type="spellEnd"/>
            <w:r w:rsidR="00695AF5" w:rsidRPr="00E679A1">
              <w:rPr>
                <w:lang w:bidi="th-TH"/>
              </w:rPr>
              <w:t xml:space="preserve"> any </w:t>
            </w:r>
            <w:proofErr w:type="spellStart"/>
            <w:r w:rsidR="00695AF5" w:rsidRPr="00E679A1">
              <w:rPr>
                <w:lang w:bidi="th-TH"/>
              </w:rPr>
              <w:t>agency</w:t>
            </w:r>
            <w:proofErr w:type="spellEnd"/>
            <w:r w:rsidR="00695AF5" w:rsidRPr="00E679A1">
              <w:rPr>
                <w:lang w:bidi="th-TH"/>
              </w:rPr>
              <w:t xml:space="preserve"> </w:t>
            </w:r>
            <w:proofErr w:type="spellStart"/>
            <w:r w:rsidR="00695AF5" w:rsidRPr="00E679A1">
              <w:rPr>
                <w:lang w:bidi="th-TH"/>
              </w:rPr>
              <w:t>relationship</w:t>
            </w:r>
            <w:proofErr w:type="spellEnd"/>
            <w:r w:rsidR="00695AF5" w:rsidRPr="00E679A1">
              <w:rPr>
                <w:lang w:bidi="th-TH"/>
              </w:rPr>
              <w:t xml:space="preserve">, </w:t>
            </w:r>
            <w:proofErr w:type="spellStart"/>
            <w:r w:rsidR="00695AF5" w:rsidRPr="00E679A1">
              <w:rPr>
                <w:lang w:bidi="th-TH"/>
              </w:rPr>
              <w:t>employment</w:t>
            </w:r>
            <w:proofErr w:type="spellEnd"/>
            <w:r w:rsidR="00695AF5" w:rsidRPr="00E679A1">
              <w:rPr>
                <w:lang w:bidi="th-TH"/>
              </w:rPr>
              <w:t xml:space="preserve"> bond, joint venture,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partnership</w:t>
            </w:r>
            <w:proofErr w:type="spellEnd"/>
            <w:r w:rsidR="00695AF5" w:rsidRPr="00E679A1">
              <w:rPr>
                <w:lang w:bidi="th-TH"/>
              </w:rPr>
              <w:t xml:space="preserve"> </w:t>
            </w:r>
            <w:proofErr w:type="spellStart"/>
            <w:r w:rsidR="00695AF5" w:rsidRPr="00E679A1">
              <w:rPr>
                <w:lang w:bidi="th-TH"/>
              </w:rPr>
              <w:t>between</w:t>
            </w:r>
            <w:proofErr w:type="spellEnd"/>
            <w:r w:rsidR="00695AF5" w:rsidRPr="00E679A1">
              <w:rPr>
                <w:lang w:bidi="th-TH"/>
              </w:rPr>
              <w:t xml:space="preserve"> </w:t>
            </w:r>
            <w:proofErr w:type="spellStart"/>
            <w:r w:rsidR="00695AF5" w:rsidRPr="00E679A1">
              <w:rPr>
                <w:lang w:bidi="th-TH"/>
              </w:rPr>
              <w:t>them</w:t>
            </w:r>
            <w:proofErr w:type="spellEnd"/>
            <w:r w:rsidR="00695AF5" w:rsidRPr="00E679A1">
              <w:rPr>
                <w:lang w:bidi="th-TH"/>
              </w:rPr>
              <w:t xml:space="preserve">. </w:t>
            </w:r>
            <w:proofErr w:type="spellStart"/>
            <w:r w:rsidR="00695AF5" w:rsidRPr="00E679A1">
              <w:rPr>
                <w:lang w:bidi="th-TH"/>
              </w:rPr>
              <w:t>Neither</w:t>
            </w:r>
            <w:proofErr w:type="spellEnd"/>
            <w:r w:rsidR="00695AF5" w:rsidRPr="00E679A1">
              <w:rPr>
                <w:lang w:bidi="th-TH"/>
              </w:rPr>
              <w:t xml:space="preserve"> Party </w:t>
            </w:r>
            <w:proofErr w:type="spellStart"/>
            <w:r w:rsidR="00695AF5" w:rsidRPr="00E679A1">
              <w:rPr>
                <w:lang w:bidi="th-TH"/>
              </w:rPr>
              <w:t>will</w:t>
            </w:r>
            <w:proofErr w:type="spellEnd"/>
            <w:r w:rsidR="00695AF5" w:rsidRPr="00E679A1">
              <w:rPr>
                <w:lang w:bidi="th-TH"/>
              </w:rPr>
              <w:t xml:space="preserve"> </w:t>
            </w:r>
            <w:proofErr w:type="spellStart"/>
            <w:r w:rsidR="00695AF5" w:rsidRPr="00E679A1">
              <w:rPr>
                <w:lang w:bidi="th-TH"/>
              </w:rPr>
              <w:t>have</w:t>
            </w:r>
            <w:proofErr w:type="spellEnd"/>
            <w:r w:rsidR="00695AF5" w:rsidRPr="00E679A1">
              <w:rPr>
                <w:lang w:bidi="th-TH"/>
              </w:rPr>
              <w:t xml:space="preserve"> </w:t>
            </w:r>
            <w:proofErr w:type="spellStart"/>
            <w:r w:rsidR="00695AF5" w:rsidRPr="00E679A1">
              <w:rPr>
                <w:lang w:bidi="th-TH"/>
              </w:rPr>
              <w:t>authority</w:t>
            </w:r>
            <w:proofErr w:type="spellEnd"/>
            <w:r w:rsidR="00695AF5" w:rsidRPr="00E679A1">
              <w:rPr>
                <w:lang w:bidi="th-TH"/>
              </w:rPr>
              <w:t xml:space="preserve"> to </w:t>
            </w:r>
            <w:proofErr w:type="spellStart"/>
            <w:r w:rsidR="00695AF5" w:rsidRPr="00E679A1">
              <w:rPr>
                <w:lang w:bidi="th-TH"/>
              </w:rPr>
              <w:t>bind</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obligate</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other</w:t>
            </w:r>
            <w:proofErr w:type="spellEnd"/>
            <w:r w:rsidR="00695AF5" w:rsidRPr="00E679A1">
              <w:rPr>
                <w:lang w:bidi="th-TH"/>
              </w:rPr>
              <w:t xml:space="preserve"> Party in any </w:t>
            </w:r>
            <w:proofErr w:type="spellStart"/>
            <w:r w:rsidR="00695AF5" w:rsidRPr="00E679A1">
              <w:rPr>
                <w:lang w:bidi="th-TH"/>
              </w:rPr>
              <w:t>manner</w:t>
            </w:r>
            <w:proofErr w:type="spellEnd"/>
            <w:r w:rsidR="00695AF5" w:rsidRPr="00E679A1">
              <w:rPr>
                <w:lang w:bidi="th-TH"/>
              </w:rPr>
              <w:t xml:space="preserve"> </w:t>
            </w:r>
            <w:proofErr w:type="spellStart"/>
            <w:r w:rsidR="00695AF5" w:rsidRPr="00E679A1">
              <w:rPr>
                <w:lang w:bidi="th-TH"/>
              </w:rPr>
              <w:t>whatsoever</w:t>
            </w:r>
            <w:proofErr w:type="spellEnd"/>
            <w:r w:rsidR="00695AF5" w:rsidRPr="00E679A1">
              <w:rPr>
                <w:lang w:bidi="th-TH"/>
              </w:rPr>
              <w:t xml:space="preserve"> </w:t>
            </w:r>
            <w:proofErr w:type="spellStart"/>
            <w:r w:rsidR="00695AF5" w:rsidRPr="00E679A1">
              <w:rPr>
                <w:lang w:bidi="th-TH"/>
              </w:rPr>
              <w:t>beyond</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w:t>
            </w:r>
          </w:p>
          <w:p w14:paraId="77877896" w14:textId="724A013C" w:rsidR="00695AF5" w:rsidRPr="00E679A1" w:rsidRDefault="001C16DB" w:rsidP="000D6825">
            <w:pPr>
              <w:pStyle w:val="Nadpis2"/>
              <w:spacing w:line="276" w:lineRule="auto"/>
              <w:ind w:left="0"/>
            </w:pPr>
            <w:proofErr w:type="gramStart"/>
            <w:r w:rsidRPr="001C16DB">
              <w:rPr>
                <w:lang w:bidi="th-TH"/>
              </w:rPr>
              <w:t xml:space="preserve">8.2  </w:t>
            </w:r>
            <w:proofErr w:type="spellStart"/>
            <w:r w:rsidR="00695AF5" w:rsidRPr="00E679A1">
              <w:rPr>
                <w:u w:val="single"/>
                <w:lang w:bidi="th-TH"/>
              </w:rPr>
              <w:t>Entire</w:t>
            </w:r>
            <w:proofErr w:type="spellEnd"/>
            <w:proofErr w:type="gramEnd"/>
            <w:r w:rsidR="00695AF5" w:rsidRPr="00E679A1">
              <w:rPr>
                <w:u w:val="single"/>
                <w:lang w:bidi="th-TH"/>
              </w:rPr>
              <w:t xml:space="preserve"> </w:t>
            </w:r>
            <w:proofErr w:type="spellStart"/>
            <w:r w:rsidR="00695AF5" w:rsidRPr="00E679A1">
              <w:rPr>
                <w:u w:val="single"/>
                <w:lang w:bidi="th-TH"/>
              </w:rPr>
              <w:t>Agreement</w:t>
            </w:r>
            <w:proofErr w:type="spellEnd"/>
            <w:r w:rsidR="00695AF5" w:rsidRPr="00E679A1">
              <w:rPr>
                <w:lang w:bidi="th-TH"/>
              </w:rPr>
              <w:t xml:space="preserve">. </w:t>
            </w:r>
            <w:bookmarkStart w:id="16" w:name="_Hlk108471533"/>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roofErr w:type="spellStart"/>
            <w:r w:rsidR="00695AF5" w:rsidRPr="00E679A1">
              <w:rPr>
                <w:lang w:bidi="th-TH"/>
              </w:rPr>
              <w:t>constitutes</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entire</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roofErr w:type="spellStart"/>
            <w:r w:rsidR="00695AF5" w:rsidRPr="00E679A1">
              <w:rPr>
                <w:lang w:bidi="th-TH"/>
              </w:rPr>
              <w:t>between</w:t>
            </w:r>
            <w:proofErr w:type="spellEnd"/>
            <w:r w:rsidR="00695AF5" w:rsidRPr="00E679A1">
              <w:rPr>
                <w:lang w:bidi="th-TH"/>
              </w:rPr>
              <w:t xml:space="preserve"> and </w:t>
            </w:r>
            <w:proofErr w:type="spellStart"/>
            <w:r w:rsidR="00695AF5" w:rsidRPr="00E679A1">
              <w:rPr>
                <w:lang w:bidi="th-TH"/>
              </w:rPr>
              <w:t>understanding</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Parties</w:t>
            </w:r>
            <w:proofErr w:type="spellEnd"/>
            <w:r w:rsidR="00695AF5" w:rsidRPr="00E679A1">
              <w:rPr>
                <w:lang w:bidi="th-TH"/>
              </w:rPr>
              <w:t xml:space="preserve"> and </w:t>
            </w:r>
            <w:proofErr w:type="spellStart"/>
            <w:r w:rsidR="00695AF5" w:rsidRPr="00E679A1">
              <w:rPr>
                <w:lang w:bidi="th-TH"/>
              </w:rPr>
              <w:t>replaces</w:t>
            </w:r>
            <w:proofErr w:type="spellEnd"/>
            <w:r w:rsidR="00695AF5" w:rsidRPr="00E679A1">
              <w:rPr>
                <w:lang w:bidi="th-TH"/>
              </w:rPr>
              <w:t xml:space="preserve"> any prior oral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written</w:t>
            </w:r>
            <w:proofErr w:type="spellEnd"/>
            <w:r w:rsidR="00695AF5" w:rsidRPr="00E679A1">
              <w:rPr>
                <w:lang w:bidi="th-TH"/>
              </w:rPr>
              <w:t xml:space="preserve"> </w:t>
            </w:r>
            <w:proofErr w:type="spellStart"/>
            <w:r w:rsidR="00695AF5" w:rsidRPr="00E679A1">
              <w:rPr>
                <w:lang w:bidi="th-TH"/>
              </w:rPr>
              <w:t>agreements</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understandings</w:t>
            </w:r>
            <w:proofErr w:type="spellEnd"/>
            <w:r w:rsidR="00695AF5" w:rsidRPr="00E679A1">
              <w:rPr>
                <w:lang w:bidi="th-TH"/>
              </w:rPr>
              <w:t xml:space="preserve"> </w:t>
            </w:r>
            <w:proofErr w:type="spellStart"/>
            <w:r w:rsidR="00695AF5" w:rsidRPr="00E679A1">
              <w:rPr>
                <w:lang w:bidi="th-TH"/>
              </w:rPr>
              <w:t>related</w:t>
            </w:r>
            <w:proofErr w:type="spellEnd"/>
            <w:r w:rsidR="00695AF5" w:rsidRPr="00E679A1">
              <w:rPr>
                <w:lang w:bidi="th-TH"/>
              </w:rPr>
              <w:t xml:space="preserve"> to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Sponsorship</w:t>
            </w:r>
            <w:proofErr w:type="spellEnd"/>
            <w:r w:rsidR="00695AF5" w:rsidRPr="00E679A1">
              <w:rPr>
                <w:lang w:bidi="th-TH"/>
              </w:rPr>
              <w:t>.</w:t>
            </w:r>
            <w:bookmarkEnd w:id="16"/>
          </w:p>
          <w:p w14:paraId="232A1817" w14:textId="1C1E4D24" w:rsidR="00695AF5" w:rsidRPr="00E679A1" w:rsidRDefault="001C16DB" w:rsidP="000D6825">
            <w:pPr>
              <w:pStyle w:val="Nadpis2"/>
              <w:spacing w:line="276" w:lineRule="auto"/>
              <w:ind w:left="0"/>
            </w:pPr>
            <w:proofErr w:type="gramStart"/>
            <w:r w:rsidRPr="001C16DB">
              <w:rPr>
                <w:lang w:bidi="th-TH"/>
              </w:rPr>
              <w:t xml:space="preserve">8.3  </w:t>
            </w:r>
            <w:proofErr w:type="spellStart"/>
            <w:r w:rsidR="00695AF5" w:rsidRPr="00E679A1">
              <w:rPr>
                <w:u w:val="single"/>
                <w:lang w:bidi="th-TH"/>
              </w:rPr>
              <w:t>Amendment</w:t>
            </w:r>
            <w:proofErr w:type="spellEnd"/>
            <w:proofErr w:type="gramEnd"/>
            <w:r w:rsidR="00695AF5" w:rsidRPr="00E679A1">
              <w:rPr>
                <w:lang w:bidi="th-TH"/>
              </w:rPr>
              <w:t xml:space="preserve">. </w:t>
            </w:r>
            <w:bookmarkStart w:id="17" w:name="_Hlk100624407"/>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roofErr w:type="spellStart"/>
            <w:r w:rsidR="00695AF5" w:rsidRPr="00E679A1">
              <w:rPr>
                <w:lang w:bidi="th-TH"/>
              </w:rPr>
              <w:t>may</w:t>
            </w:r>
            <w:proofErr w:type="spellEnd"/>
            <w:r w:rsidR="00695AF5" w:rsidRPr="00E679A1">
              <w:rPr>
                <w:lang w:bidi="th-TH"/>
              </w:rPr>
              <w:t xml:space="preserve"> not </w:t>
            </w:r>
            <w:proofErr w:type="spellStart"/>
            <w:r w:rsidR="00695AF5" w:rsidRPr="00E679A1">
              <w:rPr>
                <w:lang w:bidi="th-TH"/>
              </w:rPr>
              <w:t>be</w:t>
            </w:r>
            <w:proofErr w:type="spellEnd"/>
            <w:r w:rsidR="00695AF5" w:rsidRPr="00E679A1">
              <w:rPr>
                <w:lang w:bidi="th-TH"/>
              </w:rPr>
              <w:t xml:space="preserve"> </w:t>
            </w:r>
            <w:proofErr w:type="spellStart"/>
            <w:r w:rsidR="00695AF5" w:rsidRPr="00E679A1">
              <w:rPr>
                <w:lang w:bidi="th-TH"/>
              </w:rPr>
              <w:t>modified</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any </w:t>
            </w:r>
            <w:proofErr w:type="spellStart"/>
            <w:r w:rsidR="00695AF5" w:rsidRPr="00E679A1">
              <w:rPr>
                <w:lang w:bidi="th-TH"/>
              </w:rPr>
              <w:t>provision</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it</w:t>
            </w:r>
            <w:proofErr w:type="spellEnd"/>
            <w:r w:rsidR="00695AF5" w:rsidRPr="00E679A1">
              <w:rPr>
                <w:lang w:bidi="th-TH"/>
              </w:rPr>
              <w:t xml:space="preserve"> </w:t>
            </w:r>
            <w:proofErr w:type="spellStart"/>
            <w:r w:rsidR="00695AF5" w:rsidRPr="00E679A1">
              <w:rPr>
                <w:lang w:bidi="th-TH"/>
              </w:rPr>
              <w:t>waived</w:t>
            </w:r>
            <w:proofErr w:type="spellEnd"/>
            <w:r w:rsidR="00695AF5" w:rsidRPr="00E679A1">
              <w:rPr>
                <w:lang w:bidi="th-TH"/>
              </w:rPr>
              <w:t xml:space="preserve">, </w:t>
            </w:r>
            <w:proofErr w:type="spellStart"/>
            <w:r w:rsidR="00695AF5" w:rsidRPr="00E679A1">
              <w:rPr>
                <w:lang w:bidi="th-TH"/>
              </w:rPr>
              <w:t>unless</w:t>
            </w:r>
            <w:proofErr w:type="spellEnd"/>
            <w:r w:rsidR="00695AF5" w:rsidRPr="00E679A1">
              <w:rPr>
                <w:lang w:bidi="th-TH"/>
              </w:rPr>
              <w:t xml:space="preserve"> </w:t>
            </w:r>
            <w:proofErr w:type="spellStart"/>
            <w:r w:rsidR="00695AF5" w:rsidRPr="00E679A1">
              <w:rPr>
                <w:lang w:bidi="th-TH"/>
              </w:rPr>
              <w:t>it</w:t>
            </w:r>
            <w:proofErr w:type="spellEnd"/>
            <w:r w:rsidR="00695AF5" w:rsidRPr="00E679A1">
              <w:rPr>
                <w:lang w:bidi="th-TH"/>
              </w:rPr>
              <w:t xml:space="preserve"> </w:t>
            </w:r>
            <w:proofErr w:type="spellStart"/>
            <w:r w:rsidR="00695AF5" w:rsidRPr="00E679A1">
              <w:rPr>
                <w:lang w:bidi="th-TH"/>
              </w:rPr>
              <w:t>is</w:t>
            </w:r>
            <w:proofErr w:type="spellEnd"/>
            <w:r w:rsidR="00695AF5" w:rsidRPr="00E679A1">
              <w:rPr>
                <w:lang w:bidi="th-TH"/>
              </w:rPr>
              <w:t xml:space="preserve"> done in </w:t>
            </w:r>
            <w:proofErr w:type="spellStart"/>
            <w:r w:rsidR="00695AF5" w:rsidRPr="00E679A1">
              <w:rPr>
                <w:lang w:bidi="th-TH"/>
              </w:rPr>
              <w:t>writing</w:t>
            </w:r>
            <w:proofErr w:type="spellEnd"/>
            <w:r w:rsidR="00695AF5" w:rsidRPr="00E679A1">
              <w:rPr>
                <w:lang w:bidi="th-TH"/>
              </w:rPr>
              <w:t xml:space="preserve"> and </w:t>
            </w:r>
            <w:proofErr w:type="spellStart"/>
            <w:r w:rsidR="00695AF5" w:rsidRPr="00E679A1">
              <w:rPr>
                <w:lang w:bidi="th-TH"/>
              </w:rPr>
              <w:t>is</w:t>
            </w:r>
            <w:proofErr w:type="spellEnd"/>
            <w:r w:rsidR="00695AF5" w:rsidRPr="00E679A1">
              <w:rPr>
                <w:lang w:bidi="th-TH"/>
              </w:rPr>
              <w:t xml:space="preserve"> </w:t>
            </w:r>
            <w:proofErr w:type="spellStart"/>
            <w:r w:rsidR="00695AF5" w:rsidRPr="00E679A1">
              <w:rPr>
                <w:lang w:bidi="th-TH"/>
              </w:rPr>
              <w:t>signed</w:t>
            </w:r>
            <w:proofErr w:type="spellEnd"/>
            <w:r w:rsidR="00695AF5" w:rsidRPr="00E679A1">
              <w:rPr>
                <w:lang w:bidi="th-TH"/>
              </w:rPr>
              <w:t xml:space="preserve"> by </w:t>
            </w:r>
            <w:proofErr w:type="spellStart"/>
            <w:r w:rsidR="00695AF5" w:rsidRPr="00E679A1">
              <w:rPr>
                <w:lang w:bidi="th-TH"/>
              </w:rPr>
              <w:t>both</w:t>
            </w:r>
            <w:proofErr w:type="spellEnd"/>
            <w:r w:rsidR="00695AF5" w:rsidRPr="00E679A1">
              <w:rPr>
                <w:lang w:bidi="th-TH"/>
              </w:rPr>
              <w:t xml:space="preserve"> </w:t>
            </w:r>
            <w:proofErr w:type="spellStart"/>
            <w:r w:rsidR="00695AF5" w:rsidRPr="00E679A1">
              <w:rPr>
                <w:lang w:bidi="th-TH"/>
              </w:rPr>
              <w:t>Parties</w:t>
            </w:r>
            <w:proofErr w:type="spellEnd"/>
            <w:r w:rsidR="00695AF5" w:rsidRPr="00E679A1">
              <w:rPr>
                <w:lang w:bidi="th-TH"/>
              </w:rPr>
              <w:t>.</w:t>
            </w:r>
          </w:p>
          <w:p w14:paraId="20EAFF1A" w14:textId="6317BDE6" w:rsidR="00695AF5" w:rsidRPr="00E679A1" w:rsidRDefault="001C16DB" w:rsidP="000D6825">
            <w:pPr>
              <w:pStyle w:val="Nadpis2"/>
              <w:spacing w:line="276" w:lineRule="auto"/>
              <w:ind w:left="0"/>
            </w:pPr>
            <w:r w:rsidRPr="001C16DB">
              <w:rPr>
                <w:lang w:bidi="th-TH"/>
              </w:rPr>
              <w:t xml:space="preserve">8.4 </w:t>
            </w:r>
            <w:proofErr w:type="spellStart"/>
            <w:r w:rsidR="00695AF5" w:rsidRPr="00E679A1">
              <w:rPr>
                <w:u w:val="single"/>
                <w:lang w:bidi="th-TH"/>
              </w:rPr>
              <w:t>Assignment</w:t>
            </w:r>
            <w:proofErr w:type="spellEnd"/>
            <w:r w:rsidR="00695AF5" w:rsidRPr="00E679A1">
              <w:rPr>
                <w:lang w:bidi="th-TH"/>
              </w:rPr>
              <w:t xml:space="preserve">. </w:t>
            </w:r>
            <w:bookmarkStart w:id="18" w:name="_Hlk108471586"/>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rights</w:t>
            </w:r>
            <w:proofErr w:type="spellEnd"/>
            <w:r w:rsidR="00695AF5" w:rsidRPr="00E679A1">
              <w:rPr>
                <w:lang w:bidi="th-TH"/>
              </w:rPr>
              <w:t xml:space="preserve"> and </w:t>
            </w:r>
            <w:proofErr w:type="spellStart"/>
            <w:r w:rsidR="00695AF5" w:rsidRPr="00E679A1">
              <w:rPr>
                <w:lang w:bidi="th-TH"/>
              </w:rPr>
              <w:t>obligations</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Organization</w:t>
            </w:r>
            <w:proofErr w:type="spellEnd"/>
            <w:r w:rsidR="00695AF5" w:rsidRPr="00E679A1">
              <w:rPr>
                <w:lang w:bidi="th-TH"/>
              </w:rPr>
              <w:t xml:space="preserve"> </w:t>
            </w:r>
            <w:proofErr w:type="spellStart"/>
            <w:r w:rsidR="00695AF5" w:rsidRPr="00E679A1">
              <w:rPr>
                <w:lang w:bidi="th-TH"/>
              </w:rPr>
              <w:t>under</w:t>
            </w:r>
            <w:proofErr w:type="spellEnd"/>
            <w:r w:rsidR="00695AF5" w:rsidRPr="00E679A1">
              <w:rPr>
                <w:lang w:bidi="th-TH"/>
              </w:rPr>
              <w:t xml:space="preserve">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are </w:t>
            </w:r>
            <w:proofErr w:type="spellStart"/>
            <w:r w:rsidR="00695AF5" w:rsidRPr="00E679A1">
              <w:rPr>
                <w:lang w:bidi="th-TH"/>
              </w:rPr>
              <w:t>personal</w:t>
            </w:r>
            <w:proofErr w:type="spellEnd"/>
            <w:r w:rsidR="00695AF5" w:rsidRPr="00E679A1">
              <w:rPr>
                <w:lang w:bidi="th-TH"/>
              </w:rPr>
              <w:t xml:space="preserve"> to </w:t>
            </w:r>
            <w:proofErr w:type="spellStart"/>
            <w:r w:rsidR="00695AF5" w:rsidRPr="00E679A1">
              <w:rPr>
                <w:lang w:bidi="th-TH"/>
              </w:rPr>
              <w:t>Organization</w:t>
            </w:r>
            <w:proofErr w:type="spellEnd"/>
            <w:r w:rsidR="00695AF5" w:rsidRPr="00E679A1">
              <w:rPr>
                <w:lang w:bidi="th-TH"/>
              </w:rPr>
              <w:t xml:space="preserve"> and </w:t>
            </w:r>
            <w:proofErr w:type="spellStart"/>
            <w:r w:rsidR="00695AF5" w:rsidRPr="00E679A1">
              <w:rPr>
                <w:lang w:bidi="th-TH"/>
              </w:rPr>
              <w:t>may</w:t>
            </w:r>
            <w:proofErr w:type="spellEnd"/>
            <w:r w:rsidR="00695AF5" w:rsidRPr="00E679A1">
              <w:rPr>
                <w:lang w:bidi="th-TH"/>
              </w:rPr>
              <w:t xml:space="preserve"> not </w:t>
            </w:r>
            <w:proofErr w:type="spellStart"/>
            <w:r w:rsidR="00695AF5" w:rsidRPr="00E679A1">
              <w:rPr>
                <w:lang w:bidi="th-TH"/>
              </w:rPr>
              <w:t>be</w:t>
            </w:r>
            <w:proofErr w:type="spellEnd"/>
            <w:r w:rsidR="00D832FB" w:rsidRPr="00E679A1">
              <w:rPr>
                <w:lang w:bidi="th-TH"/>
              </w:rPr>
              <w:t xml:space="preserve"> </w:t>
            </w:r>
            <w:proofErr w:type="spellStart"/>
            <w:r w:rsidR="00D832FB" w:rsidRPr="00E679A1">
              <w:rPr>
                <w:lang w:bidi="th-TH"/>
              </w:rPr>
              <w:t>assigned</w:t>
            </w:r>
            <w:proofErr w:type="spellEnd"/>
            <w:r w:rsidR="00D832FB" w:rsidRPr="00E679A1">
              <w:rPr>
                <w:lang w:bidi="th-TH"/>
              </w:rPr>
              <w:t xml:space="preserve"> </w:t>
            </w:r>
            <w:proofErr w:type="spellStart"/>
            <w:r w:rsidR="00D832FB" w:rsidRPr="00E679A1">
              <w:rPr>
                <w:lang w:bidi="th-TH"/>
              </w:rPr>
              <w:t>or</w:t>
            </w:r>
            <w:proofErr w:type="spellEnd"/>
            <w:r w:rsidR="00D832FB" w:rsidRPr="00E679A1">
              <w:rPr>
                <w:lang w:bidi="th-TH"/>
              </w:rPr>
              <w:t xml:space="preserve"> </w:t>
            </w:r>
            <w:proofErr w:type="spellStart"/>
            <w:r w:rsidR="00D832FB" w:rsidRPr="00E679A1">
              <w:rPr>
                <w:lang w:bidi="th-TH"/>
              </w:rPr>
              <w:t>otherwise</w:t>
            </w:r>
            <w:proofErr w:type="spellEnd"/>
            <w:r w:rsidR="00695AF5" w:rsidRPr="00E679A1">
              <w:rPr>
                <w:lang w:bidi="th-TH"/>
              </w:rPr>
              <w:t xml:space="preserve"> </w:t>
            </w:r>
            <w:proofErr w:type="spellStart"/>
            <w:r w:rsidR="00695AF5" w:rsidRPr="00E679A1">
              <w:rPr>
                <w:lang w:bidi="th-TH"/>
              </w:rPr>
              <w:t>given</w:t>
            </w:r>
            <w:proofErr w:type="spellEnd"/>
            <w:r w:rsidR="00695AF5" w:rsidRPr="00E679A1">
              <w:rPr>
                <w:lang w:bidi="th-TH"/>
              </w:rPr>
              <w:t xml:space="preserve"> to </w:t>
            </w:r>
            <w:proofErr w:type="spellStart"/>
            <w:r w:rsidR="00695AF5" w:rsidRPr="00E679A1">
              <w:rPr>
                <w:lang w:bidi="th-TH"/>
              </w:rPr>
              <w:t>others</w:t>
            </w:r>
            <w:proofErr w:type="spellEnd"/>
            <w:r w:rsidR="00695AF5" w:rsidRPr="00E679A1">
              <w:rPr>
                <w:lang w:bidi="th-TH"/>
              </w:rPr>
              <w:t xml:space="preserve"> </w:t>
            </w:r>
            <w:proofErr w:type="spellStart"/>
            <w:r w:rsidR="00695AF5" w:rsidRPr="00E679A1">
              <w:rPr>
                <w:lang w:bidi="th-TH"/>
              </w:rPr>
              <w:t>without</w:t>
            </w:r>
            <w:proofErr w:type="spellEnd"/>
            <w:r w:rsidR="00695AF5" w:rsidRPr="00E679A1">
              <w:rPr>
                <w:lang w:bidi="th-TH"/>
              </w:rPr>
              <w:t xml:space="preserve"> </w:t>
            </w:r>
            <w:proofErr w:type="spellStart"/>
            <w:r w:rsidR="00695AF5" w:rsidRPr="00E679A1">
              <w:rPr>
                <w:lang w:bidi="th-TH"/>
              </w:rPr>
              <w:t>Company’s</w:t>
            </w:r>
            <w:proofErr w:type="spellEnd"/>
            <w:r w:rsidR="00695AF5" w:rsidRPr="00E679A1">
              <w:rPr>
                <w:lang w:bidi="th-TH"/>
              </w:rPr>
              <w:t xml:space="preserve"> prior </w:t>
            </w:r>
            <w:proofErr w:type="spellStart"/>
            <w:r w:rsidR="00695AF5" w:rsidRPr="00E679A1">
              <w:rPr>
                <w:lang w:bidi="th-TH"/>
              </w:rPr>
              <w:t>written</w:t>
            </w:r>
            <w:proofErr w:type="spellEnd"/>
            <w:r w:rsidR="00695AF5" w:rsidRPr="00E679A1">
              <w:rPr>
                <w:lang w:bidi="th-TH"/>
              </w:rPr>
              <w:t xml:space="preserve"> </w:t>
            </w:r>
            <w:proofErr w:type="spellStart"/>
            <w:r w:rsidR="00695AF5" w:rsidRPr="00E679A1">
              <w:rPr>
                <w:lang w:bidi="th-TH"/>
              </w:rPr>
              <w:t>consent</w:t>
            </w:r>
            <w:proofErr w:type="spellEnd"/>
            <w:r w:rsidR="00695AF5" w:rsidRPr="00E679A1">
              <w:rPr>
                <w:lang w:bidi="th-TH"/>
              </w:rPr>
              <w:t>.</w:t>
            </w:r>
            <w:r w:rsidR="00D832FB" w:rsidRPr="00E679A1">
              <w:rPr>
                <w:lang w:bidi="th-TH"/>
              </w:rPr>
              <w:t xml:space="preserve"> </w:t>
            </w:r>
            <w:proofErr w:type="spellStart"/>
            <w:r w:rsidR="00D832FB" w:rsidRPr="00E679A1">
              <w:rPr>
                <w:lang w:bidi="th-TH"/>
              </w:rPr>
              <w:t>The</w:t>
            </w:r>
            <w:proofErr w:type="spellEnd"/>
            <w:r w:rsidR="00D832FB" w:rsidRPr="00E679A1">
              <w:rPr>
                <w:lang w:bidi="th-TH"/>
              </w:rPr>
              <w:t xml:space="preserve"> </w:t>
            </w:r>
            <w:proofErr w:type="spellStart"/>
            <w:r w:rsidR="00D832FB" w:rsidRPr="00E679A1">
              <w:rPr>
                <w:lang w:bidi="th-TH"/>
              </w:rPr>
              <w:t>Organization</w:t>
            </w:r>
            <w:proofErr w:type="spellEnd"/>
            <w:r w:rsidR="00D832FB" w:rsidRPr="00E679A1">
              <w:rPr>
                <w:lang w:bidi="th-TH"/>
              </w:rPr>
              <w:t xml:space="preserve"> </w:t>
            </w:r>
            <w:proofErr w:type="spellStart"/>
            <w:r w:rsidR="00D832FB" w:rsidRPr="00E679A1">
              <w:rPr>
                <w:lang w:bidi="th-TH"/>
              </w:rPr>
              <w:t>hereby</w:t>
            </w:r>
            <w:proofErr w:type="spellEnd"/>
            <w:r w:rsidR="00D832FB" w:rsidRPr="00E679A1">
              <w:rPr>
                <w:lang w:bidi="th-TH"/>
              </w:rPr>
              <w:t xml:space="preserve"> </w:t>
            </w:r>
            <w:proofErr w:type="spellStart"/>
            <w:r w:rsidR="00D832FB" w:rsidRPr="00E679A1">
              <w:rPr>
                <w:lang w:bidi="th-TH"/>
              </w:rPr>
              <w:t>agrees</w:t>
            </w:r>
            <w:proofErr w:type="spellEnd"/>
            <w:r w:rsidR="00D832FB" w:rsidRPr="00E679A1">
              <w:rPr>
                <w:lang w:bidi="th-TH"/>
              </w:rPr>
              <w:t xml:space="preserve"> </w:t>
            </w:r>
            <w:proofErr w:type="spellStart"/>
            <w:r w:rsidR="00D832FB" w:rsidRPr="00E679A1">
              <w:rPr>
                <w:lang w:bidi="th-TH"/>
              </w:rPr>
              <w:t>that</w:t>
            </w:r>
            <w:proofErr w:type="spellEnd"/>
            <w:r w:rsidR="00D832FB" w:rsidRPr="00E679A1">
              <w:rPr>
                <w:lang w:bidi="th-TH"/>
              </w:rPr>
              <w:t xml:space="preserve"> </w:t>
            </w:r>
            <w:proofErr w:type="spellStart"/>
            <w:r w:rsidR="00D832FB" w:rsidRPr="00E679A1">
              <w:rPr>
                <w:lang w:bidi="th-TH"/>
              </w:rPr>
              <w:t>the</w:t>
            </w:r>
            <w:proofErr w:type="spellEnd"/>
            <w:r w:rsidR="00695AF5" w:rsidRPr="00E679A1">
              <w:rPr>
                <w:lang w:bidi="th-TH"/>
              </w:rPr>
              <w:t xml:space="preserve"> </w:t>
            </w:r>
            <w:proofErr w:type="spellStart"/>
            <w:r w:rsidR="00695AF5" w:rsidRPr="00E679A1">
              <w:rPr>
                <w:lang w:bidi="th-TH"/>
              </w:rPr>
              <w:t>Company</w:t>
            </w:r>
            <w:proofErr w:type="spellEnd"/>
            <w:r w:rsidR="00695AF5" w:rsidRPr="00E679A1">
              <w:rPr>
                <w:lang w:bidi="th-TH"/>
              </w:rPr>
              <w:t xml:space="preserve"> </w:t>
            </w:r>
            <w:proofErr w:type="spellStart"/>
            <w:r w:rsidR="00695AF5" w:rsidRPr="00E679A1">
              <w:rPr>
                <w:lang w:bidi="th-TH"/>
              </w:rPr>
              <w:t>may</w:t>
            </w:r>
            <w:proofErr w:type="spellEnd"/>
            <w:r w:rsidR="00695AF5" w:rsidRPr="00E679A1">
              <w:rPr>
                <w:lang w:bidi="th-TH"/>
              </w:rPr>
              <w:t xml:space="preserve"> </w:t>
            </w:r>
            <w:proofErr w:type="spellStart"/>
            <w:r w:rsidR="00D832FB" w:rsidRPr="00E679A1">
              <w:rPr>
                <w:lang w:bidi="th-TH"/>
              </w:rPr>
              <w:t>assign</w:t>
            </w:r>
            <w:proofErr w:type="spellEnd"/>
            <w:r w:rsidR="00D832FB" w:rsidRPr="00E679A1">
              <w:rPr>
                <w:lang w:bidi="th-TH"/>
              </w:rPr>
              <w:t xml:space="preserve"> </w:t>
            </w:r>
            <w:proofErr w:type="spellStart"/>
            <w:r w:rsidR="00695AF5" w:rsidRPr="00E679A1">
              <w:rPr>
                <w:lang w:bidi="th-TH"/>
              </w:rPr>
              <w:t>its</w:t>
            </w:r>
            <w:proofErr w:type="spellEnd"/>
            <w:r w:rsidR="00695AF5" w:rsidRPr="00E679A1">
              <w:rPr>
                <w:lang w:bidi="th-TH"/>
              </w:rPr>
              <w:t xml:space="preserve"> </w:t>
            </w:r>
            <w:proofErr w:type="spellStart"/>
            <w:r w:rsidR="00695AF5" w:rsidRPr="00E679A1">
              <w:rPr>
                <w:lang w:bidi="th-TH"/>
              </w:rPr>
              <w:t>rights</w:t>
            </w:r>
            <w:proofErr w:type="spellEnd"/>
            <w:r w:rsidR="00695AF5" w:rsidRPr="00E679A1">
              <w:rPr>
                <w:lang w:bidi="th-TH"/>
              </w:rPr>
              <w:t xml:space="preserve"> and </w:t>
            </w:r>
            <w:proofErr w:type="spellStart"/>
            <w:r w:rsidR="00695AF5" w:rsidRPr="00E679A1">
              <w:rPr>
                <w:lang w:bidi="th-TH"/>
              </w:rPr>
              <w:t>obligations</w:t>
            </w:r>
            <w:proofErr w:type="spellEnd"/>
            <w:r w:rsidR="00695AF5" w:rsidRPr="00E679A1">
              <w:rPr>
                <w:lang w:bidi="th-TH"/>
              </w:rPr>
              <w:t xml:space="preserve"> </w:t>
            </w:r>
            <w:proofErr w:type="spellStart"/>
            <w:r w:rsidR="00695AF5" w:rsidRPr="00E679A1">
              <w:rPr>
                <w:lang w:bidi="th-TH"/>
              </w:rPr>
              <w:t>under</w:t>
            </w:r>
            <w:proofErr w:type="spellEnd"/>
            <w:r w:rsidR="00695AF5" w:rsidRPr="00E679A1">
              <w:rPr>
                <w:lang w:bidi="th-TH"/>
              </w:rPr>
              <w:t xml:space="preserve">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in </w:t>
            </w:r>
            <w:proofErr w:type="spellStart"/>
            <w:r w:rsidR="00695AF5" w:rsidRPr="00E679A1">
              <w:rPr>
                <w:lang w:bidi="th-TH"/>
              </w:rPr>
              <w:t>whole</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in part, to: (a) </w:t>
            </w:r>
            <w:proofErr w:type="spellStart"/>
            <w:r w:rsidR="00695AF5" w:rsidRPr="00E679A1">
              <w:rPr>
                <w:lang w:bidi="th-TH"/>
              </w:rPr>
              <w:t>an</w:t>
            </w:r>
            <w:proofErr w:type="spellEnd"/>
            <w:r w:rsidR="00695AF5" w:rsidRPr="00E679A1">
              <w:rPr>
                <w:lang w:bidi="th-TH"/>
              </w:rPr>
              <w:t xml:space="preserve"> </w:t>
            </w:r>
            <w:proofErr w:type="spellStart"/>
            <w:r w:rsidR="00695AF5" w:rsidRPr="00E679A1">
              <w:rPr>
                <w:lang w:bidi="th-TH"/>
              </w:rPr>
              <w:t>affiliate</w:t>
            </w:r>
            <w:proofErr w:type="spellEnd"/>
            <w:r w:rsidR="00695AF5" w:rsidRPr="00E679A1">
              <w:rPr>
                <w:lang w:bidi="th-TH"/>
              </w:rPr>
              <w:t xml:space="preserve">; (b) </w:t>
            </w:r>
            <w:proofErr w:type="spellStart"/>
            <w:r w:rsidR="00D832FB" w:rsidRPr="00E679A1">
              <w:rPr>
                <w:lang w:bidi="th-TH"/>
              </w:rPr>
              <w:t>legal</w:t>
            </w:r>
            <w:proofErr w:type="spellEnd"/>
            <w:r w:rsidR="00D832FB" w:rsidRPr="00E679A1">
              <w:rPr>
                <w:lang w:bidi="th-TH"/>
              </w:rPr>
              <w:t xml:space="preserve"> </w:t>
            </w:r>
            <w:proofErr w:type="spellStart"/>
            <w:r w:rsidR="00D832FB" w:rsidRPr="00E679A1">
              <w:rPr>
                <w:lang w:bidi="th-TH"/>
              </w:rPr>
              <w:t>successor</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(c) a </w:t>
            </w:r>
            <w:proofErr w:type="spellStart"/>
            <w:r w:rsidR="00695AF5" w:rsidRPr="00E679A1">
              <w:rPr>
                <w:lang w:bidi="th-TH"/>
              </w:rPr>
              <w:t>purchaser</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all</w:t>
            </w:r>
            <w:proofErr w:type="spellEnd"/>
            <w:r w:rsidR="00695AF5" w:rsidRPr="00E679A1">
              <w:rPr>
                <w:lang w:bidi="th-TH"/>
              </w:rPr>
              <w:t xml:space="preserve"> </w:t>
            </w:r>
            <w:proofErr w:type="spellStart"/>
            <w:r w:rsidR="00695AF5" w:rsidRPr="00E679A1">
              <w:rPr>
                <w:lang w:bidi="th-TH"/>
              </w:rPr>
              <w:t>or</w:t>
            </w:r>
            <w:proofErr w:type="spellEnd"/>
            <w:r w:rsidR="00695AF5" w:rsidRPr="00E679A1">
              <w:rPr>
                <w:lang w:bidi="th-TH"/>
              </w:rPr>
              <w:t xml:space="preserve"> </w:t>
            </w:r>
            <w:proofErr w:type="spellStart"/>
            <w:r w:rsidR="00695AF5" w:rsidRPr="00E679A1">
              <w:rPr>
                <w:lang w:bidi="th-TH"/>
              </w:rPr>
              <w:t>substantially</w:t>
            </w:r>
            <w:proofErr w:type="spellEnd"/>
            <w:r w:rsidR="00695AF5" w:rsidRPr="00E679A1">
              <w:rPr>
                <w:lang w:bidi="th-TH"/>
              </w:rPr>
              <w:t xml:space="preserve"> </w:t>
            </w:r>
            <w:proofErr w:type="spellStart"/>
            <w:r w:rsidR="00695AF5" w:rsidRPr="00E679A1">
              <w:rPr>
                <w:lang w:bidi="th-TH"/>
              </w:rPr>
              <w:t>all</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Company’s</w:t>
            </w:r>
            <w:proofErr w:type="spellEnd"/>
            <w:r w:rsidR="00695AF5" w:rsidRPr="00E679A1">
              <w:rPr>
                <w:lang w:bidi="th-TH"/>
              </w:rPr>
              <w:t xml:space="preserve"> </w:t>
            </w:r>
            <w:proofErr w:type="spellStart"/>
            <w:r w:rsidR="00695AF5" w:rsidRPr="00E679A1">
              <w:rPr>
                <w:lang w:bidi="th-TH"/>
              </w:rPr>
              <w:t>assets</w:t>
            </w:r>
            <w:proofErr w:type="spellEnd"/>
            <w:r w:rsidR="00695AF5" w:rsidRPr="00E679A1">
              <w:rPr>
                <w:lang w:bidi="th-TH"/>
              </w:rPr>
              <w:t xml:space="preserve">. No </w:t>
            </w:r>
            <w:proofErr w:type="spellStart"/>
            <w:r w:rsidR="00695AF5" w:rsidRPr="00E679A1">
              <w:rPr>
                <w:lang w:bidi="th-TH"/>
              </w:rPr>
              <w:t>assignment</w:t>
            </w:r>
            <w:proofErr w:type="spellEnd"/>
            <w:r w:rsidR="00695AF5" w:rsidRPr="00E679A1">
              <w:rPr>
                <w:lang w:bidi="th-TH"/>
              </w:rPr>
              <w:t xml:space="preserve"> </w:t>
            </w:r>
            <w:proofErr w:type="spellStart"/>
            <w:r w:rsidR="00695AF5" w:rsidRPr="00E679A1">
              <w:rPr>
                <w:lang w:bidi="th-TH"/>
              </w:rPr>
              <w:t>will</w:t>
            </w:r>
            <w:proofErr w:type="spellEnd"/>
            <w:r w:rsidR="00695AF5" w:rsidRPr="00E679A1">
              <w:rPr>
                <w:lang w:bidi="th-TH"/>
              </w:rPr>
              <w:t xml:space="preserve"> </w:t>
            </w:r>
            <w:proofErr w:type="spellStart"/>
            <w:r w:rsidR="00695AF5" w:rsidRPr="00E679A1">
              <w:rPr>
                <w:lang w:bidi="th-TH"/>
              </w:rPr>
              <w:t>relieve</w:t>
            </w:r>
            <w:proofErr w:type="spellEnd"/>
            <w:r w:rsidR="00695AF5" w:rsidRPr="00E679A1">
              <w:rPr>
                <w:lang w:bidi="th-TH"/>
              </w:rPr>
              <w:t xml:space="preserve"> </w:t>
            </w:r>
            <w:proofErr w:type="spellStart"/>
            <w:r w:rsidR="00695AF5" w:rsidRPr="00E679A1">
              <w:rPr>
                <w:lang w:bidi="th-TH"/>
              </w:rPr>
              <w:t>Company</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performance </w:t>
            </w:r>
            <w:proofErr w:type="spellStart"/>
            <w:r w:rsidR="00695AF5" w:rsidRPr="00E679A1">
              <w:rPr>
                <w:lang w:bidi="th-TH"/>
              </w:rPr>
              <w:t>of</w:t>
            </w:r>
            <w:proofErr w:type="spellEnd"/>
            <w:r w:rsidR="00695AF5" w:rsidRPr="00E679A1">
              <w:rPr>
                <w:lang w:bidi="th-TH"/>
              </w:rPr>
              <w:t xml:space="preserve"> any </w:t>
            </w:r>
            <w:proofErr w:type="spellStart"/>
            <w:r w:rsidR="00695AF5" w:rsidRPr="00E679A1">
              <w:rPr>
                <w:lang w:bidi="th-TH"/>
              </w:rPr>
              <w:lastRenderedPageBreak/>
              <w:t>accumulated</w:t>
            </w:r>
            <w:proofErr w:type="spellEnd"/>
            <w:r w:rsidR="00695AF5" w:rsidRPr="00E679A1">
              <w:rPr>
                <w:lang w:bidi="th-TH"/>
              </w:rPr>
              <w:t xml:space="preserve"> </w:t>
            </w:r>
            <w:proofErr w:type="spellStart"/>
            <w:r w:rsidR="00695AF5" w:rsidRPr="00E679A1">
              <w:rPr>
                <w:lang w:bidi="th-TH"/>
              </w:rPr>
              <w:t>obligation</w:t>
            </w:r>
            <w:proofErr w:type="spellEnd"/>
            <w:r w:rsidR="00695AF5" w:rsidRPr="00E679A1">
              <w:rPr>
                <w:lang w:bidi="th-TH"/>
              </w:rPr>
              <w:t xml:space="preserve"> </w:t>
            </w:r>
            <w:proofErr w:type="spellStart"/>
            <w:r w:rsidR="00695AF5" w:rsidRPr="00E679A1">
              <w:rPr>
                <w:lang w:bidi="th-TH"/>
              </w:rPr>
              <w:t>that</w:t>
            </w:r>
            <w:proofErr w:type="spellEnd"/>
            <w:r w:rsidR="00695AF5" w:rsidRPr="00E679A1">
              <w:rPr>
                <w:lang w:bidi="th-TH"/>
              </w:rPr>
              <w:t xml:space="preserve"> </w:t>
            </w:r>
            <w:proofErr w:type="spellStart"/>
            <w:r w:rsidR="00695AF5" w:rsidRPr="00E679A1">
              <w:rPr>
                <w:lang w:bidi="th-TH"/>
              </w:rPr>
              <w:t>Company</w:t>
            </w:r>
            <w:proofErr w:type="spellEnd"/>
            <w:r w:rsidR="00695AF5" w:rsidRPr="00E679A1">
              <w:rPr>
                <w:lang w:bidi="th-TH"/>
              </w:rPr>
              <w:t xml:space="preserve"> </w:t>
            </w:r>
            <w:proofErr w:type="spellStart"/>
            <w:r w:rsidR="00695AF5" w:rsidRPr="00E679A1">
              <w:rPr>
                <w:lang w:bidi="th-TH"/>
              </w:rPr>
              <w:t>may</w:t>
            </w:r>
            <w:proofErr w:type="spellEnd"/>
            <w:r w:rsidR="00695AF5" w:rsidRPr="00E679A1">
              <w:rPr>
                <w:lang w:bidi="th-TH"/>
              </w:rPr>
              <w:t xml:space="preserve"> </w:t>
            </w:r>
            <w:proofErr w:type="spellStart"/>
            <w:r w:rsidR="00695AF5" w:rsidRPr="00E679A1">
              <w:rPr>
                <w:lang w:bidi="th-TH"/>
              </w:rPr>
              <w:t>have</w:t>
            </w:r>
            <w:proofErr w:type="spellEnd"/>
            <w:r w:rsidR="00695AF5" w:rsidRPr="00E679A1">
              <w:rPr>
                <w:lang w:bidi="th-TH"/>
              </w:rPr>
              <w:t xml:space="preserve"> </w:t>
            </w:r>
            <w:proofErr w:type="spellStart"/>
            <w:r w:rsidR="00695AF5" w:rsidRPr="00E679A1">
              <w:rPr>
                <w:lang w:bidi="th-TH"/>
              </w:rPr>
              <w:t>under</w:t>
            </w:r>
            <w:proofErr w:type="spellEnd"/>
            <w:r w:rsidR="00695AF5" w:rsidRPr="00E679A1">
              <w:rPr>
                <w:lang w:bidi="th-TH"/>
              </w:rPr>
              <w:t xml:space="preserve">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w:t>
            </w:r>
            <w:bookmarkEnd w:id="18"/>
          </w:p>
          <w:p w14:paraId="72494CA1" w14:textId="45A5890D" w:rsidR="00695AF5" w:rsidRPr="00E679A1" w:rsidRDefault="001C16DB" w:rsidP="000D6825">
            <w:pPr>
              <w:pStyle w:val="Nadpis2"/>
              <w:spacing w:line="276" w:lineRule="auto"/>
              <w:ind w:left="0"/>
            </w:pPr>
            <w:proofErr w:type="gramStart"/>
            <w:r w:rsidRPr="001C16DB">
              <w:rPr>
                <w:lang w:bidi="th-TH"/>
              </w:rPr>
              <w:t xml:space="preserve">8.5  </w:t>
            </w:r>
            <w:proofErr w:type="spellStart"/>
            <w:r w:rsidR="00695AF5" w:rsidRPr="00E679A1">
              <w:rPr>
                <w:u w:val="single"/>
                <w:lang w:bidi="th-TH"/>
              </w:rPr>
              <w:t>Severability</w:t>
            </w:r>
            <w:proofErr w:type="spellEnd"/>
            <w:proofErr w:type="gramEnd"/>
            <w:r w:rsidR="00695AF5" w:rsidRPr="00E679A1">
              <w:rPr>
                <w:lang w:bidi="th-TH"/>
              </w:rPr>
              <w:t xml:space="preserve">. </w:t>
            </w:r>
            <w:bookmarkStart w:id="19" w:name="_Hlk108471680"/>
            <w:proofErr w:type="spellStart"/>
            <w:r w:rsidR="00695AF5" w:rsidRPr="00E679A1">
              <w:rPr>
                <w:lang w:bidi="th-TH"/>
              </w:rPr>
              <w:t>If</w:t>
            </w:r>
            <w:proofErr w:type="spellEnd"/>
            <w:r w:rsidR="00695AF5" w:rsidRPr="00E679A1">
              <w:rPr>
                <w:lang w:bidi="th-TH"/>
              </w:rPr>
              <w:t xml:space="preserve"> any </w:t>
            </w:r>
            <w:proofErr w:type="spellStart"/>
            <w:r w:rsidR="00695AF5" w:rsidRPr="00E679A1">
              <w:rPr>
                <w:lang w:bidi="th-TH"/>
              </w:rPr>
              <w:t>provision</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this</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roofErr w:type="spellStart"/>
            <w:r w:rsidR="00695AF5" w:rsidRPr="00E679A1">
              <w:rPr>
                <w:lang w:bidi="th-TH"/>
              </w:rPr>
              <w:t>is</w:t>
            </w:r>
            <w:proofErr w:type="spellEnd"/>
            <w:r w:rsidR="00695AF5" w:rsidRPr="00E679A1">
              <w:rPr>
                <w:lang w:bidi="th-TH"/>
              </w:rPr>
              <w:t xml:space="preserve"> </w:t>
            </w:r>
            <w:proofErr w:type="spellStart"/>
            <w:r w:rsidR="00695AF5" w:rsidRPr="00E679A1">
              <w:rPr>
                <w:lang w:bidi="th-TH"/>
              </w:rPr>
              <w:t>held</w:t>
            </w:r>
            <w:proofErr w:type="spellEnd"/>
            <w:r w:rsidR="00695AF5" w:rsidRPr="00E679A1">
              <w:rPr>
                <w:lang w:bidi="th-TH"/>
              </w:rPr>
              <w:t xml:space="preserve"> to </w:t>
            </w:r>
            <w:proofErr w:type="spellStart"/>
            <w:r w:rsidR="00695AF5" w:rsidRPr="00E679A1">
              <w:rPr>
                <w:lang w:bidi="th-TH"/>
              </w:rPr>
              <w:t>be</w:t>
            </w:r>
            <w:proofErr w:type="spellEnd"/>
            <w:r w:rsidR="00695AF5" w:rsidRPr="00E679A1">
              <w:rPr>
                <w:lang w:bidi="th-TH"/>
              </w:rPr>
              <w:t xml:space="preserve"> invalid </w:t>
            </w:r>
            <w:proofErr w:type="spellStart"/>
            <w:r w:rsidR="00695AF5" w:rsidRPr="00E679A1">
              <w:rPr>
                <w:lang w:bidi="th-TH"/>
              </w:rPr>
              <w:t>or</w:t>
            </w:r>
            <w:proofErr w:type="spellEnd"/>
            <w:r w:rsidR="00695AF5" w:rsidRPr="00E679A1">
              <w:rPr>
                <w:lang w:bidi="th-TH"/>
              </w:rPr>
              <w:t xml:space="preserve"> not </w:t>
            </w:r>
            <w:proofErr w:type="spellStart"/>
            <w:r w:rsidR="00695AF5" w:rsidRPr="00E679A1">
              <w:rPr>
                <w:lang w:bidi="th-TH"/>
              </w:rPr>
              <w:t>legally</w:t>
            </w:r>
            <w:proofErr w:type="spellEnd"/>
            <w:r w:rsidR="00695AF5" w:rsidRPr="00E679A1">
              <w:rPr>
                <w:lang w:bidi="th-TH"/>
              </w:rPr>
              <w:t xml:space="preserve"> </w:t>
            </w:r>
            <w:proofErr w:type="spellStart"/>
            <w:r w:rsidR="00695AF5" w:rsidRPr="00E679A1">
              <w:rPr>
                <w:lang w:bidi="th-TH"/>
              </w:rPr>
              <w:t>enforceable</w:t>
            </w:r>
            <w:proofErr w:type="spellEnd"/>
            <w:r w:rsidR="00695AF5" w:rsidRPr="00E679A1">
              <w:rPr>
                <w:lang w:bidi="th-TH"/>
              </w:rPr>
              <w:t xml:space="preserve"> by a </w:t>
            </w:r>
            <w:proofErr w:type="spellStart"/>
            <w:r w:rsidR="00695AF5" w:rsidRPr="00E679A1">
              <w:rPr>
                <w:lang w:bidi="th-TH"/>
              </w:rPr>
              <w:t>court</w:t>
            </w:r>
            <w:proofErr w:type="spellEnd"/>
            <w:r w:rsidR="00695AF5" w:rsidRPr="00E679A1">
              <w:rPr>
                <w:lang w:bidi="th-TH"/>
              </w:rPr>
              <w:t xml:space="preserve"> </w:t>
            </w:r>
            <w:proofErr w:type="spellStart"/>
            <w:r w:rsidR="00695AF5" w:rsidRPr="00E679A1">
              <w:rPr>
                <w:lang w:bidi="th-TH"/>
              </w:rPr>
              <w:t>of</w:t>
            </w:r>
            <w:proofErr w:type="spellEnd"/>
            <w:r w:rsidR="00695AF5" w:rsidRPr="00E679A1">
              <w:rPr>
                <w:lang w:bidi="th-TH"/>
              </w:rPr>
              <w:t xml:space="preserve"> </w:t>
            </w:r>
            <w:proofErr w:type="spellStart"/>
            <w:r w:rsidR="00695AF5" w:rsidRPr="00E679A1">
              <w:rPr>
                <w:lang w:bidi="th-TH"/>
              </w:rPr>
              <w:t>law</w:t>
            </w:r>
            <w:proofErr w:type="spellEnd"/>
            <w:r w:rsidR="00695AF5" w:rsidRPr="00E679A1">
              <w:rPr>
                <w:lang w:bidi="th-TH"/>
              </w:rPr>
              <w:t xml:space="preserve">, </w:t>
            </w:r>
            <w:bookmarkEnd w:id="19"/>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Parties</w:t>
            </w:r>
            <w:proofErr w:type="spellEnd"/>
            <w:r w:rsidR="00695AF5" w:rsidRPr="00E679A1">
              <w:rPr>
                <w:lang w:bidi="th-TH"/>
              </w:rPr>
              <w:t xml:space="preserve"> </w:t>
            </w:r>
            <w:proofErr w:type="spellStart"/>
            <w:r w:rsidR="00695AF5" w:rsidRPr="00E679A1">
              <w:rPr>
                <w:lang w:bidi="th-TH"/>
              </w:rPr>
              <w:t>agree</w:t>
            </w:r>
            <w:proofErr w:type="spellEnd"/>
            <w:r w:rsidR="00695AF5" w:rsidRPr="00E679A1">
              <w:rPr>
                <w:lang w:bidi="th-TH"/>
              </w:rPr>
              <w:t xml:space="preserve"> </w:t>
            </w:r>
            <w:proofErr w:type="spellStart"/>
            <w:r w:rsidR="00695AF5" w:rsidRPr="00E679A1">
              <w:rPr>
                <w:lang w:bidi="th-TH"/>
              </w:rPr>
              <w:t>that</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remaining</w:t>
            </w:r>
            <w:proofErr w:type="spellEnd"/>
            <w:r w:rsidR="00695AF5" w:rsidRPr="00E679A1">
              <w:rPr>
                <w:lang w:bidi="th-TH"/>
              </w:rPr>
              <w:t xml:space="preserve"> </w:t>
            </w:r>
            <w:proofErr w:type="spellStart"/>
            <w:r w:rsidR="00695AF5" w:rsidRPr="00E679A1">
              <w:rPr>
                <w:lang w:bidi="th-TH"/>
              </w:rPr>
              <w:t>provisions</w:t>
            </w:r>
            <w:proofErr w:type="spellEnd"/>
            <w:r w:rsidR="00695AF5" w:rsidRPr="00E679A1">
              <w:rPr>
                <w:lang w:bidi="th-TH"/>
              </w:rPr>
              <w:t xml:space="preserve"> </w:t>
            </w:r>
            <w:proofErr w:type="spellStart"/>
            <w:r w:rsidR="00695AF5" w:rsidRPr="00E679A1">
              <w:rPr>
                <w:lang w:bidi="th-TH"/>
              </w:rPr>
              <w:t>shall</w:t>
            </w:r>
            <w:proofErr w:type="spellEnd"/>
            <w:r w:rsidR="00695AF5" w:rsidRPr="00E679A1">
              <w:rPr>
                <w:lang w:bidi="th-TH"/>
              </w:rPr>
              <w:t xml:space="preserve"> not </w:t>
            </w:r>
            <w:proofErr w:type="spellStart"/>
            <w:r w:rsidR="00695AF5" w:rsidRPr="00E679A1">
              <w:rPr>
                <w:lang w:bidi="th-TH"/>
              </w:rPr>
              <w:t>be</w:t>
            </w:r>
            <w:proofErr w:type="spellEnd"/>
            <w:r w:rsidR="00695AF5" w:rsidRPr="00E679A1">
              <w:rPr>
                <w:lang w:bidi="th-TH"/>
              </w:rPr>
              <w:t xml:space="preserve"> </w:t>
            </w:r>
            <w:proofErr w:type="spellStart"/>
            <w:r w:rsidR="00695AF5" w:rsidRPr="00E679A1">
              <w:rPr>
                <w:lang w:bidi="th-TH"/>
              </w:rPr>
              <w:t>affected</w:t>
            </w:r>
            <w:proofErr w:type="spellEnd"/>
            <w:r w:rsidR="00695AF5" w:rsidRPr="00E679A1">
              <w:rPr>
                <w:lang w:bidi="th-TH"/>
              </w:rPr>
              <w:t xml:space="preserve"> and </w:t>
            </w:r>
            <w:proofErr w:type="spellStart"/>
            <w:r w:rsidR="00695AF5" w:rsidRPr="00E679A1">
              <w:rPr>
                <w:lang w:bidi="th-TH"/>
              </w:rPr>
              <w:t>shall</w:t>
            </w:r>
            <w:proofErr w:type="spellEnd"/>
            <w:r w:rsidR="00695AF5" w:rsidRPr="00E679A1">
              <w:rPr>
                <w:lang w:bidi="th-TH"/>
              </w:rPr>
              <w:t xml:space="preserve"> </w:t>
            </w:r>
            <w:proofErr w:type="spellStart"/>
            <w:r w:rsidR="00695AF5" w:rsidRPr="00E679A1">
              <w:rPr>
                <w:lang w:bidi="th-TH"/>
              </w:rPr>
              <w:t>be</w:t>
            </w:r>
            <w:proofErr w:type="spellEnd"/>
            <w:r w:rsidR="00695AF5" w:rsidRPr="00E679A1">
              <w:rPr>
                <w:lang w:bidi="th-TH"/>
              </w:rPr>
              <w:t xml:space="preserve"> </w:t>
            </w:r>
            <w:proofErr w:type="spellStart"/>
            <w:r w:rsidR="00695AF5" w:rsidRPr="00E679A1">
              <w:rPr>
                <w:lang w:bidi="th-TH"/>
              </w:rPr>
              <w:t>given</w:t>
            </w:r>
            <w:proofErr w:type="spellEnd"/>
            <w:r w:rsidR="00695AF5" w:rsidRPr="00E679A1">
              <w:rPr>
                <w:lang w:bidi="th-TH"/>
              </w:rPr>
              <w:t xml:space="preserve"> full </w:t>
            </w:r>
            <w:proofErr w:type="spellStart"/>
            <w:r w:rsidR="00695AF5" w:rsidRPr="00E679A1">
              <w:rPr>
                <w:lang w:bidi="th-TH"/>
              </w:rPr>
              <w:t>force</w:t>
            </w:r>
            <w:proofErr w:type="spellEnd"/>
            <w:r w:rsidR="00695AF5" w:rsidRPr="00E679A1">
              <w:rPr>
                <w:lang w:bidi="th-TH"/>
              </w:rPr>
              <w:t xml:space="preserve"> and </w:t>
            </w:r>
            <w:proofErr w:type="spellStart"/>
            <w:r w:rsidR="00695AF5" w:rsidRPr="00E679A1">
              <w:rPr>
                <w:lang w:bidi="th-TH"/>
              </w:rPr>
              <w:t>effect</w:t>
            </w:r>
            <w:proofErr w:type="spellEnd"/>
            <w:r w:rsidR="00695AF5" w:rsidRPr="00E679A1">
              <w:rPr>
                <w:lang w:bidi="th-TH"/>
              </w:rPr>
              <w:t>.</w:t>
            </w:r>
          </w:p>
          <w:p w14:paraId="010DA192" w14:textId="0F03139D" w:rsidR="00695AF5" w:rsidRPr="00E679A1" w:rsidRDefault="00695AF5" w:rsidP="000D6825">
            <w:pPr>
              <w:pStyle w:val="Nadpis1"/>
              <w:tabs>
                <w:tab w:val="clear" w:pos="720"/>
              </w:tabs>
              <w:spacing w:line="276" w:lineRule="auto"/>
              <w:rPr>
                <w:b/>
              </w:rPr>
            </w:pPr>
            <w:proofErr w:type="spellStart"/>
            <w:r w:rsidRPr="00E679A1">
              <w:rPr>
                <w:b/>
                <w:lang w:bidi="th-TH"/>
              </w:rPr>
              <w:t>Jurisdiction</w:t>
            </w:r>
            <w:bookmarkEnd w:id="17"/>
            <w:proofErr w:type="spellEnd"/>
            <w:r w:rsidRPr="00E679A1">
              <w:rPr>
                <w:b/>
                <w:lang w:bidi="th-TH"/>
              </w:rPr>
              <w:t>.</w:t>
            </w:r>
          </w:p>
          <w:p w14:paraId="02FC12DE" w14:textId="26C05229" w:rsidR="00695AF5" w:rsidRDefault="00695AF5" w:rsidP="000D6825">
            <w:pPr>
              <w:pStyle w:val="Nadpis1"/>
              <w:numPr>
                <w:ilvl w:val="0"/>
                <w:numId w:val="0"/>
              </w:numPr>
              <w:spacing w:line="276" w:lineRule="auto"/>
              <w:rPr>
                <w:lang w:bidi="th-TH"/>
              </w:rPr>
            </w:pPr>
            <w:proofErr w:type="spellStart"/>
            <w:r w:rsidRPr="00E679A1">
              <w:rPr>
                <w:lang w:bidi="th-TH"/>
              </w:rPr>
              <w:t>The</w:t>
            </w:r>
            <w:proofErr w:type="spellEnd"/>
            <w:r w:rsidRPr="00E679A1">
              <w:rPr>
                <w:lang w:bidi="th-TH"/>
              </w:rPr>
              <w:t xml:space="preserve"> </w:t>
            </w:r>
            <w:proofErr w:type="spellStart"/>
            <w:r w:rsidRPr="00E679A1">
              <w:rPr>
                <w:lang w:bidi="th-TH"/>
              </w:rPr>
              <w:t>Parties</w:t>
            </w:r>
            <w:proofErr w:type="spellEnd"/>
            <w:r w:rsidRPr="00E679A1">
              <w:rPr>
                <w:lang w:bidi="th-TH"/>
              </w:rPr>
              <w:t xml:space="preserve"> </w:t>
            </w:r>
            <w:proofErr w:type="spellStart"/>
            <w:r w:rsidRPr="00E679A1">
              <w:rPr>
                <w:lang w:bidi="th-TH"/>
              </w:rPr>
              <w:t>agree</w:t>
            </w:r>
            <w:proofErr w:type="spellEnd"/>
            <w:r w:rsidRPr="00E679A1">
              <w:rPr>
                <w:lang w:bidi="th-TH"/>
              </w:rPr>
              <w:t xml:space="preserve"> </w:t>
            </w:r>
            <w:proofErr w:type="spellStart"/>
            <w:r w:rsidRPr="00E679A1">
              <w:rPr>
                <w:lang w:bidi="th-TH"/>
              </w:rPr>
              <w:t>that</w:t>
            </w:r>
            <w:proofErr w:type="spellEnd"/>
            <w:r w:rsidRPr="00E679A1">
              <w:rPr>
                <w:lang w:bidi="th-TH"/>
              </w:rPr>
              <w:t xml:space="preserve"> </w:t>
            </w:r>
            <w:proofErr w:type="spellStart"/>
            <w:r w:rsidRPr="00E679A1">
              <w:rPr>
                <w:lang w:bidi="th-TH"/>
              </w:rPr>
              <w:t>the</w:t>
            </w:r>
            <w:proofErr w:type="spellEnd"/>
            <w:r w:rsidRPr="00E679A1">
              <w:rPr>
                <w:lang w:bidi="th-TH"/>
              </w:rPr>
              <w:t xml:space="preserve"> validity, </w:t>
            </w:r>
            <w:proofErr w:type="spellStart"/>
            <w:r w:rsidRPr="00E679A1">
              <w:rPr>
                <w:lang w:bidi="th-TH"/>
              </w:rPr>
              <w:t>construction</w:t>
            </w:r>
            <w:proofErr w:type="spellEnd"/>
            <w:r w:rsidRPr="00E679A1">
              <w:rPr>
                <w:lang w:bidi="th-TH"/>
              </w:rPr>
              <w:t xml:space="preserve">, and performance </w:t>
            </w:r>
            <w:proofErr w:type="spellStart"/>
            <w:r w:rsidRPr="00E679A1">
              <w:rPr>
                <w:lang w:bidi="th-TH"/>
              </w:rPr>
              <w:t>of</w:t>
            </w:r>
            <w:proofErr w:type="spellEnd"/>
            <w:r w:rsidRPr="00E679A1">
              <w:rPr>
                <w:lang w:bidi="th-TH"/>
              </w:rPr>
              <w:t xml:space="preserve"> </w:t>
            </w:r>
            <w:proofErr w:type="spellStart"/>
            <w:r w:rsidRPr="00E679A1">
              <w:rPr>
                <w:lang w:bidi="th-TH"/>
              </w:rPr>
              <w:t>this</w:t>
            </w:r>
            <w:proofErr w:type="spellEnd"/>
            <w:r w:rsidRPr="00E679A1">
              <w:rPr>
                <w:lang w:bidi="th-TH"/>
              </w:rPr>
              <w:t xml:space="preserve"> </w:t>
            </w:r>
            <w:proofErr w:type="spellStart"/>
            <w:r w:rsidRPr="00E679A1">
              <w:rPr>
                <w:lang w:bidi="th-TH"/>
              </w:rPr>
              <w:t>Agreement</w:t>
            </w:r>
            <w:proofErr w:type="spellEnd"/>
            <w:r w:rsidRPr="00E679A1">
              <w:rPr>
                <w:lang w:bidi="th-TH"/>
              </w:rPr>
              <w:t xml:space="preserve"> </w:t>
            </w:r>
            <w:proofErr w:type="spellStart"/>
            <w:r w:rsidRPr="00E679A1">
              <w:rPr>
                <w:lang w:bidi="th-TH"/>
              </w:rPr>
              <w:t>will</w:t>
            </w:r>
            <w:proofErr w:type="spellEnd"/>
            <w:r w:rsidRPr="00E679A1">
              <w:rPr>
                <w:lang w:bidi="th-TH"/>
              </w:rPr>
              <w:t xml:space="preserve"> </w:t>
            </w:r>
            <w:proofErr w:type="spellStart"/>
            <w:r w:rsidRPr="00E679A1">
              <w:rPr>
                <w:lang w:bidi="th-TH"/>
              </w:rPr>
              <w:t>be</w:t>
            </w:r>
            <w:proofErr w:type="spellEnd"/>
            <w:r w:rsidRPr="00E679A1">
              <w:rPr>
                <w:lang w:bidi="th-TH"/>
              </w:rPr>
              <w:t xml:space="preserve"> </w:t>
            </w:r>
            <w:proofErr w:type="spellStart"/>
            <w:r w:rsidRPr="00E679A1">
              <w:rPr>
                <w:lang w:bidi="th-TH"/>
              </w:rPr>
              <w:t>governed</w:t>
            </w:r>
            <w:proofErr w:type="spellEnd"/>
            <w:r w:rsidRPr="00E679A1">
              <w:rPr>
                <w:lang w:bidi="th-TH"/>
              </w:rPr>
              <w:t xml:space="preserve"> by </w:t>
            </w:r>
            <w:proofErr w:type="spellStart"/>
            <w:r w:rsidRPr="00E679A1">
              <w:rPr>
                <w:lang w:bidi="th-TH"/>
              </w:rPr>
              <w:t>the</w:t>
            </w:r>
            <w:proofErr w:type="spellEnd"/>
            <w:r w:rsidRPr="00E679A1">
              <w:rPr>
                <w:lang w:bidi="th-TH"/>
              </w:rPr>
              <w:t xml:space="preserve"> </w:t>
            </w:r>
            <w:proofErr w:type="spellStart"/>
            <w:r w:rsidRPr="00E679A1">
              <w:rPr>
                <w:lang w:bidi="th-TH"/>
              </w:rPr>
              <w:t>laws</w:t>
            </w:r>
            <w:proofErr w:type="spellEnd"/>
            <w:r w:rsidRPr="00E679A1">
              <w:rPr>
                <w:lang w:bidi="th-TH"/>
              </w:rPr>
              <w:t xml:space="preserve"> </w:t>
            </w:r>
            <w:proofErr w:type="spellStart"/>
            <w:r w:rsidRPr="00E679A1">
              <w:rPr>
                <w:lang w:bidi="th-TH"/>
              </w:rPr>
              <w:t>of</w:t>
            </w:r>
            <w:proofErr w:type="spellEnd"/>
            <w:r w:rsidRPr="00E679A1">
              <w:rPr>
                <w:lang w:bidi="th-TH"/>
              </w:rPr>
              <w:t xml:space="preserve"> </w:t>
            </w:r>
            <w:bookmarkStart w:id="20" w:name="_Hlk109593191"/>
            <w:proofErr w:type="spellStart"/>
            <w:r w:rsidR="00D832FB" w:rsidRPr="00E679A1">
              <w:rPr>
                <w:lang w:bidi="th-TH"/>
              </w:rPr>
              <w:t>the</w:t>
            </w:r>
            <w:proofErr w:type="spellEnd"/>
            <w:r w:rsidR="00D832FB" w:rsidRPr="00E679A1">
              <w:rPr>
                <w:b/>
                <w:bCs/>
                <w:lang w:bidi="th-TH"/>
              </w:rPr>
              <w:t xml:space="preserve"> Czech Republic.</w:t>
            </w:r>
            <w:r w:rsidR="00D832FB" w:rsidRPr="00E679A1">
              <w:rPr>
                <w:lang w:bidi="th-TH"/>
              </w:rPr>
              <w:t xml:space="preserve"> In case </w:t>
            </w:r>
            <w:proofErr w:type="spellStart"/>
            <w:r w:rsidR="00D832FB" w:rsidRPr="00E679A1">
              <w:rPr>
                <w:lang w:bidi="th-TH"/>
              </w:rPr>
              <w:t>the</w:t>
            </w:r>
            <w:proofErr w:type="spellEnd"/>
            <w:r w:rsidR="00D832FB" w:rsidRPr="00E679A1">
              <w:rPr>
                <w:lang w:bidi="th-TH"/>
              </w:rPr>
              <w:t xml:space="preserve"> </w:t>
            </w:r>
            <w:proofErr w:type="spellStart"/>
            <w:r w:rsidR="00D832FB" w:rsidRPr="00E679A1">
              <w:rPr>
                <w:lang w:bidi="th-TH"/>
              </w:rPr>
              <w:t>subject</w:t>
            </w:r>
            <w:proofErr w:type="spellEnd"/>
            <w:r w:rsidR="00D832FB" w:rsidRPr="00E679A1">
              <w:rPr>
                <w:lang w:bidi="th-TH"/>
              </w:rPr>
              <w:t xml:space="preserve"> </w:t>
            </w:r>
            <w:proofErr w:type="spellStart"/>
            <w:r w:rsidR="00D832FB" w:rsidRPr="00E679A1">
              <w:rPr>
                <w:lang w:bidi="th-TH"/>
              </w:rPr>
              <w:t>matter</w:t>
            </w:r>
            <w:proofErr w:type="spellEnd"/>
            <w:r w:rsidR="00D832FB" w:rsidRPr="00E679A1">
              <w:rPr>
                <w:lang w:bidi="th-TH"/>
              </w:rPr>
              <w:t xml:space="preserve"> </w:t>
            </w:r>
            <w:proofErr w:type="spellStart"/>
            <w:r w:rsidR="00D832FB" w:rsidRPr="00E679A1">
              <w:rPr>
                <w:lang w:bidi="th-TH"/>
              </w:rPr>
              <w:t>of</w:t>
            </w:r>
            <w:proofErr w:type="spellEnd"/>
            <w:r w:rsidR="00D832FB" w:rsidRPr="00E679A1">
              <w:rPr>
                <w:lang w:bidi="th-TH"/>
              </w:rPr>
              <w:t xml:space="preserve"> </w:t>
            </w:r>
            <w:proofErr w:type="spellStart"/>
            <w:r w:rsidR="00D832FB" w:rsidRPr="00E679A1">
              <w:rPr>
                <w:lang w:bidi="th-TH"/>
              </w:rPr>
              <w:t>the</w:t>
            </w:r>
            <w:proofErr w:type="spellEnd"/>
            <w:r w:rsidR="00D832FB" w:rsidRPr="00E679A1">
              <w:rPr>
                <w:lang w:bidi="th-TH"/>
              </w:rPr>
              <w:t xml:space="preserve"> </w:t>
            </w:r>
            <w:proofErr w:type="spellStart"/>
            <w:r w:rsidR="00D832FB" w:rsidRPr="00E679A1">
              <w:rPr>
                <w:lang w:bidi="th-TH"/>
              </w:rPr>
              <w:t>dispute</w:t>
            </w:r>
            <w:proofErr w:type="spellEnd"/>
            <w:r w:rsidR="00D832FB" w:rsidRPr="00E679A1">
              <w:rPr>
                <w:lang w:bidi="th-TH"/>
              </w:rPr>
              <w:t xml:space="preserve"> </w:t>
            </w:r>
            <w:proofErr w:type="spellStart"/>
            <w:r w:rsidR="00D832FB" w:rsidRPr="00E679A1">
              <w:rPr>
                <w:lang w:bidi="th-TH"/>
              </w:rPr>
              <w:t>shall</w:t>
            </w:r>
            <w:proofErr w:type="spellEnd"/>
            <w:r w:rsidR="00D832FB" w:rsidRPr="00E679A1">
              <w:rPr>
                <w:lang w:bidi="th-TH"/>
              </w:rPr>
              <w:t xml:space="preserve"> </w:t>
            </w:r>
            <w:proofErr w:type="spellStart"/>
            <w:r w:rsidR="00D832FB" w:rsidRPr="00E679A1">
              <w:rPr>
                <w:lang w:bidi="th-TH"/>
              </w:rPr>
              <w:t>be</w:t>
            </w:r>
            <w:proofErr w:type="spellEnd"/>
            <w:r w:rsidR="00D832FB" w:rsidRPr="00E679A1">
              <w:rPr>
                <w:lang w:bidi="th-TH"/>
              </w:rPr>
              <w:t xml:space="preserve"> </w:t>
            </w:r>
            <w:proofErr w:type="spellStart"/>
            <w:r w:rsidR="00D832FB" w:rsidRPr="00E679A1">
              <w:rPr>
                <w:lang w:bidi="th-TH"/>
              </w:rPr>
              <w:t>decided</w:t>
            </w:r>
            <w:proofErr w:type="spellEnd"/>
            <w:r w:rsidR="00D832FB" w:rsidRPr="00E679A1">
              <w:rPr>
                <w:lang w:bidi="th-TH"/>
              </w:rPr>
              <w:t xml:space="preserve"> by a </w:t>
            </w:r>
            <w:proofErr w:type="spellStart"/>
            <w:r w:rsidR="00D832FB" w:rsidRPr="00E679A1">
              <w:rPr>
                <w:lang w:bidi="th-TH"/>
              </w:rPr>
              <w:t>district</w:t>
            </w:r>
            <w:proofErr w:type="spellEnd"/>
            <w:r w:rsidR="00D832FB" w:rsidRPr="00E679A1">
              <w:rPr>
                <w:lang w:bidi="th-TH"/>
              </w:rPr>
              <w:t xml:space="preserve"> </w:t>
            </w:r>
            <w:proofErr w:type="spellStart"/>
            <w:r w:rsidR="00D832FB" w:rsidRPr="00E679A1">
              <w:rPr>
                <w:lang w:bidi="th-TH"/>
              </w:rPr>
              <w:t>court</w:t>
            </w:r>
            <w:proofErr w:type="spellEnd"/>
            <w:r w:rsidR="00D832FB" w:rsidRPr="00E679A1">
              <w:rPr>
                <w:lang w:bidi="th-TH"/>
              </w:rPr>
              <w:t xml:space="preserve">, </w:t>
            </w:r>
            <w:proofErr w:type="spellStart"/>
            <w:r w:rsidR="00D832FB" w:rsidRPr="00E679A1">
              <w:rPr>
                <w:lang w:bidi="th-TH"/>
              </w:rPr>
              <w:t>the</w:t>
            </w:r>
            <w:proofErr w:type="spellEnd"/>
            <w:r w:rsidR="00D832FB" w:rsidRPr="00E679A1">
              <w:rPr>
                <w:lang w:bidi="th-TH"/>
              </w:rPr>
              <w:t xml:space="preserve"> </w:t>
            </w:r>
            <w:proofErr w:type="spellStart"/>
            <w:r w:rsidR="00D832FB" w:rsidRPr="00E679A1">
              <w:rPr>
                <w:lang w:bidi="th-TH"/>
              </w:rPr>
              <w:t>Parties</w:t>
            </w:r>
            <w:proofErr w:type="spellEnd"/>
            <w:r w:rsidR="00D832FB" w:rsidRPr="00E679A1">
              <w:rPr>
                <w:lang w:bidi="th-TH"/>
              </w:rPr>
              <w:t xml:space="preserve"> </w:t>
            </w:r>
            <w:proofErr w:type="spellStart"/>
            <w:r w:rsidR="00D832FB" w:rsidRPr="00E679A1">
              <w:rPr>
                <w:lang w:bidi="th-TH"/>
              </w:rPr>
              <w:t>agree</w:t>
            </w:r>
            <w:proofErr w:type="spellEnd"/>
            <w:r w:rsidR="00D832FB" w:rsidRPr="00E679A1">
              <w:rPr>
                <w:lang w:bidi="th-TH"/>
              </w:rPr>
              <w:t xml:space="preserve"> </w:t>
            </w:r>
            <w:proofErr w:type="spellStart"/>
            <w:r w:rsidR="00D832FB" w:rsidRPr="00E679A1">
              <w:rPr>
                <w:lang w:bidi="th-TH"/>
              </w:rPr>
              <w:t>that</w:t>
            </w:r>
            <w:proofErr w:type="spellEnd"/>
            <w:r w:rsidR="00D832FB" w:rsidRPr="00E679A1">
              <w:rPr>
                <w:lang w:bidi="th-TH"/>
              </w:rPr>
              <w:t xml:space="preserve"> </w:t>
            </w:r>
            <w:proofErr w:type="spellStart"/>
            <w:r w:rsidR="00D832FB" w:rsidRPr="00E679A1">
              <w:rPr>
                <w:lang w:bidi="th-TH"/>
              </w:rPr>
              <w:t>the</w:t>
            </w:r>
            <w:proofErr w:type="spellEnd"/>
            <w:r w:rsidR="00D832FB" w:rsidRPr="00E679A1">
              <w:rPr>
                <w:lang w:bidi="th-TH"/>
              </w:rPr>
              <w:t xml:space="preserve"> </w:t>
            </w:r>
            <w:proofErr w:type="spellStart"/>
            <w:r w:rsidR="00D832FB" w:rsidRPr="00E679A1">
              <w:rPr>
                <w:lang w:bidi="th-TH"/>
              </w:rPr>
              <w:t>jurisdiction</w:t>
            </w:r>
            <w:proofErr w:type="spellEnd"/>
            <w:r w:rsidR="00D832FB" w:rsidRPr="00E679A1">
              <w:rPr>
                <w:lang w:bidi="th-TH"/>
              </w:rPr>
              <w:t xml:space="preserve"> to </w:t>
            </w:r>
            <w:proofErr w:type="spellStart"/>
            <w:r w:rsidR="00D832FB" w:rsidRPr="00E679A1">
              <w:rPr>
                <w:lang w:bidi="th-TH"/>
              </w:rPr>
              <w:t>hear</w:t>
            </w:r>
            <w:proofErr w:type="spellEnd"/>
            <w:r w:rsidR="00D832FB" w:rsidRPr="00E679A1">
              <w:rPr>
                <w:lang w:bidi="th-TH"/>
              </w:rPr>
              <w:t xml:space="preserve"> and </w:t>
            </w:r>
            <w:proofErr w:type="spellStart"/>
            <w:r w:rsidR="00D832FB" w:rsidRPr="00E679A1">
              <w:rPr>
                <w:lang w:bidi="th-TH"/>
              </w:rPr>
              <w:t>decide</w:t>
            </w:r>
            <w:proofErr w:type="spellEnd"/>
            <w:r w:rsidR="00D832FB" w:rsidRPr="00E679A1">
              <w:rPr>
                <w:lang w:bidi="th-TH"/>
              </w:rPr>
              <w:t xml:space="preserve"> </w:t>
            </w:r>
            <w:proofErr w:type="spellStart"/>
            <w:r w:rsidR="00D832FB" w:rsidRPr="00E679A1">
              <w:rPr>
                <w:lang w:bidi="th-TH"/>
              </w:rPr>
              <w:t>the</w:t>
            </w:r>
            <w:proofErr w:type="spellEnd"/>
            <w:r w:rsidR="00D832FB" w:rsidRPr="00E679A1">
              <w:rPr>
                <w:lang w:bidi="th-TH"/>
              </w:rPr>
              <w:t xml:space="preserve"> </w:t>
            </w:r>
            <w:proofErr w:type="spellStart"/>
            <w:r w:rsidR="00D832FB" w:rsidRPr="00E679A1">
              <w:rPr>
                <w:lang w:bidi="th-TH"/>
              </w:rPr>
              <w:t>dispute</w:t>
            </w:r>
            <w:proofErr w:type="spellEnd"/>
            <w:r w:rsidR="00D832FB" w:rsidRPr="00E679A1">
              <w:rPr>
                <w:lang w:bidi="th-TH"/>
              </w:rPr>
              <w:t xml:space="preserve"> has </w:t>
            </w:r>
            <w:proofErr w:type="spellStart"/>
            <w:r w:rsidR="00D832FB" w:rsidRPr="00E679A1">
              <w:rPr>
                <w:lang w:bidi="th-TH"/>
              </w:rPr>
              <w:t>the</w:t>
            </w:r>
            <w:proofErr w:type="spellEnd"/>
            <w:r w:rsidR="00D832FB" w:rsidRPr="00E679A1">
              <w:rPr>
                <w:lang w:bidi="th-TH"/>
              </w:rPr>
              <w:t xml:space="preserve"> </w:t>
            </w:r>
            <w:proofErr w:type="spellStart"/>
            <w:r w:rsidR="00D832FB" w:rsidRPr="00E679A1">
              <w:rPr>
                <w:lang w:bidi="th-TH"/>
              </w:rPr>
              <w:t>District</w:t>
            </w:r>
            <w:proofErr w:type="spellEnd"/>
            <w:r w:rsidR="00D832FB" w:rsidRPr="00E679A1">
              <w:rPr>
                <w:lang w:bidi="th-TH"/>
              </w:rPr>
              <w:t xml:space="preserve"> </w:t>
            </w:r>
            <w:proofErr w:type="spellStart"/>
            <w:r w:rsidR="00D832FB" w:rsidRPr="00E679A1">
              <w:rPr>
                <w:lang w:bidi="th-TH"/>
              </w:rPr>
              <w:t>Court</w:t>
            </w:r>
            <w:proofErr w:type="spellEnd"/>
            <w:r w:rsidR="00D832FB" w:rsidRPr="00E679A1">
              <w:rPr>
                <w:lang w:bidi="th-TH"/>
              </w:rPr>
              <w:t xml:space="preserve"> </w:t>
            </w:r>
            <w:proofErr w:type="spellStart"/>
            <w:r w:rsidR="00D832FB" w:rsidRPr="00E679A1">
              <w:rPr>
                <w:lang w:bidi="th-TH"/>
              </w:rPr>
              <w:t>for</w:t>
            </w:r>
            <w:proofErr w:type="spellEnd"/>
            <w:r w:rsidR="00D832FB" w:rsidRPr="00E679A1">
              <w:rPr>
                <w:lang w:bidi="th-TH"/>
              </w:rPr>
              <w:t xml:space="preserve"> Prague 4. In case </w:t>
            </w:r>
            <w:proofErr w:type="spellStart"/>
            <w:r w:rsidR="00D832FB" w:rsidRPr="00E679A1">
              <w:rPr>
                <w:lang w:bidi="th-TH"/>
              </w:rPr>
              <w:t>the</w:t>
            </w:r>
            <w:proofErr w:type="spellEnd"/>
            <w:r w:rsidR="00D832FB" w:rsidRPr="00E679A1">
              <w:rPr>
                <w:lang w:bidi="th-TH"/>
              </w:rPr>
              <w:t xml:space="preserve"> </w:t>
            </w:r>
            <w:proofErr w:type="spellStart"/>
            <w:r w:rsidR="00D832FB" w:rsidRPr="00E679A1">
              <w:rPr>
                <w:lang w:bidi="th-TH"/>
              </w:rPr>
              <w:t>subject</w:t>
            </w:r>
            <w:proofErr w:type="spellEnd"/>
            <w:r w:rsidR="00D832FB" w:rsidRPr="00E679A1">
              <w:rPr>
                <w:lang w:bidi="th-TH"/>
              </w:rPr>
              <w:t xml:space="preserve"> </w:t>
            </w:r>
            <w:proofErr w:type="spellStart"/>
            <w:r w:rsidR="00D832FB" w:rsidRPr="00E679A1">
              <w:rPr>
                <w:lang w:bidi="th-TH"/>
              </w:rPr>
              <w:t>matter</w:t>
            </w:r>
            <w:proofErr w:type="spellEnd"/>
            <w:r w:rsidR="00D832FB" w:rsidRPr="00E679A1">
              <w:rPr>
                <w:lang w:bidi="th-TH"/>
              </w:rPr>
              <w:t xml:space="preserve"> </w:t>
            </w:r>
            <w:proofErr w:type="spellStart"/>
            <w:r w:rsidR="00D832FB" w:rsidRPr="00E679A1">
              <w:rPr>
                <w:lang w:bidi="th-TH"/>
              </w:rPr>
              <w:t>of</w:t>
            </w:r>
            <w:proofErr w:type="spellEnd"/>
            <w:r w:rsidR="00D832FB" w:rsidRPr="00E679A1">
              <w:rPr>
                <w:lang w:bidi="th-TH"/>
              </w:rPr>
              <w:t xml:space="preserve"> </w:t>
            </w:r>
            <w:proofErr w:type="spellStart"/>
            <w:r w:rsidR="00D832FB" w:rsidRPr="00E679A1">
              <w:rPr>
                <w:lang w:bidi="th-TH"/>
              </w:rPr>
              <w:t>the</w:t>
            </w:r>
            <w:proofErr w:type="spellEnd"/>
            <w:r w:rsidR="00D832FB" w:rsidRPr="00E679A1">
              <w:rPr>
                <w:lang w:bidi="th-TH"/>
              </w:rPr>
              <w:t xml:space="preserve"> </w:t>
            </w:r>
            <w:proofErr w:type="spellStart"/>
            <w:r w:rsidR="00D832FB" w:rsidRPr="00E679A1">
              <w:rPr>
                <w:lang w:bidi="th-TH"/>
              </w:rPr>
              <w:t>dispute</w:t>
            </w:r>
            <w:proofErr w:type="spellEnd"/>
            <w:r w:rsidR="00D832FB" w:rsidRPr="00E679A1">
              <w:rPr>
                <w:lang w:bidi="th-TH"/>
              </w:rPr>
              <w:t xml:space="preserve"> </w:t>
            </w:r>
            <w:proofErr w:type="spellStart"/>
            <w:r w:rsidR="00D832FB" w:rsidRPr="00E679A1">
              <w:rPr>
                <w:lang w:bidi="th-TH"/>
              </w:rPr>
              <w:t>shall</w:t>
            </w:r>
            <w:proofErr w:type="spellEnd"/>
            <w:r w:rsidR="00D832FB" w:rsidRPr="00E679A1">
              <w:rPr>
                <w:lang w:bidi="th-TH"/>
              </w:rPr>
              <w:t xml:space="preserve"> </w:t>
            </w:r>
            <w:proofErr w:type="spellStart"/>
            <w:r w:rsidR="00D832FB" w:rsidRPr="00E679A1">
              <w:rPr>
                <w:lang w:bidi="th-TH"/>
              </w:rPr>
              <w:t>be</w:t>
            </w:r>
            <w:proofErr w:type="spellEnd"/>
            <w:r w:rsidR="00D832FB" w:rsidRPr="00E679A1">
              <w:rPr>
                <w:lang w:bidi="th-TH"/>
              </w:rPr>
              <w:t xml:space="preserve"> </w:t>
            </w:r>
            <w:proofErr w:type="spellStart"/>
            <w:r w:rsidR="00D832FB" w:rsidRPr="00E679A1">
              <w:rPr>
                <w:lang w:bidi="th-TH"/>
              </w:rPr>
              <w:t>decided</w:t>
            </w:r>
            <w:proofErr w:type="spellEnd"/>
            <w:r w:rsidR="00D832FB" w:rsidRPr="00E679A1">
              <w:rPr>
                <w:lang w:bidi="th-TH"/>
              </w:rPr>
              <w:t xml:space="preserve"> by a </w:t>
            </w:r>
            <w:proofErr w:type="spellStart"/>
            <w:r w:rsidR="00D832FB" w:rsidRPr="00E679A1">
              <w:rPr>
                <w:lang w:bidi="th-TH"/>
              </w:rPr>
              <w:t>regional</w:t>
            </w:r>
            <w:proofErr w:type="spellEnd"/>
            <w:r w:rsidR="00D832FB" w:rsidRPr="00E679A1">
              <w:rPr>
                <w:lang w:bidi="th-TH"/>
              </w:rPr>
              <w:t xml:space="preserve"> </w:t>
            </w:r>
            <w:proofErr w:type="spellStart"/>
            <w:r w:rsidR="00D832FB" w:rsidRPr="00E679A1">
              <w:rPr>
                <w:lang w:bidi="th-TH"/>
              </w:rPr>
              <w:t>court</w:t>
            </w:r>
            <w:proofErr w:type="spellEnd"/>
            <w:r w:rsidR="00D832FB" w:rsidRPr="00E679A1">
              <w:rPr>
                <w:lang w:bidi="th-TH"/>
              </w:rPr>
              <w:t xml:space="preserve">, </w:t>
            </w:r>
            <w:proofErr w:type="spellStart"/>
            <w:r w:rsidR="00D832FB" w:rsidRPr="00E679A1">
              <w:rPr>
                <w:lang w:bidi="th-TH"/>
              </w:rPr>
              <w:t>the</w:t>
            </w:r>
            <w:proofErr w:type="spellEnd"/>
            <w:r w:rsidR="00D832FB" w:rsidRPr="00E679A1">
              <w:rPr>
                <w:lang w:bidi="th-TH"/>
              </w:rPr>
              <w:t xml:space="preserve"> </w:t>
            </w:r>
            <w:proofErr w:type="spellStart"/>
            <w:r w:rsidR="00D832FB" w:rsidRPr="00E679A1">
              <w:rPr>
                <w:lang w:bidi="th-TH"/>
              </w:rPr>
              <w:t>parties</w:t>
            </w:r>
            <w:proofErr w:type="spellEnd"/>
            <w:r w:rsidR="00D832FB" w:rsidRPr="00E679A1">
              <w:rPr>
                <w:lang w:bidi="th-TH"/>
              </w:rPr>
              <w:t xml:space="preserve"> </w:t>
            </w:r>
            <w:proofErr w:type="spellStart"/>
            <w:r w:rsidR="00D832FB" w:rsidRPr="00E679A1">
              <w:rPr>
                <w:lang w:bidi="th-TH"/>
              </w:rPr>
              <w:t>agree</w:t>
            </w:r>
            <w:proofErr w:type="spellEnd"/>
            <w:r w:rsidR="00D832FB" w:rsidRPr="00E679A1">
              <w:rPr>
                <w:lang w:bidi="th-TH"/>
              </w:rPr>
              <w:t xml:space="preserve"> </w:t>
            </w:r>
            <w:proofErr w:type="spellStart"/>
            <w:r w:rsidR="00D832FB" w:rsidRPr="00E679A1">
              <w:rPr>
                <w:lang w:bidi="th-TH"/>
              </w:rPr>
              <w:t>that</w:t>
            </w:r>
            <w:proofErr w:type="spellEnd"/>
            <w:r w:rsidR="00D832FB" w:rsidRPr="00E679A1">
              <w:rPr>
                <w:lang w:bidi="th-TH"/>
              </w:rPr>
              <w:t xml:space="preserve"> </w:t>
            </w:r>
            <w:proofErr w:type="spellStart"/>
            <w:r w:rsidR="00D832FB" w:rsidRPr="00E679A1">
              <w:rPr>
                <w:lang w:bidi="th-TH"/>
              </w:rPr>
              <w:t>the</w:t>
            </w:r>
            <w:proofErr w:type="spellEnd"/>
            <w:r w:rsidR="00D832FB" w:rsidRPr="00E679A1">
              <w:rPr>
                <w:lang w:bidi="th-TH"/>
              </w:rPr>
              <w:t xml:space="preserve"> </w:t>
            </w:r>
            <w:proofErr w:type="spellStart"/>
            <w:r w:rsidR="00D832FB" w:rsidRPr="00E679A1">
              <w:rPr>
                <w:lang w:bidi="th-TH"/>
              </w:rPr>
              <w:t>jurisdiction</w:t>
            </w:r>
            <w:proofErr w:type="spellEnd"/>
            <w:r w:rsidR="00D832FB" w:rsidRPr="00E679A1">
              <w:rPr>
                <w:lang w:bidi="th-TH"/>
              </w:rPr>
              <w:t xml:space="preserve"> to </w:t>
            </w:r>
            <w:proofErr w:type="spellStart"/>
            <w:r w:rsidR="00D832FB" w:rsidRPr="00E679A1">
              <w:rPr>
                <w:lang w:bidi="th-TH"/>
              </w:rPr>
              <w:t>hear</w:t>
            </w:r>
            <w:proofErr w:type="spellEnd"/>
            <w:r w:rsidR="00D832FB" w:rsidRPr="00E679A1">
              <w:rPr>
                <w:lang w:bidi="th-TH"/>
              </w:rPr>
              <w:t xml:space="preserve"> and </w:t>
            </w:r>
            <w:proofErr w:type="spellStart"/>
            <w:r w:rsidR="00D832FB" w:rsidRPr="00E679A1">
              <w:rPr>
                <w:lang w:bidi="th-TH"/>
              </w:rPr>
              <w:t>decide</w:t>
            </w:r>
            <w:proofErr w:type="spellEnd"/>
            <w:r w:rsidR="00D832FB" w:rsidRPr="00E679A1">
              <w:rPr>
                <w:lang w:bidi="th-TH"/>
              </w:rPr>
              <w:t xml:space="preserve"> </w:t>
            </w:r>
            <w:proofErr w:type="spellStart"/>
            <w:r w:rsidR="00D832FB" w:rsidRPr="00E679A1">
              <w:rPr>
                <w:lang w:bidi="th-TH"/>
              </w:rPr>
              <w:t>the</w:t>
            </w:r>
            <w:proofErr w:type="spellEnd"/>
            <w:r w:rsidR="00D832FB" w:rsidRPr="00E679A1">
              <w:rPr>
                <w:lang w:bidi="th-TH"/>
              </w:rPr>
              <w:t xml:space="preserve"> </w:t>
            </w:r>
            <w:proofErr w:type="spellStart"/>
            <w:r w:rsidR="00D832FB" w:rsidRPr="00E679A1">
              <w:rPr>
                <w:lang w:bidi="th-TH"/>
              </w:rPr>
              <w:t>dispute</w:t>
            </w:r>
            <w:proofErr w:type="spellEnd"/>
            <w:r w:rsidR="00D832FB" w:rsidRPr="00E679A1">
              <w:rPr>
                <w:lang w:bidi="th-TH"/>
              </w:rPr>
              <w:t xml:space="preserve"> has </w:t>
            </w:r>
            <w:proofErr w:type="spellStart"/>
            <w:r w:rsidR="00D832FB" w:rsidRPr="00E679A1">
              <w:rPr>
                <w:lang w:bidi="th-TH"/>
              </w:rPr>
              <w:t>the</w:t>
            </w:r>
            <w:proofErr w:type="spellEnd"/>
            <w:r w:rsidR="00D832FB" w:rsidRPr="00E679A1">
              <w:rPr>
                <w:lang w:bidi="th-TH"/>
              </w:rPr>
              <w:t xml:space="preserve"> </w:t>
            </w:r>
            <w:proofErr w:type="spellStart"/>
            <w:r w:rsidR="00D832FB" w:rsidRPr="00E679A1">
              <w:rPr>
                <w:lang w:bidi="th-TH"/>
              </w:rPr>
              <w:t>Municipal</w:t>
            </w:r>
            <w:proofErr w:type="spellEnd"/>
            <w:r w:rsidR="00D832FB" w:rsidRPr="00E679A1">
              <w:rPr>
                <w:lang w:bidi="th-TH"/>
              </w:rPr>
              <w:t xml:space="preserve"> </w:t>
            </w:r>
            <w:proofErr w:type="spellStart"/>
            <w:r w:rsidR="00D832FB" w:rsidRPr="00E679A1">
              <w:rPr>
                <w:lang w:bidi="th-TH"/>
              </w:rPr>
              <w:t>Court</w:t>
            </w:r>
            <w:proofErr w:type="spellEnd"/>
            <w:r w:rsidR="00D832FB" w:rsidRPr="00E679A1">
              <w:rPr>
                <w:lang w:bidi="th-TH"/>
              </w:rPr>
              <w:t xml:space="preserve"> in Prague.</w:t>
            </w:r>
            <w:bookmarkEnd w:id="20"/>
          </w:p>
          <w:p w14:paraId="1B6C844D" w14:textId="77777777" w:rsidR="00695AF5" w:rsidRPr="00E679A1" w:rsidRDefault="00695AF5" w:rsidP="000D6825">
            <w:pPr>
              <w:pStyle w:val="Nadpis1"/>
              <w:spacing w:line="276" w:lineRule="auto"/>
            </w:pPr>
            <w:proofErr w:type="spellStart"/>
            <w:r w:rsidRPr="00E679A1">
              <w:rPr>
                <w:b/>
                <w:lang w:bidi="th-TH"/>
              </w:rPr>
              <w:t>Electronic</w:t>
            </w:r>
            <w:proofErr w:type="spellEnd"/>
            <w:r w:rsidRPr="00E679A1">
              <w:rPr>
                <w:b/>
                <w:lang w:bidi="th-TH"/>
              </w:rPr>
              <w:t xml:space="preserve"> </w:t>
            </w:r>
            <w:proofErr w:type="spellStart"/>
            <w:r w:rsidRPr="00E679A1">
              <w:rPr>
                <w:b/>
                <w:lang w:bidi="th-TH"/>
              </w:rPr>
              <w:t>Signature</w:t>
            </w:r>
            <w:proofErr w:type="spellEnd"/>
            <w:r w:rsidRPr="00E679A1">
              <w:rPr>
                <w:b/>
                <w:lang w:bidi="th-TH"/>
              </w:rPr>
              <w:t>.</w:t>
            </w:r>
          </w:p>
          <w:p w14:paraId="2A03C933" w14:textId="5BD1AC52" w:rsidR="00FB096A" w:rsidRPr="00E679A1" w:rsidRDefault="009D53BD" w:rsidP="000D6825">
            <w:pPr>
              <w:spacing w:after="240" w:line="276" w:lineRule="auto"/>
              <w:jc w:val="both"/>
              <w:rPr>
                <w:lang w:val="en-GB" w:eastAsia="en-GB" w:bidi="en-GB"/>
              </w:rPr>
            </w:pPr>
            <w:bookmarkStart w:id="21" w:name="_Hlk100624414"/>
            <w:r w:rsidRPr="00E679A1">
              <w:rPr>
                <w:lang w:val="en-GB" w:eastAsia="en-GB" w:bidi="en-GB"/>
              </w:rPr>
              <w:t>To the extent permissible by the laws governing this Agreement the Parties acknowledge</w:t>
            </w:r>
            <w:r w:rsidR="00FB096A" w:rsidRPr="00E679A1">
              <w:rPr>
                <w:lang w:val="en-GB" w:eastAsia="en-GB" w:bidi="en-GB"/>
              </w:rPr>
              <w:t xml:space="preserve"> that by using electronic signatures, this Agreement has the same force and effect as a paper-based agreement with handwritten signatures. The Parties also acknowledge that the electronic signature used via Adobe Acrobat Sign, DocuSign eSignature, or similar platforms that incorporate a digital signature ensures the integrity of the Agreement, identifies the signatories, and preserves the Agreement without the possibility of it being changed.</w:t>
            </w:r>
          </w:p>
          <w:p w14:paraId="2FAB7BFA" w14:textId="15CCB270" w:rsidR="00695AF5" w:rsidRPr="00E679A1" w:rsidRDefault="009D53BD" w:rsidP="000D6825">
            <w:pPr>
              <w:pStyle w:val="Nadpis2"/>
              <w:numPr>
                <w:ilvl w:val="0"/>
                <w:numId w:val="0"/>
              </w:numPr>
              <w:spacing w:line="276" w:lineRule="auto"/>
              <w:rPr>
                <w:lang w:val="en-GB"/>
              </w:rPr>
            </w:pPr>
            <w:r w:rsidRPr="00E679A1">
              <w:rPr>
                <w:bCs/>
                <w:lang w:bidi="th-TH"/>
              </w:rPr>
              <w:t xml:space="preserve">In </w:t>
            </w:r>
            <w:proofErr w:type="spellStart"/>
            <w:r w:rsidRPr="00E679A1">
              <w:rPr>
                <w:bCs/>
                <w:lang w:bidi="th-TH"/>
              </w:rPr>
              <w:t>the</w:t>
            </w:r>
            <w:proofErr w:type="spellEnd"/>
            <w:r w:rsidRPr="00E679A1">
              <w:rPr>
                <w:bCs/>
                <w:lang w:bidi="th-TH"/>
              </w:rPr>
              <w:t xml:space="preserve"> event </w:t>
            </w:r>
            <w:proofErr w:type="spellStart"/>
            <w:r w:rsidRPr="00E679A1">
              <w:rPr>
                <w:bCs/>
                <w:lang w:bidi="th-TH"/>
              </w:rPr>
              <w:t>that</w:t>
            </w:r>
            <w:proofErr w:type="spellEnd"/>
            <w:r w:rsidRPr="00E679A1">
              <w:rPr>
                <w:bCs/>
                <w:lang w:bidi="th-TH"/>
              </w:rPr>
              <w:t xml:space="preserve"> </w:t>
            </w:r>
            <w:proofErr w:type="spellStart"/>
            <w:r w:rsidRPr="00E679A1">
              <w:rPr>
                <w:bCs/>
                <w:lang w:bidi="th-TH"/>
              </w:rPr>
              <w:t>the</w:t>
            </w:r>
            <w:proofErr w:type="spellEnd"/>
            <w:r w:rsidRPr="00E679A1">
              <w:rPr>
                <w:bCs/>
                <w:lang w:bidi="th-TH"/>
              </w:rPr>
              <w:t xml:space="preserve"> </w:t>
            </w:r>
            <w:proofErr w:type="spellStart"/>
            <w:r w:rsidRPr="00E679A1">
              <w:rPr>
                <w:bCs/>
                <w:lang w:bidi="th-TH"/>
              </w:rPr>
              <w:t>Parties</w:t>
            </w:r>
            <w:proofErr w:type="spellEnd"/>
            <w:r w:rsidRPr="00E679A1">
              <w:rPr>
                <w:bCs/>
                <w:lang w:bidi="th-TH"/>
              </w:rPr>
              <w:t xml:space="preserve"> do not use</w:t>
            </w:r>
            <w:r w:rsidR="00695AF5" w:rsidRPr="00E679A1">
              <w:rPr>
                <w:lang w:val="en-GB" w:eastAsia="en-GB" w:bidi="en-GB"/>
              </w:rPr>
              <w:t xml:space="preserve">electronic signatures, this Agreement may </w:t>
            </w:r>
            <w:r w:rsidRPr="00E679A1">
              <w:rPr>
                <w:lang w:val="en-GB" w:eastAsia="en-GB" w:bidi="en-GB"/>
              </w:rPr>
              <w:t xml:space="preserve">also </w:t>
            </w:r>
            <w:r w:rsidR="00695AF5" w:rsidRPr="00E679A1">
              <w:rPr>
                <w:lang w:val="en-GB" w:eastAsia="en-GB" w:bidi="en-GB"/>
              </w:rPr>
              <w:t>be executed in two or more counterparts, each of which shall be deemed an original, and all of which together shall constitute one and the same Agreement. Facsimile signatures will have the same effect as originals.</w:t>
            </w:r>
          </w:p>
          <w:p w14:paraId="60BFE206" w14:textId="16B2A538" w:rsidR="00695AF5" w:rsidRDefault="00695AF5" w:rsidP="000D6825">
            <w:pPr>
              <w:pStyle w:val="Nadpis2"/>
              <w:numPr>
                <w:ilvl w:val="0"/>
                <w:numId w:val="0"/>
              </w:numPr>
              <w:spacing w:line="276" w:lineRule="auto"/>
              <w:rPr>
                <w:lang w:bidi="th-TH"/>
              </w:rPr>
            </w:pPr>
            <w:bookmarkStart w:id="22" w:name="_Hlk100624679"/>
            <w:bookmarkEnd w:id="21"/>
            <w:proofErr w:type="spellStart"/>
            <w:r w:rsidRPr="00E679A1">
              <w:rPr>
                <w:lang w:bidi="th-TH"/>
              </w:rPr>
              <w:t>The</w:t>
            </w:r>
            <w:proofErr w:type="spellEnd"/>
            <w:r w:rsidRPr="00E679A1">
              <w:rPr>
                <w:lang w:bidi="th-TH"/>
              </w:rPr>
              <w:t xml:space="preserve"> </w:t>
            </w:r>
            <w:proofErr w:type="spellStart"/>
            <w:r w:rsidRPr="00E679A1">
              <w:rPr>
                <w:lang w:bidi="th-TH"/>
              </w:rPr>
              <w:t>Parties</w:t>
            </w:r>
            <w:proofErr w:type="spellEnd"/>
            <w:r w:rsidRPr="00E679A1">
              <w:rPr>
                <w:lang w:bidi="th-TH"/>
              </w:rPr>
              <w:t xml:space="preserve"> </w:t>
            </w:r>
            <w:proofErr w:type="spellStart"/>
            <w:r w:rsidRPr="00E679A1">
              <w:rPr>
                <w:lang w:bidi="th-TH"/>
              </w:rPr>
              <w:t>have</w:t>
            </w:r>
            <w:proofErr w:type="spellEnd"/>
            <w:r w:rsidRPr="00E679A1">
              <w:rPr>
                <w:lang w:bidi="th-TH"/>
              </w:rPr>
              <w:t xml:space="preserve"> </w:t>
            </w:r>
            <w:proofErr w:type="spellStart"/>
            <w:r w:rsidRPr="00E679A1">
              <w:rPr>
                <w:lang w:bidi="th-TH"/>
              </w:rPr>
              <w:t>executed</w:t>
            </w:r>
            <w:proofErr w:type="spellEnd"/>
            <w:r w:rsidRPr="00E679A1">
              <w:rPr>
                <w:lang w:bidi="th-TH"/>
              </w:rPr>
              <w:t xml:space="preserve"> </w:t>
            </w:r>
            <w:proofErr w:type="spellStart"/>
            <w:r w:rsidRPr="00E679A1">
              <w:rPr>
                <w:lang w:bidi="th-TH"/>
              </w:rPr>
              <w:t>this</w:t>
            </w:r>
            <w:proofErr w:type="spellEnd"/>
            <w:r w:rsidRPr="00E679A1">
              <w:rPr>
                <w:lang w:bidi="th-TH"/>
              </w:rPr>
              <w:t xml:space="preserve"> </w:t>
            </w:r>
            <w:proofErr w:type="spellStart"/>
            <w:r w:rsidRPr="00E679A1">
              <w:rPr>
                <w:lang w:bidi="th-TH"/>
              </w:rPr>
              <w:t>Agreement</w:t>
            </w:r>
            <w:proofErr w:type="spellEnd"/>
            <w:r w:rsidRPr="00E679A1">
              <w:rPr>
                <w:lang w:bidi="th-TH"/>
              </w:rPr>
              <w:t xml:space="preserve"> </w:t>
            </w:r>
            <w:proofErr w:type="spellStart"/>
            <w:r w:rsidRPr="00E679A1">
              <w:rPr>
                <w:lang w:bidi="th-TH"/>
              </w:rPr>
              <w:t>acknowledging</w:t>
            </w:r>
            <w:proofErr w:type="spellEnd"/>
            <w:r w:rsidRPr="00E679A1">
              <w:rPr>
                <w:lang w:bidi="th-TH"/>
              </w:rPr>
              <w:t xml:space="preserve"> </w:t>
            </w:r>
            <w:proofErr w:type="spellStart"/>
            <w:r w:rsidRPr="00E679A1">
              <w:rPr>
                <w:lang w:bidi="th-TH"/>
              </w:rPr>
              <w:t>their</w:t>
            </w:r>
            <w:proofErr w:type="spellEnd"/>
            <w:r w:rsidRPr="00E679A1">
              <w:rPr>
                <w:lang w:bidi="th-TH"/>
              </w:rPr>
              <w:t xml:space="preserve"> </w:t>
            </w:r>
            <w:proofErr w:type="spellStart"/>
            <w:r w:rsidRPr="00E679A1">
              <w:rPr>
                <w:lang w:bidi="th-TH"/>
              </w:rPr>
              <w:t>understanding</w:t>
            </w:r>
            <w:proofErr w:type="spellEnd"/>
            <w:r w:rsidRPr="00E679A1">
              <w:rPr>
                <w:lang w:bidi="th-TH"/>
              </w:rPr>
              <w:t xml:space="preserve"> </w:t>
            </w:r>
            <w:proofErr w:type="spellStart"/>
            <w:r w:rsidRPr="00E679A1">
              <w:rPr>
                <w:lang w:bidi="th-TH"/>
              </w:rPr>
              <w:t>of</w:t>
            </w:r>
            <w:proofErr w:type="spellEnd"/>
            <w:r w:rsidRPr="00E679A1">
              <w:rPr>
                <w:lang w:bidi="th-TH"/>
              </w:rPr>
              <w:t xml:space="preserve"> and </w:t>
            </w:r>
            <w:proofErr w:type="spellStart"/>
            <w:r w:rsidRPr="00E679A1">
              <w:rPr>
                <w:lang w:bidi="th-TH"/>
              </w:rPr>
              <w:t>agreement</w:t>
            </w:r>
            <w:proofErr w:type="spellEnd"/>
            <w:r w:rsidRPr="00E679A1">
              <w:rPr>
                <w:lang w:bidi="th-TH"/>
              </w:rPr>
              <w:t xml:space="preserve"> to </w:t>
            </w:r>
            <w:proofErr w:type="spellStart"/>
            <w:r w:rsidRPr="00E679A1">
              <w:rPr>
                <w:lang w:bidi="th-TH"/>
              </w:rPr>
              <w:t>its</w:t>
            </w:r>
            <w:proofErr w:type="spellEnd"/>
            <w:r w:rsidRPr="00E679A1">
              <w:rPr>
                <w:lang w:bidi="th-TH"/>
              </w:rPr>
              <w:t xml:space="preserve"> </w:t>
            </w:r>
            <w:proofErr w:type="spellStart"/>
            <w:r w:rsidRPr="00E679A1">
              <w:rPr>
                <w:lang w:bidi="th-TH"/>
              </w:rPr>
              <w:t>terms</w:t>
            </w:r>
            <w:proofErr w:type="spellEnd"/>
            <w:r w:rsidRPr="00E679A1">
              <w:rPr>
                <w:lang w:bidi="th-TH"/>
              </w:rPr>
              <w:t xml:space="preserve"> and </w:t>
            </w:r>
            <w:proofErr w:type="spellStart"/>
            <w:r w:rsidRPr="00E679A1">
              <w:rPr>
                <w:lang w:bidi="th-TH"/>
              </w:rPr>
              <w:t>conditions</w:t>
            </w:r>
            <w:proofErr w:type="spellEnd"/>
            <w:r w:rsidRPr="00E679A1">
              <w:rPr>
                <w:lang w:bidi="th-TH"/>
              </w:rPr>
              <w:t xml:space="preserve"> as </w:t>
            </w:r>
            <w:proofErr w:type="spellStart"/>
            <w:r w:rsidRPr="00E679A1">
              <w:rPr>
                <w:lang w:bidi="th-TH"/>
              </w:rPr>
              <w:t>of</w:t>
            </w:r>
            <w:proofErr w:type="spellEnd"/>
            <w:r w:rsidRPr="00E679A1">
              <w:rPr>
                <w:lang w:bidi="th-TH"/>
              </w:rPr>
              <w:t xml:space="preserve"> the </w:t>
            </w:r>
            <w:proofErr w:type="spellStart"/>
            <w:r w:rsidRPr="00E679A1">
              <w:rPr>
                <w:lang w:bidi="th-TH"/>
              </w:rPr>
              <w:t>Effective</w:t>
            </w:r>
            <w:proofErr w:type="spellEnd"/>
            <w:r w:rsidRPr="00E679A1">
              <w:rPr>
                <w:lang w:bidi="th-TH"/>
              </w:rPr>
              <w:t xml:space="preserve"> </w:t>
            </w:r>
            <w:proofErr w:type="spellStart"/>
            <w:r w:rsidRPr="00E679A1">
              <w:rPr>
                <w:lang w:bidi="th-TH"/>
              </w:rPr>
              <w:t>Date</w:t>
            </w:r>
            <w:proofErr w:type="spellEnd"/>
            <w:r w:rsidRPr="00E679A1">
              <w:rPr>
                <w:lang w:bidi="th-TH"/>
              </w:rPr>
              <w:t>.</w:t>
            </w:r>
          </w:p>
          <w:p w14:paraId="1CF297D3" w14:textId="77777777" w:rsidR="00D73509" w:rsidRDefault="00D73509" w:rsidP="000D6825">
            <w:pPr>
              <w:pStyle w:val="Nadpis2"/>
              <w:numPr>
                <w:ilvl w:val="0"/>
                <w:numId w:val="0"/>
              </w:numPr>
              <w:spacing w:line="276" w:lineRule="auto"/>
              <w:rPr>
                <w:lang w:bidi="th-TH"/>
              </w:rPr>
            </w:pPr>
          </w:p>
          <w:p w14:paraId="58E613C4" w14:textId="77777777" w:rsidR="003530F6" w:rsidRDefault="003530F6" w:rsidP="000D6825">
            <w:pPr>
              <w:pStyle w:val="Nadpis2"/>
              <w:numPr>
                <w:ilvl w:val="0"/>
                <w:numId w:val="0"/>
              </w:numPr>
              <w:spacing w:line="276" w:lineRule="auto"/>
              <w:rPr>
                <w:lang w:bidi="th-TH"/>
              </w:rPr>
            </w:pPr>
          </w:p>
          <w:p w14:paraId="45157166" w14:textId="77777777" w:rsidR="003530F6" w:rsidRDefault="003530F6" w:rsidP="000D6825">
            <w:pPr>
              <w:pStyle w:val="Nadpis2"/>
              <w:numPr>
                <w:ilvl w:val="0"/>
                <w:numId w:val="0"/>
              </w:numPr>
              <w:spacing w:line="276" w:lineRule="auto"/>
              <w:rPr>
                <w:lang w:bidi="th-TH"/>
              </w:rPr>
            </w:pPr>
          </w:p>
          <w:p w14:paraId="2D557528" w14:textId="77777777" w:rsidR="003530F6" w:rsidRDefault="003530F6" w:rsidP="000D6825">
            <w:pPr>
              <w:pStyle w:val="Nadpis2"/>
              <w:numPr>
                <w:ilvl w:val="0"/>
                <w:numId w:val="0"/>
              </w:numPr>
              <w:spacing w:line="276" w:lineRule="auto"/>
              <w:rPr>
                <w:lang w:bidi="th-TH"/>
              </w:rPr>
            </w:pPr>
          </w:p>
          <w:p w14:paraId="3D0D6227" w14:textId="77777777" w:rsidR="00FA5F4D" w:rsidRDefault="00FA5F4D" w:rsidP="000D6825">
            <w:pPr>
              <w:pStyle w:val="Nadpis2"/>
              <w:numPr>
                <w:ilvl w:val="0"/>
                <w:numId w:val="0"/>
              </w:numPr>
              <w:spacing w:line="276" w:lineRule="auto"/>
              <w:rPr>
                <w:lang w:bidi="th-TH"/>
              </w:rPr>
            </w:pPr>
          </w:p>
          <w:p w14:paraId="22E0FFC7" w14:textId="77777777" w:rsidR="00FA5F4D" w:rsidRDefault="00FA5F4D" w:rsidP="000D6825">
            <w:pPr>
              <w:pStyle w:val="Nadpis2"/>
              <w:numPr>
                <w:ilvl w:val="0"/>
                <w:numId w:val="0"/>
              </w:numPr>
              <w:spacing w:line="276" w:lineRule="auto"/>
              <w:rPr>
                <w:lang w:bidi="th-TH"/>
              </w:rPr>
            </w:pPr>
          </w:p>
          <w:p w14:paraId="0976BD0B" w14:textId="77777777" w:rsidR="00FA5F4D" w:rsidRDefault="00FA5F4D" w:rsidP="000D6825">
            <w:pPr>
              <w:pStyle w:val="Nadpis2"/>
              <w:numPr>
                <w:ilvl w:val="0"/>
                <w:numId w:val="0"/>
              </w:numPr>
              <w:spacing w:line="276" w:lineRule="auto"/>
              <w:rPr>
                <w:lang w:bidi="th-TH"/>
              </w:rPr>
            </w:pPr>
          </w:p>
          <w:p w14:paraId="2C3D42E5" w14:textId="77777777" w:rsidR="00FA5F4D" w:rsidRDefault="00FA5F4D" w:rsidP="000D6825">
            <w:pPr>
              <w:pStyle w:val="Nadpis2"/>
              <w:numPr>
                <w:ilvl w:val="0"/>
                <w:numId w:val="0"/>
              </w:numPr>
              <w:spacing w:line="276" w:lineRule="auto"/>
              <w:rPr>
                <w:lang w:bidi="th-TH"/>
              </w:rPr>
            </w:pPr>
          </w:p>
          <w:p w14:paraId="2FCFD0CB" w14:textId="77777777" w:rsidR="00FA5F4D" w:rsidRDefault="00FA5F4D" w:rsidP="000D6825">
            <w:pPr>
              <w:pStyle w:val="Nadpis2"/>
              <w:numPr>
                <w:ilvl w:val="0"/>
                <w:numId w:val="0"/>
              </w:numPr>
              <w:spacing w:line="276" w:lineRule="auto"/>
              <w:rPr>
                <w:lang w:bidi="th-TH"/>
              </w:rPr>
            </w:pPr>
          </w:p>
          <w:p w14:paraId="0CE7CC43" w14:textId="77777777" w:rsidR="00FA5F4D" w:rsidRPr="00E679A1" w:rsidRDefault="00FA5F4D" w:rsidP="000D6825">
            <w:pPr>
              <w:pStyle w:val="Nadpis2"/>
              <w:numPr>
                <w:ilvl w:val="0"/>
                <w:numId w:val="0"/>
              </w:numPr>
              <w:spacing w:line="276" w:lineRule="auto"/>
              <w:rPr>
                <w:lang w:bidi="th-TH"/>
              </w:rPr>
            </w:pPr>
          </w:p>
          <w:p w14:paraId="112B5F13" w14:textId="046D043F" w:rsidR="000C75F3" w:rsidRPr="00E679A1" w:rsidRDefault="000C75F3" w:rsidP="000D6825">
            <w:pPr>
              <w:pStyle w:val="Nadpis2"/>
              <w:numPr>
                <w:ilvl w:val="0"/>
                <w:numId w:val="0"/>
              </w:numPr>
              <w:spacing w:line="276" w:lineRule="auto"/>
            </w:pPr>
            <w:proofErr w:type="spellStart"/>
            <w:r w:rsidRPr="00E679A1">
              <w:rPr>
                <w:b/>
                <w:bCs/>
              </w:rPr>
              <w:t>This</w:t>
            </w:r>
            <w:proofErr w:type="spellEnd"/>
            <w:r w:rsidRPr="00E679A1">
              <w:rPr>
                <w:b/>
                <w:bCs/>
              </w:rPr>
              <w:t xml:space="preserve"> </w:t>
            </w:r>
            <w:proofErr w:type="spellStart"/>
            <w:r w:rsidRPr="00E679A1">
              <w:rPr>
                <w:b/>
                <w:bCs/>
              </w:rPr>
              <w:t>Agreement</w:t>
            </w:r>
            <w:proofErr w:type="spellEnd"/>
            <w:r w:rsidRPr="00E679A1">
              <w:rPr>
                <w:b/>
                <w:bCs/>
              </w:rPr>
              <w:t xml:space="preserve"> has </w:t>
            </w:r>
            <w:proofErr w:type="spellStart"/>
            <w:r w:rsidRPr="00E679A1">
              <w:rPr>
                <w:b/>
                <w:bCs/>
              </w:rPr>
              <w:t>been</w:t>
            </w:r>
            <w:proofErr w:type="spellEnd"/>
            <w:r w:rsidRPr="00E679A1">
              <w:rPr>
                <w:b/>
                <w:bCs/>
              </w:rPr>
              <w:t xml:space="preserve"> </w:t>
            </w:r>
            <w:proofErr w:type="spellStart"/>
            <w:r w:rsidRPr="00E679A1">
              <w:rPr>
                <w:b/>
                <w:bCs/>
              </w:rPr>
              <w:t>drawn</w:t>
            </w:r>
            <w:proofErr w:type="spellEnd"/>
            <w:r w:rsidRPr="00E679A1">
              <w:rPr>
                <w:b/>
                <w:bCs/>
              </w:rPr>
              <w:t xml:space="preserve"> up in </w:t>
            </w:r>
            <w:proofErr w:type="spellStart"/>
            <w:r w:rsidRPr="00E679A1">
              <w:rPr>
                <w:b/>
                <w:bCs/>
              </w:rPr>
              <w:t>two</w:t>
            </w:r>
            <w:proofErr w:type="spellEnd"/>
            <w:r w:rsidRPr="00E679A1">
              <w:rPr>
                <w:b/>
                <w:bCs/>
              </w:rPr>
              <w:t xml:space="preserve"> </w:t>
            </w:r>
            <w:proofErr w:type="spellStart"/>
            <w:r w:rsidRPr="00E679A1">
              <w:rPr>
                <w:b/>
                <w:bCs/>
              </w:rPr>
              <w:t>languages</w:t>
            </w:r>
            <w:proofErr w:type="spellEnd"/>
            <w:r w:rsidRPr="00E679A1">
              <w:rPr>
                <w:b/>
                <w:bCs/>
              </w:rPr>
              <w:t xml:space="preserve">; in case </w:t>
            </w:r>
            <w:proofErr w:type="spellStart"/>
            <w:r w:rsidRPr="00E679A1">
              <w:rPr>
                <w:b/>
                <w:bCs/>
              </w:rPr>
              <w:t>of</w:t>
            </w:r>
            <w:proofErr w:type="spellEnd"/>
            <w:r w:rsidRPr="00E679A1">
              <w:rPr>
                <w:b/>
                <w:bCs/>
              </w:rPr>
              <w:t xml:space="preserve"> </w:t>
            </w:r>
            <w:proofErr w:type="spellStart"/>
            <w:r w:rsidRPr="00E679A1">
              <w:rPr>
                <w:b/>
                <w:bCs/>
              </w:rPr>
              <w:t>inconsistencies</w:t>
            </w:r>
            <w:proofErr w:type="spellEnd"/>
            <w:r w:rsidRPr="00E679A1">
              <w:rPr>
                <w:b/>
                <w:bCs/>
              </w:rPr>
              <w:t xml:space="preserve">, </w:t>
            </w:r>
            <w:proofErr w:type="spellStart"/>
            <w:r w:rsidRPr="00E679A1">
              <w:rPr>
                <w:b/>
                <w:bCs/>
              </w:rPr>
              <w:t>the</w:t>
            </w:r>
            <w:proofErr w:type="spellEnd"/>
            <w:r w:rsidRPr="00E679A1">
              <w:rPr>
                <w:b/>
                <w:bCs/>
              </w:rPr>
              <w:t xml:space="preserve"> </w:t>
            </w:r>
            <w:proofErr w:type="spellStart"/>
            <w:r w:rsidRPr="00E679A1">
              <w:rPr>
                <w:b/>
                <w:bCs/>
              </w:rPr>
              <w:t>English</w:t>
            </w:r>
            <w:proofErr w:type="spellEnd"/>
            <w:r w:rsidRPr="00E679A1">
              <w:rPr>
                <w:b/>
                <w:bCs/>
              </w:rPr>
              <w:t xml:space="preserve"> </w:t>
            </w:r>
            <w:proofErr w:type="spellStart"/>
            <w:r w:rsidRPr="00E679A1">
              <w:rPr>
                <w:b/>
                <w:bCs/>
              </w:rPr>
              <w:t>version</w:t>
            </w:r>
            <w:proofErr w:type="spellEnd"/>
            <w:r w:rsidRPr="00E679A1">
              <w:rPr>
                <w:b/>
                <w:bCs/>
              </w:rPr>
              <w:t xml:space="preserve"> </w:t>
            </w:r>
            <w:proofErr w:type="spellStart"/>
            <w:r w:rsidRPr="00E679A1">
              <w:rPr>
                <w:b/>
                <w:bCs/>
              </w:rPr>
              <w:t>shall</w:t>
            </w:r>
            <w:proofErr w:type="spellEnd"/>
            <w:r w:rsidRPr="00E679A1">
              <w:rPr>
                <w:b/>
                <w:bCs/>
              </w:rPr>
              <w:t xml:space="preserve"> </w:t>
            </w:r>
            <w:proofErr w:type="spellStart"/>
            <w:r w:rsidRPr="00E679A1">
              <w:rPr>
                <w:b/>
                <w:bCs/>
              </w:rPr>
              <w:t>govern</w:t>
            </w:r>
            <w:proofErr w:type="spellEnd"/>
            <w:r w:rsidRPr="00E679A1">
              <w:rPr>
                <w:b/>
                <w:bCs/>
              </w:rPr>
              <w:t>.</w:t>
            </w:r>
          </w:p>
          <w:tbl>
            <w:tblPr>
              <w:tblW w:w="7720" w:type="dxa"/>
              <w:tblLayout w:type="fixed"/>
              <w:tblLook w:val="0000" w:firstRow="0" w:lastRow="0" w:firstColumn="0" w:lastColumn="0" w:noHBand="0" w:noVBand="0"/>
            </w:tblPr>
            <w:tblGrid>
              <w:gridCol w:w="3719"/>
              <w:gridCol w:w="1413"/>
              <w:gridCol w:w="142"/>
              <w:gridCol w:w="891"/>
              <w:gridCol w:w="1413"/>
              <w:gridCol w:w="142"/>
            </w:tblGrid>
            <w:tr w:rsidR="00CB3EDC" w:rsidRPr="00E679A1" w14:paraId="5710C7A8" w14:textId="77777777" w:rsidTr="0061401F">
              <w:trPr>
                <w:gridAfter w:val="2"/>
                <w:wAfter w:w="1007" w:type="pct"/>
                <w:trHeight w:val="162"/>
              </w:trPr>
              <w:tc>
                <w:tcPr>
                  <w:tcW w:w="2409" w:type="pct"/>
                </w:tcPr>
                <w:p w14:paraId="2B145D7B" w14:textId="77777777" w:rsidR="00CB3EDC" w:rsidRPr="00E679A1" w:rsidRDefault="00CB3EDC" w:rsidP="00CB3EDC">
                  <w:pPr>
                    <w:keepNext/>
                    <w:keepLines/>
                    <w:spacing w:after="240"/>
                    <w:rPr>
                      <w:b/>
                      <w:bCs/>
                    </w:rPr>
                  </w:pPr>
                  <w:bookmarkStart w:id="23" w:name="_Hlk100618721"/>
                  <w:bookmarkEnd w:id="22"/>
                  <w:r w:rsidRPr="00E679A1">
                    <w:rPr>
                      <w:b/>
                      <w:bCs/>
                      <w:lang w:val="it-IT" w:eastAsia="it-IT" w:bidi="it-IT"/>
                    </w:rPr>
                    <w:t>COMPANY</w:t>
                  </w:r>
                  <w:r>
                    <w:rPr>
                      <w:b/>
                      <w:bCs/>
                      <w:lang w:val="it-IT" w:eastAsia="it-IT" w:bidi="it-IT"/>
                    </w:rPr>
                    <w:t>/SPOLEČNOST</w:t>
                  </w:r>
                  <w:r w:rsidRPr="00E679A1">
                    <w:rPr>
                      <w:b/>
                      <w:bCs/>
                      <w:lang w:val="it-IT" w:eastAsia="it-IT" w:bidi="it-IT"/>
                    </w:rPr>
                    <w:t xml:space="preserve"> </w:t>
                  </w:r>
                </w:p>
              </w:tc>
              <w:tc>
                <w:tcPr>
                  <w:tcW w:w="1584" w:type="pct"/>
                  <w:gridSpan w:val="3"/>
                </w:tcPr>
                <w:p w14:paraId="475305C2" w14:textId="77777777" w:rsidR="00CB3EDC" w:rsidRPr="00E679A1" w:rsidRDefault="00CB3EDC" w:rsidP="00CB3EDC">
                  <w:pPr>
                    <w:keepNext/>
                    <w:keepLines/>
                    <w:spacing w:after="240"/>
                    <w:rPr>
                      <w:b/>
                      <w:bCs/>
                      <w:lang w:val="it-IT"/>
                    </w:rPr>
                  </w:pPr>
                </w:p>
              </w:tc>
            </w:tr>
            <w:bookmarkEnd w:id="23"/>
            <w:tr w:rsidR="00CB3EDC" w:rsidRPr="00E679A1" w14:paraId="3A4E722A" w14:textId="77777777" w:rsidTr="0061401F">
              <w:trPr>
                <w:gridAfter w:val="1"/>
                <w:wAfter w:w="92" w:type="pct"/>
              </w:trPr>
              <w:tc>
                <w:tcPr>
                  <w:tcW w:w="3324" w:type="pct"/>
                  <w:gridSpan w:val="2"/>
                </w:tcPr>
                <w:p w14:paraId="39C84C40" w14:textId="77777777" w:rsidR="00CB3EDC" w:rsidRPr="00E679A1" w:rsidRDefault="00CB3EDC" w:rsidP="00CB3EDC">
                  <w:pPr>
                    <w:keepNext/>
                    <w:keepLines/>
                    <w:tabs>
                      <w:tab w:val="left" w:pos="1338"/>
                    </w:tabs>
                    <w:spacing w:after="240"/>
                    <w:rPr>
                      <w:u w:val="single"/>
                      <w:lang w:val="it-IT"/>
                    </w:rPr>
                  </w:pPr>
                  <w:r w:rsidRPr="00E679A1">
                    <w:rPr>
                      <w:lang w:val="it-IT" w:eastAsia="it-IT" w:bidi="it-IT"/>
                    </w:rPr>
                    <w:t>Signature</w:t>
                  </w:r>
                  <w:r>
                    <w:rPr>
                      <w:lang w:val="it-IT" w:eastAsia="it-IT" w:bidi="it-IT"/>
                    </w:rPr>
                    <w:t>/Podpis</w:t>
                  </w:r>
                  <w:r w:rsidRPr="00E679A1">
                    <w:rPr>
                      <w:lang w:val="it-IT" w:eastAsia="it-IT" w:bidi="it-IT"/>
                    </w:rPr>
                    <w:t>:</w:t>
                  </w:r>
                  <w:r>
                    <w:rPr>
                      <w:lang w:val="it-IT" w:eastAsia="it-IT" w:bidi="it-IT"/>
                    </w:rPr>
                    <w:t xml:space="preserve"> </w:t>
                  </w:r>
                  <w:r w:rsidRPr="00E679A1">
                    <w:rPr>
                      <w:u w:val="single"/>
                      <w:lang w:val="it-IT" w:eastAsia="it-IT" w:bidi="it-IT"/>
                    </w:rPr>
                    <w:tab/>
                  </w:r>
                  <w:r w:rsidRPr="00E679A1">
                    <w:rPr>
                      <w:u w:val="single"/>
                      <w:lang w:val="it-IT" w:eastAsia="it-IT" w:bidi="it-IT"/>
                    </w:rPr>
                    <w:tab/>
                  </w:r>
                  <w:r w:rsidRPr="00E679A1">
                    <w:rPr>
                      <w:u w:val="single"/>
                      <w:lang w:val="it-IT" w:eastAsia="it-IT" w:bidi="it-IT"/>
                    </w:rPr>
                    <w:tab/>
                  </w:r>
                </w:p>
              </w:tc>
              <w:tc>
                <w:tcPr>
                  <w:tcW w:w="1584" w:type="pct"/>
                  <w:gridSpan w:val="3"/>
                </w:tcPr>
                <w:p w14:paraId="54221362" w14:textId="77777777" w:rsidR="00CB3EDC" w:rsidRPr="00E679A1" w:rsidRDefault="00CB3EDC" w:rsidP="00CB3EDC">
                  <w:pPr>
                    <w:keepNext/>
                    <w:keepLines/>
                    <w:tabs>
                      <w:tab w:val="left" w:pos="1338"/>
                    </w:tabs>
                    <w:spacing w:after="240"/>
                    <w:rPr>
                      <w:lang w:val="it-IT"/>
                    </w:rPr>
                  </w:pPr>
                </w:p>
              </w:tc>
            </w:tr>
            <w:tr w:rsidR="00CB3EDC" w:rsidRPr="00E679A1" w14:paraId="40AEEB70" w14:textId="77777777" w:rsidTr="0061401F">
              <w:trPr>
                <w:gridAfter w:val="1"/>
                <w:wAfter w:w="92" w:type="pct"/>
              </w:trPr>
              <w:tc>
                <w:tcPr>
                  <w:tcW w:w="3324" w:type="pct"/>
                  <w:gridSpan w:val="2"/>
                </w:tcPr>
                <w:p w14:paraId="6E7E8DBF" w14:textId="77777777" w:rsidR="00CB3EDC" w:rsidRDefault="00CB3EDC" w:rsidP="00CB3EDC">
                  <w:pPr>
                    <w:keepNext/>
                    <w:keepLines/>
                    <w:tabs>
                      <w:tab w:val="left" w:pos="1338"/>
                    </w:tabs>
                    <w:spacing w:after="240"/>
                    <w:rPr>
                      <w:lang w:bidi="th-TH"/>
                    </w:rPr>
                  </w:pPr>
                  <w:proofErr w:type="spellStart"/>
                  <w:r w:rsidRPr="00E679A1">
                    <w:rPr>
                      <w:lang w:bidi="th-TH"/>
                    </w:rPr>
                    <w:t>Printed</w:t>
                  </w:r>
                  <w:proofErr w:type="spellEnd"/>
                  <w:r w:rsidRPr="00E679A1">
                    <w:rPr>
                      <w:lang w:bidi="th-TH"/>
                    </w:rPr>
                    <w:t xml:space="preserve"> Name</w:t>
                  </w:r>
                  <w:r>
                    <w:rPr>
                      <w:lang w:bidi="th-TH"/>
                    </w:rPr>
                    <w:t>/ Jméno hůlkovým písmem:</w:t>
                  </w:r>
                </w:p>
                <w:p w14:paraId="0810C616" w14:textId="77777777" w:rsidR="00CB3EDC" w:rsidRPr="006712D9" w:rsidRDefault="00CB3EDC" w:rsidP="00CB3EDC">
                  <w:pPr>
                    <w:keepNext/>
                    <w:keepLines/>
                    <w:tabs>
                      <w:tab w:val="left" w:pos="1338"/>
                    </w:tabs>
                    <w:spacing w:after="240"/>
                    <w:rPr>
                      <w:b/>
                      <w:bCs/>
                    </w:rPr>
                  </w:pPr>
                  <w:proofErr w:type="spellStart"/>
                  <w:r w:rsidRPr="006712D9">
                    <w:rPr>
                      <w:b/>
                      <w:bCs/>
                      <w:lang w:bidi="th-TH"/>
                    </w:rPr>
                    <w:t>Serkan</w:t>
                  </w:r>
                  <w:proofErr w:type="spellEnd"/>
                  <w:r w:rsidRPr="006712D9">
                    <w:rPr>
                      <w:b/>
                      <w:bCs/>
                      <w:lang w:bidi="th-TH"/>
                    </w:rPr>
                    <w:t xml:space="preserve"> </w:t>
                  </w:r>
                  <w:proofErr w:type="spellStart"/>
                  <w:r w:rsidRPr="006712D9">
                    <w:rPr>
                      <w:b/>
                      <w:bCs/>
                      <w:lang w:bidi="th-TH"/>
                    </w:rPr>
                    <w:t>Kececioglu</w:t>
                  </w:r>
                  <w:proofErr w:type="spellEnd"/>
                </w:p>
              </w:tc>
              <w:tc>
                <w:tcPr>
                  <w:tcW w:w="1584" w:type="pct"/>
                  <w:gridSpan w:val="3"/>
                </w:tcPr>
                <w:p w14:paraId="068BEA7A" w14:textId="77777777" w:rsidR="00CB3EDC" w:rsidRPr="00E679A1" w:rsidRDefault="00CB3EDC" w:rsidP="00CB3EDC">
                  <w:pPr>
                    <w:keepNext/>
                    <w:keepLines/>
                    <w:tabs>
                      <w:tab w:val="left" w:pos="1338"/>
                    </w:tabs>
                    <w:spacing w:after="240"/>
                  </w:pPr>
                </w:p>
              </w:tc>
            </w:tr>
            <w:tr w:rsidR="00CB3EDC" w:rsidRPr="00E679A1" w14:paraId="66FACEE8" w14:textId="77777777" w:rsidTr="0061401F">
              <w:trPr>
                <w:gridAfter w:val="1"/>
                <w:wAfter w:w="92" w:type="pct"/>
              </w:trPr>
              <w:tc>
                <w:tcPr>
                  <w:tcW w:w="3324" w:type="pct"/>
                  <w:gridSpan w:val="2"/>
                </w:tcPr>
                <w:p w14:paraId="118B0C78" w14:textId="77777777" w:rsidR="00CB3EDC" w:rsidRPr="00E679A1" w:rsidRDefault="00CB3EDC" w:rsidP="00CB3EDC">
                  <w:pPr>
                    <w:keepNext/>
                    <w:keepLines/>
                    <w:tabs>
                      <w:tab w:val="left" w:pos="1338"/>
                    </w:tabs>
                    <w:spacing w:after="240"/>
                    <w:rPr>
                      <w:u w:val="single"/>
                    </w:rPr>
                  </w:pPr>
                  <w:proofErr w:type="spellStart"/>
                  <w:r w:rsidRPr="00E679A1">
                    <w:rPr>
                      <w:lang w:bidi="th-TH"/>
                    </w:rPr>
                    <w:t>Title</w:t>
                  </w:r>
                  <w:proofErr w:type="spellEnd"/>
                  <w:r>
                    <w:rPr>
                      <w:lang w:bidi="th-TH"/>
                    </w:rPr>
                    <w:t>/Pozice</w:t>
                  </w:r>
                  <w:r w:rsidRPr="00E679A1">
                    <w:rPr>
                      <w:lang w:bidi="th-TH"/>
                    </w:rPr>
                    <w:t>:</w:t>
                  </w:r>
                  <w:r w:rsidRPr="00E679A1">
                    <w:rPr>
                      <w:lang w:bidi="th-TH"/>
                    </w:rPr>
                    <w:tab/>
                  </w:r>
                  <w:proofErr w:type="spellStart"/>
                  <w:r w:rsidRPr="006712D9">
                    <w:rPr>
                      <w:lang w:bidi="th-TH"/>
                    </w:rPr>
                    <w:t>Managing</w:t>
                  </w:r>
                  <w:proofErr w:type="spellEnd"/>
                  <w:r w:rsidRPr="006712D9">
                    <w:rPr>
                      <w:lang w:bidi="th-TH"/>
                    </w:rPr>
                    <w:t xml:space="preserve"> </w:t>
                  </w:r>
                  <w:proofErr w:type="spellStart"/>
                  <w:r w:rsidRPr="006712D9">
                    <w:rPr>
                      <w:lang w:bidi="th-TH"/>
                    </w:rPr>
                    <w:t>Director</w:t>
                  </w:r>
                  <w:proofErr w:type="spellEnd"/>
                </w:p>
              </w:tc>
              <w:tc>
                <w:tcPr>
                  <w:tcW w:w="1584" w:type="pct"/>
                  <w:gridSpan w:val="3"/>
                </w:tcPr>
                <w:p w14:paraId="1E6A16D6" w14:textId="77777777" w:rsidR="00CB3EDC" w:rsidRPr="00E679A1" w:rsidRDefault="00CB3EDC" w:rsidP="00CB3EDC">
                  <w:pPr>
                    <w:keepNext/>
                    <w:keepLines/>
                    <w:tabs>
                      <w:tab w:val="left" w:pos="1338"/>
                    </w:tabs>
                    <w:spacing w:after="240"/>
                  </w:pPr>
                </w:p>
              </w:tc>
            </w:tr>
            <w:tr w:rsidR="00CB3EDC" w:rsidRPr="00E679A1" w14:paraId="4B3FAB53" w14:textId="77777777" w:rsidTr="0061401F">
              <w:trPr>
                <w:gridAfter w:val="1"/>
                <w:wAfter w:w="92" w:type="pct"/>
              </w:trPr>
              <w:tc>
                <w:tcPr>
                  <w:tcW w:w="3324" w:type="pct"/>
                  <w:gridSpan w:val="2"/>
                </w:tcPr>
                <w:p w14:paraId="55B33835" w14:textId="77777777" w:rsidR="00CB3EDC" w:rsidRDefault="00CB3EDC" w:rsidP="00CB3EDC">
                  <w:pPr>
                    <w:keepNext/>
                    <w:keepLines/>
                    <w:tabs>
                      <w:tab w:val="left" w:pos="1338"/>
                    </w:tabs>
                    <w:spacing w:after="240"/>
                    <w:rPr>
                      <w:u w:val="single"/>
                      <w:lang w:bidi="th-TH"/>
                    </w:rPr>
                  </w:pPr>
                  <w:proofErr w:type="spellStart"/>
                  <w:r w:rsidRPr="00E679A1">
                    <w:rPr>
                      <w:lang w:bidi="th-TH"/>
                    </w:rPr>
                    <w:t>Date</w:t>
                  </w:r>
                  <w:proofErr w:type="spellEnd"/>
                  <w:r>
                    <w:rPr>
                      <w:lang w:bidi="th-TH"/>
                    </w:rPr>
                    <w:t>/Datum</w:t>
                  </w:r>
                  <w:r w:rsidRPr="00E679A1">
                    <w:rPr>
                      <w:lang w:bidi="th-TH"/>
                    </w:rPr>
                    <w:t>:</w:t>
                  </w:r>
                  <w:r w:rsidRPr="00E679A1">
                    <w:rPr>
                      <w:lang w:bidi="th-TH"/>
                    </w:rPr>
                    <w:tab/>
                  </w:r>
                  <w:r w:rsidRPr="00E679A1">
                    <w:rPr>
                      <w:u w:val="single"/>
                      <w:lang w:bidi="th-TH"/>
                    </w:rPr>
                    <w:tab/>
                  </w:r>
                  <w:r w:rsidRPr="00E679A1">
                    <w:rPr>
                      <w:u w:val="single"/>
                      <w:lang w:bidi="th-TH"/>
                    </w:rPr>
                    <w:tab/>
                  </w:r>
                  <w:r w:rsidRPr="00E679A1">
                    <w:rPr>
                      <w:u w:val="single"/>
                      <w:lang w:bidi="th-TH"/>
                    </w:rPr>
                    <w:tab/>
                  </w:r>
                  <w:r w:rsidRPr="00E679A1">
                    <w:rPr>
                      <w:u w:val="single"/>
                      <w:lang w:bidi="th-TH"/>
                    </w:rPr>
                    <w:tab/>
                  </w:r>
                </w:p>
                <w:p w14:paraId="3EE078D7" w14:textId="45F7FD0A" w:rsidR="00EB7C90" w:rsidRPr="00E679A1" w:rsidRDefault="00EB7C90" w:rsidP="00CB3EDC">
                  <w:pPr>
                    <w:keepNext/>
                    <w:keepLines/>
                    <w:tabs>
                      <w:tab w:val="left" w:pos="1338"/>
                    </w:tabs>
                    <w:spacing w:after="240"/>
                  </w:pPr>
                </w:p>
              </w:tc>
              <w:tc>
                <w:tcPr>
                  <w:tcW w:w="1584" w:type="pct"/>
                  <w:gridSpan w:val="3"/>
                </w:tcPr>
                <w:p w14:paraId="4488B2C9" w14:textId="77777777" w:rsidR="00CB3EDC" w:rsidRPr="00E679A1" w:rsidRDefault="00CB3EDC" w:rsidP="00CB3EDC">
                  <w:pPr>
                    <w:keepNext/>
                    <w:keepLines/>
                    <w:tabs>
                      <w:tab w:val="left" w:pos="1338"/>
                    </w:tabs>
                    <w:spacing w:after="240"/>
                  </w:pPr>
                </w:p>
              </w:tc>
            </w:tr>
            <w:tr w:rsidR="00CB3EDC" w:rsidRPr="00E679A1" w14:paraId="7555D026" w14:textId="77777777" w:rsidTr="0061401F">
              <w:trPr>
                <w:gridAfter w:val="2"/>
                <w:wAfter w:w="1007" w:type="pct"/>
              </w:trPr>
              <w:tc>
                <w:tcPr>
                  <w:tcW w:w="2409" w:type="pct"/>
                </w:tcPr>
                <w:p w14:paraId="458AD31B" w14:textId="77777777" w:rsidR="00CB3EDC" w:rsidRPr="00E679A1" w:rsidRDefault="00CB3EDC" w:rsidP="00CB3EDC">
                  <w:pPr>
                    <w:keepNext/>
                    <w:keepLines/>
                    <w:tabs>
                      <w:tab w:val="left" w:pos="1329"/>
                    </w:tabs>
                    <w:spacing w:after="240"/>
                    <w:rPr>
                      <w:b/>
                      <w:bCs/>
                    </w:rPr>
                  </w:pPr>
                  <w:r w:rsidRPr="00E679A1">
                    <w:rPr>
                      <w:b/>
                      <w:bCs/>
                      <w:lang w:bidi="th-TH"/>
                    </w:rPr>
                    <w:t>COMPANY</w:t>
                  </w:r>
                  <w:r>
                    <w:rPr>
                      <w:b/>
                      <w:bCs/>
                      <w:lang w:bidi="th-TH"/>
                    </w:rPr>
                    <w:t>/</w:t>
                  </w:r>
                  <w:r>
                    <w:rPr>
                      <w:b/>
                      <w:bCs/>
                      <w:lang w:val="it-IT" w:eastAsia="it-IT" w:bidi="it-IT"/>
                    </w:rPr>
                    <w:t xml:space="preserve"> SPOLEČNOST</w:t>
                  </w:r>
                </w:p>
              </w:tc>
              <w:tc>
                <w:tcPr>
                  <w:tcW w:w="1584" w:type="pct"/>
                  <w:gridSpan w:val="3"/>
                </w:tcPr>
                <w:p w14:paraId="79D1812F" w14:textId="77777777" w:rsidR="00CB3EDC" w:rsidRPr="00E679A1" w:rsidRDefault="00CB3EDC" w:rsidP="00CB3EDC">
                  <w:pPr>
                    <w:keepNext/>
                    <w:keepLines/>
                    <w:tabs>
                      <w:tab w:val="left" w:pos="1329"/>
                    </w:tabs>
                    <w:spacing w:after="240"/>
                    <w:rPr>
                      <w:u w:val="single"/>
                    </w:rPr>
                  </w:pPr>
                </w:p>
              </w:tc>
            </w:tr>
            <w:tr w:rsidR="00CB3EDC" w:rsidRPr="00E679A1" w14:paraId="4D23A588" w14:textId="77777777" w:rsidTr="0061401F">
              <w:tc>
                <w:tcPr>
                  <w:tcW w:w="3416" w:type="pct"/>
                  <w:gridSpan w:val="3"/>
                </w:tcPr>
                <w:p w14:paraId="781F272E" w14:textId="77777777" w:rsidR="00CB3EDC" w:rsidRPr="00E679A1" w:rsidRDefault="00CB3EDC" w:rsidP="00CB3EDC">
                  <w:pPr>
                    <w:keepNext/>
                    <w:keepLines/>
                    <w:tabs>
                      <w:tab w:val="left" w:pos="1329"/>
                    </w:tabs>
                    <w:spacing w:after="240"/>
                  </w:pPr>
                  <w:r w:rsidRPr="00E679A1">
                    <w:rPr>
                      <w:lang w:val="it-IT" w:eastAsia="it-IT" w:bidi="it-IT"/>
                    </w:rPr>
                    <w:t>Signature</w:t>
                  </w:r>
                  <w:r>
                    <w:rPr>
                      <w:lang w:val="it-IT" w:eastAsia="it-IT" w:bidi="it-IT"/>
                    </w:rPr>
                    <w:t>/Podpis</w:t>
                  </w:r>
                  <w:r w:rsidRPr="00E679A1">
                    <w:rPr>
                      <w:lang w:val="it-IT" w:eastAsia="it-IT" w:bidi="it-IT"/>
                    </w:rPr>
                    <w:t>:</w:t>
                  </w:r>
                  <w:r>
                    <w:rPr>
                      <w:lang w:val="it-IT" w:eastAsia="it-IT" w:bidi="it-IT"/>
                    </w:rPr>
                    <w:t xml:space="preserve"> </w:t>
                  </w:r>
                  <w:r w:rsidRPr="00E679A1">
                    <w:rPr>
                      <w:u w:val="single"/>
                      <w:lang w:val="it-IT" w:eastAsia="it-IT" w:bidi="it-IT"/>
                    </w:rPr>
                    <w:tab/>
                  </w:r>
                  <w:r w:rsidRPr="00E679A1">
                    <w:rPr>
                      <w:u w:val="single"/>
                      <w:lang w:val="it-IT" w:eastAsia="it-IT" w:bidi="it-IT"/>
                    </w:rPr>
                    <w:tab/>
                  </w:r>
                  <w:r w:rsidRPr="00E679A1">
                    <w:rPr>
                      <w:u w:val="single"/>
                      <w:lang w:val="it-IT" w:eastAsia="it-IT" w:bidi="it-IT"/>
                    </w:rPr>
                    <w:tab/>
                  </w:r>
                </w:p>
              </w:tc>
              <w:tc>
                <w:tcPr>
                  <w:tcW w:w="1584" w:type="pct"/>
                  <w:gridSpan w:val="3"/>
                </w:tcPr>
                <w:p w14:paraId="5E2F06C5" w14:textId="77777777" w:rsidR="00CB3EDC" w:rsidRPr="00E679A1" w:rsidRDefault="00CB3EDC" w:rsidP="00CB3EDC">
                  <w:pPr>
                    <w:keepNext/>
                    <w:keepLines/>
                    <w:tabs>
                      <w:tab w:val="left" w:pos="1329"/>
                    </w:tabs>
                    <w:spacing w:after="240"/>
                    <w:rPr>
                      <w:lang w:val="it-IT"/>
                    </w:rPr>
                  </w:pPr>
                </w:p>
              </w:tc>
            </w:tr>
            <w:tr w:rsidR="00CB3EDC" w:rsidRPr="00E679A1" w14:paraId="5F915D4A" w14:textId="77777777" w:rsidTr="0061401F">
              <w:tc>
                <w:tcPr>
                  <w:tcW w:w="3416" w:type="pct"/>
                  <w:gridSpan w:val="3"/>
                </w:tcPr>
                <w:p w14:paraId="6B9236CF" w14:textId="77777777" w:rsidR="00CB3EDC" w:rsidRDefault="00CB3EDC" w:rsidP="00CB3EDC">
                  <w:pPr>
                    <w:keepNext/>
                    <w:keepLines/>
                    <w:tabs>
                      <w:tab w:val="left" w:pos="1338"/>
                    </w:tabs>
                    <w:spacing w:after="240"/>
                    <w:rPr>
                      <w:lang w:bidi="th-TH"/>
                    </w:rPr>
                  </w:pPr>
                  <w:proofErr w:type="spellStart"/>
                  <w:r w:rsidRPr="00E679A1">
                    <w:rPr>
                      <w:lang w:bidi="th-TH"/>
                    </w:rPr>
                    <w:t>Printed</w:t>
                  </w:r>
                  <w:proofErr w:type="spellEnd"/>
                  <w:r w:rsidRPr="00E679A1">
                    <w:rPr>
                      <w:lang w:bidi="th-TH"/>
                    </w:rPr>
                    <w:t xml:space="preserve"> Name</w:t>
                  </w:r>
                  <w:r>
                    <w:rPr>
                      <w:lang w:bidi="th-TH"/>
                    </w:rPr>
                    <w:t>/ Jméno hůlkovým písmem:</w:t>
                  </w:r>
                </w:p>
                <w:p w14:paraId="634D8C52" w14:textId="772D39E5" w:rsidR="00CB3EDC" w:rsidRPr="006712D9" w:rsidRDefault="00184FBE" w:rsidP="00CB3EDC">
                  <w:pPr>
                    <w:keepNext/>
                    <w:keepLines/>
                    <w:tabs>
                      <w:tab w:val="left" w:pos="1329"/>
                    </w:tabs>
                    <w:spacing w:after="240"/>
                    <w:rPr>
                      <w:b/>
                      <w:bCs/>
                    </w:rPr>
                  </w:pPr>
                  <w:r>
                    <w:rPr>
                      <w:b/>
                      <w:bCs/>
                      <w:lang w:bidi="th-TH"/>
                    </w:rPr>
                    <w:t>Jan Dan</w:t>
                  </w:r>
                  <w:r w:rsidR="002A1531">
                    <w:rPr>
                      <w:b/>
                      <w:bCs/>
                      <w:lang w:bidi="th-TH"/>
                    </w:rPr>
                    <w:t>ě</w:t>
                  </w:r>
                  <w:r>
                    <w:rPr>
                      <w:b/>
                      <w:bCs/>
                      <w:lang w:bidi="th-TH"/>
                    </w:rPr>
                    <w:t>k</w:t>
                  </w:r>
                </w:p>
              </w:tc>
              <w:tc>
                <w:tcPr>
                  <w:tcW w:w="1584" w:type="pct"/>
                  <w:gridSpan w:val="3"/>
                </w:tcPr>
                <w:p w14:paraId="310D2000" w14:textId="77777777" w:rsidR="00CB3EDC" w:rsidRPr="00E679A1" w:rsidRDefault="00CB3EDC" w:rsidP="00CB3EDC">
                  <w:pPr>
                    <w:keepNext/>
                    <w:keepLines/>
                    <w:tabs>
                      <w:tab w:val="left" w:pos="1329"/>
                    </w:tabs>
                    <w:spacing w:after="240"/>
                  </w:pPr>
                </w:p>
              </w:tc>
            </w:tr>
            <w:tr w:rsidR="00CB3EDC" w:rsidRPr="00E679A1" w14:paraId="72D6378B" w14:textId="77777777" w:rsidTr="0061401F">
              <w:tc>
                <w:tcPr>
                  <w:tcW w:w="3416" w:type="pct"/>
                  <w:gridSpan w:val="3"/>
                </w:tcPr>
                <w:p w14:paraId="66B4D00C" w14:textId="779C9B3F" w:rsidR="00CB3EDC" w:rsidRPr="003E5FD4" w:rsidRDefault="00CB3EDC" w:rsidP="00CB3EDC">
                  <w:pPr>
                    <w:keepNext/>
                    <w:keepLines/>
                    <w:tabs>
                      <w:tab w:val="left" w:pos="1329"/>
                    </w:tabs>
                    <w:spacing w:after="240"/>
                  </w:pPr>
                  <w:proofErr w:type="spellStart"/>
                  <w:r w:rsidRPr="00E679A1">
                    <w:rPr>
                      <w:lang w:bidi="th-TH"/>
                    </w:rPr>
                    <w:t>Title</w:t>
                  </w:r>
                  <w:proofErr w:type="spellEnd"/>
                  <w:r>
                    <w:rPr>
                      <w:lang w:bidi="th-TH"/>
                    </w:rPr>
                    <w:t>/Pozice</w:t>
                  </w:r>
                  <w:r w:rsidRPr="00E679A1">
                    <w:rPr>
                      <w:lang w:bidi="th-TH"/>
                    </w:rPr>
                    <w:t>:</w:t>
                  </w:r>
                  <w:r w:rsidRPr="00E679A1">
                    <w:rPr>
                      <w:lang w:bidi="th-TH"/>
                    </w:rPr>
                    <w:tab/>
                  </w:r>
                  <w:r w:rsidR="00250B77">
                    <w:rPr>
                      <w:lang w:bidi="th-TH"/>
                    </w:rPr>
                    <w:t>Business Unit Manager</w:t>
                  </w:r>
                  <w:r w:rsidR="00CD4284">
                    <w:rPr>
                      <w:lang w:bidi="th-TH"/>
                    </w:rPr>
                    <w:t xml:space="preserve"> </w:t>
                  </w:r>
                  <w:r w:rsidR="003E5FD4">
                    <w:rPr>
                      <w:lang w:bidi="th-TH"/>
                    </w:rPr>
                    <w:t>N</w:t>
                  </w:r>
                  <w:r w:rsidR="003E5FD4">
                    <w:rPr>
                      <w:lang w:val="en-US" w:bidi="th-TH"/>
                    </w:rPr>
                    <w:t>&amp;</w:t>
                  </w:r>
                  <w:r w:rsidR="003E5FD4">
                    <w:rPr>
                      <w:lang w:bidi="th-TH"/>
                    </w:rPr>
                    <w:t>I</w:t>
                  </w:r>
                </w:p>
              </w:tc>
              <w:tc>
                <w:tcPr>
                  <w:tcW w:w="1584" w:type="pct"/>
                  <w:gridSpan w:val="3"/>
                </w:tcPr>
                <w:p w14:paraId="419E5957" w14:textId="77777777" w:rsidR="00CB3EDC" w:rsidRPr="00E679A1" w:rsidRDefault="00CB3EDC" w:rsidP="00CB3EDC">
                  <w:pPr>
                    <w:keepNext/>
                    <w:keepLines/>
                    <w:tabs>
                      <w:tab w:val="left" w:pos="1329"/>
                    </w:tabs>
                    <w:spacing w:after="240"/>
                  </w:pPr>
                </w:p>
              </w:tc>
            </w:tr>
            <w:tr w:rsidR="00CB3EDC" w:rsidRPr="00E679A1" w14:paraId="26DD6323" w14:textId="77777777" w:rsidTr="0061401F">
              <w:tc>
                <w:tcPr>
                  <w:tcW w:w="3416" w:type="pct"/>
                  <w:gridSpan w:val="3"/>
                </w:tcPr>
                <w:p w14:paraId="1F1DC0A4" w14:textId="77777777" w:rsidR="00CB3EDC" w:rsidRPr="00E679A1" w:rsidRDefault="00CB3EDC" w:rsidP="00CB3EDC">
                  <w:pPr>
                    <w:keepNext/>
                    <w:keepLines/>
                    <w:tabs>
                      <w:tab w:val="left" w:pos="1329"/>
                    </w:tabs>
                    <w:spacing w:after="240"/>
                  </w:pPr>
                  <w:proofErr w:type="spellStart"/>
                  <w:r w:rsidRPr="00E679A1">
                    <w:rPr>
                      <w:lang w:bidi="th-TH"/>
                    </w:rPr>
                    <w:t>Date</w:t>
                  </w:r>
                  <w:proofErr w:type="spellEnd"/>
                  <w:r>
                    <w:rPr>
                      <w:lang w:bidi="th-TH"/>
                    </w:rPr>
                    <w:t>/Datum</w:t>
                  </w:r>
                  <w:r w:rsidRPr="00E679A1">
                    <w:rPr>
                      <w:lang w:bidi="th-TH"/>
                    </w:rPr>
                    <w:t>:</w:t>
                  </w:r>
                  <w:r w:rsidRPr="00E679A1">
                    <w:rPr>
                      <w:lang w:bidi="th-TH"/>
                    </w:rPr>
                    <w:tab/>
                  </w:r>
                  <w:r w:rsidRPr="00E679A1">
                    <w:rPr>
                      <w:u w:val="single"/>
                      <w:lang w:bidi="th-TH"/>
                    </w:rPr>
                    <w:tab/>
                  </w:r>
                  <w:r w:rsidRPr="00E679A1">
                    <w:rPr>
                      <w:u w:val="single"/>
                      <w:lang w:bidi="th-TH"/>
                    </w:rPr>
                    <w:tab/>
                  </w:r>
                  <w:r w:rsidRPr="00E679A1">
                    <w:rPr>
                      <w:u w:val="single"/>
                      <w:lang w:bidi="th-TH"/>
                    </w:rPr>
                    <w:tab/>
                  </w:r>
                  <w:r w:rsidRPr="00E679A1">
                    <w:rPr>
                      <w:u w:val="single"/>
                      <w:lang w:bidi="th-TH"/>
                    </w:rPr>
                    <w:tab/>
                  </w:r>
                </w:p>
              </w:tc>
              <w:tc>
                <w:tcPr>
                  <w:tcW w:w="1584" w:type="pct"/>
                  <w:gridSpan w:val="3"/>
                </w:tcPr>
                <w:p w14:paraId="537411D8" w14:textId="77777777" w:rsidR="00CB3EDC" w:rsidRPr="00E679A1" w:rsidRDefault="00CB3EDC" w:rsidP="00CB3EDC">
                  <w:pPr>
                    <w:keepNext/>
                    <w:keepLines/>
                    <w:tabs>
                      <w:tab w:val="left" w:pos="1329"/>
                    </w:tabs>
                    <w:spacing w:after="240"/>
                  </w:pPr>
                </w:p>
              </w:tc>
            </w:tr>
          </w:tbl>
          <w:p w14:paraId="58B276CA" w14:textId="51841666" w:rsidR="00932153" w:rsidRDefault="00932153" w:rsidP="000D6825">
            <w:pPr>
              <w:spacing w:line="276" w:lineRule="auto"/>
            </w:pPr>
          </w:p>
          <w:p w14:paraId="535C19ED" w14:textId="636E2E3F" w:rsidR="00932153" w:rsidRDefault="00932153" w:rsidP="000D6825">
            <w:pPr>
              <w:spacing w:line="276" w:lineRule="auto"/>
            </w:pPr>
          </w:p>
          <w:p w14:paraId="14F106B9" w14:textId="7D9BA6E5" w:rsidR="00932153" w:rsidRDefault="00932153" w:rsidP="000D6825">
            <w:pPr>
              <w:spacing w:line="276" w:lineRule="auto"/>
            </w:pPr>
          </w:p>
          <w:p w14:paraId="668450D3" w14:textId="4DA60639" w:rsidR="00695AF5" w:rsidRDefault="00695AF5" w:rsidP="000D6825">
            <w:pPr>
              <w:spacing w:line="276" w:lineRule="auto"/>
              <w:rPr>
                <w:b/>
                <w:bCs/>
                <w:u w:val="single"/>
              </w:rPr>
            </w:pPr>
          </w:p>
          <w:p w14:paraId="7549A9EC" w14:textId="2608AE2F" w:rsidR="001F7189" w:rsidRDefault="001F7189" w:rsidP="000D6825">
            <w:pPr>
              <w:spacing w:line="276" w:lineRule="auto"/>
              <w:rPr>
                <w:b/>
                <w:bCs/>
                <w:u w:val="single"/>
              </w:rPr>
            </w:pPr>
          </w:p>
          <w:p w14:paraId="360F06D5" w14:textId="7985F756" w:rsidR="001F7189" w:rsidRDefault="001F7189" w:rsidP="000D6825">
            <w:pPr>
              <w:spacing w:line="276" w:lineRule="auto"/>
              <w:rPr>
                <w:b/>
                <w:bCs/>
                <w:u w:val="single"/>
              </w:rPr>
            </w:pPr>
          </w:p>
          <w:p w14:paraId="236E95E8" w14:textId="64799BE7" w:rsidR="001F7189" w:rsidRDefault="001F7189" w:rsidP="000D6825">
            <w:pPr>
              <w:spacing w:line="276" w:lineRule="auto"/>
              <w:rPr>
                <w:b/>
                <w:bCs/>
                <w:u w:val="single"/>
              </w:rPr>
            </w:pPr>
          </w:p>
          <w:p w14:paraId="285ED6B8" w14:textId="5960169A" w:rsidR="001F7189" w:rsidRDefault="001F7189" w:rsidP="000D6825">
            <w:pPr>
              <w:spacing w:line="276" w:lineRule="auto"/>
              <w:rPr>
                <w:b/>
                <w:bCs/>
                <w:u w:val="single"/>
              </w:rPr>
            </w:pPr>
          </w:p>
          <w:p w14:paraId="564FEFE8" w14:textId="53B36894" w:rsidR="001F7189" w:rsidRDefault="001F7189" w:rsidP="000D6825">
            <w:pPr>
              <w:spacing w:line="276" w:lineRule="auto"/>
              <w:rPr>
                <w:b/>
                <w:bCs/>
                <w:u w:val="single"/>
              </w:rPr>
            </w:pPr>
          </w:p>
          <w:p w14:paraId="24BFD2AE" w14:textId="6E0219AD" w:rsidR="001F7189" w:rsidRDefault="001F7189" w:rsidP="000D6825">
            <w:pPr>
              <w:spacing w:line="276" w:lineRule="auto"/>
              <w:rPr>
                <w:b/>
                <w:bCs/>
                <w:u w:val="single"/>
              </w:rPr>
            </w:pPr>
          </w:p>
          <w:p w14:paraId="619FF217" w14:textId="50173A17" w:rsidR="001F7189" w:rsidRDefault="001F7189" w:rsidP="000D6825">
            <w:pPr>
              <w:spacing w:line="276" w:lineRule="auto"/>
              <w:rPr>
                <w:b/>
                <w:bCs/>
                <w:u w:val="single"/>
              </w:rPr>
            </w:pPr>
          </w:p>
          <w:p w14:paraId="261C671D" w14:textId="2AAC8673" w:rsidR="001F7189" w:rsidRDefault="001F7189" w:rsidP="000D6825">
            <w:pPr>
              <w:spacing w:line="276" w:lineRule="auto"/>
              <w:rPr>
                <w:b/>
                <w:bCs/>
                <w:u w:val="single"/>
              </w:rPr>
            </w:pPr>
          </w:p>
          <w:p w14:paraId="37AEA51F" w14:textId="42016AB5" w:rsidR="001F7189" w:rsidRDefault="001F7189" w:rsidP="000D6825">
            <w:pPr>
              <w:spacing w:line="276" w:lineRule="auto"/>
              <w:rPr>
                <w:b/>
                <w:bCs/>
                <w:u w:val="single"/>
              </w:rPr>
            </w:pPr>
          </w:p>
          <w:p w14:paraId="4B67706E" w14:textId="5A50FB29" w:rsidR="001F7189" w:rsidRDefault="001F7189" w:rsidP="000D6825">
            <w:pPr>
              <w:spacing w:line="276" w:lineRule="auto"/>
              <w:rPr>
                <w:b/>
                <w:bCs/>
                <w:u w:val="single"/>
              </w:rPr>
            </w:pPr>
          </w:p>
          <w:p w14:paraId="6FC02D82" w14:textId="3A9EB75B" w:rsidR="001F7189" w:rsidRDefault="001F7189" w:rsidP="000D6825">
            <w:pPr>
              <w:spacing w:line="276" w:lineRule="auto"/>
              <w:rPr>
                <w:b/>
                <w:bCs/>
                <w:u w:val="single"/>
              </w:rPr>
            </w:pPr>
          </w:p>
          <w:p w14:paraId="75ED03E2" w14:textId="20BAEF89" w:rsidR="001F7189" w:rsidRDefault="001F7189" w:rsidP="000D6825">
            <w:pPr>
              <w:spacing w:line="276" w:lineRule="auto"/>
              <w:rPr>
                <w:b/>
                <w:bCs/>
                <w:u w:val="single"/>
              </w:rPr>
            </w:pPr>
          </w:p>
          <w:p w14:paraId="3E842D1E" w14:textId="6FC3A346" w:rsidR="001F7189" w:rsidRDefault="001F7189" w:rsidP="000D6825">
            <w:pPr>
              <w:spacing w:line="276" w:lineRule="auto"/>
              <w:rPr>
                <w:b/>
                <w:bCs/>
                <w:u w:val="single"/>
              </w:rPr>
            </w:pPr>
          </w:p>
          <w:p w14:paraId="3F5BAA4B" w14:textId="3AA0CE72" w:rsidR="001F7189" w:rsidRDefault="001F7189" w:rsidP="000D6825">
            <w:pPr>
              <w:spacing w:line="276" w:lineRule="auto"/>
              <w:rPr>
                <w:b/>
                <w:bCs/>
                <w:u w:val="single"/>
              </w:rPr>
            </w:pPr>
          </w:p>
          <w:p w14:paraId="461CC507" w14:textId="58BF80AC" w:rsidR="001F7189" w:rsidRDefault="001F7189" w:rsidP="000D6825">
            <w:pPr>
              <w:spacing w:line="276" w:lineRule="auto"/>
              <w:rPr>
                <w:b/>
                <w:bCs/>
                <w:u w:val="single"/>
              </w:rPr>
            </w:pPr>
          </w:p>
          <w:p w14:paraId="45B82C3D" w14:textId="4585ED43" w:rsidR="001F7189" w:rsidRDefault="001F7189" w:rsidP="000D6825">
            <w:pPr>
              <w:spacing w:line="276" w:lineRule="auto"/>
              <w:rPr>
                <w:b/>
                <w:bCs/>
                <w:u w:val="single"/>
              </w:rPr>
            </w:pPr>
          </w:p>
          <w:p w14:paraId="3DEBF9A8" w14:textId="20D58577" w:rsidR="001F7189" w:rsidRDefault="001F7189" w:rsidP="000D6825">
            <w:pPr>
              <w:spacing w:line="276" w:lineRule="auto"/>
              <w:rPr>
                <w:b/>
                <w:bCs/>
                <w:u w:val="single"/>
              </w:rPr>
            </w:pPr>
          </w:p>
          <w:p w14:paraId="3A6DDB21" w14:textId="237C63F8" w:rsidR="001F7189" w:rsidRDefault="001F7189" w:rsidP="000D6825">
            <w:pPr>
              <w:spacing w:line="276" w:lineRule="auto"/>
              <w:rPr>
                <w:b/>
                <w:bCs/>
                <w:u w:val="single"/>
              </w:rPr>
            </w:pPr>
          </w:p>
          <w:p w14:paraId="7613F8E8" w14:textId="5E19CD15" w:rsidR="001F7189" w:rsidRDefault="001F7189" w:rsidP="000D6825">
            <w:pPr>
              <w:spacing w:line="276" w:lineRule="auto"/>
              <w:rPr>
                <w:b/>
                <w:bCs/>
                <w:u w:val="single"/>
              </w:rPr>
            </w:pPr>
          </w:p>
          <w:p w14:paraId="5A39208E" w14:textId="77777777" w:rsidR="00015960" w:rsidRDefault="00015960" w:rsidP="000D6825">
            <w:pPr>
              <w:spacing w:line="276" w:lineRule="auto"/>
              <w:rPr>
                <w:b/>
                <w:bCs/>
                <w:u w:val="single"/>
              </w:rPr>
            </w:pPr>
          </w:p>
          <w:p w14:paraId="6CA3B018" w14:textId="77777777" w:rsidR="00015960" w:rsidRDefault="00015960" w:rsidP="000D6825">
            <w:pPr>
              <w:spacing w:line="276" w:lineRule="auto"/>
              <w:rPr>
                <w:b/>
                <w:bCs/>
                <w:u w:val="single"/>
              </w:rPr>
            </w:pPr>
          </w:p>
          <w:p w14:paraId="57D00A6F" w14:textId="77777777" w:rsidR="00015960" w:rsidRDefault="00015960" w:rsidP="000D6825">
            <w:pPr>
              <w:spacing w:line="276" w:lineRule="auto"/>
              <w:rPr>
                <w:b/>
                <w:bCs/>
                <w:u w:val="single"/>
              </w:rPr>
            </w:pPr>
          </w:p>
          <w:p w14:paraId="57C24236" w14:textId="77777777" w:rsidR="00015960" w:rsidRDefault="00015960" w:rsidP="000D6825">
            <w:pPr>
              <w:spacing w:line="276" w:lineRule="auto"/>
              <w:rPr>
                <w:b/>
                <w:bCs/>
                <w:u w:val="single"/>
              </w:rPr>
            </w:pPr>
          </w:p>
          <w:p w14:paraId="7D1DA629" w14:textId="77777777" w:rsidR="00695AF5" w:rsidRPr="00E679A1" w:rsidRDefault="00695AF5" w:rsidP="000D6825">
            <w:pPr>
              <w:spacing w:line="276" w:lineRule="auto"/>
              <w:jc w:val="center"/>
              <w:rPr>
                <w:b/>
                <w:bCs/>
                <w:u w:val="single"/>
              </w:rPr>
            </w:pPr>
            <w:bookmarkStart w:id="24" w:name="_Hlk108352437"/>
            <w:bookmarkEnd w:id="24"/>
            <w:r w:rsidRPr="00E679A1">
              <w:rPr>
                <w:b/>
                <w:bCs/>
                <w:u w:val="single"/>
                <w:lang w:bidi="th-TH"/>
              </w:rPr>
              <w:t>EXHIBIT A</w:t>
            </w:r>
          </w:p>
          <w:p w14:paraId="757C769E" w14:textId="77777777" w:rsidR="00695AF5" w:rsidRPr="00E679A1" w:rsidRDefault="00695AF5" w:rsidP="000D6825">
            <w:pPr>
              <w:spacing w:line="276" w:lineRule="auto"/>
              <w:jc w:val="center"/>
            </w:pPr>
          </w:p>
          <w:p w14:paraId="42DF71D3" w14:textId="77777777" w:rsidR="00695AF5" w:rsidRPr="00E679A1" w:rsidRDefault="00695AF5" w:rsidP="000D6825">
            <w:pPr>
              <w:spacing w:line="276" w:lineRule="auto"/>
              <w:jc w:val="center"/>
              <w:rPr>
                <w:bCs/>
              </w:rPr>
            </w:pPr>
            <w:r w:rsidRPr="00E679A1">
              <w:rPr>
                <w:bCs/>
                <w:lang w:bidi="th-TH"/>
              </w:rPr>
              <w:t xml:space="preserve">LOGO USE CONSENT IN CONNECTION WITH </w:t>
            </w:r>
          </w:p>
          <w:p w14:paraId="111E912F" w14:textId="77777777" w:rsidR="00695AF5" w:rsidRPr="00E679A1" w:rsidRDefault="00695AF5" w:rsidP="000D6825">
            <w:pPr>
              <w:spacing w:line="276" w:lineRule="auto"/>
              <w:jc w:val="center"/>
            </w:pPr>
            <w:r w:rsidRPr="00E679A1">
              <w:rPr>
                <w:lang w:bidi="th-TH"/>
              </w:rPr>
              <w:t>SPONSORSHIP AGREEMENT FOR EVENT/ACTIVITY</w:t>
            </w:r>
          </w:p>
          <w:p w14:paraId="5CB47045" w14:textId="77777777" w:rsidR="00695AF5" w:rsidRPr="00E679A1" w:rsidRDefault="00695AF5" w:rsidP="000D6825">
            <w:pPr>
              <w:spacing w:line="276" w:lineRule="auto"/>
              <w:jc w:val="center"/>
            </w:pPr>
          </w:p>
          <w:p w14:paraId="1143E9C0" w14:textId="628091D7" w:rsidR="00695AF5" w:rsidRPr="00E679A1" w:rsidRDefault="00D832FB" w:rsidP="000D6825">
            <w:pPr>
              <w:spacing w:line="276" w:lineRule="auto"/>
              <w:jc w:val="both"/>
            </w:pPr>
            <w:proofErr w:type="spellStart"/>
            <w:r w:rsidRPr="00E679A1">
              <w:rPr>
                <w:lang w:bidi="th-TH"/>
              </w:rPr>
              <w:t>Merck</w:t>
            </w:r>
            <w:proofErr w:type="spellEnd"/>
            <w:r w:rsidRPr="00E679A1">
              <w:rPr>
                <w:lang w:bidi="th-TH"/>
              </w:rPr>
              <w:t xml:space="preserve"> </w:t>
            </w:r>
            <w:proofErr w:type="spellStart"/>
            <w:r w:rsidRPr="00E679A1">
              <w:rPr>
                <w:lang w:bidi="th-TH"/>
              </w:rPr>
              <w:t>KGaA</w:t>
            </w:r>
            <w:proofErr w:type="spellEnd"/>
            <w:r w:rsidRPr="00E679A1">
              <w:rPr>
                <w:lang w:bidi="th-TH"/>
              </w:rPr>
              <w:t>, Darmstadt, Germany (</w:t>
            </w:r>
            <w:r w:rsidRPr="00E679A1">
              <w:rPr>
                <w:lang w:val="en-US" w:bidi="th-TH"/>
              </w:rPr>
              <w:t>“</w:t>
            </w:r>
            <w:r w:rsidRPr="00E679A1">
              <w:rPr>
                <w:b/>
                <w:bCs/>
                <w:lang w:val="en-US" w:bidi="th-TH"/>
              </w:rPr>
              <w:t>MDA</w:t>
            </w:r>
            <w:r w:rsidRPr="00E679A1">
              <w:rPr>
                <w:lang w:val="en-US" w:bidi="th-TH"/>
              </w:rPr>
              <w:t>”</w:t>
            </w:r>
            <w:r w:rsidRPr="00E679A1">
              <w:rPr>
                <w:lang w:bidi="th-TH"/>
              </w:rPr>
              <w:t xml:space="preserve">) </w:t>
            </w:r>
            <w:proofErr w:type="spellStart"/>
            <w:r w:rsidRPr="00E679A1">
              <w:rPr>
                <w:lang w:bidi="th-TH"/>
              </w:rPr>
              <w:t>is</w:t>
            </w:r>
            <w:proofErr w:type="spellEnd"/>
            <w:r w:rsidRPr="00E679A1">
              <w:rPr>
                <w:lang w:bidi="th-TH"/>
              </w:rPr>
              <w:t xml:space="preserve"> </w:t>
            </w:r>
            <w:proofErr w:type="spellStart"/>
            <w:r w:rsidRPr="00E679A1">
              <w:rPr>
                <w:lang w:bidi="th-TH"/>
              </w:rPr>
              <w:t>registered</w:t>
            </w:r>
            <w:proofErr w:type="spellEnd"/>
            <w:r w:rsidRPr="00E679A1">
              <w:rPr>
                <w:lang w:bidi="th-TH"/>
              </w:rPr>
              <w:t xml:space="preserve"> </w:t>
            </w:r>
            <w:proofErr w:type="spellStart"/>
            <w:r w:rsidRPr="00E679A1">
              <w:rPr>
                <w:lang w:bidi="th-TH"/>
              </w:rPr>
              <w:t>owner</w:t>
            </w:r>
            <w:proofErr w:type="spellEnd"/>
            <w:r w:rsidRPr="00E679A1">
              <w:rPr>
                <w:lang w:bidi="th-TH"/>
              </w:rPr>
              <w:t xml:space="preserve"> </w:t>
            </w:r>
            <w:proofErr w:type="spellStart"/>
            <w:r w:rsidRPr="00E679A1">
              <w:rPr>
                <w:lang w:bidi="th-TH"/>
              </w:rPr>
              <w:t>of</w:t>
            </w:r>
            <w:proofErr w:type="spellEnd"/>
            <w:r w:rsidRPr="00E679A1">
              <w:rPr>
                <w:lang w:bidi="th-TH"/>
              </w:rPr>
              <w:t xml:space="preserve"> </w:t>
            </w:r>
            <w:proofErr w:type="spellStart"/>
            <w:r w:rsidRPr="00E679A1">
              <w:rPr>
                <w:lang w:bidi="th-TH"/>
              </w:rPr>
              <w:t>trademarks</w:t>
            </w:r>
            <w:proofErr w:type="spellEnd"/>
            <w:r w:rsidRPr="00E679A1">
              <w:rPr>
                <w:lang w:bidi="th-TH"/>
              </w:rPr>
              <w:t xml:space="preserve"> </w:t>
            </w:r>
            <w:proofErr w:type="spellStart"/>
            <w:r w:rsidRPr="00E679A1">
              <w:rPr>
                <w:lang w:bidi="th-TH"/>
              </w:rPr>
              <w:t>for</w:t>
            </w:r>
            <w:proofErr w:type="spellEnd"/>
            <w:r w:rsidRPr="00E679A1">
              <w:rPr>
                <w:lang w:bidi="th-TH"/>
              </w:rPr>
              <w:t xml:space="preserve"> </w:t>
            </w:r>
            <w:proofErr w:type="spellStart"/>
            <w:r w:rsidRPr="00E679A1">
              <w:rPr>
                <w:lang w:bidi="th-TH"/>
              </w:rPr>
              <w:t>its</w:t>
            </w:r>
            <w:proofErr w:type="spellEnd"/>
            <w:r w:rsidRPr="00E679A1">
              <w:rPr>
                <w:lang w:bidi="th-TH"/>
              </w:rPr>
              <w:t xml:space="preserve"> MERCK logo and </w:t>
            </w:r>
            <w:proofErr w:type="spellStart"/>
            <w:r w:rsidRPr="00E679A1">
              <w:rPr>
                <w:lang w:bidi="th-TH"/>
              </w:rPr>
              <w:t>name</w:t>
            </w:r>
            <w:proofErr w:type="spellEnd"/>
            <w:r w:rsidRPr="00E679A1">
              <w:rPr>
                <w:lang w:bidi="th-TH"/>
              </w:rPr>
              <w:t xml:space="preserve"> </w:t>
            </w:r>
            <w:proofErr w:type="spellStart"/>
            <w:r w:rsidRPr="00E679A1">
              <w:rPr>
                <w:lang w:bidi="th-TH"/>
              </w:rPr>
              <w:t>worldwide</w:t>
            </w:r>
            <w:proofErr w:type="spellEnd"/>
            <w:r w:rsidRPr="00E679A1">
              <w:rPr>
                <w:lang w:bidi="th-TH"/>
              </w:rPr>
              <w:t xml:space="preserve"> </w:t>
            </w:r>
            <w:proofErr w:type="spellStart"/>
            <w:r w:rsidRPr="00E679A1">
              <w:rPr>
                <w:lang w:bidi="th-TH"/>
              </w:rPr>
              <w:t>except</w:t>
            </w:r>
            <w:proofErr w:type="spellEnd"/>
            <w:r w:rsidRPr="00E679A1">
              <w:rPr>
                <w:lang w:bidi="th-TH"/>
              </w:rPr>
              <w:t xml:space="preserve"> in </w:t>
            </w:r>
            <w:proofErr w:type="spellStart"/>
            <w:r w:rsidRPr="00E679A1">
              <w:rPr>
                <w:lang w:bidi="th-TH"/>
              </w:rPr>
              <w:t>the</w:t>
            </w:r>
            <w:proofErr w:type="spellEnd"/>
            <w:r w:rsidRPr="00E679A1">
              <w:rPr>
                <w:lang w:bidi="th-TH"/>
              </w:rPr>
              <w:t xml:space="preserve"> United </w:t>
            </w:r>
            <w:proofErr w:type="spellStart"/>
            <w:r w:rsidRPr="00E679A1">
              <w:rPr>
                <w:lang w:bidi="th-TH"/>
              </w:rPr>
              <w:t>States</w:t>
            </w:r>
            <w:proofErr w:type="spellEnd"/>
            <w:r w:rsidRPr="00E679A1">
              <w:rPr>
                <w:lang w:bidi="th-TH"/>
              </w:rPr>
              <w:t xml:space="preserve"> and </w:t>
            </w:r>
            <w:proofErr w:type="spellStart"/>
            <w:r w:rsidRPr="00E679A1">
              <w:rPr>
                <w:lang w:bidi="th-TH"/>
              </w:rPr>
              <w:t>Canada</w:t>
            </w:r>
            <w:proofErr w:type="spellEnd"/>
            <w:r w:rsidRPr="00E679A1">
              <w:rPr>
                <w:lang w:bidi="th-TH"/>
              </w:rPr>
              <w:t xml:space="preserve">. MDA </w:t>
            </w:r>
            <w:proofErr w:type="spellStart"/>
            <w:r w:rsidRPr="00E679A1">
              <w:rPr>
                <w:lang w:bidi="th-TH"/>
              </w:rPr>
              <w:t>agrees</w:t>
            </w:r>
            <w:proofErr w:type="spellEnd"/>
            <w:r w:rsidRPr="00E679A1">
              <w:rPr>
                <w:lang w:bidi="th-TH"/>
              </w:rPr>
              <w:t xml:space="preserve"> </w:t>
            </w:r>
            <w:proofErr w:type="spellStart"/>
            <w:r w:rsidRPr="00E679A1">
              <w:rPr>
                <w:lang w:bidi="th-TH"/>
              </w:rPr>
              <w:t>that</w:t>
            </w:r>
            <w:proofErr w:type="spellEnd"/>
            <w:r w:rsidRPr="00E679A1">
              <w:rPr>
                <w:lang w:bidi="th-TH"/>
              </w:rPr>
              <w:t xml:space="preserve"> </w:t>
            </w:r>
            <w:proofErr w:type="spellStart"/>
            <w:r w:rsidRPr="00E679A1">
              <w:rPr>
                <w:lang w:bidi="th-TH"/>
              </w:rPr>
              <w:t>its</w:t>
            </w:r>
            <w:proofErr w:type="spellEnd"/>
            <w:r w:rsidRPr="00E679A1">
              <w:rPr>
                <w:lang w:bidi="th-TH"/>
              </w:rPr>
              <w:t xml:space="preserve"> </w:t>
            </w:r>
            <w:r w:rsidR="00695AF5" w:rsidRPr="00E679A1">
              <w:rPr>
                <w:lang w:bidi="th-TH"/>
              </w:rPr>
              <w:t xml:space="preserve">MERCK logo and </w:t>
            </w:r>
            <w:proofErr w:type="spellStart"/>
            <w:r w:rsidR="00695AF5" w:rsidRPr="00E679A1">
              <w:rPr>
                <w:lang w:bidi="th-TH"/>
              </w:rPr>
              <w:t>name</w:t>
            </w:r>
            <w:proofErr w:type="spellEnd"/>
            <w:r w:rsidR="00695AF5" w:rsidRPr="00E679A1">
              <w:rPr>
                <w:lang w:bidi="th-TH"/>
              </w:rPr>
              <w:t xml:space="preserve"> (“Logo”) </w:t>
            </w:r>
            <w:proofErr w:type="spellStart"/>
            <w:r w:rsidR="00695AF5" w:rsidRPr="00E679A1">
              <w:rPr>
                <w:lang w:bidi="th-TH"/>
              </w:rPr>
              <w:t>may</w:t>
            </w:r>
            <w:proofErr w:type="spellEnd"/>
            <w:r w:rsidR="00695AF5" w:rsidRPr="00E679A1">
              <w:rPr>
                <w:lang w:bidi="th-TH"/>
              </w:rPr>
              <w:t xml:space="preserve"> </w:t>
            </w:r>
            <w:proofErr w:type="spellStart"/>
            <w:r w:rsidR="00695AF5" w:rsidRPr="00E679A1">
              <w:rPr>
                <w:lang w:bidi="th-TH"/>
              </w:rPr>
              <w:t>be</w:t>
            </w:r>
            <w:proofErr w:type="spellEnd"/>
            <w:r w:rsidR="00695AF5" w:rsidRPr="00E679A1">
              <w:rPr>
                <w:lang w:bidi="th-TH"/>
              </w:rPr>
              <w:t xml:space="preserve"> </w:t>
            </w:r>
            <w:proofErr w:type="spellStart"/>
            <w:r w:rsidR="00695AF5" w:rsidRPr="00E679A1">
              <w:rPr>
                <w:lang w:bidi="th-TH"/>
              </w:rPr>
              <w:t>used</w:t>
            </w:r>
            <w:proofErr w:type="spellEnd"/>
            <w:r w:rsidR="00695AF5" w:rsidRPr="00E679A1">
              <w:rPr>
                <w:lang w:bidi="th-TH"/>
              </w:rPr>
              <w:t xml:space="preserve"> by </w:t>
            </w:r>
            <w:proofErr w:type="spellStart"/>
            <w:r w:rsidR="00695AF5" w:rsidRPr="00E679A1">
              <w:rPr>
                <w:lang w:bidi="th-TH"/>
              </w:rPr>
              <w:t>Organization</w:t>
            </w:r>
            <w:proofErr w:type="spellEnd"/>
            <w:r w:rsidR="00695AF5" w:rsidRPr="00E679A1">
              <w:rPr>
                <w:lang w:bidi="th-TH"/>
              </w:rPr>
              <w:t xml:space="preserve"> to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extent</w:t>
            </w:r>
            <w:proofErr w:type="spellEnd"/>
            <w:r w:rsidR="00695AF5" w:rsidRPr="00E679A1">
              <w:rPr>
                <w:lang w:bidi="th-TH"/>
              </w:rPr>
              <w:t xml:space="preserve"> and </w:t>
            </w:r>
            <w:proofErr w:type="spellStart"/>
            <w:r w:rsidR="00695AF5" w:rsidRPr="00E679A1">
              <w:rPr>
                <w:lang w:bidi="th-TH"/>
              </w:rPr>
              <w:t>for</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duration</w:t>
            </w:r>
            <w:proofErr w:type="spellEnd"/>
            <w:r w:rsidR="00695AF5" w:rsidRPr="00E679A1">
              <w:rPr>
                <w:lang w:bidi="th-TH"/>
              </w:rPr>
              <w:t xml:space="preserve"> </w:t>
            </w:r>
            <w:proofErr w:type="spellStart"/>
            <w:r w:rsidR="00695AF5" w:rsidRPr="00E679A1">
              <w:rPr>
                <w:lang w:bidi="th-TH"/>
              </w:rPr>
              <w:t>described</w:t>
            </w:r>
            <w:proofErr w:type="spellEnd"/>
            <w:r w:rsidR="00695AF5" w:rsidRPr="00E679A1">
              <w:rPr>
                <w:lang w:bidi="th-TH"/>
              </w:rPr>
              <w:t xml:space="preserve"> in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rFonts w:eastAsia="PMingLiU"/>
                <w:bCs/>
                <w:lang w:bidi="th-TH"/>
              </w:rPr>
              <w:t>Sponsorship</w:t>
            </w:r>
            <w:proofErr w:type="spellEnd"/>
            <w:r w:rsidR="00695AF5" w:rsidRPr="00E679A1">
              <w:rPr>
                <w:rFonts w:eastAsia="PMingLiU"/>
                <w:bCs/>
                <w:lang w:bidi="th-TH"/>
              </w:rPr>
              <w:t xml:space="preserve"> </w:t>
            </w:r>
            <w:proofErr w:type="spellStart"/>
            <w:r w:rsidR="00695AF5" w:rsidRPr="00E679A1">
              <w:rPr>
                <w:rFonts w:eastAsia="PMingLiU"/>
                <w:bCs/>
                <w:lang w:bidi="th-TH"/>
              </w:rPr>
              <w:t>Agreement</w:t>
            </w:r>
            <w:proofErr w:type="spellEnd"/>
            <w:r w:rsidR="00695AF5" w:rsidRPr="00E679A1">
              <w:rPr>
                <w:rFonts w:eastAsia="PMingLiU"/>
                <w:bCs/>
                <w:lang w:bidi="th-TH"/>
              </w:rPr>
              <w:t xml:space="preserve"> </w:t>
            </w:r>
            <w:proofErr w:type="spellStart"/>
            <w:r w:rsidR="00695AF5" w:rsidRPr="00E679A1">
              <w:rPr>
                <w:rFonts w:eastAsia="PMingLiU"/>
                <w:bCs/>
                <w:lang w:bidi="th-TH"/>
              </w:rPr>
              <w:t>for</w:t>
            </w:r>
            <w:proofErr w:type="spellEnd"/>
            <w:r w:rsidR="00695AF5" w:rsidRPr="00E679A1">
              <w:rPr>
                <w:rFonts w:eastAsia="PMingLiU"/>
                <w:bCs/>
                <w:lang w:bidi="th-TH"/>
              </w:rPr>
              <w:t xml:space="preserve"> Event/</w:t>
            </w:r>
            <w:proofErr w:type="spellStart"/>
            <w:r w:rsidR="00695AF5" w:rsidRPr="00E679A1">
              <w:rPr>
                <w:rFonts w:eastAsia="PMingLiU"/>
                <w:bCs/>
                <w:lang w:bidi="th-TH"/>
              </w:rPr>
              <w:t>Activity</w:t>
            </w:r>
            <w:proofErr w:type="spellEnd"/>
            <w:r w:rsidRPr="00E679A1">
              <w:rPr>
                <w:rFonts w:eastAsia="PMingLiU"/>
                <w:bCs/>
                <w:lang w:bidi="th-TH"/>
              </w:rPr>
              <w:t xml:space="preserve"> </w:t>
            </w:r>
            <w:r w:rsidR="00B2570A" w:rsidRPr="00E679A1">
              <w:rPr>
                <w:rFonts w:eastAsia="PMingLiU"/>
                <w:bCs/>
                <w:lang w:bidi="th-TH"/>
              </w:rPr>
              <w:t>(„</w:t>
            </w:r>
            <w:proofErr w:type="spellStart"/>
            <w:r w:rsidR="00B2570A" w:rsidRPr="00E679A1">
              <w:rPr>
                <w:rFonts w:eastAsia="PMingLiU"/>
                <w:bCs/>
                <w:lang w:bidi="th-TH"/>
              </w:rPr>
              <w:t>Agreement</w:t>
            </w:r>
            <w:proofErr w:type="spellEnd"/>
            <w:r w:rsidR="00B2570A" w:rsidRPr="00E679A1">
              <w:rPr>
                <w:rFonts w:eastAsia="PMingLiU"/>
                <w:bCs/>
                <w:lang w:bidi="th-TH"/>
              </w:rPr>
              <w:t xml:space="preserve">“) </w:t>
            </w:r>
            <w:proofErr w:type="spellStart"/>
            <w:r w:rsidRPr="00E679A1">
              <w:rPr>
                <w:rFonts w:eastAsia="PMingLiU"/>
                <w:bCs/>
                <w:lang w:bidi="th-TH"/>
              </w:rPr>
              <w:t>between</w:t>
            </w:r>
            <w:proofErr w:type="spellEnd"/>
            <w:r w:rsidRPr="00E679A1">
              <w:rPr>
                <w:rFonts w:eastAsia="PMingLiU"/>
                <w:bCs/>
                <w:lang w:bidi="th-TH"/>
              </w:rPr>
              <w:t xml:space="preserve"> </w:t>
            </w:r>
            <w:proofErr w:type="spellStart"/>
            <w:r w:rsidRPr="00E679A1">
              <w:rPr>
                <w:rFonts w:eastAsia="PMingLiU"/>
                <w:bCs/>
                <w:lang w:bidi="th-TH"/>
              </w:rPr>
              <w:t>Organization</w:t>
            </w:r>
            <w:proofErr w:type="spellEnd"/>
            <w:r w:rsidRPr="00E679A1">
              <w:rPr>
                <w:rFonts w:eastAsia="PMingLiU"/>
                <w:bCs/>
                <w:lang w:bidi="th-TH"/>
              </w:rPr>
              <w:t xml:space="preserve"> and </w:t>
            </w:r>
            <w:proofErr w:type="spellStart"/>
            <w:r w:rsidRPr="00E679A1">
              <w:rPr>
                <w:rFonts w:eastAsia="PMingLiU"/>
                <w:bCs/>
                <w:lang w:bidi="th-TH"/>
              </w:rPr>
              <w:t>with</w:t>
            </w:r>
            <w:proofErr w:type="spellEnd"/>
            <w:r w:rsidRPr="00E679A1">
              <w:rPr>
                <w:rFonts w:eastAsia="PMingLiU"/>
                <w:bCs/>
                <w:lang w:bidi="th-TH"/>
              </w:rPr>
              <w:t xml:space="preserve"> </w:t>
            </w:r>
            <w:proofErr w:type="spellStart"/>
            <w:r w:rsidRPr="00E679A1">
              <w:rPr>
                <w:rFonts w:eastAsia="PMingLiU"/>
                <w:bCs/>
                <w:lang w:bidi="th-TH"/>
              </w:rPr>
              <w:t>MDA’s</w:t>
            </w:r>
            <w:proofErr w:type="spellEnd"/>
            <w:r w:rsidRPr="00E679A1">
              <w:rPr>
                <w:rFonts w:eastAsia="PMingLiU"/>
                <w:bCs/>
                <w:lang w:bidi="th-TH"/>
              </w:rPr>
              <w:t xml:space="preserve"> </w:t>
            </w:r>
            <w:proofErr w:type="spellStart"/>
            <w:r w:rsidRPr="00E679A1">
              <w:rPr>
                <w:rFonts w:eastAsia="PMingLiU"/>
                <w:bCs/>
                <w:lang w:bidi="th-TH"/>
              </w:rPr>
              <w:t>subsidiary</w:t>
            </w:r>
            <w:proofErr w:type="spellEnd"/>
            <w:r w:rsidRPr="00E679A1">
              <w:rPr>
                <w:rFonts w:eastAsia="PMingLiU"/>
                <w:bCs/>
                <w:lang w:bidi="th-TH"/>
              </w:rPr>
              <w:t xml:space="preserve"> </w:t>
            </w:r>
            <w:proofErr w:type="spellStart"/>
            <w:r w:rsidRPr="00E679A1">
              <w:rPr>
                <w:rFonts w:eastAsia="PMingLiU"/>
                <w:bCs/>
                <w:lang w:bidi="th-TH"/>
              </w:rPr>
              <w:t>Company</w:t>
            </w:r>
            <w:proofErr w:type="spellEnd"/>
            <w:r w:rsidR="00695AF5" w:rsidRPr="00E679A1">
              <w:rPr>
                <w:lang w:bidi="th-TH"/>
              </w:rPr>
              <w:t xml:space="preserve"> to </w:t>
            </w:r>
            <w:proofErr w:type="spellStart"/>
            <w:r w:rsidR="00695AF5" w:rsidRPr="00E679A1">
              <w:rPr>
                <w:lang w:bidi="th-TH"/>
              </w:rPr>
              <w:t>appropriately</w:t>
            </w:r>
            <w:proofErr w:type="spellEnd"/>
            <w:r w:rsidR="00695AF5" w:rsidRPr="00E679A1">
              <w:rPr>
                <w:lang w:bidi="th-TH"/>
              </w:rPr>
              <w:t xml:space="preserve"> and </w:t>
            </w:r>
            <w:proofErr w:type="spellStart"/>
            <w:r w:rsidR="00695AF5" w:rsidRPr="00E679A1">
              <w:rPr>
                <w:lang w:bidi="th-TH"/>
              </w:rPr>
              <w:t>correctly</w:t>
            </w:r>
            <w:proofErr w:type="spellEnd"/>
            <w:r w:rsidR="00695AF5" w:rsidRPr="00E679A1">
              <w:rPr>
                <w:lang w:bidi="th-TH"/>
              </w:rPr>
              <w:t xml:space="preserve"> reference </w:t>
            </w:r>
            <w:proofErr w:type="spellStart"/>
            <w:r w:rsidR="00695AF5" w:rsidRPr="00E679A1">
              <w:rPr>
                <w:lang w:bidi="th-TH"/>
              </w:rPr>
              <w:t>Company’s</w:t>
            </w:r>
            <w:proofErr w:type="spellEnd"/>
            <w:r w:rsidR="00695AF5" w:rsidRPr="00E679A1">
              <w:rPr>
                <w:lang w:bidi="th-TH"/>
              </w:rPr>
              <w:t xml:space="preserve"> and </w:t>
            </w:r>
            <w:proofErr w:type="spellStart"/>
            <w:r w:rsidR="00695AF5" w:rsidRPr="00E679A1">
              <w:rPr>
                <w:lang w:bidi="th-TH"/>
              </w:rPr>
              <w:t>Organization’s</w:t>
            </w:r>
            <w:proofErr w:type="spellEnd"/>
            <w:r w:rsidR="00695AF5" w:rsidRPr="00E679A1">
              <w:rPr>
                <w:lang w:bidi="th-TH"/>
              </w:rPr>
              <w:t xml:space="preserve"> </w:t>
            </w:r>
            <w:proofErr w:type="spellStart"/>
            <w:r w:rsidR="00695AF5" w:rsidRPr="00E679A1">
              <w:rPr>
                <w:lang w:bidi="th-TH"/>
              </w:rPr>
              <w:t>relationship</w:t>
            </w:r>
            <w:proofErr w:type="spellEnd"/>
            <w:r w:rsidR="00695AF5" w:rsidRPr="00E679A1">
              <w:rPr>
                <w:lang w:bidi="th-TH"/>
              </w:rPr>
              <w:t xml:space="preserve"> </w:t>
            </w:r>
            <w:proofErr w:type="spellStart"/>
            <w:r w:rsidR="00695AF5" w:rsidRPr="00E679A1">
              <w:rPr>
                <w:lang w:bidi="th-TH"/>
              </w:rPr>
              <w:t>pursuant</w:t>
            </w:r>
            <w:proofErr w:type="spellEnd"/>
            <w:r w:rsidR="00695AF5" w:rsidRPr="00E679A1">
              <w:rPr>
                <w:lang w:bidi="th-TH"/>
              </w:rPr>
              <w:t xml:space="preserve"> to </w:t>
            </w:r>
            <w:proofErr w:type="spellStart"/>
            <w:r w:rsidRPr="00E679A1">
              <w:rPr>
                <w:lang w:bidi="th-TH"/>
              </w:rPr>
              <w:t>said</w:t>
            </w:r>
            <w:proofErr w:type="spellEnd"/>
            <w:r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roofErr w:type="spellStart"/>
            <w:r w:rsidR="00695AF5" w:rsidRPr="00E679A1">
              <w:rPr>
                <w:lang w:bidi="th-TH"/>
              </w:rPr>
              <w:t>Organization’s</w:t>
            </w:r>
            <w:proofErr w:type="spellEnd"/>
            <w:r w:rsidR="00695AF5" w:rsidRPr="00E679A1">
              <w:rPr>
                <w:lang w:bidi="th-TH"/>
              </w:rPr>
              <w:t xml:space="preserve"> </w:t>
            </w:r>
            <w:proofErr w:type="spellStart"/>
            <w:r w:rsidR="00695AF5" w:rsidRPr="00E679A1">
              <w:rPr>
                <w:lang w:bidi="th-TH"/>
              </w:rPr>
              <w:t>right</w:t>
            </w:r>
            <w:proofErr w:type="spellEnd"/>
            <w:r w:rsidR="00695AF5" w:rsidRPr="00E679A1">
              <w:rPr>
                <w:lang w:bidi="th-TH"/>
              </w:rPr>
              <w:t xml:space="preserve"> to use </w:t>
            </w:r>
            <w:proofErr w:type="spellStart"/>
            <w:r w:rsidR="00695AF5" w:rsidRPr="00E679A1">
              <w:rPr>
                <w:lang w:bidi="th-TH"/>
              </w:rPr>
              <w:t>the</w:t>
            </w:r>
            <w:proofErr w:type="spellEnd"/>
            <w:r w:rsidR="00695AF5" w:rsidRPr="00E679A1">
              <w:rPr>
                <w:lang w:bidi="th-TH"/>
              </w:rPr>
              <w:t xml:space="preserve"> Logo </w:t>
            </w:r>
            <w:proofErr w:type="spellStart"/>
            <w:r w:rsidR="00695AF5" w:rsidRPr="00E679A1">
              <w:rPr>
                <w:lang w:bidi="th-TH"/>
              </w:rPr>
              <w:t>is</w:t>
            </w:r>
            <w:proofErr w:type="spellEnd"/>
            <w:r w:rsidR="00695AF5" w:rsidRPr="00E679A1">
              <w:rPr>
                <w:lang w:bidi="th-TH"/>
              </w:rPr>
              <w:t xml:space="preserve"> limited to </w:t>
            </w:r>
            <w:proofErr w:type="spellStart"/>
            <w:r w:rsidR="00695AF5" w:rsidRPr="00E679A1">
              <w:rPr>
                <w:lang w:bidi="th-TH"/>
              </w:rPr>
              <w:t>achieve</w:t>
            </w:r>
            <w:proofErr w:type="spellEnd"/>
            <w:r w:rsidR="00695AF5" w:rsidRPr="00E679A1">
              <w:rPr>
                <w:lang w:bidi="th-TH"/>
              </w:rPr>
              <w:t xml:space="preserve">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purposes</w:t>
            </w:r>
            <w:proofErr w:type="spellEnd"/>
            <w:r w:rsidR="00695AF5" w:rsidRPr="00E679A1">
              <w:rPr>
                <w:lang w:bidi="th-TH"/>
              </w:rPr>
              <w:t xml:space="preserve"> </w:t>
            </w:r>
            <w:proofErr w:type="spellStart"/>
            <w:r w:rsidR="00695AF5" w:rsidRPr="00E679A1">
              <w:rPr>
                <w:lang w:bidi="th-TH"/>
              </w:rPr>
              <w:t>described</w:t>
            </w:r>
            <w:proofErr w:type="spellEnd"/>
            <w:r w:rsidR="00695AF5" w:rsidRPr="00E679A1">
              <w:rPr>
                <w:lang w:bidi="th-TH"/>
              </w:rPr>
              <w:t xml:space="preserve"> in </w:t>
            </w:r>
            <w:proofErr w:type="spellStart"/>
            <w:r w:rsidR="00695AF5" w:rsidRPr="00E679A1">
              <w:rPr>
                <w:lang w:bidi="th-TH"/>
              </w:rPr>
              <w:t>the</w:t>
            </w:r>
            <w:proofErr w:type="spellEnd"/>
            <w:r w:rsidR="00695AF5" w:rsidRPr="00E679A1">
              <w:rPr>
                <w:lang w:bidi="th-TH"/>
              </w:rPr>
              <w:t xml:space="preserve"> </w:t>
            </w:r>
            <w:proofErr w:type="spellStart"/>
            <w:r w:rsidR="00695AF5" w:rsidRPr="00E679A1">
              <w:rPr>
                <w:lang w:bidi="th-TH"/>
              </w:rPr>
              <w:t>Agreement</w:t>
            </w:r>
            <w:proofErr w:type="spellEnd"/>
            <w:r w:rsidR="00695AF5" w:rsidRPr="00E679A1">
              <w:rPr>
                <w:lang w:bidi="th-TH"/>
              </w:rPr>
              <w:t xml:space="preserve">. </w:t>
            </w:r>
          </w:p>
          <w:p w14:paraId="756B26B1" w14:textId="77777777" w:rsidR="00695AF5" w:rsidRPr="00E679A1" w:rsidRDefault="00695AF5" w:rsidP="000D6825">
            <w:pPr>
              <w:spacing w:line="276" w:lineRule="auto"/>
              <w:jc w:val="both"/>
            </w:pPr>
          </w:p>
          <w:p w14:paraId="2AB83A21" w14:textId="77777777" w:rsidR="00695AF5" w:rsidRPr="00E679A1" w:rsidRDefault="00695AF5" w:rsidP="000D6825">
            <w:pPr>
              <w:spacing w:line="276" w:lineRule="auto"/>
              <w:jc w:val="both"/>
            </w:pPr>
            <w:proofErr w:type="spellStart"/>
            <w:r w:rsidRPr="00E679A1">
              <w:rPr>
                <w:lang w:bidi="th-TH"/>
              </w:rPr>
              <w:t>Consent</w:t>
            </w:r>
            <w:proofErr w:type="spellEnd"/>
            <w:r w:rsidRPr="00E679A1">
              <w:rPr>
                <w:lang w:bidi="th-TH"/>
              </w:rPr>
              <w:t xml:space="preserve"> to use </w:t>
            </w:r>
            <w:proofErr w:type="spellStart"/>
            <w:r w:rsidRPr="00E679A1">
              <w:rPr>
                <w:lang w:bidi="th-TH"/>
              </w:rPr>
              <w:t>the</w:t>
            </w:r>
            <w:proofErr w:type="spellEnd"/>
            <w:r w:rsidRPr="00E679A1">
              <w:rPr>
                <w:lang w:bidi="th-TH"/>
              </w:rPr>
              <w:t xml:space="preserve"> Logo (“</w:t>
            </w:r>
            <w:proofErr w:type="spellStart"/>
            <w:r w:rsidRPr="00E679A1">
              <w:rPr>
                <w:lang w:bidi="th-TH"/>
              </w:rPr>
              <w:t>Consent</w:t>
            </w:r>
            <w:proofErr w:type="spellEnd"/>
            <w:r w:rsidRPr="00E679A1">
              <w:rPr>
                <w:lang w:bidi="th-TH"/>
              </w:rPr>
              <w:t xml:space="preserve">”) </w:t>
            </w:r>
            <w:proofErr w:type="spellStart"/>
            <w:r w:rsidRPr="00E679A1">
              <w:rPr>
                <w:lang w:bidi="th-TH"/>
              </w:rPr>
              <w:t>is</w:t>
            </w:r>
            <w:proofErr w:type="spellEnd"/>
            <w:r w:rsidRPr="00E679A1">
              <w:rPr>
                <w:lang w:bidi="th-TH"/>
              </w:rPr>
              <w:t xml:space="preserve"> limited by and </w:t>
            </w:r>
            <w:proofErr w:type="spellStart"/>
            <w:r w:rsidRPr="00E679A1">
              <w:rPr>
                <w:lang w:bidi="th-TH"/>
              </w:rPr>
              <w:t>subject</w:t>
            </w:r>
            <w:proofErr w:type="spellEnd"/>
            <w:r w:rsidRPr="00E679A1">
              <w:rPr>
                <w:lang w:bidi="th-TH"/>
              </w:rPr>
              <w:t xml:space="preserve"> to </w:t>
            </w:r>
            <w:proofErr w:type="spellStart"/>
            <w:r w:rsidRPr="00E679A1">
              <w:rPr>
                <w:lang w:bidi="th-TH"/>
              </w:rPr>
              <w:t>the</w:t>
            </w:r>
            <w:proofErr w:type="spellEnd"/>
            <w:r w:rsidRPr="00E679A1">
              <w:rPr>
                <w:lang w:bidi="th-TH"/>
              </w:rPr>
              <w:t xml:space="preserve"> </w:t>
            </w:r>
            <w:proofErr w:type="spellStart"/>
            <w:r w:rsidRPr="00E679A1">
              <w:rPr>
                <w:lang w:bidi="th-TH"/>
              </w:rPr>
              <w:t>general</w:t>
            </w:r>
            <w:proofErr w:type="spellEnd"/>
            <w:r w:rsidRPr="00E679A1">
              <w:rPr>
                <w:lang w:bidi="th-TH"/>
              </w:rPr>
              <w:t xml:space="preserve"> </w:t>
            </w:r>
            <w:proofErr w:type="spellStart"/>
            <w:r w:rsidRPr="00E679A1">
              <w:rPr>
                <w:lang w:bidi="th-TH"/>
              </w:rPr>
              <w:t>conditions</w:t>
            </w:r>
            <w:proofErr w:type="spellEnd"/>
            <w:r w:rsidRPr="00E679A1">
              <w:rPr>
                <w:lang w:bidi="th-TH"/>
              </w:rPr>
              <w:t xml:space="preserve"> and </w:t>
            </w:r>
            <w:proofErr w:type="spellStart"/>
            <w:r w:rsidRPr="00E679A1">
              <w:rPr>
                <w:lang w:bidi="th-TH"/>
              </w:rPr>
              <w:t>limitations</w:t>
            </w:r>
            <w:proofErr w:type="spellEnd"/>
            <w:r w:rsidRPr="00E679A1">
              <w:rPr>
                <w:lang w:bidi="th-TH"/>
              </w:rPr>
              <w:t xml:space="preserve"> set out </w:t>
            </w:r>
            <w:proofErr w:type="spellStart"/>
            <w:r w:rsidRPr="00E679A1">
              <w:rPr>
                <w:lang w:bidi="th-TH"/>
              </w:rPr>
              <w:t>below</w:t>
            </w:r>
            <w:proofErr w:type="spellEnd"/>
            <w:r w:rsidRPr="00E679A1">
              <w:rPr>
                <w:lang w:bidi="th-TH"/>
              </w:rPr>
              <w:t xml:space="preserve">. </w:t>
            </w:r>
            <w:proofErr w:type="spellStart"/>
            <w:r w:rsidRPr="00E679A1">
              <w:rPr>
                <w:lang w:bidi="th-TH"/>
              </w:rPr>
              <w:t>Nothing</w:t>
            </w:r>
            <w:proofErr w:type="spellEnd"/>
            <w:r w:rsidRPr="00E679A1">
              <w:rPr>
                <w:lang w:bidi="th-TH"/>
              </w:rPr>
              <w:t xml:space="preserve"> in </w:t>
            </w:r>
            <w:proofErr w:type="spellStart"/>
            <w:r w:rsidRPr="00E679A1">
              <w:rPr>
                <w:lang w:bidi="th-TH"/>
              </w:rPr>
              <w:t>this</w:t>
            </w:r>
            <w:proofErr w:type="spellEnd"/>
            <w:r w:rsidRPr="00E679A1">
              <w:rPr>
                <w:lang w:bidi="th-TH"/>
              </w:rPr>
              <w:t xml:space="preserve"> </w:t>
            </w:r>
            <w:proofErr w:type="spellStart"/>
            <w:r w:rsidRPr="00E679A1">
              <w:rPr>
                <w:lang w:bidi="th-TH"/>
              </w:rPr>
              <w:t>Agreement</w:t>
            </w:r>
            <w:proofErr w:type="spellEnd"/>
            <w:r w:rsidRPr="00E679A1">
              <w:rPr>
                <w:lang w:bidi="th-TH"/>
              </w:rPr>
              <w:t xml:space="preserve"> </w:t>
            </w:r>
            <w:proofErr w:type="spellStart"/>
            <w:r w:rsidRPr="00E679A1">
              <w:rPr>
                <w:lang w:bidi="th-TH"/>
              </w:rPr>
              <w:t>should</w:t>
            </w:r>
            <w:proofErr w:type="spellEnd"/>
            <w:r w:rsidRPr="00E679A1">
              <w:rPr>
                <w:lang w:bidi="th-TH"/>
              </w:rPr>
              <w:t xml:space="preserve"> </w:t>
            </w:r>
            <w:proofErr w:type="spellStart"/>
            <w:r w:rsidRPr="00E679A1">
              <w:rPr>
                <w:lang w:bidi="th-TH"/>
              </w:rPr>
              <w:t>be</w:t>
            </w:r>
            <w:proofErr w:type="spellEnd"/>
            <w:r w:rsidRPr="00E679A1">
              <w:rPr>
                <w:lang w:bidi="th-TH"/>
              </w:rPr>
              <w:t xml:space="preserve"> </w:t>
            </w:r>
            <w:proofErr w:type="spellStart"/>
            <w:r w:rsidRPr="00E679A1">
              <w:rPr>
                <w:lang w:bidi="th-TH"/>
              </w:rPr>
              <w:t>read</w:t>
            </w:r>
            <w:proofErr w:type="spellEnd"/>
            <w:r w:rsidRPr="00E679A1">
              <w:rPr>
                <w:lang w:bidi="th-TH"/>
              </w:rPr>
              <w:t xml:space="preserve"> as </w:t>
            </w:r>
            <w:proofErr w:type="spellStart"/>
            <w:r w:rsidRPr="00E679A1">
              <w:rPr>
                <w:lang w:bidi="th-TH"/>
              </w:rPr>
              <w:t>providing</w:t>
            </w:r>
            <w:proofErr w:type="spellEnd"/>
            <w:r w:rsidRPr="00E679A1">
              <w:rPr>
                <w:lang w:bidi="th-TH"/>
              </w:rPr>
              <w:t xml:space="preserve"> </w:t>
            </w:r>
            <w:proofErr w:type="spellStart"/>
            <w:r w:rsidRPr="00E679A1">
              <w:rPr>
                <w:lang w:bidi="th-TH"/>
              </w:rPr>
              <w:t>Consent</w:t>
            </w:r>
            <w:proofErr w:type="spellEnd"/>
            <w:r w:rsidRPr="00E679A1">
              <w:rPr>
                <w:lang w:bidi="th-TH"/>
              </w:rPr>
              <w:t xml:space="preserve"> </w:t>
            </w:r>
            <w:proofErr w:type="spellStart"/>
            <w:r w:rsidRPr="00E679A1">
              <w:rPr>
                <w:lang w:bidi="th-TH"/>
              </w:rPr>
              <w:t>beyond</w:t>
            </w:r>
            <w:proofErr w:type="spellEnd"/>
            <w:r w:rsidRPr="00E679A1">
              <w:rPr>
                <w:lang w:bidi="th-TH"/>
              </w:rPr>
              <w:t xml:space="preserve"> these </w:t>
            </w:r>
            <w:proofErr w:type="spellStart"/>
            <w:r w:rsidRPr="00E679A1">
              <w:rPr>
                <w:lang w:bidi="th-TH"/>
              </w:rPr>
              <w:t>general</w:t>
            </w:r>
            <w:proofErr w:type="spellEnd"/>
            <w:r w:rsidRPr="00E679A1">
              <w:rPr>
                <w:lang w:bidi="th-TH"/>
              </w:rPr>
              <w:t xml:space="preserve"> </w:t>
            </w:r>
            <w:proofErr w:type="spellStart"/>
            <w:r w:rsidRPr="00E679A1">
              <w:rPr>
                <w:lang w:bidi="th-TH"/>
              </w:rPr>
              <w:t>conditions</w:t>
            </w:r>
            <w:proofErr w:type="spellEnd"/>
            <w:r w:rsidRPr="00E679A1">
              <w:rPr>
                <w:lang w:bidi="th-TH"/>
              </w:rPr>
              <w:t xml:space="preserve"> and </w:t>
            </w:r>
            <w:proofErr w:type="spellStart"/>
            <w:r w:rsidRPr="00E679A1">
              <w:rPr>
                <w:lang w:bidi="th-TH"/>
              </w:rPr>
              <w:t>limitations</w:t>
            </w:r>
            <w:proofErr w:type="spellEnd"/>
            <w:r w:rsidRPr="00E679A1">
              <w:rPr>
                <w:lang w:bidi="th-TH"/>
              </w:rPr>
              <w:t>.</w:t>
            </w:r>
          </w:p>
          <w:p w14:paraId="789AD821" w14:textId="77777777" w:rsidR="00695AF5" w:rsidRPr="00E679A1" w:rsidRDefault="00695AF5" w:rsidP="000D6825">
            <w:pPr>
              <w:spacing w:line="276" w:lineRule="auto"/>
            </w:pPr>
          </w:p>
          <w:p w14:paraId="67626984" w14:textId="77777777" w:rsidR="00695AF5" w:rsidRPr="00E679A1" w:rsidRDefault="00695AF5" w:rsidP="000D6825">
            <w:pPr>
              <w:spacing w:line="276" w:lineRule="auto"/>
            </w:pPr>
            <w:r w:rsidRPr="00E679A1">
              <w:rPr>
                <w:lang w:bidi="th-TH"/>
              </w:rPr>
              <w:t xml:space="preserve">General Logo Use </w:t>
            </w:r>
            <w:proofErr w:type="spellStart"/>
            <w:r w:rsidRPr="00E679A1">
              <w:rPr>
                <w:lang w:bidi="th-TH"/>
              </w:rPr>
              <w:t>Conditions</w:t>
            </w:r>
            <w:proofErr w:type="spellEnd"/>
            <w:r w:rsidRPr="00E679A1">
              <w:rPr>
                <w:lang w:bidi="th-TH"/>
              </w:rPr>
              <w:t xml:space="preserve"> and </w:t>
            </w:r>
            <w:proofErr w:type="spellStart"/>
            <w:r w:rsidRPr="00E679A1">
              <w:rPr>
                <w:lang w:bidi="th-TH"/>
              </w:rPr>
              <w:t>Limitations</w:t>
            </w:r>
            <w:proofErr w:type="spellEnd"/>
            <w:r w:rsidRPr="00E679A1">
              <w:rPr>
                <w:lang w:bidi="th-TH"/>
              </w:rPr>
              <w:t>:</w:t>
            </w:r>
          </w:p>
          <w:p w14:paraId="4576CCC9" w14:textId="77777777" w:rsidR="00695AF5" w:rsidRPr="00E679A1" w:rsidRDefault="00695AF5" w:rsidP="000D6825">
            <w:pPr>
              <w:spacing w:line="276" w:lineRule="auto"/>
            </w:pPr>
          </w:p>
          <w:p w14:paraId="799B2112" w14:textId="1CEF91C2" w:rsidR="00695AF5" w:rsidRPr="00E679A1" w:rsidRDefault="00695AF5" w:rsidP="000D6825">
            <w:pPr>
              <w:pStyle w:val="Odstavecseseznamem"/>
              <w:numPr>
                <w:ilvl w:val="0"/>
                <w:numId w:val="6"/>
              </w:numPr>
              <w:spacing w:after="360" w:line="276" w:lineRule="auto"/>
              <w:jc w:val="both"/>
              <w:rPr>
                <w:lang w:val="en-US"/>
              </w:rPr>
            </w:pPr>
            <w:r w:rsidRPr="00E679A1">
              <w:rPr>
                <w:lang w:val="en-US" w:eastAsia="en-US" w:bidi="en-US"/>
              </w:rPr>
              <w:t xml:space="preserve">Company </w:t>
            </w:r>
            <w:r w:rsidR="00B2570A" w:rsidRPr="00E679A1">
              <w:rPr>
                <w:lang w:val="en-US" w:eastAsia="en-US" w:bidi="en-US"/>
              </w:rPr>
              <w:t xml:space="preserve">confirms that MDA has </w:t>
            </w:r>
            <w:r w:rsidRPr="00E679A1">
              <w:rPr>
                <w:lang w:val="en-US" w:eastAsia="en-US" w:bidi="en-US"/>
              </w:rPr>
              <w:t>grant</w:t>
            </w:r>
            <w:r w:rsidR="00B2570A" w:rsidRPr="00E679A1">
              <w:rPr>
                <w:lang w:val="en-US" w:eastAsia="en-US" w:bidi="en-US"/>
              </w:rPr>
              <w:t>ed</w:t>
            </w:r>
            <w:r w:rsidRPr="00E679A1">
              <w:rPr>
                <w:lang w:val="en-US" w:eastAsia="en-US" w:bidi="en-US"/>
              </w:rPr>
              <w:t xml:space="preserve"> the Consent as a non-exclusive, royalty free, at </w:t>
            </w:r>
            <w:r w:rsidR="00B2570A" w:rsidRPr="00E679A1">
              <w:rPr>
                <w:lang w:val="en-US" w:eastAsia="en-US" w:bidi="en-US"/>
              </w:rPr>
              <w:t xml:space="preserve">MDA’s </w:t>
            </w:r>
            <w:r w:rsidRPr="00E679A1">
              <w:rPr>
                <w:lang w:val="en-US" w:eastAsia="en-US" w:bidi="en-US"/>
              </w:rPr>
              <w:t>sole discretion, and at any time revocable right.</w:t>
            </w:r>
          </w:p>
          <w:p w14:paraId="4F509883" w14:textId="77777777" w:rsidR="00695AF5" w:rsidRPr="00E679A1" w:rsidRDefault="00695AF5" w:rsidP="000D6825">
            <w:pPr>
              <w:pStyle w:val="Odstavecseseznamem"/>
              <w:numPr>
                <w:ilvl w:val="0"/>
                <w:numId w:val="6"/>
              </w:numPr>
              <w:spacing w:after="200" w:line="276" w:lineRule="auto"/>
              <w:jc w:val="both"/>
              <w:rPr>
                <w:lang w:val="en-US"/>
              </w:rPr>
            </w:pPr>
            <w:r w:rsidRPr="00E679A1">
              <w:rPr>
                <w:lang w:val="en-US" w:eastAsia="en-US" w:bidi="en-US"/>
              </w:rPr>
              <w:t xml:space="preserve">The Consent does not cover the territory of the U.S. and Canada. Organization will not make any use of the Logo that expressly targets the U.S. and/or Canada (such as by referring to events in these countries). On geographically differentiated social media channels, websites, newsletters, and other electronic direct mailings, Organization will de-select U.S. and Canadian audiences when using the Logo. </w:t>
            </w:r>
          </w:p>
          <w:p w14:paraId="61F7C5DC" w14:textId="2DB792B9" w:rsidR="00695AF5" w:rsidRPr="00E679A1" w:rsidRDefault="00695AF5" w:rsidP="000D6825">
            <w:pPr>
              <w:pStyle w:val="Odstavecseseznamem"/>
              <w:numPr>
                <w:ilvl w:val="0"/>
                <w:numId w:val="6"/>
              </w:numPr>
              <w:spacing w:after="200" w:line="276" w:lineRule="auto"/>
              <w:jc w:val="both"/>
              <w:rPr>
                <w:lang w:val="en-US"/>
              </w:rPr>
            </w:pPr>
            <w:r w:rsidRPr="00E679A1">
              <w:rPr>
                <w:lang w:val="en-US" w:eastAsia="en-US" w:bidi="en-US"/>
              </w:rPr>
              <w:t xml:space="preserve">The Logo may not be altered in any way and shall not be used in a manner that might lead to confusion about the relationship between </w:t>
            </w:r>
            <w:r w:rsidR="00B2570A" w:rsidRPr="00E679A1">
              <w:rPr>
                <w:lang w:val="en-US" w:eastAsia="en-US" w:bidi="en-US"/>
              </w:rPr>
              <w:t xml:space="preserve">MDA </w:t>
            </w:r>
            <w:r w:rsidRPr="00E679A1">
              <w:rPr>
                <w:lang w:val="en-US" w:eastAsia="en-US" w:bidi="en-US"/>
              </w:rPr>
              <w:t>and its affiliated companies</w:t>
            </w:r>
            <w:r w:rsidR="00B2570A" w:rsidRPr="00E679A1">
              <w:rPr>
                <w:lang w:val="en-US" w:eastAsia="en-US" w:bidi="en-US"/>
              </w:rPr>
              <w:t>, including Company,</w:t>
            </w:r>
            <w:r w:rsidRPr="00E679A1">
              <w:rPr>
                <w:lang w:val="en-US" w:eastAsia="en-US" w:bidi="en-US"/>
              </w:rPr>
              <w:t xml:space="preserve"> with Organization or with any other company.</w:t>
            </w:r>
          </w:p>
          <w:p w14:paraId="796E74D1" w14:textId="7684957A" w:rsidR="00695AF5" w:rsidRPr="00E679A1" w:rsidRDefault="00695AF5" w:rsidP="000D6825">
            <w:pPr>
              <w:pStyle w:val="Odstavecseseznamem"/>
              <w:numPr>
                <w:ilvl w:val="0"/>
                <w:numId w:val="6"/>
              </w:numPr>
              <w:spacing w:after="200" w:line="276" w:lineRule="auto"/>
              <w:jc w:val="both"/>
              <w:rPr>
                <w:lang w:val="en-US"/>
              </w:rPr>
            </w:pPr>
            <w:r w:rsidRPr="00E679A1">
              <w:rPr>
                <w:lang w:val="en-US" w:eastAsia="en-US" w:bidi="en-US"/>
              </w:rPr>
              <w:lastRenderedPageBreak/>
              <w:t xml:space="preserve">The Consent does not grant permission to use </w:t>
            </w:r>
            <w:r w:rsidR="00B2570A" w:rsidRPr="00E679A1">
              <w:rPr>
                <w:lang w:val="en-US" w:eastAsia="en-US" w:bidi="en-US"/>
              </w:rPr>
              <w:t xml:space="preserve">MDA’s </w:t>
            </w:r>
            <w:r w:rsidRPr="00E679A1">
              <w:rPr>
                <w:lang w:val="en-US" w:eastAsia="en-US" w:bidi="en-US"/>
              </w:rPr>
              <w:t>other branding elements (e.g., icons, Merck font other than for the Logo, cell, and string design elements).</w:t>
            </w:r>
          </w:p>
          <w:p w14:paraId="1D846559" w14:textId="57675418" w:rsidR="00695AF5" w:rsidRPr="00E679A1" w:rsidRDefault="00695AF5" w:rsidP="000D6825">
            <w:pPr>
              <w:pStyle w:val="Odstavecseseznamem"/>
              <w:numPr>
                <w:ilvl w:val="0"/>
                <w:numId w:val="6"/>
              </w:numPr>
              <w:spacing w:after="200" w:line="276" w:lineRule="auto"/>
              <w:jc w:val="both"/>
              <w:rPr>
                <w:lang w:val="en-US"/>
              </w:rPr>
            </w:pPr>
            <w:r w:rsidRPr="00E679A1">
              <w:rPr>
                <w:lang w:val="en-US" w:eastAsia="en-US" w:bidi="en-US"/>
              </w:rPr>
              <w:t xml:space="preserve">The Consent cannot be assigned, (sub-)licensed, transferred, or contributed to a partnership without </w:t>
            </w:r>
            <w:r w:rsidR="00B2570A" w:rsidRPr="00E679A1">
              <w:rPr>
                <w:lang w:val="en-US" w:eastAsia="en-US" w:bidi="en-US"/>
              </w:rPr>
              <w:t xml:space="preserve">MDA’s </w:t>
            </w:r>
            <w:r w:rsidRPr="00E679A1">
              <w:rPr>
                <w:lang w:val="en-US" w:eastAsia="en-US" w:bidi="en-US"/>
              </w:rPr>
              <w:t xml:space="preserve">prior written approval. </w:t>
            </w:r>
          </w:p>
          <w:p w14:paraId="7B30BEB3" w14:textId="369213D8" w:rsidR="00695AF5" w:rsidRPr="00E679A1" w:rsidRDefault="00695AF5" w:rsidP="000D6825">
            <w:pPr>
              <w:pStyle w:val="Odstavecseseznamem"/>
              <w:numPr>
                <w:ilvl w:val="0"/>
                <w:numId w:val="6"/>
              </w:numPr>
              <w:spacing w:after="200" w:line="276" w:lineRule="auto"/>
              <w:jc w:val="both"/>
              <w:rPr>
                <w:lang w:val="en-US"/>
              </w:rPr>
            </w:pPr>
            <w:r w:rsidRPr="00E679A1">
              <w:rPr>
                <w:lang w:val="en-US" w:eastAsia="en-US" w:bidi="en-US"/>
              </w:rPr>
              <w:t xml:space="preserve">Organization agrees to use the Logo solely in accordance with </w:t>
            </w:r>
            <w:r w:rsidR="00B2570A" w:rsidRPr="00E679A1">
              <w:rPr>
                <w:lang w:val="en-US" w:eastAsia="en-US" w:bidi="en-US"/>
              </w:rPr>
              <w:t xml:space="preserve">MDA’s </w:t>
            </w:r>
            <w:r w:rsidRPr="00E679A1">
              <w:rPr>
                <w:lang w:val="en-US" w:eastAsia="en-US" w:bidi="en-US"/>
              </w:rPr>
              <w:t xml:space="preserve">instructions, and, if shared for the purposes of Consent or Agreement, according to </w:t>
            </w:r>
            <w:r w:rsidR="00B2570A" w:rsidRPr="00E679A1">
              <w:rPr>
                <w:lang w:val="en-US" w:eastAsia="en-US" w:bidi="en-US"/>
              </w:rPr>
              <w:t xml:space="preserve">MDA’s </w:t>
            </w:r>
            <w:r w:rsidRPr="00E679A1">
              <w:rPr>
                <w:lang w:val="en-US" w:eastAsia="en-US" w:bidi="en-US"/>
              </w:rPr>
              <w:t xml:space="preserve">branding guidelines. </w:t>
            </w:r>
            <w:r w:rsidR="00B2570A" w:rsidRPr="00E679A1">
              <w:rPr>
                <w:lang w:val="en-US" w:eastAsia="en-US" w:bidi="en-US"/>
              </w:rPr>
              <w:t xml:space="preserve">MDA’s </w:t>
            </w:r>
            <w:r w:rsidRPr="00E679A1">
              <w:rPr>
                <w:lang w:val="en-US" w:eastAsia="en-US" w:bidi="en-US"/>
              </w:rPr>
              <w:t xml:space="preserve">instructions or branding guidelines should be treated as confidential, and its disclosure should be limited to a need-to-know basis and used solely for the purpose of compliance with </w:t>
            </w:r>
            <w:r w:rsidR="00B2570A" w:rsidRPr="00E679A1">
              <w:rPr>
                <w:lang w:val="en-US" w:eastAsia="en-US" w:bidi="en-US"/>
              </w:rPr>
              <w:t xml:space="preserve">MDA’s </w:t>
            </w:r>
            <w:r w:rsidRPr="00E679A1">
              <w:rPr>
                <w:lang w:val="en-US" w:eastAsia="en-US" w:bidi="en-US"/>
              </w:rPr>
              <w:t>brand requirements.</w:t>
            </w:r>
          </w:p>
          <w:p w14:paraId="1810E226" w14:textId="4ADA0FBF" w:rsidR="00695AF5" w:rsidRPr="00E679A1" w:rsidRDefault="00695AF5" w:rsidP="000D6825">
            <w:pPr>
              <w:pStyle w:val="Odstavecseseznamem"/>
              <w:numPr>
                <w:ilvl w:val="0"/>
                <w:numId w:val="6"/>
              </w:numPr>
              <w:spacing w:after="200" w:line="276" w:lineRule="auto"/>
              <w:jc w:val="both"/>
              <w:rPr>
                <w:lang w:val="en-US"/>
              </w:rPr>
            </w:pPr>
            <w:r w:rsidRPr="00E679A1">
              <w:rPr>
                <w:lang w:val="en-US" w:eastAsia="en-US" w:bidi="en-US"/>
              </w:rPr>
              <w:t xml:space="preserve">Upon request of </w:t>
            </w:r>
            <w:r w:rsidR="00B2570A" w:rsidRPr="00E679A1">
              <w:rPr>
                <w:lang w:val="en-US" w:eastAsia="en-US" w:bidi="en-US"/>
              </w:rPr>
              <w:t>MDA</w:t>
            </w:r>
            <w:r w:rsidRPr="00E679A1">
              <w:rPr>
                <w:lang w:val="en-US" w:eastAsia="en-US" w:bidi="en-US"/>
              </w:rPr>
              <w:t xml:space="preserve">, Organization shall submit any material making use of the Logo to </w:t>
            </w:r>
            <w:r w:rsidR="00B2570A" w:rsidRPr="00E679A1">
              <w:rPr>
                <w:lang w:val="en-US" w:eastAsia="en-US" w:bidi="en-US"/>
              </w:rPr>
              <w:t xml:space="preserve">MDA </w:t>
            </w:r>
            <w:r w:rsidRPr="00E679A1">
              <w:rPr>
                <w:lang w:val="en-US" w:eastAsia="en-US" w:bidi="en-US"/>
              </w:rPr>
              <w:t xml:space="preserve">in advance of printing, dissemination, or publication </w:t>
            </w:r>
            <w:proofErr w:type="gramStart"/>
            <w:r w:rsidRPr="00E679A1">
              <w:rPr>
                <w:lang w:val="en-US" w:eastAsia="en-US" w:bidi="en-US"/>
              </w:rPr>
              <w:t>in order to</w:t>
            </w:r>
            <w:proofErr w:type="gramEnd"/>
            <w:r w:rsidRPr="00E679A1">
              <w:rPr>
                <w:lang w:val="en-US" w:eastAsia="en-US" w:bidi="en-US"/>
              </w:rPr>
              <w:t xml:space="preserve"> allow </w:t>
            </w:r>
            <w:r w:rsidR="00B2570A" w:rsidRPr="00E679A1">
              <w:rPr>
                <w:lang w:val="en-US" w:eastAsia="en-US" w:bidi="en-US"/>
              </w:rPr>
              <w:t xml:space="preserve">MDA </w:t>
            </w:r>
            <w:r w:rsidRPr="00E679A1">
              <w:rPr>
                <w:lang w:val="en-US" w:eastAsia="en-US" w:bidi="en-US"/>
              </w:rPr>
              <w:t>to review the manner in which the Logo is being used.</w:t>
            </w:r>
          </w:p>
          <w:p w14:paraId="5AC08EDD" w14:textId="2A9AFBD0" w:rsidR="00695AF5" w:rsidRPr="00E679A1" w:rsidRDefault="00695AF5" w:rsidP="000D6825">
            <w:pPr>
              <w:pStyle w:val="Odstavecseseznamem"/>
              <w:numPr>
                <w:ilvl w:val="0"/>
                <w:numId w:val="6"/>
              </w:numPr>
              <w:spacing w:after="200" w:line="276" w:lineRule="auto"/>
              <w:jc w:val="both"/>
              <w:rPr>
                <w:lang w:val="en-US"/>
              </w:rPr>
            </w:pPr>
            <w:r w:rsidRPr="00E679A1">
              <w:rPr>
                <w:lang w:val="en-US" w:eastAsia="en-US" w:bidi="en-US"/>
              </w:rPr>
              <w:t xml:space="preserve">Organization agrees that </w:t>
            </w:r>
            <w:r w:rsidR="00B2570A" w:rsidRPr="00E679A1">
              <w:rPr>
                <w:lang w:val="en-US" w:eastAsia="en-US" w:bidi="en-US"/>
              </w:rPr>
              <w:t xml:space="preserve">MDA </w:t>
            </w:r>
            <w:r w:rsidRPr="00E679A1">
              <w:rPr>
                <w:lang w:val="en-US" w:eastAsia="en-US" w:bidi="en-US"/>
              </w:rPr>
              <w:t xml:space="preserve">is the sole owner of the Logo and Organization will not make any representation or do any act that may indicate that it has any right, title, or interest in or to the ownership or use of the Logo except under the terms of this Consent and acknowledges that nothing in this Consent gives Organization any right, title, or interest in or to the Logo except as granted in this Consent. </w:t>
            </w:r>
          </w:p>
          <w:p w14:paraId="2835A3EE" w14:textId="245AE1AC" w:rsidR="00695AF5" w:rsidRPr="00E679A1" w:rsidRDefault="00695AF5" w:rsidP="000D6825">
            <w:pPr>
              <w:pStyle w:val="Odstavecseseznamem"/>
              <w:numPr>
                <w:ilvl w:val="0"/>
                <w:numId w:val="6"/>
              </w:numPr>
              <w:spacing w:after="200" w:line="276" w:lineRule="auto"/>
              <w:jc w:val="both"/>
              <w:rPr>
                <w:lang w:val="en-US"/>
              </w:rPr>
            </w:pPr>
            <w:r w:rsidRPr="00E679A1">
              <w:rPr>
                <w:lang w:val="en-US" w:eastAsia="en-US" w:bidi="en-US"/>
              </w:rPr>
              <w:t xml:space="preserve">Organization agrees to indemnify </w:t>
            </w:r>
            <w:r w:rsidR="00B2570A" w:rsidRPr="00E679A1">
              <w:rPr>
                <w:lang w:val="en-US" w:eastAsia="en-US" w:bidi="en-US"/>
              </w:rPr>
              <w:t xml:space="preserve">MDA </w:t>
            </w:r>
            <w:r w:rsidRPr="00E679A1">
              <w:rPr>
                <w:lang w:val="en-US" w:eastAsia="en-US" w:bidi="en-US"/>
              </w:rPr>
              <w:t xml:space="preserve">from any claim raised by a third party based on Organization’s unauthorized use of the Logo. Organization further agrees to reimburse </w:t>
            </w:r>
            <w:r w:rsidR="00B2570A" w:rsidRPr="00E679A1">
              <w:rPr>
                <w:lang w:val="en-US" w:eastAsia="en-US" w:bidi="en-US"/>
              </w:rPr>
              <w:t>MDA</w:t>
            </w:r>
            <w:r w:rsidRPr="00E679A1">
              <w:rPr>
                <w:lang w:val="en-US" w:eastAsia="en-US" w:bidi="en-US"/>
              </w:rPr>
              <w:t xml:space="preserve"> for any losses and compensation payments resulting out of Organization’s unauthorized use of the Logo.</w:t>
            </w:r>
          </w:p>
          <w:p w14:paraId="2CDEADAA" w14:textId="4D9052E8" w:rsidR="00695AF5" w:rsidRPr="00E679A1" w:rsidRDefault="00B2570A" w:rsidP="000D6825">
            <w:pPr>
              <w:pStyle w:val="Odstavecseseznamem"/>
              <w:numPr>
                <w:ilvl w:val="0"/>
                <w:numId w:val="6"/>
              </w:numPr>
              <w:spacing w:after="200" w:line="276" w:lineRule="auto"/>
              <w:jc w:val="both"/>
              <w:rPr>
                <w:lang w:val="en-US"/>
              </w:rPr>
            </w:pPr>
            <w:r w:rsidRPr="00E679A1">
              <w:rPr>
                <w:lang w:val="en-US" w:eastAsia="en-US" w:bidi="en-US"/>
              </w:rPr>
              <w:t xml:space="preserve">MDA </w:t>
            </w:r>
            <w:r w:rsidR="00695AF5" w:rsidRPr="00E679A1">
              <w:rPr>
                <w:lang w:val="en-US" w:eastAsia="en-US" w:bidi="en-US"/>
              </w:rPr>
              <w:t xml:space="preserve">and its affiliates do not make any representation or warranty as to the validity of the Logo or that the Logo will not infringe the intellectual property rights of third parties. </w:t>
            </w:r>
          </w:p>
          <w:p w14:paraId="75B9222E" w14:textId="77777777" w:rsidR="00695AF5" w:rsidRPr="00CB3EDC" w:rsidRDefault="00695AF5" w:rsidP="000D6825">
            <w:pPr>
              <w:pStyle w:val="Odstavecseseznamem"/>
              <w:numPr>
                <w:ilvl w:val="0"/>
                <w:numId w:val="6"/>
              </w:numPr>
              <w:spacing w:after="200" w:line="276" w:lineRule="auto"/>
              <w:jc w:val="both"/>
              <w:rPr>
                <w:lang w:val="en-US"/>
              </w:rPr>
            </w:pPr>
            <w:r w:rsidRPr="00CB3EDC">
              <w:rPr>
                <w:lang w:val="en-US" w:eastAsia="en-US" w:bidi="en-US"/>
              </w:rPr>
              <w:t>The Consent is subject to German law without regards to its conflicts of law principles. The courts of Frankfurt am Main, Germany shall have exclusive jurisdiction for any dispute, controversy, or claim arising under, out of or relating to, this Consent.</w:t>
            </w:r>
          </w:p>
          <w:p w14:paraId="5A612D3B" w14:textId="76928595" w:rsidR="00695AF5" w:rsidRDefault="00695AF5" w:rsidP="000D6825">
            <w:pPr>
              <w:spacing w:line="276" w:lineRule="auto"/>
              <w:jc w:val="both"/>
            </w:pPr>
          </w:p>
          <w:p w14:paraId="6E1BAA20" w14:textId="365A775A" w:rsidR="00ED29FC" w:rsidRDefault="00ED29FC" w:rsidP="000D6825">
            <w:pPr>
              <w:spacing w:line="276" w:lineRule="auto"/>
              <w:jc w:val="both"/>
            </w:pPr>
          </w:p>
          <w:p w14:paraId="47A1768F" w14:textId="184E3500" w:rsidR="00ED29FC" w:rsidRDefault="00ED29FC" w:rsidP="000D6825">
            <w:pPr>
              <w:spacing w:line="276" w:lineRule="auto"/>
              <w:jc w:val="both"/>
            </w:pPr>
          </w:p>
          <w:p w14:paraId="0B540DCE" w14:textId="32A25248" w:rsidR="00ED29FC" w:rsidRDefault="00ED29FC" w:rsidP="000D6825">
            <w:pPr>
              <w:spacing w:line="276" w:lineRule="auto"/>
              <w:jc w:val="both"/>
            </w:pPr>
          </w:p>
          <w:p w14:paraId="183B61B6" w14:textId="39203685" w:rsidR="00ED29FC" w:rsidRDefault="00ED29FC" w:rsidP="000D6825">
            <w:pPr>
              <w:spacing w:line="276" w:lineRule="auto"/>
              <w:jc w:val="both"/>
            </w:pPr>
          </w:p>
          <w:p w14:paraId="23D85706" w14:textId="3D8F3854" w:rsidR="00ED29FC" w:rsidRDefault="00ED29FC" w:rsidP="000D6825">
            <w:pPr>
              <w:spacing w:line="276" w:lineRule="auto"/>
              <w:jc w:val="both"/>
            </w:pPr>
          </w:p>
          <w:p w14:paraId="3A70BC5E" w14:textId="72EAAFEC" w:rsidR="00ED29FC" w:rsidRDefault="00ED29FC" w:rsidP="000D6825">
            <w:pPr>
              <w:spacing w:line="276" w:lineRule="auto"/>
              <w:jc w:val="both"/>
            </w:pPr>
          </w:p>
          <w:p w14:paraId="306BEA58" w14:textId="370A0451" w:rsidR="00CB3EDC" w:rsidRDefault="00CB3EDC" w:rsidP="000D6825">
            <w:pPr>
              <w:spacing w:line="276" w:lineRule="auto"/>
              <w:jc w:val="both"/>
            </w:pPr>
          </w:p>
          <w:p w14:paraId="165462CE" w14:textId="3E5F4856" w:rsidR="00CB3EDC" w:rsidRDefault="00CB3EDC" w:rsidP="000D6825">
            <w:pPr>
              <w:spacing w:line="276" w:lineRule="auto"/>
              <w:jc w:val="both"/>
            </w:pPr>
          </w:p>
          <w:p w14:paraId="6866DA5D" w14:textId="77777777" w:rsidR="00CB3EDC" w:rsidRDefault="00CB3EDC" w:rsidP="000D6825">
            <w:pPr>
              <w:spacing w:line="276" w:lineRule="auto"/>
              <w:jc w:val="both"/>
            </w:pPr>
          </w:p>
          <w:p w14:paraId="532FDCD1" w14:textId="6E371CEF" w:rsidR="00ED29FC" w:rsidRDefault="00ED29FC" w:rsidP="000D6825">
            <w:pPr>
              <w:spacing w:line="276" w:lineRule="auto"/>
              <w:jc w:val="both"/>
            </w:pPr>
          </w:p>
          <w:p w14:paraId="535DE2F3" w14:textId="53D8744B" w:rsidR="00ED29FC" w:rsidRDefault="00ED29FC" w:rsidP="000D6825">
            <w:pPr>
              <w:spacing w:line="276" w:lineRule="auto"/>
              <w:jc w:val="both"/>
            </w:pPr>
          </w:p>
          <w:p w14:paraId="7150F646" w14:textId="77777777" w:rsidR="00695AF5" w:rsidRPr="00E679A1" w:rsidRDefault="00695AF5" w:rsidP="000D6825">
            <w:pPr>
              <w:spacing w:line="276" w:lineRule="auto"/>
              <w:jc w:val="center"/>
              <w:rPr>
                <w:rFonts w:eastAsia="PMingLiU"/>
                <w:b/>
                <w:bCs/>
                <w:u w:val="single"/>
              </w:rPr>
            </w:pPr>
            <w:bookmarkStart w:id="25" w:name="_Hlk109998958"/>
            <w:r w:rsidRPr="00E679A1">
              <w:rPr>
                <w:rFonts w:eastAsia="PMingLiU"/>
                <w:b/>
                <w:bCs/>
                <w:u w:val="single"/>
                <w:lang w:bidi="th-TH"/>
              </w:rPr>
              <w:t>EXHIBIT B</w:t>
            </w:r>
          </w:p>
          <w:p w14:paraId="4A04C035" w14:textId="77777777" w:rsidR="00695AF5" w:rsidRPr="00E679A1" w:rsidRDefault="00695AF5" w:rsidP="000D6825">
            <w:pPr>
              <w:spacing w:line="276" w:lineRule="auto"/>
              <w:jc w:val="center"/>
              <w:rPr>
                <w:rFonts w:eastAsia="PMingLiU"/>
                <w:b/>
                <w:bCs/>
                <w:u w:val="single"/>
              </w:rPr>
            </w:pPr>
          </w:p>
          <w:p w14:paraId="334E96EF" w14:textId="77777777" w:rsidR="00695AF5" w:rsidRPr="00E679A1" w:rsidRDefault="00695AF5" w:rsidP="000D6825">
            <w:pPr>
              <w:pStyle w:val="Nzev"/>
              <w:spacing w:line="276" w:lineRule="auto"/>
              <w:rPr>
                <w:b w:val="0"/>
                <w:bCs w:val="0"/>
                <w:u w:val="none"/>
                <w:lang w:val="en-US"/>
              </w:rPr>
            </w:pPr>
            <w:r w:rsidRPr="00E679A1">
              <w:rPr>
                <w:rFonts w:eastAsia="PMingLiU"/>
                <w:b w:val="0"/>
                <w:bCs w:val="0"/>
                <w:u w:val="none"/>
                <w:lang w:val="en-US" w:eastAsia="en-US" w:bidi="en-US"/>
              </w:rPr>
              <w:t>PROCESSING OF PERSONAL DATA OF ORGANIZATION’S PERSONNEL BY COMPANY</w:t>
            </w:r>
            <w:r w:rsidRPr="00E679A1">
              <w:rPr>
                <w:rFonts w:eastAsia="PMingLiU"/>
                <w:b w:val="0"/>
                <w:bCs w:val="0"/>
                <w:u w:val="none"/>
                <w:lang w:val="en-US" w:eastAsia="en-US" w:bidi="en-US"/>
              </w:rPr>
              <w:br/>
              <w:t xml:space="preserve">IN CONNECTION WITH </w:t>
            </w:r>
            <w:r w:rsidRPr="00E679A1">
              <w:rPr>
                <w:b w:val="0"/>
                <w:bCs w:val="0"/>
                <w:u w:val="none"/>
                <w:lang w:val="en-US" w:eastAsia="en-US" w:bidi="en-US"/>
              </w:rPr>
              <w:t>SPONSORSHIP AGREEMENT FOR EVENT/ACTIVITY</w:t>
            </w:r>
          </w:p>
          <w:p w14:paraId="690114F4" w14:textId="77777777" w:rsidR="00695AF5" w:rsidRPr="00E679A1" w:rsidRDefault="00695AF5" w:rsidP="000D6825">
            <w:pPr>
              <w:spacing w:line="276" w:lineRule="auto"/>
              <w:rPr>
                <w:rFonts w:eastAsia="PMingLiU"/>
                <w:bCs/>
              </w:rPr>
            </w:pPr>
          </w:p>
          <w:p w14:paraId="511E546C" w14:textId="77777777" w:rsidR="0031723C" w:rsidRPr="0031723C" w:rsidRDefault="00695AF5" w:rsidP="0031723C">
            <w:pPr>
              <w:spacing w:after="240" w:line="276" w:lineRule="auto"/>
              <w:contextualSpacing/>
              <w:jc w:val="both"/>
              <w:rPr>
                <w:b/>
                <w:lang w:bidi="cs-CZ"/>
              </w:rPr>
            </w:pPr>
            <w:r w:rsidRPr="00E679A1">
              <w:rPr>
                <w:rFonts w:eastAsia="PMingLiU"/>
                <w:bCs/>
                <w:lang w:bidi="th-TH"/>
              </w:rPr>
              <w:t xml:space="preserve">In </w:t>
            </w:r>
            <w:proofErr w:type="spellStart"/>
            <w:r w:rsidRPr="00E679A1">
              <w:rPr>
                <w:rFonts w:eastAsia="PMingLiU"/>
                <w:bCs/>
                <w:lang w:bidi="th-TH"/>
              </w:rPr>
              <w:t>connection</w:t>
            </w:r>
            <w:proofErr w:type="spellEnd"/>
            <w:r w:rsidRPr="00E679A1">
              <w:rPr>
                <w:rFonts w:eastAsia="PMingLiU"/>
                <w:bCs/>
                <w:lang w:bidi="th-TH"/>
              </w:rPr>
              <w:t xml:space="preserve"> </w:t>
            </w:r>
            <w:proofErr w:type="spellStart"/>
            <w:r w:rsidRPr="00E679A1">
              <w:rPr>
                <w:rFonts w:eastAsia="PMingLiU"/>
                <w:bCs/>
                <w:lang w:bidi="th-TH"/>
              </w:rPr>
              <w:t>with</w:t>
            </w:r>
            <w:proofErr w:type="spellEnd"/>
            <w:r w:rsidRPr="00E679A1">
              <w:rPr>
                <w:rFonts w:eastAsia="PMingLiU"/>
                <w:bCs/>
                <w:lang w:bidi="th-TH"/>
              </w:rPr>
              <w:t xml:space="preserve"> </w:t>
            </w:r>
            <w:proofErr w:type="spellStart"/>
            <w:r w:rsidRPr="00E679A1">
              <w:rPr>
                <w:rFonts w:eastAsia="PMingLiU"/>
                <w:bCs/>
                <w:lang w:bidi="th-TH"/>
              </w:rPr>
              <w:t>the</w:t>
            </w:r>
            <w:proofErr w:type="spellEnd"/>
            <w:r w:rsidRPr="00E679A1">
              <w:rPr>
                <w:rFonts w:eastAsia="PMingLiU"/>
                <w:bCs/>
                <w:lang w:bidi="th-TH"/>
              </w:rPr>
              <w:t xml:space="preserve"> </w:t>
            </w:r>
            <w:proofErr w:type="spellStart"/>
            <w:r w:rsidRPr="00E679A1">
              <w:rPr>
                <w:rFonts w:eastAsia="PMingLiU"/>
                <w:bCs/>
                <w:lang w:bidi="th-TH"/>
              </w:rPr>
              <w:t>Sponsorship</w:t>
            </w:r>
            <w:proofErr w:type="spellEnd"/>
            <w:r w:rsidRPr="00E679A1">
              <w:rPr>
                <w:rFonts w:eastAsia="PMingLiU"/>
                <w:bCs/>
                <w:lang w:bidi="th-TH"/>
              </w:rPr>
              <w:t xml:space="preserve"> </w:t>
            </w:r>
            <w:proofErr w:type="spellStart"/>
            <w:r w:rsidRPr="00E679A1">
              <w:rPr>
                <w:rFonts w:eastAsia="PMingLiU"/>
                <w:bCs/>
                <w:lang w:bidi="th-TH"/>
              </w:rPr>
              <w:t>Agreement</w:t>
            </w:r>
            <w:proofErr w:type="spellEnd"/>
            <w:r w:rsidRPr="00E679A1">
              <w:rPr>
                <w:rFonts w:eastAsia="PMingLiU"/>
                <w:bCs/>
                <w:lang w:bidi="th-TH"/>
              </w:rPr>
              <w:t xml:space="preserve"> </w:t>
            </w:r>
            <w:proofErr w:type="spellStart"/>
            <w:r w:rsidRPr="00E679A1">
              <w:rPr>
                <w:rFonts w:eastAsia="PMingLiU"/>
                <w:bCs/>
                <w:lang w:bidi="th-TH"/>
              </w:rPr>
              <w:t>for</w:t>
            </w:r>
            <w:proofErr w:type="spellEnd"/>
            <w:r w:rsidRPr="00E679A1">
              <w:rPr>
                <w:rFonts w:eastAsia="PMingLiU"/>
                <w:bCs/>
                <w:lang w:bidi="th-TH"/>
              </w:rPr>
              <w:t xml:space="preserve"> Event/</w:t>
            </w:r>
            <w:proofErr w:type="spellStart"/>
            <w:r w:rsidRPr="00E679A1">
              <w:rPr>
                <w:rFonts w:eastAsia="PMingLiU"/>
                <w:bCs/>
                <w:lang w:bidi="th-TH"/>
              </w:rPr>
              <w:t>Activity</w:t>
            </w:r>
            <w:proofErr w:type="spellEnd"/>
            <w:r w:rsidRPr="00E679A1">
              <w:rPr>
                <w:rFonts w:eastAsia="PMingLiU"/>
                <w:bCs/>
                <w:lang w:bidi="th-TH"/>
              </w:rPr>
              <w:t xml:space="preserve"> </w:t>
            </w:r>
            <w:proofErr w:type="spellStart"/>
            <w:r w:rsidRPr="00E679A1">
              <w:rPr>
                <w:rFonts w:eastAsia="PMingLiU"/>
                <w:bCs/>
                <w:lang w:bidi="th-TH"/>
              </w:rPr>
              <w:t>effective</w:t>
            </w:r>
            <w:proofErr w:type="spellEnd"/>
            <w:r w:rsidRPr="00E679A1">
              <w:rPr>
                <w:rFonts w:eastAsia="PMingLiU"/>
                <w:bCs/>
                <w:lang w:bidi="th-TH"/>
              </w:rPr>
              <w:t xml:space="preserve"> </w:t>
            </w:r>
            <w:r w:rsidR="003530F6">
              <w:rPr>
                <w:rFonts w:eastAsia="PMingLiU"/>
                <w:b/>
                <w:bCs/>
                <w:lang w:bidi="th-TH"/>
              </w:rPr>
              <w:t>Ma</w:t>
            </w:r>
            <w:r w:rsidR="0031723C">
              <w:rPr>
                <w:rFonts w:eastAsia="PMingLiU"/>
                <w:b/>
                <w:bCs/>
                <w:lang w:bidi="th-TH"/>
              </w:rPr>
              <w:t>y</w:t>
            </w:r>
            <w:r w:rsidR="003530F6">
              <w:rPr>
                <w:rFonts w:eastAsia="PMingLiU"/>
                <w:b/>
                <w:bCs/>
                <w:lang w:bidi="th-TH"/>
              </w:rPr>
              <w:t xml:space="preserve"> 2</w:t>
            </w:r>
            <w:r w:rsidR="0031723C">
              <w:rPr>
                <w:rFonts w:eastAsia="PMingLiU"/>
                <w:b/>
                <w:bCs/>
                <w:lang w:bidi="th-TH"/>
              </w:rPr>
              <w:t>8</w:t>
            </w:r>
            <w:r w:rsidRPr="00E679A1">
              <w:rPr>
                <w:rFonts w:eastAsia="PMingLiU"/>
                <w:b/>
                <w:bCs/>
                <w:lang w:bidi="th-TH"/>
              </w:rPr>
              <w:t>, 202</w:t>
            </w:r>
            <w:r w:rsidR="0031723C">
              <w:rPr>
                <w:rFonts w:eastAsia="PMingLiU"/>
                <w:b/>
                <w:bCs/>
                <w:lang w:bidi="th-TH"/>
              </w:rPr>
              <w:t>6</w:t>
            </w:r>
            <w:r w:rsidRPr="00E679A1">
              <w:rPr>
                <w:rFonts w:eastAsia="PMingLiU"/>
                <w:bCs/>
                <w:lang w:bidi="th-TH"/>
              </w:rPr>
              <w:t xml:space="preserve"> (</w:t>
            </w:r>
            <w:proofErr w:type="spellStart"/>
            <w:r w:rsidRPr="00E679A1">
              <w:rPr>
                <w:rFonts w:eastAsia="PMingLiU"/>
                <w:bCs/>
                <w:lang w:bidi="th-TH"/>
              </w:rPr>
              <w:t>the</w:t>
            </w:r>
            <w:proofErr w:type="spellEnd"/>
            <w:r w:rsidRPr="00E679A1">
              <w:rPr>
                <w:rFonts w:eastAsia="PMingLiU"/>
                <w:bCs/>
                <w:lang w:bidi="th-TH"/>
              </w:rPr>
              <w:t xml:space="preserve"> “</w:t>
            </w:r>
            <w:proofErr w:type="spellStart"/>
            <w:r w:rsidRPr="00E679A1">
              <w:rPr>
                <w:rFonts w:eastAsia="PMingLiU"/>
                <w:bCs/>
                <w:lang w:bidi="th-TH"/>
              </w:rPr>
              <w:t>Agreement</w:t>
            </w:r>
            <w:proofErr w:type="spellEnd"/>
            <w:r w:rsidRPr="00E679A1">
              <w:rPr>
                <w:rFonts w:eastAsia="PMingLiU"/>
                <w:bCs/>
                <w:lang w:bidi="th-TH"/>
              </w:rPr>
              <w:t xml:space="preserve">”), </w:t>
            </w:r>
            <w:proofErr w:type="spellStart"/>
            <w:r w:rsidRPr="00E679A1">
              <w:rPr>
                <w:b/>
                <w:lang w:bidi="th-TH"/>
              </w:rPr>
              <w:t>Merck</w:t>
            </w:r>
            <w:proofErr w:type="spellEnd"/>
            <w:r w:rsidRPr="00E679A1">
              <w:rPr>
                <w:b/>
                <w:lang w:bidi="th-TH"/>
              </w:rPr>
              <w:t xml:space="preserve"> spol. s r.o.</w:t>
            </w:r>
            <w:r w:rsidRPr="00E679A1">
              <w:rPr>
                <w:bCs/>
                <w:lang w:bidi="th-TH"/>
              </w:rPr>
              <w:t xml:space="preserve">, </w:t>
            </w:r>
            <w:r w:rsidRPr="00E679A1">
              <w:rPr>
                <w:b/>
                <w:lang w:bidi="th-TH"/>
              </w:rPr>
              <w:t xml:space="preserve">Na </w:t>
            </w:r>
            <w:proofErr w:type="spellStart"/>
            <w:r w:rsidRPr="00E679A1">
              <w:rPr>
                <w:b/>
                <w:lang w:bidi="th-TH"/>
              </w:rPr>
              <w:t>Hrebenech</w:t>
            </w:r>
            <w:proofErr w:type="spellEnd"/>
            <w:r w:rsidRPr="00E679A1">
              <w:rPr>
                <w:b/>
                <w:lang w:bidi="th-TH"/>
              </w:rPr>
              <w:t xml:space="preserve"> II. 1718/10, 14000, Prague, Czech Republic </w:t>
            </w:r>
            <w:r w:rsidRPr="00E679A1">
              <w:rPr>
                <w:bCs/>
                <w:lang w:bidi="th-TH"/>
              </w:rPr>
              <w:t>(“</w:t>
            </w:r>
            <w:proofErr w:type="spellStart"/>
            <w:r w:rsidRPr="00E679A1">
              <w:rPr>
                <w:bCs/>
                <w:lang w:bidi="th-TH"/>
              </w:rPr>
              <w:t>Company</w:t>
            </w:r>
            <w:proofErr w:type="spellEnd"/>
            <w:r w:rsidRPr="00E679A1">
              <w:rPr>
                <w:bCs/>
                <w:lang w:bidi="th-TH"/>
              </w:rPr>
              <w:t>”)</w:t>
            </w:r>
            <w:proofErr w:type="gramStart"/>
            <w:r w:rsidRPr="00E679A1">
              <w:rPr>
                <w:bCs/>
                <w:lang w:bidi="th-TH"/>
              </w:rPr>
              <w:t xml:space="preserve">, </w:t>
            </w:r>
            <w:r w:rsidRPr="00E679A1">
              <w:rPr>
                <w:lang w:bidi="th-TH"/>
              </w:rPr>
              <w:t>,</w:t>
            </w:r>
            <w:proofErr w:type="gramEnd"/>
            <w:r w:rsidRPr="00E679A1">
              <w:rPr>
                <w:rFonts w:eastAsia="PMingLiU"/>
                <w:bCs/>
                <w:lang w:bidi="th-TH"/>
              </w:rPr>
              <w:t xml:space="preserve"> </w:t>
            </w:r>
            <w:proofErr w:type="spellStart"/>
            <w:r w:rsidRPr="00E679A1">
              <w:rPr>
                <w:rFonts w:eastAsia="PMingLiU"/>
                <w:bCs/>
                <w:lang w:bidi="th-TH"/>
              </w:rPr>
              <w:t>may</w:t>
            </w:r>
            <w:proofErr w:type="spellEnd"/>
            <w:r w:rsidRPr="00E679A1">
              <w:rPr>
                <w:rFonts w:eastAsia="PMingLiU"/>
                <w:bCs/>
                <w:lang w:bidi="th-TH"/>
              </w:rPr>
              <w:t xml:space="preserve"> </w:t>
            </w:r>
            <w:proofErr w:type="spellStart"/>
            <w:r w:rsidRPr="00E679A1">
              <w:rPr>
                <w:rFonts w:eastAsia="PMingLiU"/>
                <w:bCs/>
                <w:lang w:bidi="th-TH"/>
              </w:rPr>
              <w:t>process</w:t>
            </w:r>
            <w:proofErr w:type="spellEnd"/>
            <w:r w:rsidRPr="00E679A1">
              <w:rPr>
                <w:rFonts w:eastAsia="PMingLiU"/>
                <w:bCs/>
                <w:lang w:bidi="th-TH"/>
              </w:rPr>
              <w:t xml:space="preserve"> </w:t>
            </w:r>
            <w:proofErr w:type="spellStart"/>
            <w:r w:rsidRPr="00E679A1">
              <w:rPr>
                <w:rFonts w:eastAsia="PMingLiU"/>
                <w:bCs/>
                <w:lang w:bidi="th-TH"/>
              </w:rPr>
              <w:t>certain</w:t>
            </w:r>
            <w:proofErr w:type="spellEnd"/>
            <w:r w:rsidRPr="00E679A1">
              <w:rPr>
                <w:rFonts w:eastAsia="PMingLiU"/>
                <w:bCs/>
                <w:lang w:bidi="th-TH"/>
              </w:rPr>
              <w:t xml:space="preserve"> </w:t>
            </w:r>
            <w:proofErr w:type="spellStart"/>
            <w:r w:rsidRPr="00E679A1">
              <w:rPr>
                <w:rFonts w:eastAsia="PMingLiU"/>
                <w:bCs/>
                <w:lang w:bidi="th-TH"/>
              </w:rPr>
              <w:t>personal</w:t>
            </w:r>
            <w:proofErr w:type="spellEnd"/>
            <w:r w:rsidRPr="00E679A1">
              <w:rPr>
                <w:rFonts w:eastAsia="PMingLiU"/>
                <w:bCs/>
                <w:lang w:bidi="th-TH"/>
              </w:rPr>
              <w:t xml:space="preserve"> data </w:t>
            </w:r>
            <w:proofErr w:type="spellStart"/>
            <w:r w:rsidRPr="00E679A1">
              <w:rPr>
                <w:rFonts w:eastAsia="PMingLiU"/>
                <w:bCs/>
                <w:lang w:bidi="th-TH"/>
              </w:rPr>
              <w:t>of</w:t>
            </w:r>
            <w:proofErr w:type="spellEnd"/>
            <w:r w:rsidRPr="00E679A1">
              <w:rPr>
                <w:rFonts w:eastAsia="PMingLiU"/>
                <w:bCs/>
                <w:lang w:bidi="th-TH"/>
              </w:rPr>
              <w:t xml:space="preserve"> </w:t>
            </w:r>
            <w:proofErr w:type="spellStart"/>
            <w:r w:rsidRPr="00E679A1">
              <w:rPr>
                <w:rFonts w:eastAsia="PMingLiU"/>
                <w:bCs/>
                <w:lang w:bidi="th-TH"/>
              </w:rPr>
              <w:t>the</w:t>
            </w:r>
            <w:proofErr w:type="spellEnd"/>
            <w:r w:rsidRPr="00E679A1">
              <w:rPr>
                <w:rFonts w:eastAsia="PMingLiU"/>
                <w:bCs/>
                <w:lang w:bidi="th-TH"/>
              </w:rPr>
              <w:t xml:space="preserve"> </w:t>
            </w:r>
            <w:proofErr w:type="spellStart"/>
            <w:r w:rsidRPr="00E679A1">
              <w:rPr>
                <w:rFonts w:eastAsia="PMingLiU"/>
                <w:bCs/>
                <w:lang w:bidi="th-TH"/>
              </w:rPr>
              <w:t>Personnel</w:t>
            </w:r>
            <w:proofErr w:type="spellEnd"/>
            <w:r w:rsidRPr="00E679A1">
              <w:rPr>
                <w:rFonts w:eastAsia="PMingLiU"/>
                <w:bCs/>
                <w:lang w:bidi="th-TH"/>
              </w:rPr>
              <w:t xml:space="preserve"> </w:t>
            </w:r>
            <w:proofErr w:type="spellStart"/>
            <w:r w:rsidRPr="00E679A1">
              <w:rPr>
                <w:rFonts w:eastAsia="PMingLiU"/>
                <w:bCs/>
                <w:lang w:bidi="th-TH"/>
              </w:rPr>
              <w:t>of</w:t>
            </w:r>
            <w:proofErr w:type="spellEnd"/>
            <w:r w:rsidR="003530F6">
              <w:rPr>
                <w:rFonts w:eastAsia="PMingLiU"/>
                <w:bCs/>
                <w:lang w:bidi="th-TH"/>
              </w:rPr>
              <w:t xml:space="preserve"> </w:t>
            </w:r>
            <w:r w:rsidR="0031723C" w:rsidRPr="0031723C">
              <w:rPr>
                <w:b/>
                <w:lang w:bidi="cs-CZ"/>
              </w:rPr>
              <w:t xml:space="preserve">Neurologická klinika VFN a </w:t>
            </w:r>
          </w:p>
          <w:p w14:paraId="698DD571" w14:textId="7380AA5F" w:rsidR="00695AF5" w:rsidRPr="0031723C" w:rsidRDefault="0031723C" w:rsidP="0031723C">
            <w:pPr>
              <w:spacing w:after="240" w:line="276" w:lineRule="auto"/>
              <w:contextualSpacing/>
              <w:jc w:val="both"/>
              <w:rPr>
                <w:b/>
                <w:lang w:bidi="cs-CZ"/>
              </w:rPr>
            </w:pPr>
            <w:r w:rsidRPr="0031723C">
              <w:rPr>
                <w:b/>
                <w:lang w:bidi="cs-CZ"/>
              </w:rPr>
              <w:t>1.LF UK a Centrum klinických neurověd</w:t>
            </w:r>
            <w:r w:rsidR="003530F6">
              <w:rPr>
                <w:b/>
                <w:lang w:bidi="cs-CZ"/>
              </w:rPr>
              <w:t>.</w:t>
            </w:r>
            <w:r w:rsidR="002F1A84">
              <w:rPr>
                <w:b/>
                <w:lang w:bidi="cs-CZ"/>
              </w:rPr>
              <w:t xml:space="preserve"> </w:t>
            </w:r>
            <w:r w:rsidR="00695AF5" w:rsidRPr="00E679A1">
              <w:rPr>
                <w:rFonts w:eastAsia="PMingLiU"/>
                <w:bCs/>
                <w:lang w:bidi="th-TH"/>
              </w:rPr>
              <w:t>(“</w:t>
            </w:r>
            <w:proofErr w:type="spellStart"/>
            <w:r w:rsidR="00695AF5" w:rsidRPr="00E679A1">
              <w:rPr>
                <w:rFonts w:eastAsia="PMingLiU"/>
                <w:bCs/>
                <w:lang w:bidi="th-TH"/>
              </w:rPr>
              <w:t>Organization</w:t>
            </w:r>
            <w:proofErr w:type="spellEnd"/>
            <w:r w:rsidR="00695AF5" w:rsidRPr="00E679A1">
              <w:rPr>
                <w:rFonts w:eastAsia="PMingLiU"/>
                <w:bCs/>
                <w:lang w:bidi="th-TH"/>
              </w:rPr>
              <w:t xml:space="preserve">”). </w:t>
            </w:r>
            <w:proofErr w:type="spellStart"/>
            <w:r w:rsidR="00695AF5" w:rsidRPr="00E679A1">
              <w:rPr>
                <w:rFonts w:eastAsia="PMingLiU"/>
                <w:bCs/>
                <w:lang w:bidi="th-TH"/>
              </w:rPr>
              <w:t>This</w:t>
            </w:r>
            <w:proofErr w:type="spellEnd"/>
            <w:r w:rsidR="00695AF5" w:rsidRPr="00E679A1">
              <w:rPr>
                <w:rFonts w:eastAsia="PMingLiU"/>
                <w:bCs/>
                <w:lang w:bidi="th-TH"/>
              </w:rPr>
              <w:t xml:space="preserve"> </w:t>
            </w:r>
            <w:proofErr w:type="spellStart"/>
            <w:r w:rsidR="00695AF5" w:rsidRPr="00E679A1">
              <w:rPr>
                <w:rFonts w:eastAsia="PMingLiU"/>
                <w:bCs/>
                <w:lang w:bidi="th-TH"/>
              </w:rPr>
              <w:t>document</w:t>
            </w:r>
            <w:proofErr w:type="spellEnd"/>
            <w:r w:rsidR="00695AF5" w:rsidRPr="00E679A1">
              <w:rPr>
                <w:rFonts w:eastAsia="PMingLiU"/>
                <w:bCs/>
                <w:lang w:bidi="th-TH"/>
              </w:rPr>
              <w:t xml:space="preserve"> </w:t>
            </w:r>
            <w:proofErr w:type="spellStart"/>
            <w:r w:rsidR="00695AF5" w:rsidRPr="00E679A1">
              <w:rPr>
                <w:rFonts w:eastAsia="PMingLiU"/>
                <w:bCs/>
                <w:lang w:bidi="th-TH"/>
              </w:rPr>
              <w:t>provides</w:t>
            </w:r>
            <w:proofErr w:type="spellEnd"/>
            <w:r w:rsidR="00695AF5" w:rsidRPr="00E679A1">
              <w:rPr>
                <w:rFonts w:eastAsia="PMingLiU"/>
                <w:bCs/>
                <w:lang w:bidi="th-TH"/>
              </w:rPr>
              <w:t xml:space="preserve"> </w:t>
            </w:r>
            <w:proofErr w:type="spellStart"/>
            <w:r w:rsidR="00695AF5" w:rsidRPr="00E679A1">
              <w:rPr>
                <w:rFonts w:eastAsia="PMingLiU"/>
                <w:bCs/>
                <w:lang w:bidi="th-TH"/>
              </w:rPr>
              <w:t>information</w:t>
            </w:r>
            <w:proofErr w:type="spellEnd"/>
            <w:r w:rsidR="00695AF5" w:rsidRPr="00E679A1">
              <w:rPr>
                <w:rFonts w:eastAsia="PMingLiU"/>
                <w:bCs/>
                <w:lang w:bidi="th-TH"/>
              </w:rPr>
              <w:t xml:space="preserve"> to </w:t>
            </w:r>
            <w:proofErr w:type="spellStart"/>
            <w:r w:rsidR="00695AF5" w:rsidRPr="00E679A1">
              <w:rPr>
                <w:rFonts w:eastAsia="PMingLiU"/>
                <w:bCs/>
                <w:lang w:bidi="th-TH"/>
              </w:rPr>
              <w:t>Organization’s</w:t>
            </w:r>
            <w:proofErr w:type="spellEnd"/>
            <w:r w:rsidR="00695AF5" w:rsidRPr="00E679A1">
              <w:rPr>
                <w:rFonts w:eastAsia="PMingLiU"/>
                <w:bCs/>
                <w:lang w:bidi="th-TH"/>
              </w:rPr>
              <w:t xml:space="preserve"> </w:t>
            </w:r>
            <w:proofErr w:type="spellStart"/>
            <w:r w:rsidR="00695AF5" w:rsidRPr="00E679A1">
              <w:rPr>
                <w:rFonts w:eastAsia="PMingLiU"/>
                <w:bCs/>
                <w:lang w:bidi="th-TH"/>
              </w:rPr>
              <w:t>Personnel</w:t>
            </w:r>
            <w:proofErr w:type="spellEnd"/>
            <w:r w:rsidR="00695AF5" w:rsidRPr="00E679A1">
              <w:rPr>
                <w:rFonts w:eastAsia="PMingLiU"/>
                <w:bCs/>
                <w:lang w:bidi="th-TH"/>
              </w:rPr>
              <w:t xml:space="preserve"> as </w:t>
            </w:r>
            <w:proofErr w:type="spellStart"/>
            <w:r w:rsidR="00695AF5" w:rsidRPr="00E679A1">
              <w:rPr>
                <w:rFonts w:eastAsia="PMingLiU"/>
                <w:bCs/>
                <w:lang w:bidi="th-TH"/>
              </w:rPr>
              <w:t>required</w:t>
            </w:r>
            <w:proofErr w:type="spellEnd"/>
            <w:r w:rsidR="00695AF5" w:rsidRPr="00E679A1">
              <w:rPr>
                <w:rFonts w:eastAsia="PMingLiU"/>
                <w:bCs/>
                <w:lang w:bidi="th-TH"/>
              </w:rPr>
              <w:t xml:space="preserve"> by </w:t>
            </w:r>
            <w:proofErr w:type="spellStart"/>
            <w:r w:rsidR="00695AF5" w:rsidRPr="00E679A1">
              <w:rPr>
                <w:rFonts w:eastAsia="PMingLiU"/>
                <w:bCs/>
                <w:lang w:bidi="th-TH"/>
              </w:rPr>
              <w:t>law</w:t>
            </w:r>
            <w:proofErr w:type="spellEnd"/>
            <w:r w:rsidR="00695AF5" w:rsidRPr="00E679A1">
              <w:rPr>
                <w:rFonts w:eastAsia="PMingLiU"/>
                <w:bCs/>
                <w:lang w:bidi="th-TH"/>
              </w:rPr>
              <w:t xml:space="preserve"> </w:t>
            </w:r>
            <w:proofErr w:type="spellStart"/>
            <w:r w:rsidR="00695AF5" w:rsidRPr="00E679A1">
              <w:rPr>
                <w:rFonts w:eastAsia="PMingLiU"/>
                <w:bCs/>
                <w:lang w:bidi="th-TH"/>
              </w:rPr>
              <w:t>about</w:t>
            </w:r>
            <w:proofErr w:type="spellEnd"/>
            <w:r w:rsidR="00695AF5" w:rsidRPr="00E679A1">
              <w:rPr>
                <w:rFonts w:eastAsia="PMingLiU"/>
                <w:bCs/>
                <w:lang w:bidi="th-TH"/>
              </w:rPr>
              <w:t xml:space="preserve"> </w:t>
            </w:r>
            <w:proofErr w:type="spellStart"/>
            <w:r w:rsidR="00695AF5" w:rsidRPr="00E679A1">
              <w:rPr>
                <w:rFonts w:eastAsia="PMingLiU"/>
                <w:bCs/>
                <w:lang w:bidi="th-TH"/>
              </w:rPr>
              <w:t>the</w:t>
            </w:r>
            <w:proofErr w:type="spellEnd"/>
            <w:r w:rsidR="00695AF5" w:rsidRPr="00E679A1">
              <w:rPr>
                <w:rFonts w:eastAsia="PMingLiU"/>
                <w:bCs/>
                <w:lang w:bidi="th-TH"/>
              </w:rPr>
              <w:t xml:space="preserve"> </w:t>
            </w:r>
            <w:proofErr w:type="spellStart"/>
            <w:r w:rsidR="00695AF5" w:rsidRPr="00E679A1">
              <w:rPr>
                <w:rFonts w:eastAsia="PMingLiU"/>
                <w:bCs/>
                <w:lang w:bidi="th-TH"/>
              </w:rPr>
              <w:t>processing</w:t>
            </w:r>
            <w:proofErr w:type="spellEnd"/>
            <w:r w:rsidR="00695AF5" w:rsidRPr="00E679A1">
              <w:rPr>
                <w:rFonts w:eastAsia="PMingLiU"/>
                <w:bCs/>
                <w:lang w:bidi="th-TH"/>
              </w:rPr>
              <w:t xml:space="preserve"> </w:t>
            </w:r>
            <w:proofErr w:type="spellStart"/>
            <w:r w:rsidR="00695AF5" w:rsidRPr="00E679A1">
              <w:rPr>
                <w:rFonts w:eastAsia="PMingLiU"/>
                <w:bCs/>
                <w:lang w:bidi="th-TH"/>
              </w:rPr>
              <w:t>of</w:t>
            </w:r>
            <w:proofErr w:type="spellEnd"/>
            <w:r w:rsidR="00695AF5" w:rsidRPr="00E679A1">
              <w:rPr>
                <w:rFonts w:eastAsia="PMingLiU"/>
                <w:bCs/>
                <w:lang w:bidi="th-TH"/>
              </w:rPr>
              <w:t xml:space="preserve"> </w:t>
            </w:r>
            <w:proofErr w:type="spellStart"/>
            <w:r w:rsidR="00695AF5" w:rsidRPr="00E679A1">
              <w:rPr>
                <w:rFonts w:eastAsia="PMingLiU"/>
                <w:bCs/>
                <w:lang w:bidi="th-TH"/>
              </w:rPr>
              <w:t>their</w:t>
            </w:r>
            <w:proofErr w:type="spellEnd"/>
            <w:r w:rsidR="00695AF5" w:rsidRPr="00E679A1">
              <w:rPr>
                <w:rFonts w:eastAsia="PMingLiU"/>
                <w:bCs/>
                <w:lang w:bidi="th-TH"/>
              </w:rPr>
              <w:t xml:space="preserve"> </w:t>
            </w:r>
            <w:proofErr w:type="spellStart"/>
            <w:r w:rsidR="00695AF5" w:rsidRPr="00E679A1">
              <w:rPr>
                <w:rFonts w:eastAsia="PMingLiU"/>
                <w:bCs/>
                <w:lang w:bidi="th-TH"/>
              </w:rPr>
              <w:t>personal</w:t>
            </w:r>
            <w:proofErr w:type="spellEnd"/>
            <w:r w:rsidR="00695AF5" w:rsidRPr="00E679A1">
              <w:rPr>
                <w:rFonts w:eastAsia="PMingLiU"/>
                <w:bCs/>
                <w:lang w:bidi="th-TH"/>
              </w:rPr>
              <w:t xml:space="preserve"> data.</w:t>
            </w:r>
          </w:p>
          <w:p w14:paraId="0142331C" w14:textId="77777777" w:rsidR="00695AF5" w:rsidRPr="00E679A1" w:rsidRDefault="00695AF5" w:rsidP="000D6825">
            <w:pPr>
              <w:spacing w:after="240" w:line="276" w:lineRule="auto"/>
              <w:ind w:firstLine="357"/>
              <w:contextualSpacing/>
              <w:jc w:val="both"/>
              <w:rPr>
                <w:rFonts w:eastAsia="PMingLiU"/>
                <w:bCs/>
              </w:rPr>
            </w:pPr>
          </w:p>
          <w:bookmarkEnd w:id="25"/>
          <w:p w14:paraId="63AF7197" w14:textId="77777777" w:rsidR="00695AF5" w:rsidRPr="00E679A1" w:rsidRDefault="00695AF5" w:rsidP="000D6825">
            <w:pPr>
              <w:numPr>
                <w:ilvl w:val="0"/>
                <w:numId w:val="5"/>
              </w:numPr>
              <w:spacing w:after="240" w:line="276" w:lineRule="auto"/>
              <w:jc w:val="both"/>
              <w:rPr>
                <w:rFonts w:eastAsia="Calibri"/>
                <w:b/>
                <w:bCs/>
              </w:rPr>
            </w:pPr>
            <w:r w:rsidRPr="00E679A1">
              <w:rPr>
                <w:rFonts w:eastAsia="Calibri"/>
                <w:b/>
                <w:bCs/>
                <w:lang w:bidi="th-TH"/>
              </w:rPr>
              <w:t>PERSONAL DATA</w:t>
            </w:r>
          </w:p>
          <w:p w14:paraId="5CA5A571" w14:textId="77777777" w:rsidR="00695AF5" w:rsidRPr="00E679A1" w:rsidRDefault="00695AF5" w:rsidP="000D6825">
            <w:pPr>
              <w:spacing w:after="240" w:line="276" w:lineRule="auto"/>
              <w:jc w:val="both"/>
              <w:rPr>
                <w:rFonts w:eastAsia="Calibri"/>
              </w:rPr>
            </w:pPr>
            <w:r w:rsidRPr="00E679A1">
              <w:rPr>
                <w:rFonts w:eastAsia="Calibri"/>
                <w:lang w:bidi="th-TH"/>
              </w:rPr>
              <w:t xml:space="preserve">In </w:t>
            </w:r>
            <w:proofErr w:type="spellStart"/>
            <w:r w:rsidRPr="00E679A1">
              <w:rPr>
                <w:rFonts w:eastAsia="Calibri"/>
                <w:lang w:bidi="th-TH"/>
              </w:rPr>
              <w:t>connection</w:t>
            </w:r>
            <w:proofErr w:type="spellEnd"/>
            <w:r w:rsidRPr="00E679A1">
              <w:rPr>
                <w:rFonts w:eastAsia="Calibri"/>
                <w:lang w:bidi="th-TH"/>
              </w:rPr>
              <w:t xml:space="preserve"> </w:t>
            </w:r>
            <w:proofErr w:type="spellStart"/>
            <w:r w:rsidRPr="00E679A1">
              <w:rPr>
                <w:rFonts w:eastAsia="Calibri"/>
                <w:lang w:bidi="th-TH"/>
              </w:rPr>
              <w:t>with</w:t>
            </w:r>
            <w:proofErr w:type="spellEnd"/>
            <w:r w:rsidRPr="00E679A1">
              <w:rPr>
                <w:rFonts w:eastAsia="Calibri"/>
                <w:lang w:bidi="th-TH"/>
              </w:rPr>
              <w:t xml:space="preserve"> </w:t>
            </w:r>
            <w:proofErr w:type="spellStart"/>
            <w:r w:rsidRPr="00E679A1">
              <w:rPr>
                <w:rFonts w:eastAsia="Calibri"/>
                <w:lang w:bidi="th-TH"/>
              </w:rPr>
              <w:t>the</w:t>
            </w:r>
            <w:proofErr w:type="spellEnd"/>
            <w:r w:rsidRPr="00E679A1">
              <w:rPr>
                <w:rFonts w:eastAsia="Calibri"/>
                <w:lang w:bidi="th-TH"/>
              </w:rPr>
              <w:t xml:space="preserve"> </w:t>
            </w:r>
            <w:proofErr w:type="spellStart"/>
            <w:r w:rsidRPr="00E679A1">
              <w:rPr>
                <w:rFonts w:eastAsia="Calibri"/>
                <w:lang w:bidi="th-TH"/>
              </w:rPr>
              <w:t>Agreement</w:t>
            </w:r>
            <w:proofErr w:type="spellEnd"/>
            <w:r w:rsidRPr="00E679A1">
              <w:rPr>
                <w:rFonts w:eastAsia="Calibri"/>
                <w:lang w:bidi="th-TH"/>
              </w:rPr>
              <w:t xml:space="preserve">, </w:t>
            </w:r>
            <w:proofErr w:type="spellStart"/>
            <w:r w:rsidRPr="00E679A1">
              <w:rPr>
                <w:rFonts w:eastAsia="Calibri"/>
                <w:lang w:bidi="th-TH"/>
              </w:rPr>
              <w:t>Company</w:t>
            </w:r>
            <w:proofErr w:type="spellEnd"/>
            <w:r w:rsidRPr="00E679A1">
              <w:rPr>
                <w:rFonts w:eastAsia="Calibri"/>
                <w:lang w:bidi="th-TH"/>
              </w:rPr>
              <w:t xml:space="preserve"> </w:t>
            </w:r>
            <w:proofErr w:type="spellStart"/>
            <w:r w:rsidRPr="00E679A1">
              <w:rPr>
                <w:rFonts w:eastAsia="Calibri"/>
                <w:lang w:bidi="th-TH"/>
              </w:rPr>
              <w:t>may</w:t>
            </w:r>
            <w:proofErr w:type="spellEnd"/>
            <w:r w:rsidRPr="00E679A1">
              <w:rPr>
                <w:rFonts w:eastAsia="Calibri"/>
                <w:lang w:bidi="th-TH"/>
              </w:rPr>
              <w:t xml:space="preserve"> </w:t>
            </w:r>
            <w:proofErr w:type="spellStart"/>
            <w:r w:rsidRPr="00E679A1">
              <w:rPr>
                <w:rFonts w:eastAsia="Calibri"/>
                <w:lang w:bidi="th-TH"/>
              </w:rPr>
              <w:t>collect</w:t>
            </w:r>
            <w:proofErr w:type="spellEnd"/>
            <w:r w:rsidRPr="00E679A1">
              <w:rPr>
                <w:rFonts w:eastAsia="Calibri"/>
                <w:lang w:bidi="th-TH"/>
              </w:rPr>
              <w:t xml:space="preserve"> </w:t>
            </w:r>
            <w:proofErr w:type="spellStart"/>
            <w:r w:rsidRPr="00E679A1">
              <w:rPr>
                <w:rFonts w:eastAsia="Calibri"/>
                <w:lang w:bidi="th-TH"/>
              </w:rPr>
              <w:t>personal</w:t>
            </w:r>
            <w:proofErr w:type="spellEnd"/>
            <w:r w:rsidRPr="00E679A1">
              <w:rPr>
                <w:rFonts w:eastAsia="Calibri"/>
                <w:lang w:bidi="th-TH"/>
              </w:rPr>
              <w:t xml:space="preserve"> data </w:t>
            </w:r>
            <w:proofErr w:type="spellStart"/>
            <w:r w:rsidRPr="00E679A1">
              <w:rPr>
                <w:rFonts w:eastAsia="Calibri"/>
                <w:lang w:bidi="th-TH"/>
              </w:rPr>
              <w:t>of</w:t>
            </w:r>
            <w:proofErr w:type="spellEnd"/>
            <w:r w:rsidRPr="00E679A1">
              <w:rPr>
                <w:rFonts w:eastAsia="Calibri"/>
                <w:lang w:bidi="th-TH"/>
              </w:rPr>
              <w:t xml:space="preserve"> </w:t>
            </w:r>
            <w:proofErr w:type="spellStart"/>
            <w:r w:rsidRPr="00E679A1">
              <w:rPr>
                <w:rFonts w:eastAsia="Calibri"/>
                <w:lang w:bidi="th-TH"/>
              </w:rPr>
              <w:t>Organization’s</w:t>
            </w:r>
            <w:proofErr w:type="spellEnd"/>
            <w:r w:rsidRPr="00E679A1">
              <w:rPr>
                <w:rFonts w:eastAsia="Calibri"/>
                <w:lang w:bidi="th-TH"/>
              </w:rPr>
              <w:t xml:space="preserve"> </w:t>
            </w:r>
            <w:bookmarkStart w:id="26" w:name="_Hlk113829967"/>
            <w:proofErr w:type="spellStart"/>
            <w:r w:rsidRPr="00E679A1">
              <w:rPr>
                <w:rFonts w:eastAsia="Calibri"/>
                <w:bCs/>
                <w:lang w:bidi="th-TH"/>
              </w:rPr>
              <w:t>Personnel</w:t>
            </w:r>
            <w:bookmarkEnd w:id="26"/>
            <w:proofErr w:type="spellEnd"/>
            <w:r w:rsidRPr="00E679A1">
              <w:rPr>
                <w:rFonts w:eastAsia="Calibri"/>
                <w:lang w:bidi="th-TH"/>
              </w:rPr>
              <w:t xml:space="preserve">. </w:t>
            </w:r>
            <w:proofErr w:type="spellStart"/>
            <w:r w:rsidRPr="00E679A1">
              <w:rPr>
                <w:rFonts w:eastAsia="Calibri"/>
                <w:lang w:bidi="th-TH"/>
              </w:rPr>
              <w:t>This</w:t>
            </w:r>
            <w:proofErr w:type="spellEnd"/>
            <w:r w:rsidRPr="00E679A1">
              <w:rPr>
                <w:rFonts w:eastAsia="Calibri"/>
                <w:lang w:bidi="th-TH"/>
              </w:rPr>
              <w:t xml:space="preserve"> </w:t>
            </w:r>
            <w:proofErr w:type="spellStart"/>
            <w:r w:rsidRPr="00E679A1">
              <w:rPr>
                <w:rFonts w:eastAsia="Calibri"/>
                <w:lang w:bidi="th-TH"/>
              </w:rPr>
              <w:t>personal</w:t>
            </w:r>
            <w:proofErr w:type="spellEnd"/>
            <w:r w:rsidRPr="00E679A1">
              <w:rPr>
                <w:rFonts w:eastAsia="Calibri"/>
                <w:lang w:bidi="th-TH"/>
              </w:rPr>
              <w:t xml:space="preserve"> data </w:t>
            </w:r>
            <w:proofErr w:type="spellStart"/>
            <w:r w:rsidRPr="00E679A1">
              <w:rPr>
                <w:rFonts w:eastAsia="Calibri"/>
                <w:lang w:bidi="th-TH"/>
              </w:rPr>
              <w:t>may</w:t>
            </w:r>
            <w:proofErr w:type="spellEnd"/>
            <w:r w:rsidRPr="00E679A1">
              <w:rPr>
                <w:rFonts w:eastAsia="Calibri"/>
                <w:lang w:bidi="th-TH"/>
              </w:rPr>
              <w:t xml:space="preserve"> </w:t>
            </w:r>
            <w:proofErr w:type="spellStart"/>
            <w:r w:rsidRPr="00E679A1">
              <w:rPr>
                <w:rFonts w:eastAsia="Calibri"/>
                <w:lang w:bidi="th-TH"/>
              </w:rPr>
              <w:t>include</w:t>
            </w:r>
            <w:proofErr w:type="spellEnd"/>
            <w:r w:rsidRPr="00E679A1">
              <w:rPr>
                <w:rFonts w:eastAsia="Calibri"/>
                <w:lang w:bidi="th-TH"/>
              </w:rPr>
              <w:t xml:space="preserve"> </w:t>
            </w:r>
            <w:proofErr w:type="spellStart"/>
            <w:r w:rsidRPr="00E679A1">
              <w:rPr>
                <w:rFonts w:eastAsia="Calibri"/>
                <w:lang w:bidi="th-TH"/>
              </w:rPr>
              <w:t>name</w:t>
            </w:r>
            <w:proofErr w:type="spellEnd"/>
            <w:r w:rsidRPr="00E679A1">
              <w:rPr>
                <w:rFonts w:eastAsia="Calibri"/>
                <w:lang w:bidi="th-TH"/>
              </w:rPr>
              <w:t xml:space="preserve">, </w:t>
            </w:r>
            <w:proofErr w:type="spellStart"/>
            <w:r w:rsidRPr="00E679A1">
              <w:rPr>
                <w:rFonts w:eastAsia="Calibri"/>
                <w:lang w:bidi="th-TH"/>
              </w:rPr>
              <w:t>contact</w:t>
            </w:r>
            <w:proofErr w:type="spellEnd"/>
            <w:r w:rsidRPr="00E679A1">
              <w:rPr>
                <w:rFonts w:eastAsia="Calibri"/>
                <w:lang w:bidi="th-TH"/>
              </w:rPr>
              <w:t xml:space="preserve"> </w:t>
            </w:r>
            <w:proofErr w:type="spellStart"/>
            <w:r w:rsidRPr="00E679A1">
              <w:rPr>
                <w:rFonts w:eastAsia="Calibri"/>
                <w:lang w:bidi="th-TH"/>
              </w:rPr>
              <w:t>information</w:t>
            </w:r>
            <w:proofErr w:type="spellEnd"/>
            <w:r w:rsidRPr="00E679A1">
              <w:rPr>
                <w:rFonts w:eastAsia="Calibri"/>
                <w:lang w:bidi="th-TH"/>
              </w:rPr>
              <w:t xml:space="preserve">, </w:t>
            </w:r>
            <w:proofErr w:type="spellStart"/>
            <w:r w:rsidRPr="00E679A1">
              <w:rPr>
                <w:rFonts w:eastAsia="Calibri"/>
                <w:lang w:bidi="th-TH"/>
              </w:rPr>
              <w:t>work</w:t>
            </w:r>
            <w:proofErr w:type="spellEnd"/>
            <w:r w:rsidRPr="00E679A1">
              <w:rPr>
                <w:rFonts w:eastAsia="Calibri"/>
                <w:lang w:bidi="th-TH"/>
              </w:rPr>
              <w:t xml:space="preserve"> </w:t>
            </w:r>
            <w:proofErr w:type="spellStart"/>
            <w:r w:rsidRPr="00E679A1">
              <w:rPr>
                <w:rFonts w:eastAsia="Calibri"/>
                <w:lang w:bidi="th-TH"/>
              </w:rPr>
              <w:t>experience</w:t>
            </w:r>
            <w:proofErr w:type="spellEnd"/>
            <w:r w:rsidRPr="00E679A1">
              <w:rPr>
                <w:rFonts w:eastAsia="Calibri"/>
                <w:lang w:bidi="th-TH"/>
              </w:rPr>
              <w:t xml:space="preserve">, and </w:t>
            </w:r>
            <w:proofErr w:type="spellStart"/>
            <w:r w:rsidRPr="00E679A1">
              <w:rPr>
                <w:rFonts w:eastAsia="Calibri"/>
                <w:lang w:bidi="th-TH"/>
              </w:rPr>
              <w:t>professional</w:t>
            </w:r>
            <w:proofErr w:type="spellEnd"/>
            <w:r w:rsidRPr="00E679A1">
              <w:rPr>
                <w:rFonts w:eastAsia="Calibri"/>
                <w:lang w:bidi="th-TH"/>
              </w:rPr>
              <w:t xml:space="preserve"> </w:t>
            </w:r>
            <w:proofErr w:type="spellStart"/>
            <w:r w:rsidRPr="00E679A1">
              <w:rPr>
                <w:rFonts w:eastAsia="Calibri"/>
                <w:lang w:bidi="th-TH"/>
              </w:rPr>
              <w:t>qualifications</w:t>
            </w:r>
            <w:proofErr w:type="spellEnd"/>
            <w:r w:rsidRPr="00E679A1">
              <w:rPr>
                <w:rFonts w:eastAsia="Calibri"/>
                <w:lang w:bidi="th-TH"/>
              </w:rPr>
              <w:t xml:space="preserve"> (“</w:t>
            </w:r>
            <w:proofErr w:type="spellStart"/>
            <w:r w:rsidRPr="00E679A1">
              <w:rPr>
                <w:rFonts w:eastAsia="Calibri"/>
                <w:lang w:bidi="th-TH"/>
              </w:rPr>
              <w:t>Personal</w:t>
            </w:r>
            <w:proofErr w:type="spellEnd"/>
            <w:r w:rsidRPr="00E679A1">
              <w:rPr>
                <w:rFonts w:eastAsia="Calibri"/>
                <w:lang w:bidi="th-TH"/>
              </w:rPr>
              <w:t xml:space="preserve"> Data”).</w:t>
            </w:r>
          </w:p>
          <w:p w14:paraId="59C8C175" w14:textId="77777777" w:rsidR="00695AF5" w:rsidRPr="00E679A1" w:rsidRDefault="00695AF5" w:rsidP="000D6825">
            <w:pPr>
              <w:numPr>
                <w:ilvl w:val="0"/>
                <w:numId w:val="5"/>
              </w:numPr>
              <w:spacing w:after="240" w:line="276" w:lineRule="auto"/>
              <w:jc w:val="both"/>
              <w:rPr>
                <w:rFonts w:eastAsia="Calibri"/>
                <w:b/>
                <w:bCs/>
              </w:rPr>
            </w:pPr>
            <w:r w:rsidRPr="00E679A1">
              <w:rPr>
                <w:rFonts w:eastAsia="Calibri"/>
                <w:b/>
                <w:bCs/>
                <w:lang w:bidi="th-TH"/>
              </w:rPr>
              <w:t>PURPOSES OF PERSONAL DATA PROCESSING AND DATA SHARING</w:t>
            </w:r>
          </w:p>
          <w:p w14:paraId="05B28471" w14:textId="2FAD50CD" w:rsidR="00695AF5" w:rsidRPr="00E679A1" w:rsidRDefault="00695AF5" w:rsidP="000D6825">
            <w:pPr>
              <w:spacing w:after="240" w:line="276" w:lineRule="auto"/>
              <w:jc w:val="both"/>
              <w:rPr>
                <w:rFonts w:eastAsia="Calibri"/>
              </w:rPr>
            </w:pPr>
            <w:proofErr w:type="spellStart"/>
            <w:r w:rsidRPr="00E679A1">
              <w:rPr>
                <w:rFonts w:eastAsia="Calibri"/>
                <w:lang w:bidi="th-TH"/>
              </w:rPr>
              <w:t>Company</w:t>
            </w:r>
            <w:proofErr w:type="spellEnd"/>
            <w:r w:rsidRPr="00E679A1">
              <w:rPr>
                <w:rFonts w:eastAsia="Calibri"/>
                <w:lang w:bidi="th-TH"/>
              </w:rPr>
              <w:t xml:space="preserve"> </w:t>
            </w:r>
            <w:proofErr w:type="spellStart"/>
            <w:r w:rsidRPr="00E679A1">
              <w:rPr>
                <w:rFonts w:eastAsia="Calibri"/>
                <w:lang w:bidi="th-TH"/>
              </w:rPr>
              <w:t>will</w:t>
            </w:r>
            <w:proofErr w:type="spellEnd"/>
            <w:r w:rsidRPr="00E679A1">
              <w:rPr>
                <w:rFonts w:eastAsia="Calibri"/>
                <w:lang w:bidi="th-TH"/>
              </w:rPr>
              <w:t xml:space="preserve"> </w:t>
            </w:r>
            <w:proofErr w:type="spellStart"/>
            <w:r w:rsidRPr="00E679A1">
              <w:rPr>
                <w:rFonts w:eastAsia="Calibri"/>
                <w:lang w:bidi="th-TH"/>
              </w:rPr>
              <w:t>process</w:t>
            </w:r>
            <w:proofErr w:type="spellEnd"/>
            <w:r w:rsidRPr="00E679A1">
              <w:rPr>
                <w:rFonts w:eastAsia="Calibri"/>
                <w:lang w:bidi="th-TH"/>
              </w:rPr>
              <w:t xml:space="preserve"> </w:t>
            </w:r>
            <w:proofErr w:type="spellStart"/>
            <w:r w:rsidRPr="00E679A1">
              <w:rPr>
                <w:rFonts w:eastAsia="Calibri"/>
                <w:lang w:bidi="th-TH"/>
              </w:rPr>
              <w:t>Personal</w:t>
            </w:r>
            <w:proofErr w:type="spellEnd"/>
            <w:r w:rsidRPr="00E679A1">
              <w:rPr>
                <w:rFonts w:eastAsia="Calibri"/>
                <w:lang w:bidi="th-TH"/>
              </w:rPr>
              <w:t xml:space="preserve"> Data </w:t>
            </w:r>
            <w:proofErr w:type="spellStart"/>
            <w:r w:rsidRPr="00E679A1">
              <w:rPr>
                <w:rFonts w:eastAsia="Calibri"/>
                <w:lang w:bidi="th-TH"/>
              </w:rPr>
              <w:t>for</w:t>
            </w:r>
            <w:proofErr w:type="spellEnd"/>
            <w:r w:rsidRPr="00E679A1">
              <w:rPr>
                <w:rFonts w:eastAsia="Calibri"/>
                <w:lang w:bidi="th-TH"/>
              </w:rPr>
              <w:t xml:space="preserve"> </w:t>
            </w:r>
            <w:proofErr w:type="spellStart"/>
            <w:r w:rsidRPr="00E679A1">
              <w:rPr>
                <w:rFonts w:eastAsia="Calibri"/>
                <w:lang w:bidi="th-TH"/>
              </w:rPr>
              <w:t>the</w:t>
            </w:r>
            <w:proofErr w:type="spellEnd"/>
            <w:r w:rsidRPr="00E679A1">
              <w:rPr>
                <w:rFonts w:eastAsia="Calibri"/>
                <w:lang w:bidi="th-TH"/>
              </w:rPr>
              <w:t xml:space="preserve"> performance </w:t>
            </w:r>
            <w:proofErr w:type="spellStart"/>
            <w:r w:rsidRPr="00E679A1">
              <w:rPr>
                <w:rFonts w:eastAsia="Calibri"/>
                <w:lang w:bidi="th-TH"/>
              </w:rPr>
              <w:t>of</w:t>
            </w:r>
            <w:proofErr w:type="spellEnd"/>
            <w:r w:rsidRPr="00E679A1">
              <w:rPr>
                <w:rFonts w:eastAsia="Calibri"/>
                <w:lang w:bidi="th-TH"/>
              </w:rPr>
              <w:t xml:space="preserve"> </w:t>
            </w:r>
            <w:proofErr w:type="spellStart"/>
            <w:r w:rsidRPr="00E679A1">
              <w:rPr>
                <w:rFonts w:eastAsia="Calibri"/>
                <w:lang w:bidi="th-TH"/>
              </w:rPr>
              <w:t>the</w:t>
            </w:r>
            <w:proofErr w:type="spellEnd"/>
            <w:r w:rsidRPr="00E679A1">
              <w:rPr>
                <w:rFonts w:eastAsia="Calibri"/>
                <w:lang w:bidi="th-TH"/>
              </w:rPr>
              <w:t xml:space="preserve"> </w:t>
            </w:r>
            <w:proofErr w:type="spellStart"/>
            <w:r w:rsidRPr="00E679A1">
              <w:rPr>
                <w:rFonts w:eastAsia="Calibri"/>
                <w:lang w:bidi="th-TH"/>
              </w:rPr>
              <w:t>Agreement</w:t>
            </w:r>
            <w:proofErr w:type="spellEnd"/>
            <w:r w:rsidRPr="00E679A1">
              <w:rPr>
                <w:rFonts w:eastAsia="Calibri"/>
                <w:lang w:bidi="th-TH"/>
              </w:rPr>
              <w:t xml:space="preserve"> and/</w:t>
            </w:r>
            <w:proofErr w:type="spellStart"/>
            <w:r w:rsidRPr="00E679A1">
              <w:rPr>
                <w:rFonts w:eastAsia="Calibri"/>
                <w:lang w:bidi="th-TH"/>
              </w:rPr>
              <w:t>or</w:t>
            </w:r>
            <w:proofErr w:type="spellEnd"/>
            <w:r w:rsidRPr="00E679A1">
              <w:rPr>
                <w:rFonts w:eastAsia="Calibri"/>
                <w:lang w:bidi="th-TH"/>
              </w:rPr>
              <w:t xml:space="preserve"> </w:t>
            </w:r>
            <w:proofErr w:type="spellStart"/>
            <w:r w:rsidRPr="00E679A1">
              <w:rPr>
                <w:rFonts w:eastAsia="Calibri"/>
                <w:lang w:bidi="th-TH"/>
              </w:rPr>
              <w:t>the</w:t>
            </w:r>
            <w:proofErr w:type="spellEnd"/>
            <w:r w:rsidRPr="00E679A1">
              <w:rPr>
                <w:rFonts w:eastAsia="Calibri"/>
                <w:lang w:bidi="th-TH"/>
              </w:rPr>
              <w:t xml:space="preserve"> </w:t>
            </w:r>
            <w:proofErr w:type="spellStart"/>
            <w:r w:rsidRPr="00E679A1">
              <w:rPr>
                <w:rFonts w:eastAsia="Calibri"/>
                <w:lang w:bidi="th-TH"/>
              </w:rPr>
              <w:t>respective</w:t>
            </w:r>
            <w:proofErr w:type="spellEnd"/>
            <w:r w:rsidRPr="00E679A1">
              <w:rPr>
                <w:rFonts w:eastAsia="Calibri"/>
                <w:lang w:bidi="th-TH"/>
              </w:rPr>
              <w:t xml:space="preserve"> </w:t>
            </w:r>
            <w:proofErr w:type="spellStart"/>
            <w:r w:rsidRPr="00E679A1">
              <w:rPr>
                <w:rFonts w:eastAsia="Calibri"/>
                <w:lang w:bidi="th-TH"/>
              </w:rPr>
              <w:t>legitimate</w:t>
            </w:r>
            <w:proofErr w:type="spellEnd"/>
            <w:r w:rsidRPr="00E679A1">
              <w:rPr>
                <w:rFonts w:eastAsia="Calibri"/>
                <w:lang w:bidi="th-TH"/>
              </w:rPr>
              <w:t xml:space="preserve"> </w:t>
            </w:r>
            <w:proofErr w:type="spellStart"/>
            <w:r w:rsidRPr="00E679A1">
              <w:rPr>
                <w:rFonts w:eastAsia="Calibri"/>
                <w:lang w:bidi="th-TH"/>
              </w:rPr>
              <w:t>interests</w:t>
            </w:r>
            <w:proofErr w:type="spellEnd"/>
            <w:r w:rsidRPr="00E679A1">
              <w:rPr>
                <w:rFonts w:eastAsia="Calibri"/>
                <w:lang w:bidi="th-TH"/>
              </w:rPr>
              <w:t xml:space="preserve"> </w:t>
            </w:r>
            <w:proofErr w:type="spellStart"/>
            <w:r w:rsidRPr="00E679A1">
              <w:rPr>
                <w:rFonts w:eastAsia="Calibri"/>
                <w:lang w:bidi="th-TH"/>
              </w:rPr>
              <w:t>of</w:t>
            </w:r>
            <w:proofErr w:type="spellEnd"/>
            <w:r w:rsidRPr="00E679A1">
              <w:rPr>
                <w:rFonts w:eastAsia="Calibri"/>
                <w:lang w:bidi="th-TH"/>
              </w:rPr>
              <w:t xml:space="preserve"> </w:t>
            </w:r>
            <w:proofErr w:type="spellStart"/>
            <w:r w:rsidRPr="00E679A1">
              <w:rPr>
                <w:rFonts w:eastAsia="Calibri"/>
                <w:lang w:bidi="th-TH"/>
              </w:rPr>
              <w:t>Company</w:t>
            </w:r>
            <w:proofErr w:type="spellEnd"/>
            <w:r w:rsidRPr="00E679A1">
              <w:rPr>
                <w:rFonts w:eastAsia="Calibri"/>
                <w:lang w:bidi="th-TH"/>
              </w:rPr>
              <w:t xml:space="preserve"> and </w:t>
            </w:r>
            <w:proofErr w:type="spellStart"/>
            <w:r w:rsidRPr="00E679A1">
              <w:rPr>
                <w:rFonts w:eastAsia="Calibri"/>
                <w:lang w:bidi="th-TH"/>
              </w:rPr>
              <w:t>Organization’s</w:t>
            </w:r>
            <w:proofErr w:type="spellEnd"/>
            <w:r w:rsidRPr="00E679A1">
              <w:rPr>
                <w:rFonts w:eastAsia="Calibri"/>
                <w:lang w:bidi="th-TH"/>
              </w:rPr>
              <w:t xml:space="preserve"> </w:t>
            </w:r>
            <w:proofErr w:type="spellStart"/>
            <w:r w:rsidRPr="00E679A1">
              <w:rPr>
                <w:rFonts w:eastAsia="Calibri"/>
                <w:lang w:bidi="th-TH"/>
              </w:rPr>
              <w:t>Personnel</w:t>
            </w:r>
            <w:proofErr w:type="spellEnd"/>
            <w:r w:rsidRPr="00E679A1">
              <w:rPr>
                <w:rFonts w:eastAsia="Calibri"/>
                <w:lang w:bidi="th-TH"/>
              </w:rPr>
              <w:t xml:space="preserve">. </w:t>
            </w:r>
            <w:proofErr w:type="spellStart"/>
            <w:r w:rsidRPr="00E679A1">
              <w:rPr>
                <w:rFonts w:eastAsia="Calibri"/>
                <w:lang w:bidi="th-TH"/>
              </w:rPr>
              <w:t>Company</w:t>
            </w:r>
            <w:proofErr w:type="spellEnd"/>
            <w:r w:rsidRPr="00E679A1">
              <w:rPr>
                <w:rFonts w:eastAsia="Calibri"/>
                <w:lang w:bidi="th-TH"/>
              </w:rPr>
              <w:t xml:space="preserve"> </w:t>
            </w:r>
            <w:r w:rsidRPr="00E679A1">
              <w:rPr>
                <w:rFonts w:eastAsia="Calibri"/>
                <w:lang w:val="en-GB" w:eastAsia="en-GB" w:bidi="en-GB"/>
              </w:rPr>
              <w:t xml:space="preserve">may share Personal Data for these stated purposes with (a) its service providers that process Personal Data on its behalf, and (b) affiliated companies of the Company. Any transfers of Personal Data to recipients located outside the EU, UK, </w:t>
            </w:r>
            <w:r w:rsidR="00B2570A" w:rsidRPr="00E679A1">
              <w:rPr>
                <w:rFonts w:eastAsia="Calibri"/>
                <w:lang w:val="en-GB" w:eastAsia="en-GB" w:bidi="en-GB"/>
              </w:rPr>
              <w:t xml:space="preserve">Switzerland </w:t>
            </w:r>
            <w:r w:rsidRPr="00E679A1">
              <w:rPr>
                <w:rFonts w:eastAsia="Calibri"/>
                <w:lang w:val="en-GB" w:eastAsia="en-GB" w:bidi="en-GB"/>
              </w:rPr>
              <w:t xml:space="preserve">or the European Economic Area (“EEA”) will occur subject to an adequate protection, particularly </w:t>
            </w:r>
            <w:proofErr w:type="gramStart"/>
            <w:r w:rsidRPr="00E679A1">
              <w:rPr>
                <w:rFonts w:eastAsia="Calibri"/>
                <w:lang w:val="en-GB" w:eastAsia="en-GB" w:bidi="en-GB"/>
              </w:rPr>
              <w:t>through the use of</w:t>
            </w:r>
            <w:proofErr w:type="gramEnd"/>
            <w:r w:rsidRPr="00E679A1">
              <w:rPr>
                <w:rFonts w:eastAsia="Calibri"/>
                <w:lang w:val="en-GB" w:eastAsia="en-GB" w:bidi="en-GB"/>
              </w:rPr>
              <w:t xml:space="preserve"> EU Standard Contractual Clauses, other approved transfer clauses, or agreements with any other applicable supervisory or data protection authority</w:t>
            </w:r>
            <w:r w:rsidRPr="00E679A1">
              <w:rPr>
                <w:rFonts w:eastAsia="Calibri"/>
                <w:lang w:bidi="th-TH"/>
              </w:rPr>
              <w:t xml:space="preserve">. </w:t>
            </w:r>
          </w:p>
          <w:p w14:paraId="2C8F9BD9" w14:textId="77777777" w:rsidR="00695AF5" w:rsidRPr="00E679A1" w:rsidRDefault="00695AF5" w:rsidP="000D6825">
            <w:pPr>
              <w:spacing w:after="240" w:line="276" w:lineRule="auto"/>
              <w:jc w:val="both"/>
              <w:rPr>
                <w:rFonts w:eastAsia="Calibri"/>
              </w:rPr>
            </w:pPr>
            <w:proofErr w:type="spellStart"/>
            <w:r w:rsidRPr="00E679A1">
              <w:rPr>
                <w:rFonts w:eastAsia="Calibri"/>
                <w:lang w:bidi="th-TH"/>
              </w:rPr>
              <w:lastRenderedPageBreak/>
              <w:t>Personal</w:t>
            </w:r>
            <w:proofErr w:type="spellEnd"/>
            <w:r w:rsidRPr="00E679A1">
              <w:rPr>
                <w:rFonts w:eastAsia="Calibri"/>
                <w:lang w:bidi="th-TH"/>
              </w:rPr>
              <w:t xml:space="preserve"> Data </w:t>
            </w:r>
            <w:proofErr w:type="spellStart"/>
            <w:r w:rsidRPr="00E679A1">
              <w:rPr>
                <w:rFonts w:eastAsia="Calibri"/>
                <w:lang w:bidi="th-TH"/>
              </w:rPr>
              <w:t>will</w:t>
            </w:r>
            <w:proofErr w:type="spellEnd"/>
            <w:r w:rsidRPr="00E679A1">
              <w:rPr>
                <w:rFonts w:eastAsia="Calibri"/>
                <w:lang w:bidi="th-TH"/>
              </w:rPr>
              <w:t xml:space="preserve"> </w:t>
            </w:r>
            <w:proofErr w:type="spellStart"/>
            <w:r w:rsidRPr="00E679A1">
              <w:rPr>
                <w:rFonts w:eastAsia="Calibri"/>
                <w:lang w:bidi="th-TH"/>
              </w:rPr>
              <w:t>be</w:t>
            </w:r>
            <w:proofErr w:type="spellEnd"/>
            <w:r w:rsidRPr="00E679A1">
              <w:rPr>
                <w:rFonts w:eastAsia="Calibri"/>
                <w:lang w:bidi="th-TH"/>
              </w:rPr>
              <w:t xml:space="preserve"> </w:t>
            </w:r>
            <w:proofErr w:type="spellStart"/>
            <w:r w:rsidRPr="00E679A1">
              <w:rPr>
                <w:rFonts w:eastAsia="Calibri"/>
                <w:lang w:bidi="th-TH"/>
              </w:rPr>
              <w:t>stored</w:t>
            </w:r>
            <w:proofErr w:type="spellEnd"/>
            <w:r w:rsidRPr="00E679A1">
              <w:rPr>
                <w:rFonts w:eastAsia="Calibri"/>
                <w:lang w:bidi="th-TH"/>
              </w:rPr>
              <w:t xml:space="preserve"> </w:t>
            </w:r>
            <w:proofErr w:type="spellStart"/>
            <w:r w:rsidRPr="00E679A1">
              <w:rPr>
                <w:rFonts w:eastAsia="Calibri"/>
                <w:lang w:bidi="th-TH"/>
              </w:rPr>
              <w:t>for</w:t>
            </w:r>
            <w:proofErr w:type="spellEnd"/>
            <w:r w:rsidRPr="00E679A1">
              <w:rPr>
                <w:rFonts w:eastAsia="Calibri"/>
                <w:lang w:bidi="th-TH"/>
              </w:rPr>
              <w:t xml:space="preserve"> as long as </w:t>
            </w:r>
            <w:proofErr w:type="spellStart"/>
            <w:r w:rsidRPr="00E679A1">
              <w:rPr>
                <w:rFonts w:eastAsia="Calibri"/>
                <w:lang w:bidi="th-TH"/>
              </w:rPr>
              <w:t>it</w:t>
            </w:r>
            <w:proofErr w:type="spellEnd"/>
            <w:r w:rsidRPr="00E679A1">
              <w:rPr>
                <w:rFonts w:eastAsia="Calibri"/>
                <w:lang w:bidi="th-TH"/>
              </w:rPr>
              <w:t xml:space="preserve"> </w:t>
            </w:r>
            <w:proofErr w:type="spellStart"/>
            <w:r w:rsidRPr="00E679A1">
              <w:rPr>
                <w:rFonts w:eastAsia="Calibri"/>
                <w:lang w:bidi="th-TH"/>
              </w:rPr>
              <w:t>is</w:t>
            </w:r>
            <w:proofErr w:type="spellEnd"/>
            <w:r w:rsidRPr="00E679A1">
              <w:rPr>
                <w:rFonts w:eastAsia="Calibri"/>
                <w:lang w:bidi="th-TH"/>
              </w:rPr>
              <w:t xml:space="preserve"> </w:t>
            </w:r>
            <w:proofErr w:type="spellStart"/>
            <w:r w:rsidRPr="00E679A1">
              <w:rPr>
                <w:rFonts w:eastAsia="Calibri"/>
                <w:lang w:bidi="th-TH"/>
              </w:rPr>
              <w:t>required</w:t>
            </w:r>
            <w:proofErr w:type="spellEnd"/>
            <w:r w:rsidRPr="00E679A1">
              <w:rPr>
                <w:rFonts w:eastAsia="Calibri"/>
                <w:lang w:bidi="th-TH"/>
              </w:rPr>
              <w:t xml:space="preserve"> </w:t>
            </w:r>
            <w:proofErr w:type="spellStart"/>
            <w:r w:rsidRPr="00E679A1">
              <w:rPr>
                <w:rFonts w:eastAsia="Calibri"/>
                <w:lang w:bidi="th-TH"/>
              </w:rPr>
              <w:t>for</w:t>
            </w:r>
            <w:proofErr w:type="spellEnd"/>
            <w:r w:rsidRPr="00E679A1">
              <w:rPr>
                <w:rFonts w:eastAsia="Calibri"/>
                <w:lang w:bidi="th-TH"/>
              </w:rPr>
              <w:t xml:space="preserve"> </w:t>
            </w:r>
            <w:proofErr w:type="spellStart"/>
            <w:r w:rsidRPr="00E679A1">
              <w:rPr>
                <w:rFonts w:eastAsia="Calibri"/>
                <w:lang w:bidi="th-TH"/>
              </w:rPr>
              <w:t>the</w:t>
            </w:r>
            <w:proofErr w:type="spellEnd"/>
            <w:r w:rsidRPr="00E679A1">
              <w:rPr>
                <w:rFonts w:eastAsia="Calibri"/>
                <w:lang w:bidi="th-TH"/>
              </w:rPr>
              <w:t xml:space="preserve"> </w:t>
            </w:r>
            <w:proofErr w:type="spellStart"/>
            <w:r w:rsidRPr="00E679A1">
              <w:rPr>
                <w:rFonts w:eastAsia="Calibri"/>
                <w:lang w:bidi="th-TH"/>
              </w:rPr>
              <w:t>stated</w:t>
            </w:r>
            <w:proofErr w:type="spellEnd"/>
            <w:r w:rsidRPr="00E679A1">
              <w:rPr>
                <w:rFonts w:eastAsia="Calibri"/>
                <w:lang w:bidi="th-TH"/>
              </w:rPr>
              <w:t xml:space="preserve"> </w:t>
            </w:r>
            <w:proofErr w:type="spellStart"/>
            <w:r w:rsidRPr="00E679A1">
              <w:rPr>
                <w:rFonts w:eastAsia="Calibri"/>
                <w:lang w:bidi="th-TH"/>
              </w:rPr>
              <w:t>purposes</w:t>
            </w:r>
            <w:proofErr w:type="spellEnd"/>
            <w:r w:rsidRPr="00E679A1">
              <w:rPr>
                <w:rFonts w:eastAsia="Calibri"/>
                <w:lang w:bidi="th-TH"/>
              </w:rPr>
              <w:t xml:space="preserve"> </w:t>
            </w:r>
            <w:proofErr w:type="spellStart"/>
            <w:r w:rsidRPr="00E679A1">
              <w:rPr>
                <w:rFonts w:eastAsia="Calibri"/>
                <w:lang w:bidi="th-TH"/>
              </w:rPr>
              <w:t>or</w:t>
            </w:r>
            <w:proofErr w:type="spellEnd"/>
            <w:r w:rsidRPr="00E679A1">
              <w:rPr>
                <w:rFonts w:eastAsia="Calibri"/>
                <w:lang w:bidi="th-TH"/>
              </w:rPr>
              <w:t xml:space="preserve"> to </w:t>
            </w:r>
            <w:proofErr w:type="spellStart"/>
            <w:r w:rsidRPr="00E679A1">
              <w:rPr>
                <w:rFonts w:eastAsia="Calibri"/>
                <w:lang w:bidi="th-TH"/>
              </w:rPr>
              <w:t>comply</w:t>
            </w:r>
            <w:proofErr w:type="spellEnd"/>
            <w:r w:rsidRPr="00E679A1">
              <w:rPr>
                <w:rFonts w:eastAsia="Calibri"/>
                <w:lang w:bidi="th-TH"/>
              </w:rPr>
              <w:t xml:space="preserve"> </w:t>
            </w:r>
            <w:proofErr w:type="spellStart"/>
            <w:r w:rsidRPr="00E679A1">
              <w:rPr>
                <w:rFonts w:eastAsia="Calibri"/>
                <w:lang w:bidi="th-TH"/>
              </w:rPr>
              <w:t>with</w:t>
            </w:r>
            <w:proofErr w:type="spellEnd"/>
            <w:r w:rsidRPr="00E679A1">
              <w:rPr>
                <w:rFonts w:eastAsia="Calibri"/>
                <w:lang w:bidi="th-TH"/>
              </w:rPr>
              <w:t xml:space="preserve"> </w:t>
            </w:r>
            <w:proofErr w:type="spellStart"/>
            <w:r w:rsidRPr="00E679A1">
              <w:rPr>
                <w:rFonts w:eastAsia="Calibri"/>
                <w:lang w:bidi="th-TH"/>
              </w:rPr>
              <w:t>relevant</w:t>
            </w:r>
            <w:proofErr w:type="spellEnd"/>
            <w:r w:rsidRPr="00E679A1">
              <w:rPr>
                <w:rFonts w:eastAsia="Calibri"/>
                <w:lang w:bidi="th-TH"/>
              </w:rPr>
              <w:t xml:space="preserve"> </w:t>
            </w:r>
            <w:proofErr w:type="spellStart"/>
            <w:r w:rsidRPr="00E679A1">
              <w:rPr>
                <w:rFonts w:eastAsia="Calibri"/>
                <w:lang w:bidi="th-TH"/>
              </w:rPr>
              <w:t>statutory</w:t>
            </w:r>
            <w:proofErr w:type="spellEnd"/>
            <w:r w:rsidRPr="00E679A1">
              <w:rPr>
                <w:rFonts w:eastAsia="Calibri"/>
                <w:lang w:bidi="th-TH"/>
              </w:rPr>
              <w:t xml:space="preserve"> </w:t>
            </w:r>
            <w:proofErr w:type="spellStart"/>
            <w:r w:rsidRPr="00E679A1">
              <w:rPr>
                <w:rFonts w:eastAsia="Calibri"/>
                <w:lang w:bidi="th-TH"/>
              </w:rPr>
              <w:t>retention</w:t>
            </w:r>
            <w:proofErr w:type="spellEnd"/>
            <w:r w:rsidRPr="00E679A1">
              <w:rPr>
                <w:rFonts w:eastAsia="Calibri"/>
                <w:lang w:bidi="th-TH"/>
              </w:rPr>
              <w:t xml:space="preserve"> </w:t>
            </w:r>
            <w:proofErr w:type="spellStart"/>
            <w:r w:rsidRPr="00E679A1">
              <w:rPr>
                <w:rFonts w:eastAsia="Calibri"/>
                <w:lang w:bidi="th-TH"/>
              </w:rPr>
              <w:t>periods</w:t>
            </w:r>
            <w:proofErr w:type="spellEnd"/>
            <w:r w:rsidRPr="00E679A1">
              <w:rPr>
                <w:rFonts w:eastAsia="Calibri"/>
                <w:lang w:bidi="th-TH"/>
              </w:rPr>
              <w:t xml:space="preserve">, such as </w:t>
            </w:r>
            <w:proofErr w:type="spellStart"/>
            <w:r w:rsidRPr="00E679A1">
              <w:rPr>
                <w:rFonts w:eastAsia="Calibri"/>
                <w:lang w:bidi="th-TH"/>
              </w:rPr>
              <w:t>applicable</w:t>
            </w:r>
            <w:proofErr w:type="spellEnd"/>
            <w:r w:rsidRPr="00E679A1">
              <w:rPr>
                <w:rFonts w:eastAsia="Calibri"/>
                <w:lang w:bidi="th-TH"/>
              </w:rPr>
              <w:t xml:space="preserve"> </w:t>
            </w:r>
            <w:proofErr w:type="spellStart"/>
            <w:r w:rsidRPr="00E679A1">
              <w:rPr>
                <w:rFonts w:eastAsia="Calibri"/>
                <w:lang w:bidi="th-TH"/>
              </w:rPr>
              <w:t>national</w:t>
            </w:r>
            <w:proofErr w:type="spellEnd"/>
            <w:r w:rsidRPr="00E679A1">
              <w:rPr>
                <w:rFonts w:eastAsia="Calibri"/>
                <w:lang w:bidi="th-TH"/>
              </w:rPr>
              <w:t xml:space="preserve"> </w:t>
            </w:r>
            <w:proofErr w:type="spellStart"/>
            <w:r w:rsidRPr="00E679A1">
              <w:rPr>
                <w:rFonts w:eastAsia="Calibri"/>
                <w:lang w:bidi="th-TH"/>
              </w:rPr>
              <w:t>commercial</w:t>
            </w:r>
            <w:proofErr w:type="spellEnd"/>
            <w:r w:rsidRPr="00E679A1">
              <w:rPr>
                <w:rFonts w:eastAsia="Calibri"/>
                <w:lang w:bidi="th-TH"/>
              </w:rPr>
              <w:t xml:space="preserve"> </w:t>
            </w:r>
            <w:proofErr w:type="spellStart"/>
            <w:r w:rsidRPr="00E679A1">
              <w:rPr>
                <w:rFonts w:eastAsia="Calibri"/>
                <w:lang w:bidi="th-TH"/>
              </w:rPr>
              <w:t>or</w:t>
            </w:r>
            <w:proofErr w:type="spellEnd"/>
            <w:r w:rsidRPr="00E679A1">
              <w:rPr>
                <w:rFonts w:eastAsia="Calibri"/>
                <w:lang w:bidi="th-TH"/>
              </w:rPr>
              <w:t xml:space="preserve"> tax </w:t>
            </w:r>
            <w:proofErr w:type="spellStart"/>
            <w:r w:rsidRPr="00E679A1">
              <w:rPr>
                <w:rFonts w:eastAsia="Calibri"/>
                <w:lang w:bidi="th-TH"/>
              </w:rPr>
              <w:t>laws</w:t>
            </w:r>
            <w:proofErr w:type="spellEnd"/>
            <w:r w:rsidRPr="00E679A1">
              <w:rPr>
                <w:rFonts w:eastAsia="Calibri"/>
                <w:lang w:bidi="th-TH"/>
              </w:rPr>
              <w:t xml:space="preserve">, </w:t>
            </w:r>
            <w:proofErr w:type="spellStart"/>
            <w:r w:rsidRPr="00E679A1">
              <w:rPr>
                <w:rFonts w:eastAsia="Calibri"/>
                <w:lang w:bidi="th-TH"/>
              </w:rPr>
              <w:t>whichever</w:t>
            </w:r>
            <w:proofErr w:type="spellEnd"/>
            <w:r w:rsidRPr="00E679A1">
              <w:rPr>
                <w:rFonts w:eastAsia="Calibri"/>
                <w:lang w:bidi="th-TH"/>
              </w:rPr>
              <w:t xml:space="preserve"> </w:t>
            </w:r>
            <w:proofErr w:type="spellStart"/>
            <w:r w:rsidRPr="00E679A1">
              <w:rPr>
                <w:rFonts w:eastAsia="Calibri"/>
                <w:lang w:bidi="th-TH"/>
              </w:rPr>
              <w:t>is</w:t>
            </w:r>
            <w:proofErr w:type="spellEnd"/>
            <w:r w:rsidRPr="00E679A1">
              <w:rPr>
                <w:rFonts w:eastAsia="Calibri"/>
                <w:lang w:bidi="th-TH"/>
              </w:rPr>
              <w:t xml:space="preserve"> </w:t>
            </w:r>
            <w:proofErr w:type="spellStart"/>
            <w:r w:rsidRPr="00E679A1">
              <w:rPr>
                <w:rFonts w:eastAsia="Calibri"/>
                <w:lang w:bidi="th-TH"/>
              </w:rPr>
              <w:t>longer</w:t>
            </w:r>
            <w:proofErr w:type="spellEnd"/>
            <w:r w:rsidRPr="00E679A1">
              <w:rPr>
                <w:rFonts w:eastAsia="Calibri"/>
                <w:lang w:bidi="th-TH"/>
              </w:rPr>
              <w:t>.</w:t>
            </w:r>
          </w:p>
          <w:p w14:paraId="1C5AA189" w14:textId="77777777" w:rsidR="00695AF5" w:rsidRPr="00E679A1" w:rsidRDefault="00695AF5" w:rsidP="000D6825">
            <w:pPr>
              <w:numPr>
                <w:ilvl w:val="0"/>
                <w:numId w:val="5"/>
              </w:numPr>
              <w:spacing w:after="240" w:line="276" w:lineRule="auto"/>
              <w:jc w:val="both"/>
              <w:rPr>
                <w:rFonts w:eastAsia="Calibri"/>
                <w:b/>
                <w:bCs/>
              </w:rPr>
            </w:pPr>
            <w:r w:rsidRPr="00E679A1">
              <w:rPr>
                <w:rFonts w:eastAsia="Calibri"/>
                <w:b/>
                <w:bCs/>
                <w:lang w:bidi="th-TH"/>
              </w:rPr>
              <w:t>RIGHTS OF ORGANIZATION’S PERSONNEL</w:t>
            </w:r>
          </w:p>
          <w:p w14:paraId="5BF3C61B" w14:textId="44BFDEBD" w:rsidR="00695AF5" w:rsidRPr="00E679A1" w:rsidRDefault="00695AF5" w:rsidP="000D6825">
            <w:pPr>
              <w:spacing w:after="240" w:line="276" w:lineRule="auto"/>
              <w:jc w:val="both"/>
            </w:pPr>
            <w:r w:rsidRPr="00E679A1">
              <w:rPr>
                <w:rFonts w:eastAsia="Calibri"/>
                <w:lang w:bidi="th-TH"/>
              </w:rPr>
              <w:t xml:space="preserve">Data </w:t>
            </w:r>
            <w:proofErr w:type="spellStart"/>
            <w:r w:rsidRPr="00E679A1">
              <w:rPr>
                <w:rFonts w:eastAsia="Calibri"/>
                <w:lang w:bidi="th-TH"/>
              </w:rPr>
              <w:t>protection</w:t>
            </w:r>
            <w:proofErr w:type="spellEnd"/>
            <w:r w:rsidRPr="00E679A1">
              <w:rPr>
                <w:rFonts w:eastAsia="Calibri"/>
                <w:lang w:bidi="th-TH"/>
              </w:rPr>
              <w:t xml:space="preserve"> </w:t>
            </w:r>
            <w:proofErr w:type="spellStart"/>
            <w:r w:rsidRPr="00E679A1">
              <w:rPr>
                <w:rFonts w:eastAsia="Calibri"/>
                <w:lang w:bidi="th-TH"/>
              </w:rPr>
              <w:t>rights</w:t>
            </w:r>
            <w:proofErr w:type="spellEnd"/>
            <w:r w:rsidRPr="00E679A1">
              <w:rPr>
                <w:rFonts w:eastAsia="Calibri"/>
                <w:lang w:bidi="th-TH"/>
              </w:rPr>
              <w:t xml:space="preserve"> </w:t>
            </w:r>
            <w:proofErr w:type="spellStart"/>
            <w:r w:rsidRPr="00E679A1">
              <w:rPr>
                <w:rFonts w:eastAsia="Calibri"/>
                <w:lang w:bidi="th-TH"/>
              </w:rPr>
              <w:t>under</w:t>
            </w:r>
            <w:proofErr w:type="spellEnd"/>
            <w:r w:rsidRPr="00E679A1">
              <w:rPr>
                <w:rFonts w:eastAsia="Calibri"/>
                <w:lang w:bidi="th-TH"/>
              </w:rPr>
              <w:t xml:space="preserve"> </w:t>
            </w:r>
            <w:proofErr w:type="spellStart"/>
            <w:r w:rsidRPr="00E679A1">
              <w:rPr>
                <w:rFonts w:eastAsia="Calibri"/>
                <w:lang w:bidi="th-TH"/>
              </w:rPr>
              <w:t>applicable</w:t>
            </w:r>
            <w:proofErr w:type="spellEnd"/>
            <w:r w:rsidRPr="00E679A1">
              <w:rPr>
                <w:rFonts w:eastAsia="Calibri"/>
                <w:lang w:bidi="th-TH"/>
              </w:rPr>
              <w:t xml:space="preserve"> data </w:t>
            </w:r>
            <w:proofErr w:type="spellStart"/>
            <w:r w:rsidRPr="00E679A1">
              <w:rPr>
                <w:rFonts w:eastAsia="Calibri"/>
                <w:lang w:bidi="th-TH"/>
              </w:rPr>
              <w:t>protection</w:t>
            </w:r>
            <w:proofErr w:type="spellEnd"/>
            <w:r w:rsidRPr="00E679A1">
              <w:rPr>
                <w:rFonts w:eastAsia="Calibri"/>
                <w:lang w:bidi="th-TH"/>
              </w:rPr>
              <w:t xml:space="preserve"> </w:t>
            </w:r>
            <w:proofErr w:type="spellStart"/>
            <w:r w:rsidRPr="00E679A1">
              <w:rPr>
                <w:rFonts w:eastAsia="Calibri"/>
                <w:lang w:bidi="th-TH"/>
              </w:rPr>
              <w:t>laws</w:t>
            </w:r>
            <w:proofErr w:type="spellEnd"/>
            <w:r w:rsidRPr="00E679A1">
              <w:rPr>
                <w:rFonts w:eastAsia="Calibri"/>
                <w:lang w:bidi="th-TH"/>
              </w:rPr>
              <w:t xml:space="preserve"> </w:t>
            </w:r>
            <w:proofErr w:type="spellStart"/>
            <w:r w:rsidRPr="00E679A1">
              <w:rPr>
                <w:rFonts w:eastAsia="Calibri"/>
                <w:lang w:bidi="th-TH"/>
              </w:rPr>
              <w:t>can</w:t>
            </w:r>
            <w:proofErr w:type="spellEnd"/>
            <w:r w:rsidRPr="00E679A1">
              <w:rPr>
                <w:rFonts w:eastAsia="Calibri"/>
                <w:lang w:bidi="th-TH"/>
              </w:rPr>
              <w:t xml:space="preserve"> </w:t>
            </w:r>
            <w:proofErr w:type="spellStart"/>
            <w:r w:rsidRPr="00E679A1">
              <w:rPr>
                <w:rFonts w:eastAsia="Calibri"/>
                <w:lang w:bidi="th-TH"/>
              </w:rPr>
              <w:t>be</w:t>
            </w:r>
            <w:proofErr w:type="spellEnd"/>
            <w:r w:rsidRPr="00E679A1">
              <w:rPr>
                <w:rFonts w:eastAsia="Calibri"/>
                <w:lang w:bidi="th-TH"/>
              </w:rPr>
              <w:t xml:space="preserve"> </w:t>
            </w:r>
            <w:proofErr w:type="spellStart"/>
            <w:r w:rsidRPr="00E679A1">
              <w:rPr>
                <w:rFonts w:eastAsia="Calibri"/>
                <w:lang w:bidi="th-TH"/>
              </w:rPr>
              <w:t>exercised</w:t>
            </w:r>
            <w:proofErr w:type="spellEnd"/>
            <w:r w:rsidRPr="00E679A1">
              <w:rPr>
                <w:rFonts w:eastAsia="Calibri"/>
                <w:lang w:bidi="th-TH"/>
              </w:rPr>
              <w:t xml:space="preserve"> by </w:t>
            </w:r>
            <w:proofErr w:type="spellStart"/>
            <w:r w:rsidRPr="00E679A1">
              <w:rPr>
                <w:rFonts w:eastAsia="Calibri"/>
                <w:lang w:bidi="th-TH"/>
              </w:rPr>
              <w:t>Organization’s</w:t>
            </w:r>
            <w:proofErr w:type="spellEnd"/>
            <w:r w:rsidRPr="00E679A1">
              <w:rPr>
                <w:rFonts w:eastAsia="Calibri"/>
                <w:lang w:bidi="th-TH"/>
              </w:rPr>
              <w:t xml:space="preserve"> </w:t>
            </w:r>
            <w:proofErr w:type="spellStart"/>
            <w:r w:rsidRPr="00E679A1">
              <w:rPr>
                <w:rFonts w:eastAsia="Calibri"/>
                <w:lang w:bidi="th-TH"/>
              </w:rPr>
              <w:t>Personnel</w:t>
            </w:r>
            <w:proofErr w:type="spellEnd"/>
            <w:r w:rsidRPr="00E679A1">
              <w:rPr>
                <w:rFonts w:eastAsia="Calibri"/>
                <w:lang w:bidi="th-TH"/>
              </w:rPr>
              <w:t xml:space="preserve"> </w:t>
            </w:r>
            <w:proofErr w:type="spellStart"/>
            <w:r w:rsidRPr="00E679A1">
              <w:rPr>
                <w:rFonts w:eastAsia="Calibri"/>
                <w:lang w:bidi="th-TH"/>
              </w:rPr>
              <w:t>at</w:t>
            </w:r>
            <w:proofErr w:type="spellEnd"/>
            <w:r w:rsidRPr="00E679A1">
              <w:rPr>
                <w:rFonts w:eastAsia="Calibri"/>
                <w:lang w:bidi="th-TH"/>
              </w:rPr>
              <w:t xml:space="preserve"> any </w:t>
            </w:r>
            <w:proofErr w:type="spellStart"/>
            <w:r w:rsidRPr="00E679A1">
              <w:rPr>
                <w:rFonts w:eastAsia="Calibri"/>
                <w:lang w:bidi="th-TH"/>
              </w:rPr>
              <w:t>time</w:t>
            </w:r>
            <w:proofErr w:type="spellEnd"/>
            <w:r w:rsidRPr="00E679A1">
              <w:rPr>
                <w:rFonts w:eastAsia="Calibri"/>
                <w:lang w:bidi="th-TH"/>
              </w:rPr>
              <w:t xml:space="preserve">. </w:t>
            </w:r>
            <w:proofErr w:type="spellStart"/>
            <w:r w:rsidRPr="00E679A1">
              <w:rPr>
                <w:rFonts w:eastAsia="Calibri"/>
                <w:lang w:bidi="th-TH"/>
              </w:rPr>
              <w:t>Under</w:t>
            </w:r>
            <w:proofErr w:type="spellEnd"/>
            <w:r w:rsidRPr="00E679A1">
              <w:rPr>
                <w:rFonts w:eastAsia="Calibri"/>
                <w:lang w:bidi="th-TH"/>
              </w:rPr>
              <w:t xml:space="preserve"> </w:t>
            </w:r>
            <w:proofErr w:type="spellStart"/>
            <w:r w:rsidRPr="00E679A1">
              <w:rPr>
                <w:rFonts w:eastAsia="Calibri"/>
                <w:lang w:bidi="th-TH"/>
              </w:rPr>
              <w:t>applicable</w:t>
            </w:r>
            <w:proofErr w:type="spellEnd"/>
            <w:r w:rsidRPr="00E679A1">
              <w:rPr>
                <w:rFonts w:eastAsia="Calibri"/>
                <w:lang w:bidi="th-TH"/>
              </w:rPr>
              <w:t xml:space="preserve"> data </w:t>
            </w:r>
            <w:proofErr w:type="spellStart"/>
            <w:r w:rsidRPr="00E679A1">
              <w:rPr>
                <w:rFonts w:eastAsia="Calibri"/>
                <w:lang w:bidi="th-TH"/>
              </w:rPr>
              <w:t>protection</w:t>
            </w:r>
            <w:proofErr w:type="spellEnd"/>
            <w:r w:rsidRPr="00E679A1">
              <w:rPr>
                <w:rFonts w:eastAsia="Calibri"/>
                <w:lang w:bidi="th-TH"/>
              </w:rPr>
              <w:t xml:space="preserve"> </w:t>
            </w:r>
            <w:proofErr w:type="spellStart"/>
            <w:r w:rsidRPr="00E679A1">
              <w:rPr>
                <w:rFonts w:eastAsia="Calibri"/>
                <w:lang w:bidi="th-TH"/>
              </w:rPr>
              <w:t>laws</w:t>
            </w:r>
            <w:proofErr w:type="spellEnd"/>
            <w:r w:rsidRPr="00E679A1">
              <w:rPr>
                <w:rFonts w:eastAsia="Calibri"/>
                <w:lang w:bidi="th-TH"/>
              </w:rPr>
              <w:t xml:space="preserve"> in </w:t>
            </w:r>
            <w:proofErr w:type="spellStart"/>
            <w:r w:rsidRPr="00E679A1">
              <w:rPr>
                <w:rFonts w:eastAsia="Calibri"/>
                <w:lang w:bidi="th-TH"/>
              </w:rPr>
              <w:t>the</w:t>
            </w:r>
            <w:proofErr w:type="spellEnd"/>
            <w:r w:rsidRPr="00E679A1">
              <w:rPr>
                <w:rFonts w:eastAsia="Calibri"/>
                <w:lang w:bidi="th-TH"/>
              </w:rPr>
              <w:t xml:space="preserve"> EU, UK, </w:t>
            </w:r>
            <w:r w:rsidR="00B2570A" w:rsidRPr="00E679A1">
              <w:rPr>
                <w:rFonts w:eastAsia="Calibri"/>
                <w:lang w:val="en-GB" w:eastAsia="en-GB" w:bidi="en-GB"/>
              </w:rPr>
              <w:t>Switzerland</w:t>
            </w:r>
            <w:r w:rsidR="00B2570A" w:rsidRPr="00E679A1">
              <w:rPr>
                <w:rFonts w:eastAsia="Calibri"/>
                <w:lang w:bidi="th-TH"/>
              </w:rPr>
              <w:t xml:space="preserve"> </w:t>
            </w:r>
            <w:r w:rsidRPr="00E679A1">
              <w:rPr>
                <w:rFonts w:eastAsia="Calibri"/>
                <w:lang w:bidi="th-TH"/>
              </w:rPr>
              <w:t xml:space="preserve">and EEA, these </w:t>
            </w:r>
            <w:proofErr w:type="spellStart"/>
            <w:r w:rsidRPr="00E679A1">
              <w:rPr>
                <w:rFonts w:eastAsia="Calibri"/>
                <w:lang w:bidi="th-TH"/>
              </w:rPr>
              <w:t>include</w:t>
            </w:r>
            <w:proofErr w:type="spellEnd"/>
            <w:r w:rsidRPr="00E679A1">
              <w:rPr>
                <w:rFonts w:eastAsia="Calibri"/>
                <w:lang w:bidi="th-TH"/>
              </w:rPr>
              <w:t xml:space="preserve"> </w:t>
            </w:r>
            <w:proofErr w:type="spellStart"/>
            <w:r w:rsidRPr="00E679A1">
              <w:rPr>
                <w:rFonts w:eastAsia="Calibri"/>
                <w:lang w:bidi="th-TH"/>
              </w:rPr>
              <w:t>the</w:t>
            </w:r>
            <w:proofErr w:type="spellEnd"/>
            <w:r w:rsidRPr="00E679A1">
              <w:rPr>
                <w:rFonts w:eastAsia="Calibri"/>
                <w:lang w:bidi="th-TH"/>
              </w:rPr>
              <w:t xml:space="preserve"> </w:t>
            </w:r>
            <w:proofErr w:type="spellStart"/>
            <w:r w:rsidRPr="00E679A1">
              <w:rPr>
                <w:rFonts w:eastAsia="Calibri"/>
                <w:lang w:bidi="th-TH"/>
              </w:rPr>
              <w:t>right</w:t>
            </w:r>
            <w:proofErr w:type="spellEnd"/>
            <w:r w:rsidRPr="00E679A1">
              <w:rPr>
                <w:rFonts w:eastAsia="Calibri"/>
                <w:lang w:bidi="th-TH"/>
              </w:rPr>
              <w:t xml:space="preserve"> to </w:t>
            </w:r>
            <w:proofErr w:type="spellStart"/>
            <w:r w:rsidRPr="00E679A1">
              <w:rPr>
                <w:rFonts w:eastAsia="Calibri"/>
                <w:lang w:bidi="th-TH"/>
              </w:rPr>
              <w:t>access</w:t>
            </w:r>
            <w:proofErr w:type="spellEnd"/>
            <w:r w:rsidRPr="00E679A1">
              <w:rPr>
                <w:rFonts w:eastAsia="Calibri"/>
                <w:lang w:bidi="th-TH"/>
              </w:rPr>
              <w:t xml:space="preserve">, </w:t>
            </w:r>
            <w:proofErr w:type="spellStart"/>
            <w:r w:rsidRPr="00E679A1">
              <w:rPr>
                <w:rFonts w:eastAsia="Calibri"/>
                <w:lang w:bidi="th-TH"/>
              </w:rPr>
              <w:t>rectify</w:t>
            </w:r>
            <w:proofErr w:type="spellEnd"/>
            <w:r w:rsidRPr="00E679A1">
              <w:rPr>
                <w:rFonts w:eastAsia="Calibri"/>
                <w:lang w:bidi="th-TH"/>
              </w:rPr>
              <w:t xml:space="preserve">, </w:t>
            </w:r>
            <w:proofErr w:type="spellStart"/>
            <w:r w:rsidRPr="00E679A1">
              <w:rPr>
                <w:rFonts w:eastAsia="Calibri"/>
                <w:lang w:bidi="th-TH"/>
              </w:rPr>
              <w:t>require</w:t>
            </w:r>
            <w:proofErr w:type="spellEnd"/>
            <w:r w:rsidRPr="00E679A1">
              <w:rPr>
                <w:rFonts w:eastAsia="Calibri"/>
                <w:lang w:bidi="th-TH"/>
              </w:rPr>
              <w:t xml:space="preserve"> </w:t>
            </w:r>
            <w:proofErr w:type="spellStart"/>
            <w:r w:rsidRPr="00E679A1">
              <w:rPr>
                <w:rFonts w:eastAsia="Calibri"/>
                <w:lang w:bidi="th-TH"/>
              </w:rPr>
              <w:t>erasure</w:t>
            </w:r>
            <w:proofErr w:type="spellEnd"/>
            <w:r w:rsidRPr="00E679A1">
              <w:rPr>
                <w:rFonts w:eastAsia="Calibri"/>
                <w:lang w:bidi="th-TH"/>
              </w:rPr>
              <w:t xml:space="preserve">, </w:t>
            </w:r>
            <w:proofErr w:type="spellStart"/>
            <w:r w:rsidRPr="00E679A1">
              <w:rPr>
                <w:rFonts w:eastAsia="Calibri"/>
                <w:lang w:bidi="th-TH"/>
              </w:rPr>
              <w:t>restrict</w:t>
            </w:r>
            <w:proofErr w:type="spellEnd"/>
            <w:r w:rsidRPr="00E679A1">
              <w:rPr>
                <w:rFonts w:eastAsia="Calibri"/>
                <w:lang w:bidi="th-TH"/>
              </w:rPr>
              <w:t xml:space="preserve"> data </w:t>
            </w:r>
            <w:proofErr w:type="spellStart"/>
            <w:r w:rsidRPr="00E679A1">
              <w:rPr>
                <w:rFonts w:eastAsia="Calibri"/>
                <w:lang w:bidi="th-TH"/>
              </w:rPr>
              <w:t>processing</w:t>
            </w:r>
            <w:proofErr w:type="spellEnd"/>
            <w:r w:rsidRPr="00E679A1">
              <w:rPr>
                <w:rFonts w:eastAsia="Calibri"/>
                <w:lang w:bidi="th-TH"/>
              </w:rPr>
              <w:t xml:space="preserve">, </w:t>
            </w:r>
            <w:proofErr w:type="spellStart"/>
            <w:r w:rsidRPr="00E679A1">
              <w:rPr>
                <w:rFonts w:eastAsia="Calibri"/>
                <w:lang w:bidi="th-TH"/>
              </w:rPr>
              <w:t>object</w:t>
            </w:r>
            <w:proofErr w:type="spellEnd"/>
            <w:r w:rsidRPr="00E679A1">
              <w:rPr>
                <w:rFonts w:eastAsia="Calibri"/>
                <w:lang w:bidi="th-TH"/>
              </w:rPr>
              <w:t xml:space="preserve"> to data </w:t>
            </w:r>
            <w:proofErr w:type="spellStart"/>
            <w:r w:rsidRPr="00E679A1">
              <w:rPr>
                <w:rFonts w:eastAsia="Calibri"/>
                <w:lang w:bidi="th-TH"/>
              </w:rPr>
              <w:t>processing</w:t>
            </w:r>
            <w:proofErr w:type="spellEnd"/>
            <w:r w:rsidRPr="00E679A1">
              <w:rPr>
                <w:rFonts w:eastAsia="Calibri"/>
                <w:lang w:bidi="th-TH"/>
              </w:rPr>
              <w:t xml:space="preserve">, and data portability. To </w:t>
            </w:r>
            <w:proofErr w:type="spellStart"/>
            <w:r w:rsidRPr="00E679A1">
              <w:rPr>
                <w:rFonts w:eastAsia="Calibri"/>
                <w:lang w:bidi="th-TH"/>
              </w:rPr>
              <w:t>exercise</w:t>
            </w:r>
            <w:proofErr w:type="spellEnd"/>
            <w:r w:rsidRPr="00E679A1">
              <w:rPr>
                <w:rFonts w:eastAsia="Calibri"/>
                <w:lang w:bidi="th-TH"/>
              </w:rPr>
              <w:t xml:space="preserve"> any </w:t>
            </w:r>
            <w:proofErr w:type="spellStart"/>
            <w:r w:rsidRPr="00E679A1">
              <w:rPr>
                <w:rFonts w:eastAsia="Calibri"/>
                <w:lang w:bidi="th-TH"/>
              </w:rPr>
              <w:t>of</w:t>
            </w:r>
            <w:proofErr w:type="spellEnd"/>
            <w:r w:rsidRPr="00E679A1">
              <w:rPr>
                <w:rFonts w:eastAsia="Calibri"/>
                <w:lang w:bidi="th-TH"/>
              </w:rPr>
              <w:t xml:space="preserve"> these </w:t>
            </w:r>
            <w:proofErr w:type="spellStart"/>
            <w:r w:rsidRPr="00E679A1">
              <w:rPr>
                <w:rFonts w:eastAsia="Calibri"/>
                <w:lang w:bidi="th-TH"/>
              </w:rPr>
              <w:t>rights</w:t>
            </w:r>
            <w:proofErr w:type="spellEnd"/>
            <w:r w:rsidRPr="00E679A1">
              <w:rPr>
                <w:rFonts w:eastAsia="Calibri"/>
                <w:lang w:bidi="th-TH"/>
              </w:rPr>
              <w:t xml:space="preserve"> </w:t>
            </w:r>
            <w:proofErr w:type="spellStart"/>
            <w:r w:rsidRPr="00E679A1">
              <w:rPr>
                <w:rFonts w:eastAsia="Calibri"/>
                <w:lang w:bidi="th-TH"/>
              </w:rPr>
              <w:t>or</w:t>
            </w:r>
            <w:proofErr w:type="spellEnd"/>
            <w:r w:rsidRPr="00E679A1">
              <w:rPr>
                <w:rFonts w:eastAsia="Calibri"/>
                <w:lang w:bidi="th-TH"/>
              </w:rPr>
              <w:t xml:space="preserve"> to </w:t>
            </w:r>
            <w:proofErr w:type="spellStart"/>
            <w:r w:rsidRPr="00E679A1">
              <w:rPr>
                <w:rFonts w:eastAsia="Calibri"/>
                <w:lang w:bidi="th-TH"/>
              </w:rPr>
              <w:t>request</w:t>
            </w:r>
            <w:proofErr w:type="spellEnd"/>
            <w:r w:rsidRPr="00E679A1">
              <w:rPr>
                <w:rFonts w:eastAsia="Calibri"/>
                <w:lang w:bidi="th-TH"/>
              </w:rPr>
              <w:t xml:space="preserve"> a copy </w:t>
            </w:r>
            <w:proofErr w:type="spellStart"/>
            <w:r w:rsidRPr="00E679A1">
              <w:rPr>
                <w:rFonts w:eastAsia="Calibri"/>
                <w:lang w:bidi="th-TH"/>
              </w:rPr>
              <w:t>of</w:t>
            </w:r>
            <w:proofErr w:type="spellEnd"/>
            <w:r w:rsidRPr="00E679A1">
              <w:rPr>
                <w:rFonts w:eastAsia="Calibri"/>
                <w:lang w:bidi="th-TH"/>
              </w:rPr>
              <w:t xml:space="preserve"> </w:t>
            </w:r>
            <w:proofErr w:type="spellStart"/>
            <w:r w:rsidRPr="00E679A1">
              <w:rPr>
                <w:rFonts w:eastAsia="Calibri"/>
                <w:lang w:bidi="th-TH"/>
              </w:rPr>
              <w:t>the</w:t>
            </w:r>
            <w:proofErr w:type="spellEnd"/>
            <w:r w:rsidRPr="00E679A1">
              <w:rPr>
                <w:rFonts w:eastAsia="Calibri"/>
                <w:lang w:bidi="th-TH"/>
              </w:rPr>
              <w:t xml:space="preserve"> Standard </w:t>
            </w:r>
            <w:proofErr w:type="spellStart"/>
            <w:r w:rsidRPr="00E679A1">
              <w:rPr>
                <w:rFonts w:eastAsia="Calibri"/>
                <w:lang w:bidi="th-TH"/>
              </w:rPr>
              <w:t>Contractual</w:t>
            </w:r>
            <w:proofErr w:type="spellEnd"/>
            <w:r w:rsidRPr="00E679A1">
              <w:rPr>
                <w:rFonts w:eastAsia="Calibri"/>
                <w:lang w:bidi="th-TH"/>
              </w:rPr>
              <w:t xml:space="preserve"> </w:t>
            </w:r>
            <w:proofErr w:type="spellStart"/>
            <w:r w:rsidRPr="00E679A1">
              <w:rPr>
                <w:rFonts w:eastAsia="Calibri"/>
                <w:lang w:bidi="th-TH"/>
              </w:rPr>
              <w:t>Clauses</w:t>
            </w:r>
            <w:proofErr w:type="spellEnd"/>
            <w:r w:rsidRPr="00E679A1">
              <w:rPr>
                <w:rFonts w:eastAsia="Calibri"/>
                <w:lang w:bidi="th-TH"/>
              </w:rPr>
              <w:t xml:space="preserve"> </w:t>
            </w:r>
            <w:proofErr w:type="spellStart"/>
            <w:r w:rsidRPr="00E679A1">
              <w:rPr>
                <w:rFonts w:eastAsia="Calibri"/>
                <w:lang w:bidi="th-TH"/>
              </w:rPr>
              <w:t>or</w:t>
            </w:r>
            <w:proofErr w:type="spellEnd"/>
            <w:r w:rsidRPr="00E679A1">
              <w:rPr>
                <w:rFonts w:eastAsia="Calibri"/>
                <w:lang w:bidi="th-TH"/>
              </w:rPr>
              <w:t xml:space="preserve"> </w:t>
            </w:r>
            <w:proofErr w:type="spellStart"/>
            <w:r w:rsidRPr="00E679A1">
              <w:rPr>
                <w:rFonts w:eastAsia="Calibri"/>
                <w:lang w:bidi="th-TH"/>
              </w:rPr>
              <w:t>other</w:t>
            </w:r>
            <w:proofErr w:type="spellEnd"/>
            <w:r w:rsidRPr="00E679A1">
              <w:rPr>
                <w:rFonts w:eastAsia="Calibri"/>
                <w:lang w:bidi="th-TH"/>
              </w:rPr>
              <w:t xml:space="preserve"> transfer </w:t>
            </w:r>
            <w:proofErr w:type="spellStart"/>
            <w:r w:rsidRPr="00E679A1">
              <w:rPr>
                <w:rFonts w:eastAsia="Calibri"/>
                <w:lang w:bidi="th-TH"/>
              </w:rPr>
              <w:t>clauses</w:t>
            </w:r>
            <w:proofErr w:type="spellEnd"/>
            <w:r w:rsidRPr="00E679A1">
              <w:rPr>
                <w:rFonts w:eastAsia="Calibri"/>
                <w:lang w:bidi="th-TH"/>
              </w:rPr>
              <w:t xml:space="preserve">, </w:t>
            </w:r>
            <w:proofErr w:type="spellStart"/>
            <w:r w:rsidRPr="00E679A1">
              <w:rPr>
                <w:rFonts w:eastAsia="Calibri"/>
                <w:lang w:bidi="th-TH"/>
              </w:rPr>
              <w:t>Organization’s</w:t>
            </w:r>
            <w:proofErr w:type="spellEnd"/>
            <w:r w:rsidRPr="00E679A1">
              <w:rPr>
                <w:rFonts w:eastAsia="Calibri"/>
                <w:lang w:bidi="th-TH"/>
              </w:rPr>
              <w:t xml:space="preserve"> </w:t>
            </w:r>
            <w:proofErr w:type="spellStart"/>
            <w:r w:rsidRPr="00E679A1">
              <w:rPr>
                <w:rFonts w:eastAsia="Calibri"/>
                <w:lang w:bidi="th-TH"/>
              </w:rPr>
              <w:t>Personnel</w:t>
            </w:r>
            <w:proofErr w:type="spellEnd"/>
            <w:r w:rsidRPr="00E679A1">
              <w:rPr>
                <w:rFonts w:eastAsia="Calibri"/>
                <w:lang w:bidi="th-TH"/>
              </w:rPr>
              <w:t xml:space="preserve"> </w:t>
            </w:r>
            <w:proofErr w:type="spellStart"/>
            <w:r w:rsidRPr="00E679A1">
              <w:rPr>
                <w:rFonts w:eastAsia="Calibri"/>
                <w:lang w:bidi="th-TH"/>
              </w:rPr>
              <w:t>should</w:t>
            </w:r>
            <w:proofErr w:type="spellEnd"/>
            <w:r w:rsidRPr="00E679A1">
              <w:rPr>
                <w:rFonts w:eastAsia="Calibri"/>
                <w:lang w:bidi="th-TH"/>
              </w:rPr>
              <w:t xml:space="preserve"> </w:t>
            </w:r>
            <w:proofErr w:type="spellStart"/>
            <w:r w:rsidRPr="00E679A1">
              <w:rPr>
                <w:rFonts w:eastAsia="Calibri"/>
                <w:lang w:bidi="th-TH"/>
              </w:rPr>
              <w:t>contact</w:t>
            </w:r>
            <w:proofErr w:type="spellEnd"/>
            <w:r w:rsidRPr="00E679A1">
              <w:rPr>
                <w:rFonts w:eastAsia="Calibri"/>
                <w:lang w:bidi="th-TH"/>
              </w:rPr>
              <w:t xml:space="preserve"> </w:t>
            </w:r>
            <w:proofErr w:type="spellStart"/>
            <w:r w:rsidRPr="00E679A1">
              <w:rPr>
                <w:rFonts w:eastAsia="Calibri"/>
                <w:lang w:bidi="th-TH"/>
              </w:rPr>
              <w:t>Company’s</w:t>
            </w:r>
            <w:proofErr w:type="spellEnd"/>
            <w:r w:rsidRPr="00E679A1">
              <w:rPr>
                <w:rFonts w:eastAsia="Calibri"/>
                <w:lang w:bidi="th-TH"/>
              </w:rPr>
              <w:t xml:space="preserve"> Data </w:t>
            </w:r>
            <w:proofErr w:type="spellStart"/>
            <w:r w:rsidRPr="00E679A1">
              <w:rPr>
                <w:rFonts w:eastAsia="Calibri"/>
                <w:lang w:bidi="th-TH"/>
              </w:rPr>
              <w:t>Protection</w:t>
            </w:r>
            <w:proofErr w:type="spellEnd"/>
            <w:r w:rsidRPr="00E679A1">
              <w:rPr>
                <w:rFonts w:eastAsia="Calibri"/>
                <w:lang w:bidi="th-TH"/>
              </w:rPr>
              <w:t xml:space="preserve"> </w:t>
            </w:r>
            <w:proofErr w:type="spellStart"/>
            <w:r w:rsidRPr="00E679A1">
              <w:rPr>
                <w:rFonts w:eastAsia="Calibri"/>
                <w:lang w:bidi="th-TH"/>
              </w:rPr>
              <w:t>Officer</w:t>
            </w:r>
            <w:proofErr w:type="spellEnd"/>
            <w:r w:rsidRPr="00E679A1">
              <w:rPr>
                <w:rFonts w:eastAsia="Calibri"/>
                <w:lang w:bidi="th-TH"/>
              </w:rPr>
              <w:t xml:space="preserve"> </w:t>
            </w:r>
            <w:proofErr w:type="spellStart"/>
            <w:r w:rsidRPr="00E679A1">
              <w:rPr>
                <w:rFonts w:eastAsia="Calibri"/>
                <w:lang w:bidi="th-TH"/>
              </w:rPr>
              <w:t>at</w:t>
            </w:r>
            <w:proofErr w:type="spellEnd"/>
            <w:r w:rsidRPr="00E679A1">
              <w:rPr>
                <w:rFonts w:eastAsia="Calibri"/>
                <w:lang w:bidi="th-TH"/>
              </w:rPr>
              <w:t xml:space="preserve"> </w:t>
            </w:r>
            <w:bookmarkStart w:id="27" w:name="_Hlk114154538"/>
            <w:r w:rsidRPr="00E679A1">
              <w:rPr>
                <w:rFonts w:eastAsia="Calibri"/>
                <w:b/>
                <w:bCs/>
                <w:lang w:bidi="th-TH"/>
              </w:rPr>
              <w:t>privacy@merckgroup.com</w:t>
            </w:r>
            <w:bookmarkEnd w:id="27"/>
            <w:r w:rsidRPr="00E679A1">
              <w:rPr>
                <w:rFonts w:eastAsia="Calibri"/>
                <w:lang w:bidi="th-TH"/>
              </w:rPr>
              <w:t xml:space="preserve">. </w:t>
            </w:r>
            <w:proofErr w:type="spellStart"/>
            <w:r w:rsidR="006920F3" w:rsidRPr="00E679A1">
              <w:rPr>
                <w:rFonts w:eastAsia="Calibri"/>
                <w:lang w:bidi="th-TH"/>
              </w:rPr>
              <w:t>Complaints</w:t>
            </w:r>
            <w:proofErr w:type="spellEnd"/>
            <w:r w:rsidR="006920F3" w:rsidRPr="00E679A1">
              <w:rPr>
                <w:rFonts w:eastAsia="Calibri"/>
                <w:lang w:bidi="th-TH"/>
              </w:rPr>
              <w:t xml:space="preserve"> </w:t>
            </w:r>
            <w:proofErr w:type="spellStart"/>
            <w:r w:rsidRPr="00E679A1">
              <w:rPr>
                <w:rFonts w:eastAsia="Calibri"/>
                <w:lang w:bidi="th-TH"/>
              </w:rPr>
              <w:t>also</w:t>
            </w:r>
            <w:proofErr w:type="spellEnd"/>
            <w:r w:rsidRPr="00E679A1">
              <w:rPr>
                <w:rFonts w:eastAsia="Calibri"/>
                <w:lang w:bidi="th-TH"/>
              </w:rPr>
              <w:t xml:space="preserve"> </w:t>
            </w:r>
            <w:proofErr w:type="spellStart"/>
            <w:r w:rsidRPr="00E679A1">
              <w:rPr>
                <w:rFonts w:eastAsia="Calibri"/>
                <w:lang w:bidi="th-TH"/>
              </w:rPr>
              <w:t>can</w:t>
            </w:r>
            <w:proofErr w:type="spellEnd"/>
            <w:r w:rsidRPr="00E679A1">
              <w:rPr>
                <w:rFonts w:eastAsia="Calibri"/>
                <w:lang w:bidi="th-TH"/>
              </w:rPr>
              <w:t xml:space="preserve"> </w:t>
            </w:r>
            <w:proofErr w:type="spellStart"/>
            <w:r w:rsidRPr="00E679A1">
              <w:rPr>
                <w:rFonts w:eastAsia="Calibri"/>
                <w:lang w:bidi="th-TH"/>
              </w:rPr>
              <w:t>be</w:t>
            </w:r>
            <w:proofErr w:type="spellEnd"/>
            <w:r w:rsidRPr="00E679A1">
              <w:rPr>
                <w:rFonts w:eastAsia="Calibri"/>
                <w:lang w:bidi="th-TH"/>
              </w:rPr>
              <w:t xml:space="preserve"> </w:t>
            </w:r>
            <w:proofErr w:type="spellStart"/>
            <w:r w:rsidR="006920F3" w:rsidRPr="00E679A1">
              <w:rPr>
                <w:rFonts w:eastAsia="Calibri"/>
                <w:lang w:bidi="th-TH"/>
              </w:rPr>
              <w:t>lodged</w:t>
            </w:r>
            <w:proofErr w:type="spellEnd"/>
            <w:r w:rsidR="006920F3" w:rsidRPr="00E679A1">
              <w:rPr>
                <w:rFonts w:eastAsia="Calibri"/>
                <w:lang w:bidi="th-TH"/>
              </w:rPr>
              <w:t xml:space="preserve"> </w:t>
            </w:r>
            <w:proofErr w:type="spellStart"/>
            <w:r w:rsidRPr="00E679A1">
              <w:rPr>
                <w:rFonts w:eastAsia="Calibri"/>
                <w:lang w:bidi="th-TH"/>
              </w:rPr>
              <w:t>with</w:t>
            </w:r>
            <w:proofErr w:type="spellEnd"/>
            <w:r w:rsidRPr="00E679A1">
              <w:rPr>
                <w:rFonts w:eastAsia="Calibri"/>
                <w:lang w:bidi="th-TH"/>
              </w:rPr>
              <w:t xml:space="preserve"> </w:t>
            </w:r>
            <w:proofErr w:type="spellStart"/>
            <w:r w:rsidRPr="00E679A1">
              <w:rPr>
                <w:rFonts w:eastAsia="Calibri"/>
                <w:lang w:bidi="th-TH"/>
              </w:rPr>
              <w:t>the</w:t>
            </w:r>
            <w:proofErr w:type="spellEnd"/>
            <w:r w:rsidRPr="00E679A1">
              <w:rPr>
                <w:rFonts w:eastAsia="Calibri"/>
                <w:lang w:bidi="th-TH"/>
              </w:rPr>
              <w:t xml:space="preserve"> </w:t>
            </w:r>
            <w:proofErr w:type="spellStart"/>
            <w:r w:rsidRPr="00E679A1">
              <w:rPr>
                <w:rFonts w:eastAsia="Calibri"/>
                <w:lang w:bidi="th-TH"/>
              </w:rPr>
              <w:t>competent</w:t>
            </w:r>
            <w:proofErr w:type="spellEnd"/>
            <w:r w:rsidRPr="00E679A1">
              <w:rPr>
                <w:rFonts w:eastAsia="Calibri"/>
                <w:lang w:bidi="th-TH"/>
              </w:rPr>
              <w:t xml:space="preserve"> Data </w:t>
            </w:r>
            <w:proofErr w:type="spellStart"/>
            <w:r w:rsidRPr="00E679A1">
              <w:rPr>
                <w:rFonts w:eastAsia="Calibri"/>
                <w:lang w:bidi="th-TH"/>
              </w:rPr>
              <w:t>Protection</w:t>
            </w:r>
            <w:proofErr w:type="spellEnd"/>
            <w:r w:rsidRPr="00E679A1">
              <w:rPr>
                <w:rFonts w:eastAsia="Calibri"/>
                <w:lang w:bidi="th-TH"/>
              </w:rPr>
              <w:t xml:space="preserve"> </w:t>
            </w:r>
            <w:proofErr w:type="spellStart"/>
            <w:r w:rsidRPr="00E679A1">
              <w:rPr>
                <w:rFonts w:eastAsia="Calibri"/>
                <w:lang w:bidi="th-TH"/>
              </w:rPr>
              <w:t>Authority</w:t>
            </w:r>
            <w:proofErr w:type="spellEnd"/>
            <w:r w:rsidRPr="00E679A1">
              <w:rPr>
                <w:rFonts w:eastAsia="Calibri"/>
                <w:lang w:bidi="th-TH"/>
              </w:rPr>
              <w:t>.</w:t>
            </w:r>
          </w:p>
          <w:p w14:paraId="4F51E9B2" w14:textId="5FA971B8" w:rsidR="0086202F" w:rsidRPr="00E679A1" w:rsidRDefault="0086202F" w:rsidP="000D6825">
            <w:pPr>
              <w:spacing w:line="276" w:lineRule="auto"/>
            </w:pPr>
          </w:p>
        </w:tc>
        <w:tc>
          <w:tcPr>
            <w:tcW w:w="284" w:type="dxa"/>
          </w:tcPr>
          <w:p w14:paraId="19C29315" w14:textId="77777777" w:rsidR="0086202F" w:rsidRPr="00E679A1" w:rsidRDefault="0086202F" w:rsidP="000D6825">
            <w:pPr>
              <w:spacing w:after="240" w:line="276" w:lineRule="auto"/>
              <w:jc w:val="center"/>
              <w:rPr>
                <w:b/>
                <w:bCs/>
              </w:rPr>
            </w:pPr>
          </w:p>
        </w:tc>
        <w:tc>
          <w:tcPr>
            <w:tcW w:w="5245" w:type="dxa"/>
          </w:tcPr>
          <w:p w14:paraId="7110B0B0" w14:textId="7BE8972D" w:rsidR="00695AF5" w:rsidRPr="00E679A1" w:rsidRDefault="00695AF5" w:rsidP="000D6825">
            <w:pPr>
              <w:tabs>
                <w:tab w:val="left" w:pos="5040"/>
                <w:tab w:val="left" w:pos="7200"/>
                <w:tab w:val="right" w:pos="9360"/>
              </w:tabs>
              <w:spacing w:line="276" w:lineRule="auto"/>
              <w:jc w:val="center"/>
              <w:rPr>
                <w:b/>
                <w:bCs/>
              </w:rPr>
            </w:pPr>
            <w:r w:rsidRPr="00E679A1">
              <w:rPr>
                <w:b/>
                <w:lang w:bidi="cs-CZ"/>
              </w:rPr>
              <w:t xml:space="preserve">SMLOUVA O SPONZOROVÁNÍ </w:t>
            </w:r>
            <w:r w:rsidR="00A15123">
              <w:rPr>
                <w:b/>
                <w:lang w:bidi="cs-CZ"/>
              </w:rPr>
              <w:t>AKCE</w:t>
            </w:r>
            <w:r w:rsidRPr="00E679A1">
              <w:rPr>
                <w:b/>
                <w:lang w:bidi="cs-CZ"/>
              </w:rPr>
              <w:t>/AKTIVITY</w:t>
            </w:r>
          </w:p>
          <w:p w14:paraId="5243F319" w14:textId="77777777" w:rsidR="00124D64" w:rsidRPr="00E679A1" w:rsidRDefault="00124D64" w:rsidP="000D6825">
            <w:pPr>
              <w:tabs>
                <w:tab w:val="left" w:pos="5040"/>
                <w:tab w:val="left" w:pos="7200"/>
                <w:tab w:val="right" w:pos="9360"/>
              </w:tabs>
              <w:spacing w:line="276" w:lineRule="auto"/>
              <w:jc w:val="center"/>
              <w:rPr>
                <w:b/>
                <w:bCs/>
                <w:smallCaps/>
              </w:rPr>
            </w:pPr>
          </w:p>
          <w:p w14:paraId="36AD7DCB" w14:textId="0258A3D4" w:rsidR="00695AF5" w:rsidRPr="00E679A1" w:rsidRDefault="00124D64" w:rsidP="000D6825">
            <w:pPr>
              <w:tabs>
                <w:tab w:val="left" w:pos="5040"/>
                <w:tab w:val="left" w:pos="7200"/>
                <w:tab w:val="right" w:pos="9360"/>
              </w:tabs>
              <w:spacing w:line="276" w:lineRule="auto"/>
              <w:jc w:val="right"/>
              <w:rPr>
                <w:b/>
                <w:bCs/>
                <w:smallCaps/>
              </w:rPr>
            </w:pPr>
            <w:r w:rsidRPr="00E679A1">
              <w:rPr>
                <w:b/>
                <w:smallCaps/>
                <w:lang w:bidi="cs-CZ"/>
              </w:rPr>
              <w:t>Datum účinnosti:</w:t>
            </w:r>
            <w:r w:rsidR="00CB3EDC">
              <w:rPr>
                <w:b/>
                <w:smallCaps/>
                <w:lang w:bidi="cs-CZ"/>
              </w:rPr>
              <w:t xml:space="preserve"> </w:t>
            </w:r>
            <w:r w:rsidR="00FA5F4D">
              <w:rPr>
                <w:b/>
                <w:smallCaps/>
                <w:lang w:bidi="cs-CZ"/>
              </w:rPr>
              <w:t>28.5.</w:t>
            </w:r>
            <w:r w:rsidR="00BE0534">
              <w:rPr>
                <w:b/>
                <w:smallCaps/>
                <w:lang w:bidi="cs-CZ"/>
              </w:rPr>
              <w:t>202</w:t>
            </w:r>
            <w:r w:rsidR="00F0304F">
              <w:rPr>
                <w:b/>
                <w:smallCaps/>
                <w:lang w:bidi="cs-CZ"/>
              </w:rPr>
              <w:t>6</w:t>
            </w:r>
          </w:p>
          <w:p w14:paraId="38BF963C" w14:textId="77777777" w:rsidR="00695AF5" w:rsidRPr="00E679A1" w:rsidRDefault="00695AF5" w:rsidP="000D6825">
            <w:pPr>
              <w:tabs>
                <w:tab w:val="left" w:pos="5040"/>
                <w:tab w:val="left" w:pos="7200"/>
                <w:tab w:val="right" w:pos="9360"/>
              </w:tabs>
              <w:spacing w:line="276" w:lineRule="auto"/>
              <w:jc w:val="right"/>
            </w:pPr>
          </w:p>
          <w:p w14:paraId="28F34C32" w14:textId="598E8DAD" w:rsidR="00695AF5" w:rsidRPr="00E679A1" w:rsidRDefault="00695AF5" w:rsidP="000D6825">
            <w:pPr>
              <w:spacing w:line="276" w:lineRule="auto"/>
              <w:jc w:val="both"/>
            </w:pPr>
            <w:r w:rsidRPr="00E679A1">
              <w:rPr>
                <w:lang w:bidi="cs-CZ"/>
              </w:rPr>
              <w:t xml:space="preserve">Tato smlouva o sponzorování </w:t>
            </w:r>
            <w:r w:rsidR="00A15123">
              <w:rPr>
                <w:lang w:bidi="cs-CZ"/>
              </w:rPr>
              <w:t>akce/aktivity</w:t>
            </w:r>
            <w:r w:rsidRPr="00E679A1">
              <w:rPr>
                <w:lang w:bidi="cs-CZ"/>
              </w:rPr>
              <w:t xml:space="preserve"> (dále jen „Smlouva“) nabývá účinnosti dnem uvedeným výše</w:t>
            </w:r>
            <w:r w:rsidR="00D338A6" w:rsidRPr="00E679A1">
              <w:rPr>
                <w:lang w:bidi="cs-CZ"/>
              </w:rPr>
              <w:t xml:space="preserve">, popř. dnem, kdy je Smlouva uveřejněna v registru smluv v souladu se zákonem č. 340/2015, o zvláštních podmínkách účinnosti některých smluv, uveřejňování těchto smluv a o registru smluv (zákon o registru smluv), ve znění pozdějších předpisů, pokud na Smlouvu dopadá povinnost jejího uveřejnění </w:t>
            </w:r>
            <w:r w:rsidRPr="00E679A1">
              <w:rPr>
                <w:lang w:bidi="cs-CZ"/>
              </w:rPr>
              <w:t xml:space="preserve"> (dále jen „Den účinnosti“) mezi </w:t>
            </w:r>
            <w:proofErr w:type="spellStart"/>
            <w:r w:rsidRPr="00E679A1">
              <w:rPr>
                <w:b/>
                <w:lang w:bidi="cs-CZ"/>
              </w:rPr>
              <w:t>Merck</w:t>
            </w:r>
            <w:proofErr w:type="spellEnd"/>
            <w:r w:rsidRPr="00E679A1">
              <w:rPr>
                <w:b/>
                <w:lang w:bidi="cs-CZ"/>
              </w:rPr>
              <w:t xml:space="preserve"> spol. s r.o.</w:t>
            </w:r>
            <w:r w:rsidRPr="00E679A1">
              <w:rPr>
                <w:lang w:bidi="cs-CZ"/>
              </w:rPr>
              <w:t xml:space="preserve">, </w:t>
            </w:r>
            <w:r w:rsidRPr="00E679A1">
              <w:rPr>
                <w:b/>
                <w:lang w:bidi="cs-CZ"/>
              </w:rPr>
              <w:t>Na H</w:t>
            </w:r>
            <w:r w:rsidR="006850AC">
              <w:rPr>
                <w:b/>
                <w:lang w:bidi="cs-CZ"/>
              </w:rPr>
              <w:t>ř</w:t>
            </w:r>
            <w:r w:rsidRPr="00E679A1">
              <w:rPr>
                <w:b/>
                <w:lang w:bidi="cs-CZ"/>
              </w:rPr>
              <w:t xml:space="preserve">ebenech II. 1718/10, 14000, </w:t>
            </w:r>
            <w:r w:rsidR="006850AC">
              <w:rPr>
                <w:b/>
                <w:lang w:bidi="cs-CZ"/>
              </w:rPr>
              <w:t>Praha</w:t>
            </w:r>
            <w:r w:rsidRPr="00E679A1">
              <w:rPr>
                <w:b/>
                <w:lang w:bidi="cs-CZ"/>
              </w:rPr>
              <w:t xml:space="preserve">, </w:t>
            </w:r>
            <w:r w:rsidR="006850AC">
              <w:rPr>
                <w:b/>
                <w:lang w:bidi="cs-CZ"/>
              </w:rPr>
              <w:t>Česká republice</w:t>
            </w:r>
            <w:r w:rsidR="004C0B55" w:rsidRPr="00E679A1">
              <w:rPr>
                <w:b/>
                <w:lang w:bidi="cs-CZ"/>
              </w:rPr>
              <w:t xml:space="preserve">, </w:t>
            </w:r>
            <w:r w:rsidR="004C0B55" w:rsidRPr="00E679A1">
              <w:rPr>
                <w:bCs/>
                <w:lang w:bidi="cs-CZ"/>
              </w:rPr>
              <w:t xml:space="preserve">IČ: </w:t>
            </w:r>
            <w:r w:rsidR="00EB425B" w:rsidRPr="00EB425B">
              <w:rPr>
                <w:bCs/>
                <w:lang w:bidi="cs-CZ"/>
              </w:rPr>
              <w:t>18626971</w:t>
            </w:r>
            <w:r w:rsidR="004C0B55" w:rsidRPr="00E679A1">
              <w:rPr>
                <w:b/>
                <w:lang w:bidi="cs-CZ"/>
              </w:rPr>
              <w:t xml:space="preserve">, </w:t>
            </w:r>
            <w:r w:rsidR="004C0B55" w:rsidRPr="00E679A1">
              <w:rPr>
                <w:bCs/>
                <w:lang w:bidi="cs-CZ"/>
              </w:rPr>
              <w:t xml:space="preserve">společností zapsanou v obchodním rejstříku vedeném </w:t>
            </w:r>
            <w:r w:rsidR="00EB425B">
              <w:rPr>
                <w:bCs/>
                <w:lang w:bidi="cs-CZ"/>
              </w:rPr>
              <w:t>Městský</w:t>
            </w:r>
            <w:r w:rsidR="004C0B55" w:rsidRPr="00E679A1">
              <w:rPr>
                <w:bCs/>
                <w:lang w:bidi="cs-CZ"/>
              </w:rPr>
              <w:t xml:space="preserve"> soudem v </w:t>
            </w:r>
            <w:r w:rsidR="00EB425B">
              <w:rPr>
                <w:bCs/>
                <w:lang w:bidi="cs-CZ"/>
              </w:rPr>
              <w:t>Praze</w:t>
            </w:r>
            <w:r w:rsidR="004C0B55" w:rsidRPr="00E679A1">
              <w:rPr>
                <w:bCs/>
                <w:lang w:bidi="cs-CZ"/>
              </w:rPr>
              <w:t xml:space="preserve">, spis. zn.: </w:t>
            </w:r>
            <w:r w:rsidR="00EB425B">
              <w:rPr>
                <w:bCs/>
                <w:lang w:bidi="cs-CZ"/>
              </w:rPr>
              <w:t>C 1834</w:t>
            </w:r>
            <w:r w:rsidRPr="00E679A1">
              <w:rPr>
                <w:b/>
                <w:lang w:bidi="cs-CZ"/>
              </w:rPr>
              <w:t xml:space="preserve"> </w:t>
            </w:r>
            <w:r w:rsidRPr="00E679A1">
              <w:rPr>
                <w:lang w:bidi="cs-CZ"/>
              </w:rPr>
              <w:t>(„Společnost“</w:t>
            </w:r>
            <w:proofErr w:type="gramStart"/>
            <w:r w:rsidRPr="00E679A1">
              <w:rPr>
                <w:lang w:bidi="cs-CZ"/>
              </w:rPr>
              <w:t>) ,</w:t>
            </w:r>
            <w:proofErr w:type="gramEnd"/>
            <w:r w:rsidRPr="00E679A1">
              <w:rPr>
                <w:lang w:bidi="cs-CZ"/>
              </w:rPr>
              <w:t xml:space="preserve"> a</w:t>
            </w:r>
            <w:r w:rsidR="002C3988">
              <w:rPr>
                <w:lang w:bidi="cs-CZ"/>
              </w:rPr>
              <w:t>nd</w:t>
            </w:r>
          </w:p>
          <w:p w14:paraId="51C9CF32" w14:textId="77777777" w:rsidR="00F0304F" w:rsidRDefault="00F0304F" w:rsidP="000D6825">
            <w:pPr>
              <w:spacing w:line="276" w:lineRule="auto"/>
              <w:jc w:val="both"/>
            </w:pPr>
          </w:p>
          <w:p w14:paraId="26D7C88B" w14:textId="3B02128D" w:rsidR="002C3988" w:rsidRDefault="002C3988" w:rsidP="000D6825">
            <w:pPr>
              <w:spacing w:line="276" w:lineRule="auto"/>
              <w:jc w:val="both"/>
              <w:rPr>
                <w:b/>
                <w:lang w:bidi="cs-CZ"/>
              </w:rPr>
            </w:pPr>
          </w:p>
          <w:tbl>
            <w:tblPr>
              <w:tblStyle w:val="Mkatabulky"/>
              <w:tblW w:w="9022" w:type="dxa"/>
              <w:tblLayout w:type="fixed"/>
              <w:tblLook w:val="04A0" w:firstRow="1" w:lastRow="0" w:firstColumn="1" w:lastColumn="0" w:noHBand="0" w:noVBand="1"/>
            </w:tblPr>
            <w:tblGrid>
              <w:gridCol w:w="2158"/>
              <w:gridCol w:w="6864"/>
            </w:tblGrid>
            <w:tr w:rsidR="002F1A84" w:rsidRPr="00124D64" w14:paraId="5DDDA91D" w14:textId="77777777" w:rsidTr="7FCCE6E5">
              <w:tc>
                <w:tcPr>
                  <w:tcW w:w="2158" w:type="dxa"/>
                  <w:tcBorders>
                    <w:top w:val="single" w:sz="4" w:space="0" w:color="auto"/>
                    <w:left w:val="single" w:sz="4" w:space="0" w:color="auto"/>
                    <w:bottom w:val="single" w:sz="4" w:space="0" w:color="auto"/>
                    <w:right w:val="single" w:sz="4" w:space="0" w:color="auto"/>
                  </w:tcBorders>
                  <w:hideMark/>
                </w:tcPr>
                <w:p w14:paraId="094F1935" w14:textId="6DA09691" w:rsidR="002F1A84" w:rsidRPr="0031723C" w:rsidRDefault="002F1A84" w:rsidP="002F1A84">
                  <w:pPr>
                    <w:spacing w:after="240" w:line="276" w:lineRule="auto"/>
                    <w:rPr>
                      <w:bCs/>
                      <w:sz w:val="18"/>
                      <w:szCs w:val="18"/>
                      <w:lang w:eastAsia="de-DE"/>
                    </w:rPr>
                  </w:pPr>
                  <w:r w:rsidRPr="0031723C">
                    <w:rPr>
                      <w:sz w:val="18"/>
                      <w:szCs w:val="18"/>
                      <w:lang w:bidi="cs-CZ"/>
                    </w:rPr>
                    <w:t>Název žádající organizace (dále jen „Organizace“):</w:t>
                  </w:r>
                </w:p>
              </w:tc>
              <w:tc>
                <w:tcPr>
                  <w:tcW w:w="6864" w:type="dxa"/>
                  <w:tcBorders>
                    <w:top w:val="single" w:sz="4" w:space="0" w:color="auto"/>
                    <w:left w:val="single" w:sz="4" w:space="0" w:color="auto"/>
                    <w:bottom w:val="single" w:sz="4" w:space="0" w:color="auto"/>
                    <w:right w:val="single" w:sz="4" w:space="0" w:color="auto"/>
                  </w:tcBorders>
                </w:tcPr>
                <w:p w14:paraId="1AFAA5AE" w14:textId="77777777" w:rsidR="00246D67" w:rsidRDefault="00F64560" w:rsidP="0031723C">
                  <w:pPr>
                    <w:jc w:val="both"/>
                    <w:rPr>
                      <w:b/>
                      <w:sz w:val="18"/>
                      <w:szCs w:val="18"/>
                      <w:lang w:bidi="th-TH"/>
                    </w:rPr>
                  </w:pPr>
                  <w:r>
                    <w:rPr>
                      <w:b/>
                      <w:sz w:val="18"/>
                      <w:szCs w:val="18"/>
                      <w:lang w:bidi="th-TH"/>
                    </w:rPr>
                    <w:t xml:space="preserve">Všeobecná fakultní nemocnice </w:t>
                  </w:r>
                </w:p>
                <w:p w14:paraId="3A86BBC1" w14:textId="2C78379F" w:rsidR="002F1A84" w:rsidRPr="0077336A" w:rsidRDefault="00F64560" w:rsidP="0031723C">
                  <w:pPr>
                    <w:jc w:val="both"/>
                    <w:rPr>
                      <w:b/>
                      <w:sz w:val="18"/>
                      <w:szCs w:val="18"/>
                      <w:u w:val="single"/>
                      <w:lang w:eastAsia="de-DE"/>
                    </w:rPr>
                  </w:pPr>
                  <w:r>
                    <w:rPr>
                      <w:b/>
                      <w:sz w:val="18"/>
                      <w:szCs w:val="18"/>
                      <w:lang w:bidi="th-TH"/>
                    </w:rPr>
                    <w:t>v Praze</w:t>
                  </w:r>
                </w:p>
              </w:tc>
            </w:tr>
            <w:tr w:rsidR="002F1A84" w:rsidRPr="00124D64" w14:paraId="5FAA06D5" w14:textId="77777777" w:rsidTr="7FCCE6E5">
              <w:tc>
                <w:tcPr>
                  <w:tcW w:w="2158" w:type="dxa"/>
                  <w:tcBorders>
                    <w:top w:val="single" w:sz="4" w:space="0" w:color="auto"/>
                    <w:left w:val="single" w:sz="4" w:space="0" w:color="auto"/>
                    <w:bottom w:val="single" w:sz="4" w:space="0" w:color="auto"/>
                    <w:right w:val="single" w:sz="4" w:space="0" w:color="auto"/>
                  </w:tcBorders>
                </w:tcPr>
                <w:p w14:paraId="0743F032" w14:textId="22E61D00" w:rsidR="002F1A84" w:rsidRPr="0031723C" w:rsidRDefault="002F1A84" w:rsidP="002F1A84">
                  <w:pPr>
                    <w:spacing w:after="240" w:line="276" w:lineRule="auto"/>
                    <w:rPr>
                      <w:sz w:val="18"/>
                      <w:szCs w:val="18"/>
                      <w:lang w:bidi="cs-CZ"/>
                    </w:rPr>
                  </w:pPr>
                  <w:r w:rsidRPr="0031723C">
                    <w:rPr>
                      <w:sz w:val="18"/>
                      <w:szCs w:val="18"/>
                      <w:lang w:bidi="cs-CZ"/>
                    </w:rPr>
                    <w:t>Jedinečný identifikátor Společnosti přiřazený Organizaci/IČ:</w:t>
                  </w:r>
                </w:p>
              </w:tc>
              <w:tc>
                <w:tcPr>
                  <w:tcW w:w="6864" w:type="dxa"/>
                  <w:tcBorders>
                    <w:top w:val="single" w:sz="4" w:space="0" w:color="auto"/>
                    <w:left w:val="single" w:sz="4" w:space="0" w:color="auto"/>
                    <w:bottom w:val="single" w:sz="4" w:space="0" w:color="auto"/>
                    <w:right w:val="single" w:sz="4" w:space="0" w:color="auto"/>
                  </w:tcBorders>
                </w:tcPr>
                <w:p w14:paraId="54627186" w14:textId="591495D3" w:rsidR="002F1A84" w:rsidRPr="0077336A" w:rsidRDefault="00076375" w:rsidP="00593161">
                  <w:pPr>
                    <w:jc w:val="both"/>
                    <w:rPr>
                      <w:b/>
                      <w:bCs/>
                      <w:sz w:val="18"/>
                      <w:szCs w:val="18"/>
                      <w:lang w:bidi="th-TH"/>
                    </w:rPr>
                  </w:pPr>
                  <w:r>
                    <w:rPr>
                      <w:b/>
                      <w:sz w:val="18"/>
                      <w:szCs w:val="18"/>
                      <w:lang w:bidi="th-TH"/>
                    </w:rPr>
                    <w:t>00064165</w:t>
                  </w:r>
                </w:p>
              </w:tc>
            </w:tr>
            <w:tr w:rsidR="002F1A84" w:rsidRPr="00124D64" w14:paraId="6CE2E454" w14:textId="77777777" w:rsidTr="7FCCE6E5">
              <w:tc>
                <w:tcPr>
                  <w:tcW w:w="2158" w:type="dxa"/>
                  <w:tcBorders>
                    <w:top w:val="single" w:sz="4" w:space="0" w:color="auto"/>
                    <w:left w:val="single" w:sz="4" w:space="0" w:color="auto"/>
                    <w:bottom w:val="single" w:sz="4" w:space="0" w:color="auto"/>
                    <w:right w:val="single" w:sz="4" w:space="0" w:color="auto"/>
                  </w:tcBorders>
                </w:tcPr>
                <w:p w14:paraId="1BAD9AC0" w14:textId="534311DC" w:rsidR="002F1A84" w:rsidRPr="0031723C" w:rsidRDefault="002F1A84" w:rsidP="002F1A84">
                  <w:pPr>
                    <w:spacing w:after="240" w:line="276" w:lineRule="auto"/>
                    <w:rPr>
                      <w:bCs/>
                      <w:sz w:val="18"/>
                      <w:szCs w:val="18"/>
                    </w:rPr>
                  </w:pPr>
                  <w:r w:rsidRPr="0031723C">
                    <w:rPr>
                      <w:sz w:val="18"/>
                      <w:szCs w:val="18"/>
                      <w:lang w:bidi="cs-CZ"/>
                    </w:rPr>
                    <w:t>Zápis v obchodním rejstříku</w:t>
                  </w:r>
                  <w:r w:rsidR="00F0304F" w:rsidRPr="0031723C">
                    <w:rPr>
                      <w:sz w:val="18"/>
                      <w:szCs w:val="18"/>
                      <w:lang w:bidi="th-TH"/>
                    </w:rPr>
                    <w:t>:</w:t>
                  </w:r>
                </w:p>
              </w:tc>
              <w:tc>
                <w:tcPr>
                  <w:tcW w:w="6864" w:type="dxa"/>
                  <w:tcBorders>
                    <w:top w:val="single" w:sz="4" w:space="0" w:color="auto"/>
                    <w:left w:val="single" w:sz="4" w:space="0" w:color="auto"/>
                    <w:bottom w:val="single" w:sz="4" w:space="0" w:color="auto"/>
                    <w:right w:val="single" w:sz="4" w:space="0" w:color="auto"/>
                  </w:tcBorders>
                </w:tcPr>
                <w:p w14:paraId="6E1669BA" w14:textId="70F35A85" w:rsidR="002F1A84" w:rsidRPr="0077336A" w:rsidRDefault="002F1A84" w:rsidP="002F1A84">
                  <w:pPr>
                    <w:tabs>
                      <w:tab w:val="left" w:pos="720"/>
                      <w:tab w:val="left" w:pos="3060"/>
                    </w:tabs>
                    <w:spacing w:after="60" w:line="276" w:lineRule="auto"/>
                    <w:rPr>
                      <w:sz w:val="18"/>
                      <w:szCs w:val="18"/>
                    </w:rPr>
                  </w:pPr>
                </w:p>
              </w:tc>
            </w:tr>
            <w:tr w:rsidR="002F1A84" w:rsidRPr="00124D64" w14:paraId="3AD0818A" w14:textId="77777777" w:rsidTr="7FCCE6E5">
              <w:tc>
                <w:tcPr>
                  <w:tcW w:w="2158" w:type="dxa"/>
                  <w:tcBorders>
                    <w:top w:val="single" w:sz="4" w:space="0" w:color="auto"/>
                    <w:left w:val="single" w:sz="4" w:space="0" w:color="auto"/>
                    <w:bottom w:val="single" w:sz="4" w:space="0" w:color="auto"/>
                    <w:right w:val="single" w:sz="4" w:space="0" w:color="auto"/>
                  </w:tcBorders>
                </w:tcPr>
                <w:p w14:paraId="133C4D52" w14:textId="0A9267AD" w:rsidR="002F1A84" w:rsidRPr="0031723C" w:rsidRDefault="002F1A84" w:rsidP="002F1A84">
                  <w:pPr>
                    <w:spacing w:after="240" w:line="276" w:lineRule="auto"/>
                    <w:rPr>
                      <w:sz w:val="18"/>
                      <w:szCs w:val="18"/>
                      <w:lang w:bidi="cs-CZ"/>
                    </w:rPr>
                  </w:pPr>
                  <w:r w:rsidRPr="0031723C">
                    <w:rPr>
                      <w:sz w:val="18"/>
                      <w:szCs w:val="18"/>
                      <w:lang w:bidi="cs-CZ"/>
                    </w:rPr>
                    <w:t>Číslo bankovního účtu:</w:t>
                  </w:r>
                </w:p>
              </w:tc>
              <w:tc>
                <w:tcPr>
                  <w:tcW w:w="6864" w:type="dxa"/>
                  <w:tcBorders>
                    <w:top w:val="single" w:sz="4" w:space="0" w:color="auto"/>
                    <w:left w:val="single" w:sz="4" w:space="0" w:color="auto"/>
                    <w:bottom w:val="single" w:sz="4" w:space="0" w:color="auto"/>
                    <w:right w:val="single" w:sz="4" w:space="0" w:color="auto"/>
                  </w:tcBorders>
                </w:tcPr>
                <w:p w14:paraId="0B6EF598" w14:textId="7617E1B1" w:rsidR="002F1A84" w:rsidRPr="0077336A" w:rsidRDefault="00AB402C" w:rsidP="002F1A84">
                  <w:pPr>
                    <w:tabs>
                      <w:tab w:val="left" w:pos="720"/>
                      <w:tab w:val="left" w:pos="3060"/>
                    </w:tabs>
                    <w:spacing w:after="60" w:line="276" w:lineRule="auto"/>
                    <w:rPr>
                      <w:sz w:val="18"/>
                      <w:szCs w:val="18"/>
                      <w:lang w:bidi="cs-CZ"/>
                    </w:rPr>
                  </w:pPr>
                  <w:r>
                    <w:rPr>
                      <w:sz w:val="18"/>
                      <w:szCs w:val="18"/>
                      <w:lang w:bidi="cs-CZ"/>
                    </w:rPr>
                    <w:t>24035021/0710</w:t>
                  </w:r>
                </w:p>
              </w:tc>
            </w:tr>
            <w:tr w:rsidR="002F1A84" w:rsidRPr="00124D64" w14:paraId="52050F52" w14:textId="77777777" w:rsidTr="7FCCE6E5">
              <w:tc>
                <w:tcPr>
                  <w:tcW w:w="2158" w:type="dxa"/>
                  <w:tcBorders>
                    <w:top w:val="single" w:sz="4" w:space="0" w:color="auto"/>
                    <w:left w:val="single" w:sz="4" w:space="0" w:color="auto"/>
                    <w:bottom w:val="single" w:sz="4" w:space="0" w:color="auto"/>
                    <w:right w:val="single" w:sz="4" w:space="0" w:color="auto"/>
                  </w:tcBorders>
                  <w:hideMark/>
                </w:tcPr>
                <w:p w14:paraId="575E49C0" w14:textId="3F9949D9" w:rsidR="002F1A84" w:rsidRPr="0031723C" w:rsidRDefault="002F1A84" w:rsidP="002F1A84">
                  <w:pPr>
                    <w:spacing w:after="240" w:line="276" w:lineRule="auto"/>
                    <w:rPr>
                      <w:bCs/>
                      <w:sz w:val="18"/>
                      <w:szCs w:val="18"/>
                      <w:lang w:eastAsia="de-DE"/>
                    </w:rPr>
                  </w:pPr>
                  <w:proofErr w:type="spellStart"/>
                  <w:r w:rsidRPr="0031723C">
                    <w:rPr>
                      <w:bCs/>
                      <w:sz w:val="18"/>
                      <w:szCs w:val="18"/>
                      <w:lang w:val="en-US" w:eastAsia="de-DE" w:bidi="de-DE"/>
                    </w:rPr>
                    <w:t>Adresa</w:t>
                  </w:r>
                  <w:proofErr w:type="spellEnd"/>
                  <w:r w:rsidRPr="0031723C">
                    <w:rPr>
                      <w:sz w:val="18"/>
                      <w:szCs w:val="18"/>
                      <w:lang w:val="en-US"/>
                    </w:rPr>
                    <w:t>:</w:t>
                  </w:r>
                </w:p>
              </w:tc>
              <w:tc>
                <w:tcPr>
                  <w:tcW w:w="6864" w:type="dxa"/>
                  <w:tcBorders>
                    <w:top w:val="single" w:sz="4" w:space="0" w:color="auto"/>
                    <w:left w:val="single" w:sz="4" w:space="0" w:color="auto"/>
                    <w:bottom w:val="single" w:sz="4" w:space="0" w:color="auto"/>
                    <w:right w:val="single" w:sz="4" w:space="0" w:color="auto"/>
                  </w:tcBorders>
                  <w:hideMark/>
                </w:tcPr>
                <w:p w14:paraId="6E26EC89" w14:textId="77777777" w:rsidR="0031723C" w:rsidRPr="0031723C" w:rsidRDefault="0031723C" w:rsidP="0031723C">
                  <w:pPr>
                    <w:tabs>
                      <w:tab w:val="left" w:pos="720"/>
                      <w:tab w:val="left" w:pos="3060"/>
                    </w:tabs>
                    <w:spacing w:after="60" w:line="276" w:lineRule="auto"/>
                    <w:rPr>
                      <w:b/>
                      <w:bCs/>
                      <w:sz w:val="18"/>
                      <w:szCs w:val="18"/>
                      <w:lang w:bidi="th-TH"/>
                    </w:rPr>
                  </w:pPr>
                  <w:r w:rsidRPr="0031723C">
                    <w:rPr>
                      <w:b/>
                      <w:bCs/>
                      <w:sz w:val="18"/>
                      <w:szCs w:val="18"/>
                      <w:lang w:bidi="th-TH"/>
                    </w:rPr>
                    <w:t>Kateřinská 30</w:t>
                  </w:r>
                </w:p>
                <w:p w14:paraId="57401F7E" w14:textId="664D3549" w:rsidR="002F1A84" w:rsidRPr="0077336A" w:rsidRDefault="0031723C" w:rsidP="0031723C">
                  <w:pPr>
                    <w:tabs>
                      <w:tab w:val="left" w:pos="720"/>
                      <w:tab w:val="left" w:pos="3060"/>
                    </w:tabs>
                    <w:spacing w:after="60" w:line="276" w:lineRule="auto"/>
                    <w:rPr>
                      <w:b/>
                      <w:bCs/>
                      <w:sz w:val="18"/>
                      <w:szCs w:val="18"/>
                      <w:u w:val="single"/>
                      <w:lang w:eastAsia="de-DE"/>
                    </w:rPr>
                  </w:pPr>
                  <w:r w:rsidRPr="0031723C">
                    <w:rPr>
                      <w:b/>
                      <w:bCs/>
                      <w:sz w:val="18"/>
                      <w:szCs w:val="18"/>
                      <w:lang w:bidi="th-TH"/>
                    </w:rPr>
                    <w:t>Praha 2</w:t>
                  </w:r>
                </w:p>
              </w:tc>
            </w:tr>
            <w:tr w:rsidR="002C3988" w:rsidRPr="00124D64" w14:paraId="6E11B9E2" w14:textId="77777777" w:rsidTr="7FCCE6E5">
              <w:tc>
                <w:tcPr>
                  <w:tcW w:w="2158" w:type="dxa"/>
                  <w:tcBorders>
                    <w:top w:val="single" w:sz="4" w:space="0" w:color="auto"/>
                    <w:left w:val="single" w:sz="4" w:space="0" w:color="auto"/>
                    <w:bottom w:val="single" w:sz="4" w:space="0" w:color="auto"/>
                    <w:right w:val="single" w:sz="4" w:space="0" w:color="auto"/>
                  </w:tcBorders>
                  <w:hideMark/>
                </w:tcPr>
                <w:p w14:paraId="2729A1DF" w14:textId="77777777" w:rsidR="002C3988" w:rsidRPr="0031723C" w:rsidRDefault="002C3988" w:rsidP="000D6825">
                  <w:pPr>
                    <w:spacing w:after="240" w:line="276" w:lineRule="auto"/>
                    <w:rPr>
                      <w:bCs/>
                      <w:sz w:val="18"/>
                      <w:szCs w:val="18"/>
                      <w:lang w:eastAsia="de-DE"/>
                    </w:rPr>
                  </w:pPr>
                  <w:r w:rsidRPr="0031723C">
                    <w:rPr>
                      <w:sz w:val="18"/>
                      <w:szCs w:val="18"/>
                      <w:lang w:val="en-US"/>
                    </w:rPr>
                    <w:t>Email:</w:t>
                  </w:r>
                </w:p>
              </w:tc>
              <w:tc>
                <w:tcPr>
                  <w:tcW w:w="6864" w:type="dxa"/>
                  <w:tcBorders>
                    <w:top w:val="single" w:sz="4" w:space="0" w:color="auto"/>
                    <w:left w:val="single" w:sz="4" w:space="0" w:color="auto"/>
                    <w:bottom w:val="single" w:sz="4" w:space="0" w:color="auto"/>
                    <w:right w:val="single" w:sz="4" w:space="0" w:color="auto"/>
                  </w:tcBorders>
                  <w:hideMark/>
                </w:tcPr>
                <w:p w14:paraId="03339CC4" w14:textId="05C49D3E" w:rsidR="002C3988" w:rsidRPr="00DC22B3" w:rsidRDefault="002C3988" w:rsidP="7FCCE6E5">
                  <w:pPr>
                    <w:spacing w:after="120" w:line="276" w:lineRule="auto"/>
                    <w:rPr>
                      <w:b/>
                      <w:bCs/>
                      <w:sz w:val="18"/>
                      <w:szCs w:val="18"/>
                      <w:lang w:eastAsia="de-DE"/>
                    </w:rPr>
                  </w:pPr>
                  <w:hyperlink r:id="rId12" w:history="1"/>
                  <w:r w:rsidR="4F412703" w:rsidRPr="7FCCE6E5">
                    <w:rPr>
                      <w:sz w:val="18"/>
                      <w:szCs w:val="18"/>
                    </w:rPr>
                    <w:t xml:space="preserve"> </w:t>
                  </w:r>
                  <w:hyperlink r:id="rId13" w:history="1">
                    <w:r w:rsidR="4F412703" w:rsidRPr="00DC22B3">
                      <w:rPr>
                        <w:rStyle w:val="Hypertextovodkaz"/>
                        <w:rFonts w:eastAsia="Helvetica"/>
                        <w:b/>
                        <w:bCs/>
                        <w:color w:val="auto"/>
                        <w:sz w:val="18"/>
                        <w:szCs w:val="18"/>
                      </w:rPr>
                      <w:t>vfn@vfn.cz</w:t>
                    </w:r>
                  </w:hyperlink>
                  <w:r w:rsidR="4F412703" w:rsidRPr="00DC22B3">
                    <w:rPr>
                      <w:rFonts w:eastAsia="Helvetica"/>
                      <w:b/>
                      <w:bCs/>
                      <w:sz w:val="18"/>
                      <w:szCs w:val="18"/>
                    </w:rPr>
                    <w:t xml:space="preserve"> </w:t>
                  </w:r>
                  <w:r w:rsidR="4F412703" w:rsidRPr="00DC22B3">
                    <w:rPr>
                      <w:b/>
                      <w:bCs/>
                      <w:sz w:val="18"/>
                      <w:szCs w:val="18"/>
                    </w:rPr>
                    <w:t xml:space="preserve"> </w:t>
                  </w:r>
                </w:p>
              </w:tc>
            </w:tr>
          </w:tbl>
          <w:p w14:paraId="17B0F909" w14:textId="77777777" w:rsidR="00B95E01" w:rsidRPr="00E679A1" w:rsidRDefault="00B95E01" w:rsidP="000D6825">
            <w:pPr>
              <w:spacing w:line="276" w:lineRule="auto"/>
              <w:jc w:val="both"/>
              <w:rPr>
                <w:b/>
                <w:lang w:bidi="cs-CZ"/>
              </w:rPr>
            </w:pPr>
          </w:p>
          <w:p w14:paraId="1DF26996" w14:textId="77777777" w:rsidR="00F0304F" w:rsidRDefault="00F0304F" w:rsidP="000D6825">
            <w:pPr>
              <w:tabs>
                <w:tab w:val="left" w:pos="720"/>
                <w:tab w:val="left" w:pos="2610"/>
                <w:tab w:val="left" w:pos="4050"/>
                <w:tab w:val="left" w:pos="4860"/>
              </w:tabs>
              <w:spacing w:before="240" w:after="240" w:line="276" w:lineRule="auto"/>
              <w:jc w:val="both"/>
              <w:rPr>
                <w:lang w:bidi="cs-CZ"/>
              </w:rPr>
            </w:pPr>
          </w:p>
          <w:p w14:paraId="53AEEF69" w14:textId="461E92CC" w:rsidR="00695AF5" w:rsidRPr="00E679A1" w:rsidRDefault="00695AF5" w:rsidP="000D6825">
            <w:pPr>
              <w:tabs>
                <w:tab w:val="left" w:pos="720"/>
                <w:tab w:val="left" w:pos="2610"/>
                <w:tab w:val="left" w:pos="4050"/>
                <w:tab w:val="left" w:pos="4860"/>
              </w:tabs>
              <w:spacing w:before="240" w:after="240" w:line="276" w:lineRule="auto"/>
              <w:jc w:val="both"/>
            </w:pPr>
            <w:r w:rsidRPr="00E679A1">
              <w:rPr>
                <w:lang w:bidi="cs-CZ"/>
              </w:rPr>
              <w:t>Společnost a Organizace jsou v této Smlouvě společně označovány jako „Strany“ a jednotlivě jako „Strana“.</w:t>
            </w:r>
          </w:p>
          <w:p w14:paraId="79237891" w14:textId="6F8AB4DE" w:rsidR="00695AF5" w:rsidRPr="00E679A1" w:rsidRDefault="00695AF5" w:rsidP="000D6825">
            <w:pPr>
              <w:pStyle w:val="Nadpis1"/>
              <w:numPr>
                <w:ilvl w:val="0"/>
                <w:numId w:val="7"/>
              </w:numPr>
              <w:tabs>
                <w:tab w:val="clear" w:pos="720"/>
              </w:tabs>
              <w:spacing w:line="276" w:lineRule="auto"/>
              <w:rPr>
                <w:b/>
              </w:rPr>
            </w:pPr>
            <w:r w:rsidRPr="00E679A1">
              <w:rPr>
                <w:b/>
                <w:lang w:bidi="cs-CZ"/>
              </w:rPr>
              <w:t xml:space="preserve">Předmět </w:t>
            </w:r>
            <w:r w:rsidR="0076289A" w:rsidRPr="00E679A1">
              <w:rPr>
                <w:b/>
                <w:lang w:bidi="cs-CZ"/>
              </w:rPr>
              <w:t>S</w:t>
            </w:r>
            <w:r w:rsidRPr="00E679A1">
              <w:rPr>
                <w:b/>
                <w:lang w:bidi="cs-CZ"/>
              </w:rPr>
              <w:t>mlouvy.</w:t>
            </w:r>
          </w:p>
          <w:p w14:paraId="60D54251" w14:textId="501828F6" w:rsidR="00695AF5" w:rsidRDefault="00101E29" w:rsidP="000D6825">
            <w:pPr>
              <w:pStyle w:val="Nadpis2"/>
              <w:tabs>
                <w:tab w:val="clear" w:pos="720"/>
                <w:tab w:val="num" w:pos="709"/>
              </w:tabs>
              <w:spacing w:line="276" w:lineRule="auto"/>
              <w:ind w:left="0"/>
            </w:pPr>
            <w:r w:rsidRPr="001C16DB">
              <w:rPr>
                <w:lang w:bidi="cs-CZ"/>
              </w:rPr>
              <w:t xml:space="preserve">1.1 </w:t>
            </w:r>
            <w:r w:rsidR="00695AF5" w:rsidRPr="00E679A1">
              <w:rPr>
                <w:u w:val="single"/>
                <w:lang w:bidi="cs-CZ"/>
              </w:rPr>
              <w:t>Sponzorský příspěvek</w:t>
            </w:r>
            <w:r w:rsidR="00695AF5" w:rsidRPr="00E679A1">
              <w:rPr>
                <w:lang w:bidi="cs-CZ"/>
              </w:rPr>
              <w:t xml:space="preserve">. Společnost se zavazuje poskytnout Organizaci finanční a/nebo nepeněžitou podporu (dále jen „Sponzorský příspěvek“) za podmínek uvedených v této Smlouvě, za což obdrží Sponzorské výhody uvedené v článku 1.4. Organizace bere na vědomí, že Společnost neposkytne Organizaci žádné další finanční prostředky ani podporu podle této Smlouvy </w:t>
            </w:r>
            <w:r w:rsidR="00695AF5" w:rsidRPr="00E679A1">
              <w:rPr>
                <w:lang w:bidi="cs-CZ"/>
              </w:rPr>
              <w:lastRenderedPageBreak/>
              <w:t>kromě Sponzorského příspěvku, který je celkovou podporou poskytovanou podle této Smlouvy.</w:t>
            </w:r>
          </w:p>
          <w:p w14:paraId="69373B56" w14:textId="62D101FA" w:rsidR="00593161" w:rsidRPr="002B43A8" w:rsidRDefault="00101E29" w:rsidP="00593161">
            <w:pPr>
              <w:pStyle w:val="Default"/>
              <w:rPr>
                <w:sz w:val="22"/>
                <w:szCs w:val="22"/>
              </w:rPr>
            </w:pPr>
            <w:r w:rsidRPr="002B43A8">
              <w:rPr>
                <w:sz w:val="22"/>
                <w:szCs w:val="22"/>
                <w:lang w:bidi="cs-CZ"/>
              </w:rPr>
              <w:t xml:space="preserve">1.2 </w:t>
            </w:r>
            <w:r w:rsidR="00695AF5" w:rsidRPr="002B43A8">
              <w:rPr>
                <w:sz w:val="22"/>
                <w:szCs w:val="22"/>
                <w:u w:val="single"/>
                <w:lang w:bidi="cs-CZ"/>
              </w:rPr>
              <w:t>Popis Sponzorského příspěvku</w:t>
            </w:r>
            <w:r w:rsidR="00695AF5" w:rsidRPr="002B43A8">
              <w:rPr>
                <w:sz w:val="22"/>
                <w:szCs w:val="22"/>
                <w:lang w:bidi="cs-CZ"/>
              </w:rPr>
              <w:t xml:space="preserve">. Sponzorský příspěvek se týká následujícího předmětu: </w:t>
            </w:r>
          </w:p>
          <w:p w14:paraId="45E89AEC" w14:textId="70A944BD" w:rsidR="00672F01" w:rsidRPr="00D176A1" w:rsidRDefault="0031723C" w:rsidP="00593161">
            <w:pPr>
              <w:pStyle w:val="Nadpis2"/>
              <w:numPr>
                <w:ilvl w:val="0"/>
                <w:numId w:val="0"/>
              </w:numPr>
              <w:spacing w:line="276" w:lineRule="auto"/>
              <w:rPr>
                <w:i/>
                <w:iCs/>
                <w:highlight w:val="yellow"/>
              </w:rPr>
            </w:pPr>
            <w:r w:rsidRPr="002B43A8">
              <w:rPr>
                <w:b/>
                <w:bCs/>
              </w:rPr>
              <w:t>Odpoledne Neurologické kliniky 1. LF UK a VFN ke 100. výročí založení kliniky, 28.5.2026</w:t>
            </w:r>
            <w:r w:rsidR="00B13D96" w:rsidRPr="00D176A1">
              <w:rPr>
                <w:b/>
                <w:bCs/>
                <w:lang w:bidi="th-TH"/>
              </w:rPr>
              <w:t>.</w:t>
            </w:r>
            <w:r w:rsidR="00695AF5" w:rsidRPr="00D176A1">
              <w:rPr>
                <w:lang w:bidi="cs-CZ"/>
              </w:rPr>
              <w:t xml:space="preserve"> </w:t>
            </w:r>
          </w:p>
          <w:p w14:paraId="230C2B61" w14:textId="0745C557" w:rsidR="00695AF5" w:rsidRPr="00E679A1" w:rsidRDefault="00101E29" w:rsidP="000D6825">
            <w:pPr>
              <w:pStyle w:val="Nadpis2"/>
              <w:tabs>
                <w:tab w:val="clear" w:pos="720"/>
                <w:tab w:val="num" w:pos="709"/>
              </w:tabs>
              <w:spacing w:line="276" w:lineRule="auto"/>
              <w:ind w:left="0"/>
            </w:pPr>
            <w:r w:rsidRPr="001C16DB">
              <w:rPr>
                <w:lang w:bidi="cs-CZ"/>
              </w:rPr>
              <w:t xml:space="preserve">1.3 </w:t>
            </w:r>
            <w:r w:rsidR="00695AF5" w:rsidRPr="00E679A1">
              <w:rPr>
                <w:u w:val="single"/>
                <w:lang w:bidi="cs-CZ"/>
              </w:rPr>
              <w:t>Sponzorská podpora</w:t>
            </w:r>
            <w:r w:rsidR="00695AF5" w:rsidRPr="00E679A1">
              <w:rPr>
                <w:lang w:bidi="cs-CZ"/>
              </w:rPr>
              <w:t>. Sponzorský příspěvek bude poskytnut následovně:</w:t>
            </w:r>
          </w:p>
          <w:p w14:paraId="18948900" w14:textId="30080144" w:rsidR="00695AF5" w:rsidRPr="007D3CE8" w:rsidRDefault="00695AF5" w:rsidP="000D6825">
            <w:pPr>
              <w:pStyle w:val="Nadpis2"/>
              <w:numPr>
                <w:ilvl w:val="0"/>
                <w:numId w:val="0"/>
              </w:numPr>
              <w:spacing w:line="276" w:lineRule="auto"/>
              <w:rPr>
                <w:b/>
                <w:bCs/>
                <w:iCs/>
              </w:rPr>
            </w:pPr>
            <w:r w:rsidRPr="007D3CE8">
              <w:rPr>
                <w:b/>
                <w:bCs/>
                <w:iCs/>
                <w:lang w:bidi="cs-CZ"/>
              </w:rPr>
              <w:t xml:space="preserve">Přímá finanční podpora </w:t>
            </w:r>
          </w:p>
          <w:p w14:paraId="155892EE" w14:textId="4E8D1B08" w:rsidR="00695AF5" w:rsidRDefault="00695AF5" w:rsidP="7FCCE6E5">
            <w:pPr>
              <w:pStyle w:val="Nadpis2"/>
              <w:numPr>
                <w:ilvl w:val="0"/>
                <w:numId w:val="0"/>
              </w:numPr>
              <w:spacing w:line="276" w:lineRule="auto"/>
              <w:rPr>
                <w:lang w:bidi="cs-CZ"/>
              </w:rPr>
            </w:pPr>
            <w:r w:rsidRPr="7FCCE6E5">
              <w:rPr>
                <w:lang w:bidi="cs-CZ"/>
              </w:rPr>
              <w:t xml:space="preserve">Společnost poskytne Organizaci Sponzorský příspěvek ve formě finanční podpory, jejíž výše činí </w:t>
            </w:r>
            <w:r w:rsidR="0031723C" w:rsidRPr="7FCCE6E5">
              <w:rPr>
                <w:b/>
                <w:bCs/>
                <w:lang w:bidi="cs-CZ"/>
              </w:rPr>
              <w:t>6</w:t>
            </w:r>
            <w:r w:rsidR="00593161" w:rsidRPr="7FCCE6E5">
              <w:rPr>
                <w:b/>
                <w:bCs/>
                <w:lang w:bidi="cs-CZ"/>
              </w:rPr>
              <w:t>0</w:t>
            </w:r>
            <w:r w:rsidR="00CD4284" w:rsidRPr="7FCCE6E5">
              <w:rPr>
                <w:b/>
                <w:bCs/>
                <w:lang w:bidi="cs-CZ"/>
              </w:rPr>
              <w:t xml:space="preserve"> 000</w:t>
            </w:r>
            <w:r w:rsidR="007D3CE8" w:rsidRPr="7FCCE6E5">
              <w:rPr>
                <w:b/>
                <w:bCs/>
                <w:lang w:bidi="cs-CZ"/>
              </w:rPr>
              <w:t xml:space="preserve"> CZK</w:t>
            </w:r>
            <w:r w:rsidR="007D3CE8" w:rsidRPr="7FCCE6E5">
              <w:rPr>
                <w:lang w:bidi="cs-CZ"/>
              </w:rPr>
              <w:t xml:space="preserve"> </w:t>
            </w:r>
            <w:r w:rsidR="00CB3EDC" w:rsidRPr="7FCCE6E5">
              <w:rPr>
                <w:b/>
                <w:bCs/>
                <w:lang w:bidi="cs-CZ"/>
              </w:rPr>
              <w:t>bez</w:t>
            </w:r>
            <w:r w:rsidR="007D3CE8" w:rsidRPr="7FCCE6E5">
              <w:rPr>
                <w:b/>
                <w:bCs/>
                <w:lang w:bidi="cs-CZ"/>
              </w:rPr>
              <w:t xml:space="preserve"> </w:t>
            </w:r>
            <w:r w:rsidR="00CB3EDC" w:rsidRPr="7FCCE6E5">
              <w:rPr>
                <w:b/>
                <w:bCs/>
                <w:lang w:bidi="cs-CZ"/>
              </w:rPr>
              <w:t>DPH</w:t>
            </w:r>
            <w:r w:rsidR="007D3CE8" w:rsidRPr="7FCCE6E5">
              <w:rPr>
                <w:b/>
                <w:bCs/>
                <w:lang w:bidi="cs-CZ"/>
              </w:rPr>
              <w:t xml:space="preserve"> (</w:t>
            </w:r>
            <w:r w:rsidR="00FA5F4D" w:rsidRPr="7FCCE6E5">
              <w:rPr>
                <w:b/>
                <w:bCs/>
                <w:lang w:bidi="cs-CZ"/>
              </w:rPr>
              <w:t>72 600</w:t>
            </w:r>
            <w:r w:rsidRPr="7FCCE6E5">
              <w:rPr>
                <w:b/>
                <w:bCs/>
                <w:lang w:bidi="cs-CZ"/>
              </w:rPr>
              <w:t xml:space="preserve"> CZK</w:t>
            </w:r>
            <w:r w:rsidR="007D3CE8" w:rsidRPr="7FCCE6E5">
              <w:rPr>
                <w:b/>
                <w:bCs/>
                <w:lang w:bidi="cs-CZ"/>
              </w:rPr>
              <w:t xml:space="preserve"> </w:t>
            </w:r>
            <w:r w:rsidR="00CB3EDC" w:rsidRPr="7FCCE6E5">
              <w:rPr>
                <w:b/>
                <w:bCs/>
                <w:lang w:bidi="cs-CZ"/>
              </w:rPr>
              <w:t>vč</w:t>
            </w:r>
            <w:r w:rsidR="007D3CE8" w:rsidRPr="7FCCE6E5">
              <w:rPr>
                <w:b/>
                <w:bCs/>
                <w:lang w:bidi="cs-CZ"/>
              </w:rPr>
              <w:t xml:space="preserve">. </w:t>
            </w:r>
            <w:r w:rsidR="00CB3EDC" w:rsidRPr="7FCCE6E5">
              <w:rPr>
                <w:b/>
                <w:bCs/>
                <w:lang w:bidi="cs-CZ"/>
              </w:rPr>
              <w:t>DPH</w:t>
            </w:r>
            <w:r w:rsidR="007D3CE8" w:rsidRPr="7FCCE6E5">
              <w:rPr>
                <w:b/>
                <w:bCs/>
                <w:lang w:bidi="cs-CZ"/>
              </w:rPr>
              <w:t>)</w:t>
            </w:r>
            <w:r w:rsidR="00CB3EDC" w:rsidRPr="7FCCE6E5">
              <w:rPr>
                <w:b/>
                <w:bCs/>
                <w:lang w:bidi="cs-CZ"/>
              </w:rPr>
              <w:t>,</w:t>
            </w:r>
            <w:r w:rsidRPr="7FCCE6E5">
              <w:rPr>
                <w:lang w:bidi="cs-CZ"/>
              </w:rPr>
              <w:t xml:space="preserve"> </w:t>
            </w:r>
            <w:r w:rsidR="007D3CE8" w:rsidRPr="7FCCE6E5">
              <w:rPr>
                <w:lang w:bidi="cs-CZ"/>
              </w:rPr>
              <w:t>do</w:t>
            </w:r>
            <w:r w:rsidR="00246D67">
              <w:rPr>
                <w:lang w:bidi="cs-CZ"/>
              </w:rPr>
              <w:t xml:space="preserve"> </w:t>
            </w:r>
            <w:r w:rsidR="7EE88BE2" w:rsidRPr="7FCCE6E5">
              <w:rPr>
                <w:lang w:bidi="cs-CZ"/>
              </w:rPr>
              <w:t xml:space="preserve">patnácti </w:t>
            </w:r>
            <w:r w:rsidR="007D3CE8" w:rsidRPr="7FCCE6E5">
              <w:rPr>
                <w:lang w:bidi="cs-CZ"/>
              </w:rPr>
              <w:t>(</w:t>
            </w:r>
            <w:r w:rsidR="327C028A" w:rsidRPr="7FCCE6E5">
              <w:rPr>
                <w:lang w:bidi="cs-CZ"/>
              </w:rPr>
              <w:t>15</w:t>
            </w:r>
            <w:r w:rsidR="007D3CE8" w:rsidRPr="7FCCE6E5">
              <w:rPr>
                <w:lang w:bidi="cs-CZ"/>
              </w:rPr>
              <w:t>) dnů od data účinnosti této Smlouvy</w:t>
            </w:r>
            <w:r w:rsidRPr="7FCCE6E5">
              <w:rPr>
                <w:lang w:bidi="cs-CZ"/>
              </w:rPr>
              <w:t>.</w:t>
            </w:r>
          </w:p>
          <w:p w14:paraId="49155F8A" w14:textId="77777777" w:rsidR="00C6537C" w:rsidRPr="007D3CE8" w:rsidRDefault="00C6537C" w:rsidP="000D6825">
            <w:pPr>
              <w:pStyle w:val="Nadpis2"/>
              <w:numPr>
                <w:ilvl w:val="0"/>
                <w:numId w:val="0"/>
              </w:numPr>
              <w:spacing w:line="276" w:lineRule="auto"/>
              <w:rPr>
                <w:iCs/>
              </w:rPr>
            </w:pPr>
          </w:p>
          <w:p w14:paraId="6EE78585" w14:textId="1427EDB5" w:rsidR="00C6537C" w:rsidRPr="007D3CE8" w:rsidRDefault="00695AF5" w:rsidP="00F0304F">
            <w:pPr>
              <w:pStyle w:val="Nadpis2"/>
              <w:numPr>
                <w:ilvl w:val="1"/>
                <w:numId w:val="25"/>
              </w:numPr>
              <w:rPr>
                <w:lang w:bidi="cs-CZ"/>
              </w:rPr>
            </w:pPr>
            <w:r w:rsidRPr="007D3CE8">
              <w:rPr>
                <w:u w:val="single"/>
                <w:lang w:bidi="cs-CZ"/>
              </w:rPr>
              <w:t>Sponzorské výhody</w:t>
            </w:r>
            <w:r w:rsidRPr="00E679A1">
              <w:rPr>
                <w:lang w:bidi="cs-CZ"/>
              </w:rPr>
              <w:t>. Jako protiplnění za Sponzorství poskytne Organizace Společnosti určité výhody související</w:t>
            </w:r>
            <w:r w:rsidR="00CB3EDC">
              <w:rPr>
                <w:lang w:bidi="cs-CZ"/>
              </w:rPr>
              <w:t xml:space="preserve"> </w:t>
            </w:r>
            <w:r w:rsidRPr="00E679A1">
              <w:rPr>
                <w:lang w:bidi="cs-CZ"/>
              </w:rPr>
              <w:t>s</w:t>
            </w:r>
            <w:r w:rsidR="00F0304F">
              <w:rPr>
                <w:lang w:bidi="cs-CZ"/>
              </w:rPr>
              <w:t> nabídkou „</w:t>
            </w:r>
            <w:r w:rsidR="0031723C">
              <w:rPr>
                <w:b/>
                <w:bCs/>
                <w:lang w:bidi="cs-CZ"/>
              </w:rPr>
              <w:t>Partner akce</w:t>
            </w:r>
            <w:r w:rsidR="00F0304F">
              <w:rPr>
                <w:b/>
                <w:bCs/>
                <w:lang w:bidi="cs-CZ"/>
              </w:rPr>
              <w:t>“</w:t>
            </w:r>
            <w:r w:rsidR="007D3CE8" w:rsidRPr="00F0304F">
              <w:rPr>
                <w:b/>
                <w:lang w:bidi="cs-CZ"/>
              </w:rPr>
              <w:t>.</w:t>
            </w:r>
            <w:r w:rsidRPr="00E679A1">
              <w:rPr>
                <w:lang w:bidi="cs-CZ"/>
              </w:rPr>
              <w:t xml:space="preserve"> Výhody pro Společnost budou konkrétně zahrnovat</w:t>
            </w:r>
            <w:r w:rsidR="007D3CE8">
              <w:rPr>
                <w:lang w:bidi="cs-CZ"/>
              </w:rPr>
              <w:t>:</w:t>
            </w:r>
          </w:p>
          <w:p w14:paraId="71F626BD" w14:textId="77777777" w:rsidR="002F1A84" w:rsidRPr="00215003" w:rsidRDefault="002F1A84" w:rsidP="002F1A84">
            <w:pPr>
              <w:pStyle w:val="Odstavecseseznamem"/>
              <w:spacing w:after="160" w:line="259" w:lineRule="auto"/>
              <w:rPr>
                <w:i/>
                <w:iCs/>
                <w:lang w:val="cs-CZ" w:eastAsia="en-US" w:bidi="cs-CZ"/>
              </w:rPr>
            </w:pPr>
          </w:p>
          <w:p w14:paraId="2E05E6EA" w14:textId="314CC0C2" w:rsidR="0031723C" w:rsidRPr="0031723C" w:rsidRDefault="0031723C" w:rsidP="7FCCE6E5">
            <w:pPr>
              <w:pStyle w:val="Odstavecseseznamem"/>
              <w:numPr>
                <w:ilvl w:val="0"/>
                <w:numId w:val="23"/>
              </w:numPr>
              <w:spacing w:after="160" w:line="259" w:lineRule="auto"/>
              <w:rPr>
                <w:i/>
                <w:iCs/>
                <w:lang w:val="cs-CZ"/>
              </w:rPr>
            </w:pPr>
            <w:r w:rsidRPr="7FCCE6E5">
              <w:rPr>
                <w:i/>
                <w:iCs/>
                <w:lang w:val="cs-CZ"/>
              </w:rPr>
              <w:t>Prezentační stánek v prostorách akce</w:t>
            </w:r>
            <w:r w:rsidR="46B04965" w:rsidRPr="7FCCE6E5">
              <w:rPr>
                <w:i/>
                <w:iCs/>
                <w:lang w:val="cs-CZ"/>
              </w:rPr>
              <w:t xml:space="preserve"> </w:t>
            </w:r>
          </w:p>
          <w:p w14:paraId="5AB3671F" w14:textId="33787C5F" w:rsidR="00184FBE" w:rsidRDefault="0031723C" w:rsidP="7FCCE6E5">
            <w:pPr>
              <w:pStyle w:val="Odstavecseseznamem"/>
              <w:numPr>
                <w:ilvl w:val="0"/>
                <w:numId w:val="23"/>
              </w:numPr>
              <w:spacing w:after="160" w:line="259" w:lineRule="auto"/>
              <w:rPr>
                <w:i/>
                <w:iCs/>
                <w:lang w:val="cs-CZ" w:eastAsia="en-US" w:bidi="cs-CZ"/>
              </w:rPr>
            </w:pPr>
            <w:r w:rsidRPr="7FCCE6E5">
              <w:rPr>
                <w:i/>
                <w:iCs/>
                <w:lang w:val="cs-CZ"/>
              </w:rPr>
              <w:t>Možnost umístění reklamního banneru</w:t>
            </w:r>
          </w:p>
          <w:p w14:paraId="7E0B483A" w14:textId="0C5057D7" w:rsidR="587FAF81" w:rsidRDefault="587FAF81" w:rsidP="7FCCE6E5">
            <w:pPr>
              <w:pStyle w:val="Odstavecseseznamem"/>
              <w:numPr>
                <w:ilvl w:val="0"/>
                <w:numId w:val="23"/>
              </w:numPr>
              <w:spacing w:after="160" w:line="259" w:lineRule="auto"/>
              <w:rPr>
                <w:i/>
                <w:iCs/>
                <w:lang w:val="cs-CZ" w:eastAsia="en-US" w:bidi="cs-CZ"/>
              </w:rPr>
            </w:pPr>
            <w:r w:rsidRPr="7FCCE6E5">
              <w:rPr>
                <w:i/>
                <w:iCs/>
                <w:lang w:val="cs-CZ" w:eastAsia="en-US" w:bidi="cs-CZ"/>
              </w:rPr>
              <w:t xml:space="preserve">Účast na odborném programu </w:t>
            </w:r>
          </w:p>
          <w:p w14:paraId="72BD917B" w14:textId="77777777" w:rsidR="00015960" w:rsidRPr="00250B77" w:rsidRDefault="00015960" w:rsidP="00250B77">
            <w:pPr>
              <w:pStyle w:val="Odstavecseseznamem"/>
              <w:spacing w:after="160" w:line="259" w:lineRule="auto"/>
              <w:rPr>
                <w:i/>
                <w:iCs/>
                <w:lang w:val="cs-CZ" w:eastAsia="en-US" w:bidi="cs-CZ"/>
              </w:rPr>
            </w:pPr>
          </w:p>
          <w:p w14:paraId="3639E97D" w14:textId="77777777" w:rsidR="003041C8" w:rsidRDefault="00101E29" w:rsidP="000D6825">
            <w:pPr>
              <w:pStyle w:val="Nadpis2"/>
              <w:spacing w:line="276" w:lineRule="auto"/>
              <w:ind w:left="0"/>
            </w:pPr>
            <w:r w:rsidRPr="7FCCE6E5">
              <w:rPr>
                <w:lang w:bidi="cs-CZ"/>
              </w:rPr>
              <w:t xml:space="preserve">1.5 </w:t>
            </w:r>
            <w:r w:rsidR="00695AF5" w:rsidRPr="7FCCE6E5">
              <w:rPr>
                <w:u w:val="single"/>
                <w:lang w:bidi="cs-CZ"/>
              </w:rPr>
              <w:t>Vyhodnocení využití Sponzorského příspěvku.</w:t>
            </w:r>
            <w:r w:rsidR="00695AF5" w:rsidRPr="7FCCE6E5">
              <w:rPr>
                <w:lang w:bidi="cs-CZ"/>
              </w:rPr>
              <w:t xml:space="preserve"> Organizace se zavazuje</w:t>
            </w:r>
            <w:r w:rsidR="003041C8">
              <w:rPr>
                <w:lang w:bidi="cs-CZ"/>
              </w:rPr>
              <w:t xml:space="preserve"> </w:t>
            </w:r>
            <w:r w:rsidR="4CAF55AB" w:rsidRPr="7FCCE6E5">
              <w:rPr>
                <w:lang w:bidi="cs-CZ"/>
              </w:rPr>
              <w:t>využít Sponzorský příspěvek výhradně k účelu popsanému v článku 1.2. a v souladu s plněním dle článku 1.4.</w:t>
            </w:r>
          </w:p>
          <w:p w14:paraId="4B48FFF6" w14:textId="4EB2A392" w:rsidR="00695AF5" w:rsidRPr="00E679A1" w:rsidRDefault="00101E29" w:rsidP="000D6825">
            <w:pPr>
              <w:pStyle w:val="Nadpis2"/>
              <w:spacing w:line="276" w:lineRule="auto"/>
              <w:ind w:left="0"/>
            </w:pPr>
            <w:r w:rsidRPr="0023795A">
              <w:rPr>
                <w:lang w:bidi="cs-CZ"/>
              </w:rPr>
              <w:t xml:space="preserve">1.6 </w:t>
            </w:r>
            <w:r w:rsidR="00695AF5" w:rsidRPr="00E679A1">
              <w:rPr>
                <w:u w:val="single"/>
                <w:lang w:bidi="cs-CZ"/>
              </w:rPr>
              <w:t>Vedení záznamů</w:t>
            </w:r>
            <w:r w:rsidR="00695AF5" w:rsidRPr="00E679A1">
              <w:rPr>
                <w:lang w:bidi="cs-CZ"/>
              </w:rPr>
              <w:t>.</w:t>
            </w:r>
            <w:r w:rsidR="00151004" w:rsidRPr="00E679A1">
              <w:rPr>
                <w:lang w:bidi="cs-CZ"/>
              </w:rPr>
              <w:t xml:space="preserve"> S výjimkou uchovávání O</w:t>
            </w:r>
            <w:r w:rsidR="00695AF5" w:rsidRPr="00E679A1">
              <w:rPr>
                <w:lang w:bidi="cs-CZ"/>
              </w:rPr>
              <w:t xml:space="preserve">sobních údajů, která je uvedená v článku 4.6 níže, se Organizace zavazuje vést záznamy o všech poskytnutých Sponzorských příspěvcích, vynaloženém čase a výdajích vzniklých během platnosti této Smlouvy, jak to vyžadují Příslušné zákony, po dobu nejméně tří (3) let po skončení platnosti nebo výpovědi této Smlouvy. </w:t>
            </w:r>
            <w:r w:rsidR="0076289A" w:rsidRPr="00E679A1">
              <w:rPr>
                <w:lang w:bidi="cs-CZ"/>
              </w:rPr>
              <w:t>Společnost má právo prohlédnout a vyžádat si kopii těchto záznamů kdykoli poté, co Organizaci upozornila v přiměřeném předstihu.</w:t>
            </w:r>
          </w:p>
          <w:p w14:paraId="4A9053B0" w14:textId="321628AF" w:rsidR="00695AF5" w:rsidRPr="00E679A1" w:rsidRDefault="00695AF5" w:rsidP="7FCCE6E5">
            <w:pPr>
              <w:pStyle w:val="Nadpis1"/>
              <w:tabs>
                <w:tab w:val="clear" w:pos="720"/>
              </w:tabs>
              <w:spacing w:line="276" w:lineRule="auto"/>
              <w:rPr>
                <w:b/>
                <w:bCs/>
                <w:lang w:bidi="cs-CZ"/>
              </w:rPr>
            </w:pPr>
            <w:r w:rsidRPr="7FCCE6E5">
              <w:rPr>
                <w:b/>
                <w:bCs/>
                <w:lang w:bidi="cs-CZ"/>
              </w:rPr>
              <w:t>Publikace.</w:t>
            </w:r>
            <w:r w:rsidR="00596B81">
              <w:rPr>
                <w:b/>
                <w:bCs/>
                <w:lang w:bidi="cs-CZ"/>
              </w:rPr>
              <w:t xml:space="preserve"> – </w:t>
            </w:r>
            <w:r w:rsidR="00963853">
              <w:rPr>
                <w:b/>
                <w:bCs/>
                <w:lang w:bidi="cs-CZ"/>
              </w:rPr>
              <w:t>T</w:t>
            </w:r>
            <w:r w:rsidR="00596B81">
              <w:rPr>
                <w:b/>
                <w:bCs/>
                <w:lang w:bidi="cs-CZ"/>
              </w:rPr>
              <w:t xml:space="preserve">ento </w:t>
            </w:r>
            <w:r w:rsidR="006E711D">
              <w:rPr>
                <w:b/>
                <w:bCs/>
                <w:lang w:bidi="cs-CZ"/>
              </w:rPr>
              <w:t>článek není relevantní pro tento smluvní vztah</w:t>
            </w:r>
          </w:p>
          <w:p w14:paraId="1DE7602E" w14:textId="508D408D" w:rsidR="00695AF5" w:rsidRPr="00E679A1" w:rsidRDefault="00695AF5" w:rsidP="000D6825">
            <w:pPr>
              <w:pStyle w:val="Nadpis1"/>
              <w:numPr>
                <w:ilvl w:val="0"/>
                <w:numId w:val="0"/>
              </w:numPr>
              <w:spacing w:line="276" w:lineRule="auto"/>
              <w:rPr>
                <w:lang w:bidi="cs-CZ"/>
              </w:rPr>
            </w:pPr>
            <w:r w:rsidRPr="7FCCE6E5">
              <w:rPr>
                <w:lang w:bidi="cs-CZ"/>
              </w:rPr>
              <w:t xml:space="preserve">Organizace se zavazuje předložit Společnosti materiály vytvořené v rámci Sponzorského příspěvku k posouzení a připomínkám šedesát (60) kalendářních dnů před jejich případným zveřejněním nebo prezentací. Pokud Společnost v dobré víře zjistí, že by zveřejnění nebo prezentace poškodily Důvěrné informace nebo informace chráněné vlastnickými právy Společnosti nebo přidružených společností, Společnost má právo požádat o odstranění takových informací z materiálů. </w:t>
            </w:r>
            <w:r w:rsidR="009D59B7" w:rsidRPr="7FCCE6E5">
              <w:rPr>
                <w:lang w:bidi="cs-CZ"/>
              </w:rPr>
              <w:t xml:space="preserve">Organizace </w:t>
            </w:r>
            <w:r w:rsidR="009D59B7" w:rsidRPr="7FCCE6E5">
              <w:rPr>
                <w:lang w:bidi="cs-CZ"/>
              </w:rPr>
              <w:lastRenderedPageBreak/>
              <w:t>souhlasí s tím, že bude na každou takovou žádost reagovat v dobré víře a vyhoví požadavku Společnosti.</w:t>
            </w:r>
            <w:r w:rsidRPr="7FCCE6E5">
              <w:rPr>
                <w:lang w:bidi="cs-CZ"/>
              </w:rPr>
              <w:t xml:space="preserve"> Pokud však Organizace s požadovaným vymazáním nebo úpravou nesouhlasí, oznámí to Společnosti a odloží zveřejnění nebo prezentaci o dalších šedesát (60) kalendářních dnů, aby Společnost mohla podniknout příslušné právní kroky.</w:t>
            </w:r>
          </w:p>
          <w:p w14:paraId="028C062F" w14:textId="77777777" w:rsidR="000D6825" w:rsidRPr="00E679A1" w:rsidRDefault="000D6825" w:rsidP="000D6825">
            <w:pPr>
              <w:pStyle w:val="Nadpis2"/>
              <w:numPr>
                <w:ilvl w:val="0"/>
                <w:numId w:val="0"/>
              </w:numPr>
              <w:spacing w:line="276" w:lineRule="auto"/>
              <w:rPr>
                <w:lang w:bidi="cs-CZ"/>
              </w:rPr>
            </w:pPr>
          </w:p>
          <w:p w14:paraId="50618500" w14:textId="77777777" w:rsidR="00695AF5" w:rsidRPr="00E679A1" w:rsidRDefault="00695AF5" w:rsidP="000D6825">
            <w:pPr>
              <w:pStyle w:val="Nadpis1"/>
              <w:tabs>
                <w:tab w:val="clear" w:pos="720"/>
              </w:tabs>
              <w:spacing w:line="276" w:lineRule="auto"/>
              <w:rPr>
                <w:b/>
              </w:rPr>
            </w:pPr>
            <w:r w:rsidRPr="00E679A1">
              <w:rPr>
                <w:b/>
                <w:lang w:bidi="cs-CZ"/>
              </w:rPr>
              <w:t>Prohlášení, záruky a závazky.</w:t>
            </w:r>
          </w:p>
          <w:p w14:paraId="3C0404E7" w14:textId="77777777" w:rsidR="00672F01" w:rsidRDefault="00695AF5" w:rsidP="000D6825">
            <w:pPr>
              <w:pStyle w:val="Nadpis2"/>
              <w:spacing w:line="276" w:lineRule="auto"/>
              <w:rPr>
                <w:lang w:bidi="th-TH"/>
              </w:rPr>
            </w:pPr>
            <w:r w:rsidRPr="00672F01">
              <w:rPr>
                <w:u w:val="single"/>
                <w:lang w:bidi="th-TH"/>
              </w:rPr>
              <w:t>Prohlášení a záruky</w:t>
            </w:r>
            <w:r w:rsidRPr="00E679A1">
              <w:rPr>
                <w:lang w:bidi="th-TH"/>
              </w:rPr>
              <w:t>.</w:t>
            </w:r>
          </w:p>
          <w:p w14:paraId="7EBEA7C3" w14:textId="77777777" w:rsidR="00FB56EB" w:rsidRPr="00672F01" w:rsidRDefault="00C663D4" w:rsidP="000D6825">
            <w:pPr>
              <w:pStyle w:val="Nadpis2"/>
              <w:numPr>
                <w:ilvl w:val="0"/>
                <w:numId w:val="13"/>
              </w:numPr>
              <w:spacing w:line="276" w:lineRule="auto"/>
            </w:pPr>
            <w:r w:rsidRPr="00672F01">
              <w:rPr>
                <w:lang w:bidi="cs-CZ"/>
              </w:rPr>
              <w:t xml:space="preserve">Strany se zavazují, že budou dodržovat </w:t>
            </w:r>
            <w:r w:rsidR="009D53BD" w:rsidRPr="00672F01">
              <w:rPr>
                <w:lang w:bidi="cs-CZ"/>
              </w:rPr>
              <w:t xml:space="preserve">(i) </w:t>
            </w:r>
            <w:r w:rsidRPr="00672F01">
              <w:rPr>
                <w:lang w:bidi="cs-CZ"/>
              </w:rPr>
              <w:t xml:space="preserve">všechny příslušné mezinárodní, regionální, národní a místní zákony, směrnice, nařízení, rozhodnutí a pokyny příslušných úřadů (, zejména místní a platné zahraniční zákony o boji proti úplatkářství a korupci, </w:t>
            </w:r>
            <w:r w:rsidR="009D53BD" w:rsidRPr="00672F01">
              <w:rPr>
                <w:lang w:bidi="cs-CZ"/>
              </w:rPr>
              <w:t>stejně tak (</w:t>
            </w:r>
            <w:proofErr w:type="spellStart"/>
            <w:r w:rsidR="009D53BD" w:rsidRPr="00672F01">
              <w:rPr>
                <w:lang w:bidi="cs-CZ"/>
              </w:rPr>
              <w:t>ii</w:t>
            </w:r>
            <w:proofErr w:type="spellEnd"/>
            <w:r w:rsidR="009D53BD" w:rsidRPr="00672F01">
              <w:rPr>
                <w:lang w:bidi="cs-CZ"/>
              </w:rPr>
              <w:t xml:space="preserve">) </w:t>
            </w:r>
            <w:r w:rsidR="0076289A" w:rsidRPr="00672F01">
              <w:rPr>
                <w:lang w:bidi="cs-CZ"/>
              </w:rPr>
              <w:t>příslušné požadavky Kodexu správné praxe Mezinárodní federace farmaceutického průmyslu a asociací („IFPMA“) a její platné regionální a místní prováděcí předpisy</w:t>
            </w:r>
            <w:r w:rsidR="001B2719" w:rsidRPr="00672F01">
              <w:rPr>
                <w:lang w:bidi="cs-CZ"/>
              </w:rPr>
              <w:t>, včetně etického kodexu Asociace inovativního farmaceutického průmyslu („AIFP“)</w:t>
            </w:r>
            <w:r w:rsidR="0076289A" w:rsidRPr="00672F01">
              <w:rPr>
                <w:lang w:bidi="cs-CZ"/>
              </w:rPr>
              <w:t xml:space="preserve">. </w:t>
            </w:r>
            <w:r w:rsidR="009D53BD" w:rsidRPr="00672F01">
              <w:rPr>
                <w:lang w:bidi="cs-CZ"/>
              </w:rPr>
              <w:t>Výše uvedené body (i) a (</w:t>
            </w:r>
            <w:proofErr w:type="spellStart"/>
            <w:r w:rsidR="009D53BD" w:rsidRPr="00672F01">
              <w:rPr>
                <w:lang w:bidi="cs-CZ"/>
              </w:rPr>
              <w:t>ii</w:t>
            </w:r>
            <w:proofErr w:type="spellEnd"/>
            <w:r w:rsidR="009D53BD" w:rsidRPr="00672F01">
              <w:rPr>
                <w:lang w:bidi="cs-CZ"/>
              </w:rPr>
              <w:t xml:space="preserve">) jsou společně označovány jako "Příslušné zákony". </w:t>
            </w:r>
            <w:r w:rsidR="00695AF5" w:rsidRPr="00672F01">
              <w:rPr>
                <w:lang w:bidi="cs-CZ"/>
              </w:rPr>
              <w:t>Strany rovněž souhlasí s tím, že žádná část Sponzorského příspěvku neporuší, neoprávněně neužije nebo nenaruší práva žádné třetí strany, včetně práv duševního vlastnictví. Organizace dále prohlašuje a zaručuje se, že se bude v příslušném rozsahu řídit standardy a zásadami uvedenými v Etickém kodexu dodavatele Společnosti (k dispozici na firemních webových stránkách Společnosti a na vyžádání pro zaslání Organizaci).</w:t>
            </w:r>
          </w:p>
          <w:p w14:paraId="1A656B6F" w14:textId="77777777" w:rsidR="00FB56EB" w:rsidRPr="00672F01" w:rsidRDefault="00695AF5" w:rsidP="000D6825">
            <w:pPr>
              <w:pStyle w:val="Nadpis2"/>
              <w:numPr>
                <w:ilvl w:val="0"/>
                <w:numId w:val="13"/>
              </w:numPr>
              <w:spacing w:line="276" w:lineRule="auto"/>
            </w:pPr>
            <w:r w:rsidRPr="00134387">
              <w:rPr>
                <w:lang w:bidi="th-TH"/>
              </w:rPr>
              <w:t>Organizace prohlašuje, že nežádá a neusiluje o Sponzorský příspěvek na žádost nebo jménem (i) fyzické osoby, včetně jednotlivých zdravotnických pracovníků, (</w:t>
            </w:r>
            <w:proofErr w:type="spellStart"/>
            <w:r w:rsidRPr="00134387">
              <w:rPr>
                <w:lang w:bidi="th-TH"/>
              </w:rPr>
              <w:t>ii</w:t>
            </w:r>
            <w:proofErr w:type="spellEnd"/>
            <w:r w:rsidRPr="00134387">
              <w:rPr>
                <w:lang w:bidi="th-TH"/>
              </w:rPr>
              <w:t>) náboženské organizace usilující o Sponzorství pro sektářské náboženské účely nebo (</w:t>
            </w:r>
            <w:proofErr w:type="spellStart"/>
            <w:r w:rsidRPr="00134387">
              <w:rPr>
                <w:lang w:bidi="th-TH"/>
              </w:rPr>
              <w:t>iii</w:t>
            </w:r>
            <w:proofErr w:type="spellEnd"/>
            <w:r w:rsidRPr="00134387">
              <w:rPr>
                <w:lang w:bidi="th-TH"/>
              </w:rPr>
              <w:t>) sdružení absolventů akademické instituce.</w:t>
            </w:r>
          </w:p>
          <w:p w14:paraId="15FDF20F" w14:textId="77777777" w:rsidR="00FB56EB" w:rsidRPr="00672F01" w:rsidRDefault="00695AF5" w:rsidP="000D6825">
            <w:pPr>
              <w:pStyle w:val="Nadpis2"/>
              <w:numPr>
                <w:ilvl w:val="0"/>
                <w:numId w:val="13"/>
              </w:numPr>
              <w:spacing w:line="276" w:lineRule="auto"/>
            </w:pPr>
            <w:r w:rsidRPr="00134387">
              <w:rPr>
                <w:lang w:bidi="th-TH"/>
              </w:rPr>
              <w:t>Organizace se zaručuje a prohlašuje, že bude Sponzorský příspěvek využívat pouze k účelu (účelům) popsanému (popsaným) v článku 1.2 a v přísném souladu s rozpočtem, který vypracovala a předložila Společnosti. Organizace se zavazuje, že nepřevede Sponzorský příspěvek na jiný subjekt nebo osobu bez písemného souhlasu Společnosti.</w:t>
            </w:r>
          </w:p>
          <w:p w14:paraId="09151C8A" w14:textId="77777777" w:rsidR="00FB56EB" w:rsidRPr="00672F01" w:rsidRDefault="00695AF5" w:rsidP="000D6825">
            <w:pPr>
              <w:pStyle w:val="Nadpis2"/>
              <w:numPr>
                <w:ilvl w:val="0"/>
                <w:numId w:val="13"/>
              </w:numPr>
              <w:spacing w:line="276" w:lineRule="auto"/>
            </w:pPr>
            <w:r w:rsidRPr="005C4CDF">
              <w:rPr>
                <w:lang w:bidi="cs-CZ"/>
              </w:rPr>
              <w:t xml:space="preserve">Organizace se zaručuje a prohlašuje, že Sponzorský příspěvek nepoužije k (i) financování obecných provozních výdajů Organizace nebo snížení obecných rozpočtových výdajů (s výjimkou výdajů spojených s </w:t>
            </w:r>
            <w:r w:rsidR="00A15123">
              <w:rPr>
                <w:lang w:bidi="cs-CZ"/>
              </w:rPr>
              <w:t>akcí</w:t>
            </w:r>
            <w:r w:rsidRPr="005C4CDF">
              <w:rPr>
                <w:lang w:bidi="cs-CZ"/>
              </w:rPr>
              <w:t>/aktivitou), (</w:t>
            </w:r>
            <w:proofErr w:type="spellStart"/>
            <w:r w:rsidRPr="005C4CDF">
              <w:rPr>
                <w:lang w:bidi="cs-CZ"/>
              </w:rPr>
              <w:t>ii</w:t>
            </w:r>
            <w:proofErr w:type="spellEnd"/>
            <w:r w:rsidRPr="005C4CDF">
              <w:rPr>
                <w:lang w:bidi="cs-CZ"/>
              </w:rPr>
              <w:t xml:space="preserve">) osobnímu využití nebo prospěchu svých ředitelů, vedoucích </w:t>
            </w:r>
            <w:r w:rsidRPr="005C4CDF">
              <w:rPr>
                <w:lang w:bidi="cs-CZ"/>
              </w:rPr>
              <w:lastRenderedPageBreak/>
              <w:t>pracovníků nebo zaměstnanců a/nebo jejich rodinných příslušníků, (</w:t>
            </w:r>
            <w:proofErr w:type="spellStart"/>
            <w:r w:rsidRPr="005C4CDF">
              <w:rPr>
                <w:lang w:bidi="cs-CZ"/>
              </w:rPr>
              <w:t>iii</w:t>
            </w:r>
            <w:proofErr w:type="spellEnd"/>
            <w:r w:rsidRPr="005C4CDF">
              <w:rPr>
                <w:lang w:bidi="cs-CZ"/>
              </w:rPr>
              <w:t>) komerčním účelům nebo (</w:t>
            </w:r>
            <w:proofErr w:type="spellStart"/>
            <w:r w:rsidRPr="005C4CDF">
              <w:rPr>
                <w:lang w:bidi="cs-CZ"/>
              </w:rPr>
              <w:t>iv</w:t>
            </w:r>
            <w:proofErr w:type="spellEnd"/>
            <w:r w:rsidRPr="005C4CDF">
              <w:rPr>
                <w:lang w:bidi="cs-CZ"/>
              </w:rPr>
              <w:t>) nevhodným darům, zábavě, společenským aktivitám nebo jiným nevhodným účelům.</w:t>
            </w:r>
          </w:p>
          <w:p w14:paraId="23ED9244" w14:textId="77777777" w:rsidR="00FB56EB" w:rsidRPr="00672F01" w:rsidRDefault="000E2A4F" w:rsidP="000D6825">
            <w:pPr>
              <w:pStyle w:val="Nadpis2"/>
              <w:numPr>
                <w:ilvl w:val="0"/>
                <w:numId w:val="13"/>
              </w:numPr>
              <w:spacing w:line="276" w:lineRule="auto"/>
            </w:pPr>
            <w:r w:rsidRPr="005C4CDF">
              <w:rPr>
                <w:lang w:bidi="cs-CZ"/>
              </w:rPr>
              <w:t>Strany prohlašují a zaručují se, že vůči nim neplatí v současné době zákaz podnikání v žádném odvětví oboru ani zákaz účasti v jakýchkoli programech zadávání veřejných zakázek ze strany jakékoli organizace, zejména vládní agentury nebo průmyslové skupiny.</w:t>
            </w:r>
            <w:r w:rsidR="00695AF5" w:rsidRPr="005C4CDF">
              <w:rPr>
                <w:lang w:bidi="cs-CZ"/>
              </w:rPr>
              <w:t xml:space="preserve"> Strany se dohodly, že pokud se jejich status během platnosti této Smlouvy změní, neprodleně o tom písemně informují druhou Stranu.</w:t>
            </w:r>
          </w:p>
          <w:p w14:paraId="4337818E" w14:textId="77777777" w:rsidR="00FB56EB" w:rsidRPr="00672F01" w:rsidRDefault="00695AF5" w:rsidP="000D6825">
            <w:pPr>
              <w:pStyle w:val="Nadpis2"/>
              <w:numPr>
                <w:ilvl w:val="0"/>
                <w:numId w:val="13"/>
              </w:numPr>
              <w:spacing w:line="276" w:lineRule="auto"/>
            </w:pPr>
            <w:r w:rsidRPr="005C4CDF">
              <w:rPr>
                <w:lang w:bidi="cs-CZ"/>
              </w:rPr>
              <w:t xml:space="preserve">Organizace souhlasí s tím, že bude jasně a zřetelně uvádět název Společnosti v jakékoli publikaci, materiálu nebo činnosti vyplývající ze Sponzorského příspěvku. Jakékoli použití názvu a/nebo loga Společnosti musí být v souladu s Doplňkem A. Organizace se zavazuje, že nebude samostatně propagovat, zveřejňovat ani jinak využívat identifikaci Společnosti jako Sponzora financujícího stravu na </w:t>
            </w:r>
            <w:r w:rsidR="00A15123">
              <w:rPr>
                <w:lang w:bidi="cs-CZ"/>
              </w:rPr>
              <w:t>akci</w:t>
            </w:r>
            <w:r w:rsidRPr="005C4CDF">
              <w:rPr>
                <w:lang w:bidi="cs-CZ"/>
              </w:rPr>
              <w:t>/aktivitě.</w:t>
            </w:r>
          </w:p>
          <w:p w14:paraId="07434AA8" w14:textId="77777777" w:rsidR="00FB56EB" w:rsidRPr="00672F01" w:rsidRDefault="00695AF5" w:rsidP="000D6825">
            <w:pPr>
              <w:pStyle w:val="Nadpis2"/>
              <w:numPr>
                <w:ilvl w:val="0"/>
                <w:numId w:val="13"/>
              </w:numPr>
              <w:spacing w:line="276" w:lineRule="auto"/>
            </w:pPr>
            <w:r w:rsidRPr="005C4CDF">
              <w:rPr>
                <w:lang w:bidi="cs-CZ"/>
              </w:rPr>
              <w:t>Veškeré výstavní nebo expoziční prostory Organizace budou v prostoru odděleném od všech plánovaných lékařských vzdělávacích aktivit.</w:t>
            </w:r>
          </w:p>
          <w:p w14:paraId="504C37EB" w14:textId="77777777" w:rsidR="00FB56EB" w:rsidRPr="00672F01" w:rsidRDefault="00695AF5" w:rsidP="000D6825">
            <w:pPr>
              <w:pStyle w:val="Nadpis2"/>
              <w:numPr>
                <w:ilvl w:val="0"/>
                <w:numId w:val="13"/>
              </w:numPr>
              <w:spacing w:line="276" w:lineRule="auto"/>
            </w:pPr>
            <w:r w:rsidRPr="005C4CDF">
              <w:rPr>
                <w:lang w:bidi="cs-CZ"/>
              </w:rPr>
              <w:t xml:space="preserve">Organizace nevyužije Sponzorský příspěvek pro ty části vzdělávací akce nebo aktivity, které poskytují pouze zábavu nebo jiné benefity jiného než osvětového charakteru. </w:t>
            </w:r>
          </w:p>
          <w:p w14:paraId="73DBF913" w14:textId="77777777" w:rsidR="00FB56EB" w:rsidRPr="00672F01" w:rsidRDefault="00695AF5" w:rsidP="000D6825">
            <w:pPr>
              <w:pStyle w:val="Nadpis2"/>
              <w:numPr>
                <w:ilvl w:val="0"/>
                <w:numId w:val="13"/>
              </w:numPr>
              <w:spacing w:line="276" w:lineRule="auto"/>
            </w:pPr>
            <w:r w:rsidRPr="005C4CDF">
              <w:rPr>
                <w:lang w:bidi="cs-CZ"/>
              </w:rPr>
              <w:t>V případě Organizací, které uzavírají Smlouvu jako Organizace pacientů, takováto Organizace prohlašuje a zaručuje se, že je neziskovým subjektem, který zastupuje především zájmy a potřeby pacientů, jejich rodin a/nebo jejich pečovatelů.</w:t>
            </w:r>
          </w:p>
          <w:p w14:paraId="279FEC9B" w14:textId="58EF41D1" w:rsidR="005C4CDF" w:rsidRDefault="005C4CDF" w:rsidP="000D6825">
            <w:pPr>
              <w:spacing w:line="276" w:lineRule="auto"/>
              <w:rPr>
                <w:lang w:bidi="cs-CZ"/>
              </w:rPr>
            </w:pPr>
          </w:p>
          <w:p w14:paraId="7443501B" w14:textId="1ED1799C" w:rsidR="005C4CDF" w:rsidRDefault="005C4CDF" w:rsidP="000D6825">
            <w:pPr>
              <w:spacing w:line="276" w:lineRule="auto"/>
              <w:rPr>
                <w:lang w:bidi="cs-CZ"/>
              </w:rPr>
            </w:pPr>
          </w:p>
          <w:p w14:paraId="5C8283B6" w14:textId="34D03BD3" w:rsidR="00695AF5" w:rsidRPr="00E679A1" w:rsidRDefault="00E022B9" w:rsidP="000D6825">
            <w:pPr>
              <w:pStyle w:val="Nadpis2"/>
              <w:tabs>
                <w:tab w:val="clear" w:pos="720"/>
                <w:tab w:val="num" w:pos="709"/>
              </w:tabs>
              <w:spacing w:line="276" w:lineRule="auto"/>
              <w:ind w:left="0"/>
              <w:rPr>
                <w:bCs/>
              </w:rPr>
            </w:pPr>
            <w:r w:rsidRPr="0023795A">
              <w:rPr>
                <w:lang w:bidi="cs-CZ"/>
              </w:rPr>
              <w:t xml:space="preserve">3.2 </w:t>
            </w:r>
            <w:r w:rsidR="00695AF5" w:rsidRPr="00E679A1">
              <w:rPr>
                <w:u w:val="single"/>
                <w:lang w:bidi="cs-CZ"/>
              </w:rPr>
              <w:t>Zákaz pobídek.</w:t>
            </w:r>
            <w:r w:rsidR="00695AF5" w:rsidRPr="00E679A1">
              <w:rPr>
                <w:lang w:bidi="cs-CZ"/>
              </w:rPr>
              <w:t xml:space="preserve"> Strany se dohodly, že Sponzorský příspěvek nebude poskytován ani přijímán za účelem nepatřičného ovlivnění Organizace k nákupu, používání, předepisování a/nebo doporučování přípravků Společnosti nebo přidružené společnosti ani k odměňování Organizace za to, že tak učinila dříve.  Strany dále berou na vědomí, že Sponzorský příspěvek nebude poskytován ani přijímán za účelem ovlivnění jakéhokoli rozhodnutí získat nebo udržet zakázky ani za účelem přesvědčování jakékoli osoby k jednání, které by porušovalo jakékoli Příslušné zákony.</w:t>
            </w:r>
          </w:p>
          <w:p w14:paraId="1603CF29" w14:textId="3393DE6D" w:rsidR="00695AF5" w:rsidRPr="00E679A1" w:rsidRDefault="00E022B9" w:rsidP="000D6825">
            <w:pPr>
              <w:pStyle w:val="Nadpis2"/>
              <w:tabs>
                <w:tab w:val="clear" w:pos="720"/>
                <w:tab w:val="num" w:pos="709"/>
              </w:tabs>
              <w:spacing w:line="276" w:lineRule="auto"/>
              <w:ind w:left="0"/>
              <w:rPr>
                <w:bCs/>
              </w:rPr>
            </w:pPr>
            <w:r w:rsidRPr="0023795A">
              <w:rPr>
                <w:lang w:bidi="cs-CZ"/>
              </w:rPr>
              <w:t xml:space="preserve">3.3 </w:t>
            </w:r>
            <w:r w:rsidR="00695AF5" w:rsidRPr="00E679A1">
              <w:rPr>
                <w:u w:val="single"/>
                <w:lang w:bidi="cs-CZ"/>
              </w:rPr>
              <w:t>Reálná tržní hodnota.</w:t>
            </w:r>
            <w:r w:rsidR="00695AF5" w:rsidRPr="00E679A1">
              <w:rPr>
                <w:lang w:bidi="cs-CZ"/>
              </w:rPr>
              <w:t xml:space="preserve"> Strany souhlasí s tím, že Sponzorský příspěvek poskytnutý podle této Smlouvy představuje reálnou tržní hodnotu sjednanou dle tržních </w:t>
            </w:r>
            <w:r w:rsidR="00695AF5" w:rsidRPr="00E679A1">
              <w:rPr>
                <w:lang w:bidi="cs-CZ"/>
              </w:rPr>
              <w:lastRenderedPageBreak/>
              <w:t xml:space="preserve">podmínek pro Sponzorství </w:t>
            </w:r>
            <w:r w:rsidR="00B355B0">
              <w:rPr>
                <w:lang w:bidi="cs-CZ"/>
              </w:rPr>
              <w:t>akce</w:t>
            </w:r>
            <w:r w:rsidR="00695AF5" w:rsidRPr="00E679A1">
              <w:rPr>
                <w:lang w:bidi="cs-CZ"/>
              </w:rPr>
              <w:t>/</w:t>
            </w:r>
            <w:r w:rsidR="00991B8A">
              <w:rPr>
                <w:lang w:bidi="cs-CZ"/>
              </w:rPr>
              <w:t>aktivity</w:t>
            </w:r>
            <w:r w:rsidR="00695AF5" w:rsidRPr="00E679A1">
              <w:rPr>
                <w:lang w:bidi="cs-CZ"/>
              </w:rPr>
              <w:t xml:space="preserve"> popsané v článku 1.4.</w:t>
            </w:r>
          </w:p>
          <w:p w14:paraId="2B2F1CE8" w14:textId="4AC8DBBB" w:rsidR="00695AF5" w:rsidRPr="00E679A1" w:rsidRDefault="00E022B9" w:rsidP="7FCCE6E5">
            <w:pPr>
              <w:pStyle w:val="Nadpis2"/>
              <w:tabs>
                <w:tab w:val="clear" w:pos="720"/>
                <w:tab w:val="num" w:pos="709"/>
              </w:tabs>
              <w:spacing w:line="276" w:lineRule="auto"/>
              <w:ind w:left="0"/>
              <w:rPr>
                <w:lang w:bidi="cs-CZ"/>
              </w:rPr>
            </w:pPr>
            <w:r w:rsidRPr="7FCCE6E5">
              <w:rPr>
                <w:lang w:bidi="cs-CZ"/>
              </w:rPr>
              <w:t>3.4</w:t>
            </w:r>
            <w:r w:rsidRPr="7FCCE6E5">
              <w:rPr>
                <w:u w:val="single"/>
                <w:lang w:bidi="cs-CZ"/>
              </w:rPr>
              <w:t xml:space="preserve"> </w:t>
            </w:r>
            <w:r w:rsidR="00695AF5" w:rsidRPr="7FCCE6E5">
              <w:rPr>
                <w:u w:val="single"/>
                <w:lang w:bidi="cs-CZ"/>
              </w:rPr>
              <w:t xml:space="preserve">Registrace </w:t>
            </w:r>
            <w:r w:rsidR="00B355B0" w:rsidRPr="7FCCE6E5">
              <w:rPr>
                <w:u w:val="single"/>
                <w:lang w:bidi="cs-CZ"/>
              </w:rPr>
              <w:t>akce</w:t>
            </w:r>
            <w:r w:rsidR="00695AF5" w:rsidRPr="7FCCE6E5">
              <w:rPr>
                <w:u w:val="single"/>
                <w:lang w:bidi="cs-CZ"/>
              </w:rPr>
              <w:t>/</w:t>
            </w:r>
            <w:r w:rsidR="00B355B0" w:rsidRPr="7FCCE6E5">
              <w:rPr>
                <w:u w:val="single"/>
                <w:lang w:bidi="cs-CZ"/>
              </w:rPr>
              <w:t>aktivity</w:t>
            </w:r>
            <w:r w:rsidR="00695AF5" w:rsidRPr="7FCCE6E5">
              <w:rPr>
                <w:lang w:bidi="cs-CZ"/>
              </w:rPr>
              <w:t xml:space="preserve">. </w:t>
            </w:r>
            <w:r w:rsidR="00B355B0" w:rsidRPr="7FCCE6E5">
              <w:rPr>
                <w:lang w:bidi="cs-CZ"/>
              </w:rPr>
              <w:t>Akce</w:t>
            </w:r>
            <w:r w:rsidR="00695AF5" w:rsidRPr="7FCCE6E5">
              <w:rPr>
                <w:lang w:bidi="cs-CZ"/>
              </w:rPr>
              <w:t xml:space="preserve">/aktivita musí být v příslušném rozsahu schválena programem e4ethics Evropské federace farmaceutického průmyslu a asociací („EFPIA“), a to předtím, než se na podporu </w:t>
            </w:r>
            <w:r w:rsidR="00B355B0" w:rsidRPr="7FCCE6E5">
              <w:rPr>
                <w:lang w:bidi="cs-CZ"/>
              </w:rPr>
              <w:t>akce</w:t>
            </w:r>
            <w:r w:rsidR="00695AF5" w:rsidRPr="7FCCE6E5">
              <w:rPr>
                <w:lang w:bidi="cs-CZ"/>
              </w:rPr>
              <w:t xml:space="preserve">/aktivity použije jakákoli část Sponzorského příspěvku. Organizace zaručuje, že </w:t>
            </w:r>
            <w:r w:rsidR="00B355B0" w:rsidRPr="7FCCE6E5">
              <w:rPr>
                <w:lang w:bidi="cs-CZ"/>
              </w:rPr>
              <w:t>akce</w:t>
            </w:r>
            <w:r w:rsidR="00695AF5" w:rsidRPr="7FCCE6E5">
              <w:rPr>
                <w:lang w:bidi="cs-CZ"/>
              </w:rPr>
              <w:t>/aktivita byla nebo bude schválena jako vyhovující zásadám a standardům uvedeným podle předepsaných postupů EFPIA, nepředstavuje pro členy EFPIA žádnou odpovědnost a je nebo bude způsobilá získat od členů odpovídající podporu.</w:t>
            </w:r>
          </w:p>
          <w:p w14:paraId="4974AEEC" w14:textId="1C515DFE" w:rsidR="00695AF5" w:rsidRPr="005C4CDF" w:rsidRDefault="00E022B9" w:rsidP="000D6825">
            <w:pPr>
              <w:pStyle w:val="Nadpis2"/>
              <w:tabs>
                <w:tab w:val="clear" w:pos="720"/>
                <w:tab w:val="num" w:pos="709"/>
              </w:tabs>
              <w:spacing w:line="276" w:lineRule="auto"/>
              <w:ind w:left="0"/>
              <w:rPr>
                <w:bCs/>
              </w:rPr>
            </w:pPr>
            <w:r w:rsidRPr="0023795A">
              <w:rPr>
                <w:lang w:bidi="cs-CZ"/>
              </w:rPr>
              <w:t xml:space="preserve">3.5   </w:t>
            </w:r>
            <w:r w:rsidR="00695AF5" w:rsidRPr="00E679A1">
              <w:rPr>
                <w:u w:val="single"/>
                <w:lang w:bidi="cs-CZ"/>
              </w:rPr>
              <w:t>Místo</w:t>
            </w:r>
            <w:r w:rsidR="00695AF5" w:rsidRPr="00E679A1">
              <w:rPr>
                <w:lang w:bidi="cs-CZ"/>
              </w:rPr>
              <w:t>. Osobní schůzky a další interakce související se Sponzorským příspěvkem se konají na místech vhodných pro poskytování, výměnu nebo rozvoj lékařských nebo vědeckých informací, v relevantním rozsahu a v souladu s požadavky na zeměpisnou polohu stanovenými v předepsaném postupu IFPMA a jeho příslušných regionálních a místních předpisech</w:t>
            </w:r>
            <w:r w:rsidR="00185263" w:rsidRPr="00E679A1">
              <w:rPr>
                <w:lang w:bidi="cs-CZ"/>
              </w:rPr>
              <w:t>, včetně etického kodexu AIFP</w:t>
            </w:r>
            <w:r w:rsidR="00695AF5" w:rsidRPr="00E679A1">
              <w:rPr>
                <w:lang w:bidi="cs-CZ"/>
              </w:rPr>
              <w:t>.</w:t>
            </w:r>
          </w:p>
          <w:p w14:paraId="201AB1FE" w14:textId="77777777" w:rsidR="005C4CDF" w:rsidRPr="00E679A1" w:rsidRDefault="005C4CDF" w:rsidP="000D6825">
            <w:pPr>
              <w:pStyle w:val="Nadpis2"/>
              <w:tabs>
                <w:tab w:val="clear" w:pos="720"/>
                <w:tab w:val="num" w:pos="709"/>
              </w:tabs>
              <w:spacing w:line="276" w:lineRule="auto"/>
              <w:ind w:left="0"/>
              <w:rPr>
                <w:bCs/>
              </w:rPr>
            </w:pPr>
          </w:p>
          <w:p w14:paraId="1C6767E2" w14:textId="77777777" w:rsidR="00695AF5" w:rsidRPr="00E679A1" w:rsidRDefault="00695AF5" w:rsidP="000D6825">
            <w:pPr>
              <w:pStyle w:val="Nadpis1"/>
              <w:tabs>
                <w:tab w:val="clear" w:pos="720"/>
              </w:tabs>
              <w:spacing w:line="276" w:lineRule="auto"/>
              <w:rPr>
                <w:b/>
              </w:rPr>
            </w:pPr>
            <w:r w:rsidRPr="00E679A1">
              <w:rPr>
                <w:b/>
                <w:lang w:bidi="cs-CZ"/>
              </w:rPr>
              <w:t>Ochrana údajů.</w:t>
            </w:r>
          </w:p>
          <w:p w14:paraId="4608FBE7" w14:textId="16A27080" w:rsidR="00695AF5" w:rsidRPr="00E679A1" w:rsidRDefault="00E022B9" w:rsidP="000D6825">
            <w:pPr>
              <w:pStyle w:val="Nadpis2"/>
              <w:spacing w:line="276" w:lineRule="auto"/>
              <w:ind w:left="0"/>
            </w:pPr>
            <w:r>
              <w:rPr>
                <w:u w:val="single"/>
                <w:lang w:bidi="cs-CZ"/>
              </w:rPr>
              <w:t>4.1</w:t>
            </w:r>
            <w:r w:rsidRPr="00D608A6">
              <w:rPr>
                <w:lang w:bidi="cs-CZ"/>
              </w:rPr>
              <w:t xml:space="preserve"> </w:t>
            </w:r>
            <w:r w:rsidR="00695AF5" w:rsidRPr="00E679A1">
              <w:rPr>
                <w:u w:val="single"/>
                <w:lang w:bidi="cs-CZ"/>
              </w:rPr>
              <w:t>Osobní údaje</w:t>
            </w:r>
            <w:r w:rsidR="00695AF5" w:rsidRPr="00E679A1">
              <w:rPr>
                <w:lang w:bidi="cs-CZ"/>
              </w:rPr>
              <w:t xml:space="preserve">. </w:t>
            </w:r>
            <w:r w:rsidR="00946814" w:rsidRPr="00E679A1">
              <w:rPr>
                <w:w w:val="0"/>
                <w:lang w:bidi="cs-CZ"/>
              </w:rPr>
              <w:t xml:space="preserve">Společnost může v souvislosti s touto Smlouvou shromažďovat osobní údaje zaměstnanců a zástupců Organizace (dále jen „Personál“), jako je jméno, kontaktní údaje, pracovní zkušenosti a odborná kvalifikace (dále jen „Osobní údaje“). </w:t>
            </w:r>
            <w:r w:rsidR="003F6393" w:rsidRPr="00E679A1">
              <w:rPr>
                <w:w w:val="0"/>
                <w:lang w:bidi="cs-CZ"/>
              </w:rPr>
              <w:t>Osobní údaje spadají do oblasti působnosti zákonů a předpisů týkajících se ochrany „osobních údajů“, jak jsou definovány v zákonech o ochraně osobních údajů, které se vztahují na Společnost (dále jen „platné zákony o ochraně osobních údajů“).</w:t>
            </w:r>
          </w:p>
          <w:p w14:paraId="61B4AC9A" w14:textId="70C290A0" w:rsidR="00695AF5" w:rsidRPr="00E679A1" w:rsidRDefault="00E022B9" w:rsidP="000D6825">
            <w:pPr>
              <w:pStyle w:val="Nadpis2"/>
              <w:spacing w:line="276" w:lineRule="auto"/>
              <w:ind w:left="0"/>
            </w:pPr>
            <w:r>
              <w:rPr>
                <w:u w:val="single"/>
                <w:lang w:bidi="cs-CZ"/>
              </w:rPr>
              <w:t>4.2</w:t>
            </w:r>
            <w:r w:rsidRPr="00D608A6">
              <w:rPr>
                <w:lang w:bidi="cs-CZ"/>
              </w:rPr>
              <w:t xml:space="preserve"> </w:t>
            </w:r>
            <w:r w:rsidR="00695AF5" w:rsidRPr="00E679A1">
              <w:rPr>
                <w:u w:val="single"/>
                <w:lang w:bidi="cs-CZ"/>
              </w:rPr>
              <w:t>Účely zpracování osobních údajů; Sdílení údajů</w:t>
            </w:r>
            <w:r w:rsidR="00695AF5" w:rsidRPr="00E679A1">
              <w:rPr>
                <w:lang w:bidi="cs-CZ"/>
              </w:rPr>
              <w:t>. Společnost bude zpracovávat Osobní údaje za účelem plnění této Smlouvy a/nebo svých příslušných oprávněných zájmů a může pro tyto účely sdílet Osobní údaje se (a) svými poskytovateli služeb, kteří zpracovávají Osobní údaje jejím jménem, a (b) přidruženými společnostmi S</w:t>
            </w:r>
            <w:r w:rsidR="00151004" w:rsidRPr="00E679A1">
              <w:rPr>
                <w:lang w:bidi="cs-CZ"/>
              </w:rPr>
              <w:t>polečnosti. Jakékoli předávání O</w:t>
            </w:r>
            <w:r w:rsidR="00695AF5" w:rsidRPr="00E679A1">
              <w:rPr>
                <w:lang w:bidi="cs-CZ"/>
              </w:rPr>
              <w:t>sobních údajů příjemcům mimo EU, Spojené království</w:t>
            </w:r>
            <w:r w:rsidR="009D53BD" w:rsidRPr="00E679A1">
              <w:rPr>
                <w:lang w:bidi="cs-CZ"/>
              </w:rPr>
              <w:t>, Švýcarsko</w:t>
            </w:r>
            <w:r w:rsidR="00695AF5" w:rsidRPr="00E679A1">
              <w:rPr>
                <w:lang w:bidi="cs-CZ"/>
              </w:rPr>
              <w:t xml:space="preserve"> nebo Evropský hospodářský prostor (EHP) bude podléhat odpovídající ochraně, zejmén</w:t>
            </w:r>
            <w:r w:rsidR="00CA0EDC" w:rsidRPr="00E679A1">
              <w:rPr>
                <w:lang w:bidi="cs-CZ"/>
              </w:rPr>
              <w:t>a prostřednictvím standardních s</w:t>
            </w:r>
            <w:r w:rsidR="00695AF5" w:rsidRPr="00E679A1">
              <w:rPr>
                <w:lang w:bidi="cs-CZ"/>
              </w:rPr>
              <w:t>mluvních doložek EU, jiných schválených doložek o přenosu nebo dohod s jakýmkoli jiným příslušným dozorovým úřadem nebo úřadem pro ochranu údajů.</w:t>
            </w:r>
          </w:p>
          <w:p w14:paraId="6B4E680F" w14:textId="733337D1" w:rsidR="00695AF5" w:rsidRPr="00E679A1" w:rsidRDefault="00E022B9" w:rsidP="000D6825">
            <w:pPr>
              <w:pStyle w:val="Nadpis2"/>
              <w:spacing w:line="276" w:lineRule="auto"/>
              <w:ind w:left="0"/>
            </w:pPr>
            <w:r>
              <w:rPr>
                <w:u w:val="single"/>
                <w:lang w:bidi="cs-CZ"/>
              </w:rPr>
              <w:t xml:space="preserve">4.3 </w:t>
            </w:r>
            <w:r w:rsidR="00695AF5" w:rsidRPr="00E679A1">
              <w:rPr>
                <w:u w:val="single"/>
                <w:lang w:bidi="cs-CZ"/>
              </w:rPr>
              <w:t>Práva</w:t>
            </w:r>
            <w:r w:rsidR="00695AF5" w:rsidRPr="00E679A1">
              <w:rPr>
                <w:lang w:bidi="cs-CZ"/>
              </w:rPr>
              <w:t xml:space="preserve">. </w:t>
            </w:r>
            <w:r w:rsidR="0098456D" w:rsidRPr="00E679A1">
              <w:rPr>
                <w:lang w:bidi="cs-CZ"/>
              </w:rPr>
              <w:t xml:space="preserve">Práva na ochranu údajů podle platných zákonů o ochraně údajů může Personál Organizace kdykoli </w:t>
            </w:r>
            <w:r w:rsidR="0098456D" w:rsidRPr="00E679A1">
              <w:rPr>
                <w:lang w:bidi="cs-CZ"/>
              </w:rPr>
              <w:lastRenderedPageBreak/>
              <w:t>uplatnit.</w:t>
            </w:r>
            <w:r w:rsidR="00695AF5" w:rsidRPr="00E679A1">
              <w:rPr>
                <w:lang w:bidi="cs-CZ"/>
              </w:rPr>
              <w:t xml:space="preserve"> Podle platných zákonů o ochraně údajů v EU, Spojeném království</w:t>
            </w:r>
            <w:r w:rsidR="009D53BD" w:rsidRPr="00E679A1">
              <w:rPr>
                <w:lang w:bidi="cs-CZ"/>
              </w:rPr>
              <w:t>,</w:t>
            </w:r>
            <w:r w:rsidR="0008140F" w:rsidRPr="00E679A1">
              <w:rPr>
                <w:lang w:bidi="cs-CZ"/>
              </w:rPr>
              <w:t xml:space="preserve"> </w:t>
            </w:r>
            <w:r w:rsidR="009D53BD" w:rsidRPr="00E679A1">
              <w:rPr>
                <w:lang w:bidi="cs-CZ"/>
              </w:rPr>
              <w:t>Švýcarsku</w:t>
            </w:r>
            <w:r w:rsidR="00695AF5" w:rsidRPr="00E679A1">
              <w:rPr>
                <w:lang w:bidi="cs-CZ"/>
              </w:rPr>
              <w:t xml:space="preserve"> a EHP mezi ně patří právo na přístup, opravu, vymazání, omezení zpracování údajů, vznesení námitky proti zpracování údajů a přenositelnost údajů. Chcete-li uplatnit kterékoli z těchto práv nebo požádat o kopii standardních smluvních doložek či jiných ustanovení o předávání, </w:t>
            </w:r>
            <w:r w:rsidR="006920F3" w:rsidRPr="00E679A1">
              <w:rPr>
                <w:lang w:bidi="cs-CZ"/>
              </w:rPr>
              <w:t xml:space="preserve">Personál </w:t>
            </w:r>
            <w:r w:rsidR="00695AF5" w:rsidRPr="00E679A1">
              <w:rPr>
                <w:lang w:bidi="cs-CZ"/>
              </w:rPr>
              <w:t xml:space="preserve">Organizace kontaktuje pověřence pro ochranu osobních údajů společnosti na e-mailové adrese </w:t>
            </w:r>
            <w:r w:rsidR="00695AF5" w:rsidRPr="00E679A1">
              <w:rPr>
                <w:b/>
                <w:lang w:bidi="cs-CZ"/>
              </w:rPr>
              <w:t>privacy@merckgroup.com</w:t>
            </w:r>
            <w:r w:rsidR="00695AF5" w:rsidRPr="00E679A1">
              <w:rPr>
                <w:lang w:bidi="cs-CZ"/>
              </w:rPr>
              <w:t xml:space="preserve">. </w:t>
            </w:r>
            <w:r w:rsidR="006920F3" w:rsidRPr="00E679A1">
              <w:rPr>
                <w:lang w:bidi="cs-CZ"/>
              </w:rPr>
              <w:t xml:space="preserve">Stížnosti </w:t>
            </w:r>
            <w:r w:rsidR="00695AF5" w:rsidRPr="00E679A1">
              <w:rPr>
                <w:lang w:bidi="cs-CZ"/>
              </w:rPr>
              <w:t>lze vznášet také u příslušného úřadu pro ochranu osobních údajů.</w:t>
            </w:r>
          </w:p>
          <w:p w14:paraId="39FAF8AB" w14:textId="0A7D05DA" w:rsidR="00695AF5" w:rsidRPr="00E679A1" w:rsidRDefault="00E022B9" w:rsidP="000D6825">
            <w:pPr>
              <w:pStyle w:val="Nadpis2"/>
              <w:spacing w:line="276" w:lineRule="auto"/>
              <w:ind w:left="0"/>
            </w:pPr>
            <w:r w:rsidRPr="0006775A">
              <w:rPr>
                <w:lang w:bidi="cs-CZ"/>
              </w:rPr>
              <w:t xml:space="preserve">4.4 </w:t>
            </w:r>
            <w:r w:rsidR="00695AF5" w:rsidRPr="00E679A1">
              <w:rPr>
                <w:u w:val="single"/>
                <w:lang w:bidi="cs-CZ"/>
              </w:rPr>
              <w:t>Požadavky na informace</w:t>
            </w:r>
            <w:r w:rsidR="00695AF5" w:rsidRPr="00E679A1">
              <w:rPr>
                <w:lang w:bidi="cs-CZ"/>
              </w:rPr>
              <w:t xml:space="preserve">. </w:t>
            </w:r>
            <w:r w:rsidR="009D59B7" w:rsidRPr="00E679A1">
              <w:rPr>
                <w:lang w:bidi="cs-CZ"/>
              </w:rPr>
              <w:t>Organizace je povinna informovat Personál Organizace o zpracování Osobních údajů Společností, jejími přidruženými společnostmi a poskytovateli služeb, aby Společnost a její přidružené společnosti splňovaly informační požadavky podle platných zákonů o ochraně osobních údajů. Společnost připojila jako Doplněk B vzorový formulář, který může Organizace k tomuto účelu použít.</w:t>
            </w:r>
          </w:p>
          <w:p w14:paraId="6C227D47" w14:textId="65F4A624" w:rsidR="00695AF5" w:rsidRPr="00E679A1" w:rsidRDefault="00E022B9" w:rsidP="000D6825">
            <w:pPr>
              <w:pStyle w:val="Nadpis2"/>
              <w:spacing w:line="276" w:lineRule="auto"/>
              <w:ind w:left="0"/>
            </w:pPr>
            <w:r w:rsidRPr="0006775A">
              <w:rPr>
                <w:lang w:bidi="cs-CZ"/>
              </w:rPr>
              <w:t xml:space="preserve">4.5 </w:t>
            </w:r>
            <w:r w:rsidR="00695AF5" w:rsidRPr="00E679A1">
              <w:rPr>
                <w:u w:val="single"/>
                <w:lang w:bidi="cs-CZ"/>
              </w:rPr>
              <w:t>Dodržování zákonů o ochraně osobních údajů</w:t>
            </w:r>
            <w:r w:rsidR="00695AF5" w:rsidRPr="00E679A1">
              <w:rPr>
                <w:lang w:bidi="cs-CZ"/>
              </w:rPr>
              <w:t xml:space="preserve">. </w:t>
            </w:r>
            <w:r w:rsidR="003718E3" w:rsidRPr="00E679A1">
              <w:rPr>
                <w:lang w:bidi="cs-CZ"/>
              </w:rPr>
              <w:t>Organizace bude při zpracování osobních údajů zaměstnanců a zástupců Společnosti v souvislosti s touto Smlouvou vždy dodržovat platné zákony na ochranu údajů a osobní údaje bude zpracovávat výhradně za účelem plnění této Smlouvy.</w:t>
            </w:r>
            <w:r w:rsidR="00695AF5" w:rsidRPr="00E679A1">
              <w:rPr>
                <w:lang w:bidi="cs-CZ"/>
              </w:rPr>
              <w:t xml:space="preserve"> </w:t>
            </w:r>
          </w:p>
          <w:p w14:paraId="022CFFBD" w14:textId="0EF14A22" w:rsidR="00695AF5" w:rsidRPr="00E679A1" w:rsidRDefault="00E022B9" w:rsidP="000D6825">
            <w:pPr>
              <w:pStyle w:val="Nadpis2"/>
              <w:spacing w:line="276" w:lineRule="auto"/>
              <w:ind w:left="0"/>
            </w:pPr>
            <w:r w:rsidRPr="0006775A">
              <w:rPr>
                <w:lang w:bidi="cs-CZ"/>
              </w:rPr>
              <w:t>4.6</w:t>
            </w:r>
            <w:r>
              <w:rPr>
                <w:u w:val="single"/>
                <w:lang w:bidi="cs-CZ"/>
              </w:rPr>
              <w:t xml:space="preserve"> </w:t>
            </w:r>
            <w:r w:rsidR="00695AF5" w:rsidRPr="00E679A1">
              <w:rPr>
                <w:u w:val="single"/>
                <w:lang w:bidi="cs-CZ"/>
              </w:rPr>
              <w:t>Doba uchovávání</w:t>
            </w:r>
            <w:r w:rsidR="00695AF5" w:rsidRPr="00E679A1">
              <w:rPr>
                <w:lang w:bidi="cs-CZ"/>
              </w:rPr>
              <w:t xml:space="preserve">. Osobní údaje související s touto Smlouvou budou uchovávány tak dlouho, jak je to nutné pro uvedené účely nebo v souladu s příslušnými zákonnými </w:t>
            </w:r>
            <w:r w:rsidR="00BA0D20">
              <w:rPr>
                <w:lang w:bidi="cs-CZ"/>
              </w:rPr>
              <w:t>lhůtami</w:t>
            </w:r>
            <w:r w:rsidR="00695AF5" w:rsidRPr="00E679A1">
              <w:rPr>
                <w:lang w:bidi="cs-CZ"/>
              </w:rPr>
              <w:t xml:space="preserve"> pro uchovávání, jako jsou platné obchodní nebo daňové zákony v dané zemi, podle toho, která </w:t>
            </w:r>
            <w:r w:rsidR="00BA0D20">
              <w:rPr>
                <w:lang w:bidi="cs-CZ"/>
              </w:rPr>
              <w:t>lhůta</w:t>
            </w:r>
            <w:r w:rsidR="00695AF5" w:rsidRPr="00E679A1">
              <w:rPr>
                <w:lang w:bidi="cs-CZ"/>
              </w:rPr>
              <w:t xml:space="preserve"> je delší.</w:t>
            </w:r>
          </w:p>
          <w:p w14:paraId="304BD006" w14:textId="561DEB05" w:rsidR="007B32F9" w:rsidRPr="007B32F9" w:rsidRDefault="007B32F9" w:rsidP="000D6825">
            <w:pPr>
              <w:pStyle w:val="Nadpis1"/>
              <w:numPr>
                <w:ilvl w:val="0"/>
                <w:numId w:val="0"/>
              </w:numPr>
              <w:spacing w:line="276" w:lineRule="auto"/>
              <w:ind w:left="720"/>
            </w:pPr>
          </w:p>
          <w:p w14:paraId="135B9B5A" w14:textId="283C0CF8" w:rsidR="00695AF5" w:rsidRPr="00E679A1" w:rsidRDefault="00695AF5" w:rsidP="000D6825">
            <w:pPr>
              <w:pStyle w:val="Nadpis1"/>
              <w:tabs>
                <w:tab w:val="clear" w:pos="720"/>
              </w:tabs>
              <w:spacing w:line="276" w:lineRule="auto"/>
              <w:rPr>
                <w:b/>
              </w:rPr>
            </w:pPr>
            <w:r w:rsidRPr="00E679A1">
              <w:rPr>
                <w:b/>
                <w:lang w:bidi="cs-CZ"/>
              </w:rPr>
              <w:t>Oznámení.</w:t>
            </w:r>
          </w:p>
          <w:p w14:paraId="3C638D2F" w14:textId="71095EE7" w:rsidR="00695AF5" w:rsidRPr="00E679A1" w:rsidRDefault="00695AF5" w:rsidP="000D6825">
            <w:pPr>
              <w:pStyle w:val="Odstavecseseznamem"/>
              <w:keepNext/>
              <w:spacing w:after="240" w:line="276" w:lineRule="auto"/>
              <w:ind w:left="0"/>
              <w:contextualSpacing w:val="0"/>
              <w:jc w:val="both"/>
              <w:outlineLvl w:val="1"/>
              <w:rPr>
                <w:lang w:val="en-US"/>
              </w:rPr>
            </w:pPr>
            <w:r w:rsidRPr="00E679A1">
              <w:rPr>
                <w:lang w:val="cs-CZ" w:bidi="cs-CZ"/>
              </w:rPr>
              <w:t>Oznámení podle této Smlouvy musí být písemná a předána druhé Straně osobně, elektronickou poštou, klasickou poštou nebo kurýrem na adresu uvedenou výše nebo na jakoukoli jinou adresu, kterou si Strany určí. Oznámení nabývají účinnosti okamžikem přijetí (nebo odmítnutím přijetí).</w:t>
            </w:r>
          </w:p>
          <w:p w14:paraId="522C2B79" w14:textId="77777777" w:rsidR="00695AF5" w:rsidRPr="00E679A1" w:rsidRDefault="00695AF5" w:rsidP="000D6825">
            <w:pPr>
              <w:pStyle w:val="Nadpis1"/>
              <w:tabs>
                <w:tab w:val="clear" w:pos="720"/>
              </w:tabs>
              <w:spacing w:line="276" w:lineRule="auto"/>
              <w:rPr>
                <w:b/>
              </w:rPr>
            </w:pPr>
            <w:r w:rsidRPr="00E679A1">
              <w:rPr>
                <w:b/>
                <w:lang w:bidi="cs-CZ"/>
              </w:rPr>
              <w:t>Smluvní období a výpověď Smlouvy.</w:t>
            </w:r>
          </w:p>
          <w:p w14:paraId="038CB447" w14:textId="3C79D280" w:rsidR="00695AF5" w:rsidRPr="00E679A1" w:rsidRDefault="009D53BD" w:rsidP="000D6825">
            <w:pPr>
              <w:pStyle w:val="Nadpis2"/>
              <w:spacing w:line="276" w:lineRule="auto"/>
              <w:ind w:left="0"/>
            </w:pPr>
            <w:r w:rsidRPr="0006775A">
              <w:rPr>
                <w:lang w:bidi="cs-CZ"/>
              </w:rPr>
              <w:t xml:space="preserve">6.1 </w:t>
            </w:r>
            <w:r w:rsidR="00695AF5" w:rsidRPr="00E679A1">
              <w:rPr>
                <w:u w:val="single"/>
                <w:lang w:bidi="cs-CZ"/>
              </w:rPr>
              <w:t>Smluvní období.</w:t>
            </w:r>
            <w:r w:rsidR="00695AF5" w:rsidRPr="00E679A1">
              <w:rPr>
                <w:lang w:bidi="cs-CZ"/>
              </w:rPr>
              <w:t xml:space="preserve"> Smlouva začíná platit od Data účinnosti a trvá až do dokončení všech činností spojených se Sponzorským příspěvkem popsaných v článku 1.2, včetně předložení zprávy o vyhodnocení využití daru vyžadované Smlouvou, nebo do jejího vypovězení podle článku 6.2. </w:t>
            </w:r>
          </w:p>
          <w:p w14:paraId="47ECA9CF" w14:textId="0AAAEFBF" w:rsidR="00695AF5" w:rsidRPr="00E679A1" w:rsidRDefault="009D53BD" w:rsidP="000D6825">
            <w:pPr>
              <w:pStyle w:val="Nadpis2"/>
              <w:spacing w:line="276" w:lineRule="auto"/>
              <w:ind w:left="0"/>
            </w:pPr>
            <w:r w:rsidRPr="0006775A">
              <w:rPr>
                <w:lang w:bidi="cs-CZ"/>
              </w:rPr>
              <w:lastRenderedPageBreak/>
              <w:t xml:space="preserve">6.2 </w:t>
            </w:r>
            <w:r w:rsidR="00695AF5" w:rsidRPr="00E679A1">
              <w:rPr>
                <w:u w:val="single"/>
                <w:lang w:bidi="cs-CZ"/>
              </w:rPr>
              <w:t xml:space="preserve">Výpověď </w:t>
            </w:r>
            <w:r w:rsidR="0018160F" w:rsidRPr="00E679A1">
              <w:rPr>
                <w:u w:val="single"/>
                <w:lang w:bidi="cs-CZ"/>
              </w:rPr>
              <w:t>S</w:t>
            </w:r>
            <w:r w:rsidR="00695AF5" w:rsidRPr="00E679A1">
              <w:rPr>
                <w:u w:val="single"/>
                <w:lang w:bidi="cs-CZ"/>
              </w:rPr>
              <w:t>mlouvy.</w:t>
            </w:r>
            <w:r w:rsidR="00695AF5" w:rsidRPr="00E679A1">
              <w:rPr>
                <w:lang w:bidi="cs-CZ"/>
              </w:rPr>
              <w:t xml:space="preserve"> Kterákoli Strana může tuto Smlouvu vypovědět:</w:t>
            </w:r>
          </w:p>
          <w:p w14:paraId="63BFA17C" w14:textId="77777777" w:rsidR="00FB56EB" w:rsidRPr="00672F01" w:rsidRDefault="402D7E8F" w:rsidP="000D6825">
            <w:pPr>
              <w:pStyle w:val="Nadpis2"/>
              <w:numPr>
                <w:ilvl w:val="0"/>
                <w:numId w:val="15"/>
              </w:numPr>
              <w:spacing w:line="276" w:lineRule="auto"/>
            </w:pPr>
            <w:r w:rsidRPr="007B32F9">
              <w:rPr>
                <w:lang w:bidi="cs-CZ"/>
              </w:rPr>
              <w:t xml:space="preserve">Podle vlastního uvážení kdykoli po </w:t>
            </w:r>
            <w:r w:rsidRPr="00CB3EDC">
              <w:rPr>
                <w:lang w:bidi="cs-CZ"/>
              </w:rPr>
              <w:t>[třiceti (30)]</w:t>
            </w:r>
            <w:r w:rsidRPr="007B32F9">
              <w:rPr>
                <w:lang w:bidi="cs-CZ"/>
              </w:rPr>
              <w:t xml:space="preserve"> dnech od předchozího písemného oznámení druhé Straně.</w:t>
            </w:r>
          </w:p>
          <w:p w14:paraId="43AC67EC" w14:textId="77777777" w:rsidR="00FB56EB" w:rsidRPr="00672F01" w:rsidRDefault="008E03DC" w:rsidP="000D6825">
            <w:pPr>
              <w:pStyle w:val="Nadpis2"/>
              <w:numPr>
                <w:ilvl w:val="0"/>
                <w:numId w:val="15"/>
              </w:numPr>
              <w:spacing w:line="276" w:lineRule="auto"/>
            </w:pPr>
            <w:r w:rsidRPr="007B32F9">
              <w:rPr>
                <w:lang w:bidi="cs-CZ"/>
              </w:rPr>
              <w:t xml:space="preserve">Z důvodu </w:t>
            </w:r>
            <w:r w:rsidR="00695AF5" w:rsidRPr="007B32F9">
              <w:rPr>
                <w:lang w:bidi="cs-CZ"/>
              </w:rPr>
              <w:t>s okamžitou platností</w:t>
            </w:r>
            <w:r w:rsidR="00CE21F6" w:rsidRPr="007B32F9">
              <w:rPr>
                <w:lang w:bidi="cs-CZ"/>
              </w:rPr>
              <w:t xml:space="preserve"> doručením výpovědi</w:t>
            </w:r>
            <w:r w:rsidR="00695AF5" w:rsidRPr="007B32F9">
              <w:rPr>
                <w:lang w:bidi="cs-CZ"/>
              </w:rPr>
              <w:t>, pokud s přihlédnutím ke všem okolnostem konkrétního případu a zvážení zájmů obou Stran nelze rozumně očekávat, že Strana bude pokračovat ve smluvním vztahu, protože Strana, která Smlouvu nevypověděla, neplní své smluvní závazky a (i) její nevyhovující jednání nelze napravit, nebo (</w:t>
            </w:r>
            <w:proofErr w:type="spellStart"/>
            <w:r w:rsidR="00695AF5" w:rsidRPr="007B32F9">
              <w:rPr>
                <w:lang w:bidi="cs-CZ"/>
              </w:rPr>
              <w:t>ii</w:t>
            </w:r>
            <w:proofErr w:type="spellEnd"/>
            <w:r w:rsidR="00695AF5" w:rsidRPr="007B32F9">
              <w:rPr>
                <w:lang w:bidi="cs-CZ"/>
              </w:rPr>
              <w:t>) nenapravila své nevyhovující jednání poté, co uplynula přiměřená doba od oznámení o jejím nevyhovujícím jednání od vypovídající Strany.</w:t>
            </w:r>
          </w:p>
          <w:p w14:paraId="3455781C" w14:textId="77777777" w:rsidR="00FB56EB" w:rsidRPr="00672F01" w:rsidRDefault="008E03DC" w:rsidP="000D6825">
            <w:pPr>
              <w:pStyle w:val="Nadpis2"/>
              <w:numPr>
                <w:ilvl w:val="0"/>
                <w:numId w:val="15"/>
              </w:numPr>
              <w:spacing w:line="276" w:lineRule="auto"/>
            </w:pPr>
            <w:r w:rsidRPr="007B32F9">
              <w:rPr>
                <w:lang w:bidi="cs-CZ"/>
              </w:rPr>
              <w:t xml:space="preserve">Z důvodu </w:t>
            </w:r>
            <w:r w:rsidR="00695AF5" w:rsidRPr="007B32F9">
              <w:rPr>
                <w:lang w:bidi="cs-CZ"/>
              </w:rPr>
              <w:t xml:space="preserve">s okamžitou platností </w:t>
            </w:r>
            <w:r w:rsidR="00CE21F6" w:rsidRPr="007B32F9">
              <w:rPr>
                <w:lang w:bidi="cs-CZ"/>
              </w:rPr>
              <w:t>doručením výpovědi</w:t>
            </w:r>
            <w:r w:rsidR="00695AF5" w:rsidRPr="007B32F9">
              <w:rPr>
                <w:lang w:bidi="cs-CZ"/>
              </w:rPr>
              <w:t>, pokud s přihlédnutím ke všem okolnostem konkrétního případu a zvážení zájmů obou Stran nelze rozumně očekávat, že vypovídající Strana bude pokračovat ve smluvním vztahu až do skončení Smluvního období nebo do konce výpovědní lhůty ze závažného důvodu podle článku 6.2.b, zejména například, kdy (i) nevypovídající Strana nedodržuje Příslušné zákony, (</w:t>
            </w:r>
            <w:proofErr w:type="spellStart"/>
            <w:r w:rsidR="00695AF5" w:rsidRPr="007B32F9">
              <w:rPr>
                <w:lang w:bidi="cs-CZ"/>
              </w:rPr>
              <w:t>ii</w:t>
            </w:r>
            <w:proofErr w:type="spellEnd"/>
            <w:r w:rsidR="00695AF5" w:rsidRPr="007B32F9">
              <w:rPr>
                <w:lang w:bidi="cs-CZ"/>
              </w:rPr>
              <w:t>) nevypovídající Strana nedodržuje platné normy a zásady etického kodexu dodavatele Společnosti, (</w:t>
            </w:r>
            <w:proofErr w:type="spellStart"/>
            <w:r w:rsidR="00695AF5" w:rsidRPr="007B32F9">
              <w:rPr>
                <w:lang w:bidi="cs-CZ"/>
              </w:rPr>
              <w:t>iii</w:t>
            </w:r>
            <w:proofErr w:type="spellEnd"/>
            <w:r w:rsidR="00695AF5" w:rsidRPr="007B32F9">
              <w:rPr>
                <w:lang w:bidi="cs-CZ"/>
              </w:rPr>
              <w:t xml:space="preserve">) </w:t>
            </w:r>
            <w:r w:rsidR="00991B8A">
              <w:rPr>
                <w:lang w:bidi="cs-CZ"/>
              </w:rPr>
              <w:t>a</w:t>
            </w:r>
            <w:r w:rsidR="00695AF5" w:rsidRPr="007B32F9">
              <w:rPr>
                <w:lang w:bidi="cs-CZ"/>
              </w:rPr>
              <w:t>kce</w:t>
            </w:r>
            <w:r w:rsidR="00991B8A">
              <w:rPr>
                <w:lang w:bidi="cs-CZ"/>
              </w:rPr>
              <w:t>/aktivita</w:t>
            </w:r>
            <w:r w:rsidR="00695AF5" w:rsidRPr="007B32F9">
              <w:rPr>
                <w:lang w:bidi="cs-CZ"/>
              </w:rPr>
              <w:t xml:space="preserve"> nebyla schválena programem EFPIA e4ethics v požadovaném rozsahu, nebo (</w:t>
            </w:r>
            <w:proofErr w:type="spellStart"/>
            <w:r w:rsidR="00695AF5" w:rsidRPr="007B32F9">
              <w:rPr>
                <w:lang w:bidi="cs-CZ"/>
              </w:rPr>
              <w:t>iv</w:t>
            </w:r>
            <w:proofErr w:type="spellEnd"/>
            <w:r w:rsidR="00695AF5" w:rsidRPr="007B32F9">
              <w:rPr>
                <w:lang w:bidi="cs-CZ"/>
              </w:rPr>
              <w:t>) Společnost rozhodne, že plnění Smlouvy může poškodit pověst Společnosti nebo jejích dceřiných a přidružených společností, jakož i vedoucích pracovníků nebo ředitelů.</w:t>
            </w:r>
          </w:p>
          <w:p w14:paraId="5931FE58" w14:textId="6DF74910" w:rsidR="007B32F9" w:rsidRDefault="007B32F9" w:rsidP="000D6825">
            <w:pPr>
              <w:spacing w:line="276" w:lineRule="auto"/>
              <w:rPr>
                <w:lang w:bidi="cs-CZ"/>
              </w:rPr>
            </w:pPr>
          </w:p>
          <w:p w14:paraId="12ADF00F" w14:textId="4E330F4F" w:rsidR="00695AF5" w:rsidRPr="00E679A1" w:rsidRDefault="009D53BD" w:rsidP="000D6825">
            <w:pPr>
              <w:pStyle w:val="Nadpis2"/>
              <w:spacing w:line="276" w:lineRule="auto"/>
              <w:ind w:left="0"/>
            </w:pPr>
            <w:r w:rsidRPr="0006775A">
              <w:rPr>
                <w:lang w:bidi="cs-CZ"/>
              </w:rPr>
              <w:t xml:space="preserve">6.3 </w:t>
            </w:r>
            <w:r w:rsidR="00695AF5" w:rsidRPr="00E679A1">
              <w:rPr>
                <w:u w:val="single"/>
                <w:lang w:bidi="cs-CZ"/>
              </w:rPr>
              <w:t>Účinek výpovědi Smlouvy.</w:t>
            </w:r>
            <w:r w:rsidR="00695AF5" w:rsidRPr="00E679A1">
              <w:rPr>
                <w:lang w:bidi="cs-CZ"/>
              </w:rPr>
              <w:t xml:space="preserve"> Pokud Společnost tuto Smlouvu vypoví ze </w:t>
            </w:r>
            <w:r w:rsidR="008E03DC" w:rsidRPr="00E679A1">
              <w:rPr>
                <w:lang w:bidi="cs-CZ"/>
              </w:rPr>
              <w:t>shora uvedených důvodů</w:t>
            </w:r>
            <w:r w:rsidR="00695AF5" w:rsidRPr="00E679A1">
              <w:rPr>
                <w:lang w:bidi="cs-CZ"/>
              </w:rPr>
              <w:t>, může zadržet jakoukoli nezaplacenou část Sponzorského příspěvku a požadovat vrácení jakékoli dříve vyplacené části Sponzorského příspěvku. Pokud je tato Smlouva vypovězena z jakéhokoli jiného důvodu, Organizace vrátí Společnosti veškerou nevyužitou část Sponzorského příspěvku.</w:t>
            </w:r>
          </w:p>
          <w:p w14:paraId="35DF1AAF" w14:textId="59B5C1E8" w:rsidR="00695AF5" w:rsidRPr="00E679A1" w:rsidRDefault="009D53BD" w:rsidP="000D6825">
            <w:pPr>
              <w:pStyle w:val="Nadpis2"/>
              <w:spacing w:line="276" w:lineRule="auto"/>
              <w:ind w:left="0"/>
            </w:pPr>
            <w:r w:rsidRPr="0006775A">
              <w:rPr>
                <w:lang w:bidi="cs-CZ"/>
              </w:rPr>
              <w:t xml:space="preserve">6.4 </w:t>
            </w:r>
            <w:r w:rsidR="00695AF5" w:rsidRPr="00E679A1">
              <w:rPr>
                <w:u w:val="single"/>
                <w:lang w:bidi="cs-CZ"/>
              </w:rPr>
              <w:t>Pokračující platnost.</w:t>
            </w:r>
            <w:r w:rsidR="00695AF5" w:rsidRPr="00E679A1">
              <w:rPr>
                <w:lang w:bidi="cs-CZ"/>
              </w:rPr>
              <w:t xml:space="preserve"> S výjimkou kroků, které Strany učiní, aby splnily ustanovení článku 6.3, nezbavuje skončení platnosti nebo výpověď této Smlouvy žádnou ze Stran jakýchkoli povinností nebo závazků vzniklých před datem skončení platnosti nebo výpovědi. Kromě konkrétních ustanovení, která přetrvají podle svých vlastních podmínek, povinnosti Stran uvedené ve článcích Vyhodnocení využití daru, Vedení záznamů, </w:t>
            </w:r>
            <w:r w:rsidR="00695AF5" w:rsidRPr="00E679A1">
              <w:rPr>
                <w:lang w:bidi="cs-CZ"/>
              </w:rPr>
              <w:lastRenderedPageBreak/>
              <w:t xml:space="preserve">Ochrana údajů, Oznámení, Odškodnění, Různá ustanovení a Soudní pravomoc přetrvají i po skončení platnosti nebo výpovědi této Smlouvy. </w:t>
            </w:r>
          </w:p>
          <w:p w14:paraId="4B0F7DFF" w14:textId="77777777" w:rsidR="00695AF5" w:rsidRPr="00E679A1" w:rsidRDefault="00695AF5" w:rsidP="000D6825">
            <w:pPr>
              <w:pStyle w:val="Nadpis1"/>
              <w:tabs>
                <w:tab w:val="clear" w:pos="720"/>
              </w:tabs>
              <w:spacing w:line="276" w:lineRule="auto"/>
              <w:rPr>
                <w:b/>
              </w:rPr>
            </w:pPr>
            <w:r w:rsidRPr="00E679A1">
              <w:rPr>
                <w:b/>
                <w:lang w:bidi="cs-CZ"/>
              </w:rPr>
              <w:t>Odškodnění.</w:t>
            </w:r>
          </w:p>
          <w:p w14:paraId="2C6171FC" w14:textId="77777777" w:rsidR="00695AF5" w:rsidRPr="00E679A1" w:rsidRDefault="00695AF5" w:rsidP="000D6825">
            <w:pPr>
              <w:pStyle w:val="Nadpis2"/>
              <w:numPr>
                <w:ilvl w:val="0"/>
                <w:numId w:val="0"/>
              </w:numPr>
              <w:spacing w:line="276" w:lineRule="auto"/>
            </w:pPr>
            <w:r w:rsidRPr="00E679A1">
              <w:rPr>
                <w:lang w:bidi="cs-CZ"/>
              </w:rPr>
              <w:t>Pokud některá ze Stran úmyslně nebo z nedbalosti poruší tuto Smlouvu, je povinna plně osvobodit, odškodnit a zbavit odpovědnosti druhou Stranu, její přidružené společnosti, jejich zaměstnance, vedoucí pracovníky nebo ředitele, od jakýchkoli žalob, nároků, náhrad škody, právních poplatků a výdajů, které mohou utrpět nebo jim mohou vzniknout v důsledku takového porušení.</w:t>
            </w:r>
          </w:p>
          <w:p w14:paraId="315E9BED" w14:textId="77777777" w:rsidR="00695AF5" w:rsidRPr="00E679A1" w:rsidRDefault="00695AF5" w:rsidP="000D6825">
            <w:pPr>
              <w:pStyle w:val="Nadpis1"/>
              <w:tabs>
                <w:tab w:val="clear" w:pos="720"/>
              </w:tabs>
              <w:spacing w:line="276" w:lineRule="auto"/>
              <w:rPr>
                <w:b/>
              </w:rPr>
            </w:pPr>
            <w:r w:rsidRPr="00E679A1">
              <w:rPr>
                <w:b/>
                <w:lang w:bidi="cs-CZ"/>
              </w:rPr>
              <w:t>Různá ustanovení.</w:t>
            </w:r>
          </w:p>
          <w:p w14:paraId="1590A299" w14:textId="2CDCCD08" w:rsidR="00695AF5" w:rsidRPr="00E679A1" w:rsidRDefault="001C16DB" w:rsidP="000D6825">
            <w:pPr>
              <w:pStyle w:val="Nadpis2"/>
              <w:spacing w:line="276" w:lineRule="auto"/>
              <w:ind w:left="0"/>
            </w:pPr>
            <w:r w:rsidRPr="001C16DB">
              <w:rPr>
                <w:lang w:bidi="cs-CZ"/>
              </w:rPr>
              <w:t xml:space="preserve">8.1 </w:t>
            </w:r>
            <w:r w:rsidR="00695AF5" w:rsidRPr="00E679A1">
              <w:rPr>
                <w:u w:val="single"/>
                <w:lang w:bidi="cs-CZ"/>
              </w:rPr>
              <w:t>Nezávislí smluvní partneři.</w:t>
            </w:r>
            <w:r w:rsidR="00695AF5" w:rsidRPr="00E679A1">
              <w:rPr>
                <w:lang w:bidi="cs-CZ"/>
              </w:rPr>
              <w:t xml:space="preserve"> Strany jsou nezávislými smluvními partnery a nic v této Smlouvě mezi nimi nezakládá ani neznamená žádný vztah zastoupení, pracovního poměru, společného podniku nebo partnerství. Žádná ze Stran nemá a nebude mít oprávnění zavazovat nebo pověřovat druhou Stranu jakýmkoli způsobem nad rámec této Smlouvy.</w:t>
            </w:r>
          </w:p>
          <w:p w14:paraId="68BA96B4" w14:textId="2DB26707" w:rsidR="00695AF5" w:rsidRPr="00E679A1" w:rsidRDefault="001C16DB" w:rsidP="000D6825">
            <w:pPr>
              <w:pStyle w:val="Nadpis2"/>
              <w:spacing w:line="276" w:lineRule="auto"/>
              <w:ind w:left="0"/>
            </w:pPr>
            <w:r w:rsidRPr="001C16DB">
              <w:rPr>
                <w:lang w:bidi="cs-CZ"/>
              </w:rPr>
              <w:t xml:space="preserve">8.2 </w:t>
            </w:r>
            <w:r w:rsidR="00695AF5" w:rsidRPr="00E679A1">
              <w:rPr>
                <w:u w:val="single"/>
                <w:lang w:bidi="cs-CZ"/>
              </w:rPr>
              <w:t>Úplná dohoda.</w:t>
            </w:r>
            <w:r w:rsidR="00695AF5" w:rsidRPr="00E679A1">
              <w:rPr>
                <w:lang w:bidi="cs-CZ"/>
              </w:rPr>
              <w:t xml:space="preserve"> Tato Smlouva představuje úplnou dohodu a ujednání mezi Stranami a nahrazuje veškeré předchozí ústní nebo písemné dohody nebo ujednání týkající se Sponzorského příspěvku.</w:t>
            </w:r>
          </w:p>
          <w:p w14:paraId="59347066" w14:textId="5846822B" w:rsidR="00695AF5" w:rsidRPr="00E679A1" w:rsidRDefault="001C16DB" w:rsidP="000D6825">
            <w:pPr>
              <w:pStyle w:val="Nadpis2"/>
              <w:spacing w:line="276" w:lineRule="auto"/>
              <w:ind w:left="0"/>
            </w:pPr>
            <w:r w:rsidRPr="001C16DB">
              <w:rPr>
                <w:lang w:bidi="cs-CZ"/>
              </w:rPr>
              <w:t xml:space="preserve">8.3   </w:t>
            </w:r>
            <w:r w:rsidR="00695AF5" w:rsidRPr="00E679A1">
              <w:rPr>
                <w:u w:val="single"/>
                <w:lang w:bidi="cs-CZ"/>
              </w:rPr>
              <w:t>Změny.</w:t>
            </w:r>
            <w:r w:rsidR="00695AF5" w:rsidRPr="00E679A1">
              <w:rPr>
                <w:lang w:bidi="cs-CZ"/>
              </w:rPr>
              <w:t xml:space="preserve"> Tuto Smlouvu ani žádné její ustanovení nelze upravovat, pokud dohoda není uzavřena písemně a není podepsána oběma Stranami.</w:t>
            </w:r>
          </w:p>
          <w:p w14:paraId="4BC8E04E" w14:textId="45C99ECE" w:rsidR="00695AF5" w:rsidRPr="00E679A1" w:rsidRDefault="001C16DB" w:rsidP="000D6825">
            <w:pPr>
              <w:pStyle w:val="Nadpis2"/>
              <w:spacing w:line="276" w:lineRule="auto"/>
              <w:ind w:left="0"/>
            </w:pPr>
            <w:r w:rsidRPr="001C16DB">
              <w:rPr>
                <w:lang w:bidi="cs-CZ"/>
              </w:rPr>
              <w:t xml:space="preserve">8.4   </w:t>
            </w:r>
            <w:r w:rsidR="00695AF5" w:rsidRPr="00E679A1">
              <w:rPr>
                <w:u w:val="single"/>
                <w:lang w:bidi="cs-CZ"/>
              </w:rPr>
              <w:t>Postoupení práv.</w:t>
            </w:r>
            <w:r w:rsidR="00695AF5" w:rsidRPr="00E679A1">
              <w:rPr>
                <w:lang w:bidi="cs-CZ"/>
              </w:rPr>
              <w:t xml:space="preserve"> Práva a povinnosti Organizace jsou podle této Smlouvy vázány na její osobu a nelze je</w:t>
            </w:r>
            <w:r w:rsidR="00D832FB" w:rsidRPr="00E679A1">
              <w:rPr>
                <w:lang w:bidi="cs-CZ"/>
              </w:rPr>
              <w:t xml:space="preserve"> postoupit nebo jinak</w:t>
            </w:r>
            <w:r w:rsidR="00695AF5" w:rsidRPr="00E679A1">
              <w:rPr>
                <w:lang w:bidi="cs-CZ"/>
              </w:rPr>
              <w:t xml:space="preserve"> přenést na jiné osoby bez předchozího písemného souhlasu Společnosti. </w:t>
            </w:r>
            <w:proofErr w:type="spellStart"/>
            <w:r w:rsidR="00D832FB" w:rsidRPr="00E679A1">
              <w:rPr>
                <w:lang w:bidi="cs-CZ"/>
              </w:rPr>
              <w:t>Oragnizace</w:t>
            </w:r>
            <w:proofErr w:type="spellEnd"/>
            <w:r w:rsidR="00D832FB" w:rsidRPr="00E679A1">
              <w:rPr>
                <w:lang w:bidi="cs-CZ"/>
              </w:rPr>
              <w:t xml:space="preserve"> tímto uděluje souhlas, že </w:t>
            </w:r>
            <w:r w:rsidR="00695AF5" w:rsidRPr="00E679A1">
              <w:rPr>
                <w:lang w:bidi="cs-CZ"/>
              </w:rPr>
              <w:t xml:space="preserve">Společnost může svá práva a povinnosti podle této Smlouvy, ať už zcela nebo zčásti, postoupit: (a) přidružené společnosti; (b) </w:t>
            </w:r>
            <w:r w:rsidR="00D832FB" w:rsidRPr="00E679A1">
              <w:rPr>
                <w:lang w:bidi="cs-CZ"/>
              </w:rPr>
              <w:t>právnímu nástupci</w:t>
            </w:r>
            <w:r w:rsidR="00695AF5" w:rsidRPr="00E679A1">
              <w:rPr>
                <w:lang w:bidi="cs-CZ"/>
              </w:rPr>
              <w:t>; nebo (c) kupujícímu všech nebo podstatné části aktiv Společnosti. Žádné postoupení práv Společnost nezbaví plnění jakýchkoli existujících závazků, které má podle této Smlouvy.</w:t>
            </w:r>
          </w:p>
          <w:p w14:paraId="7451F5B6" w14:textId="30273715" w:rsidR="00695AF5" w:rsidRDefault="001C16DB" w:rsidP="000D6825">
            <w:pPr>
              <w:pStyle w:val="Nadpis2"/>
              <w:spacing w:line="276" w:lineRule="auto"/>
              <w:ind w:left="0"/>
            </w:pPr>
            <w:r w:rsidRPr="001C16DB">
              <w:rPr>
                <w:lang w:bidi="cs-CZ"/>
              </w:rPr>
              <w:t xml:space="preserve">8.5 </w:t>
            </w:r>
            <w:r w:rsidR="00695AF5" w:rsidRPr="00E679A1">
              <w:rPr>
                <w:u w:val="single"/>
                <w:lang w:bidi="cs-CZ"/>
              </w:rPr>
              <w:t>Oddělitelnost ustanovení.</w:t>
            </w:r>
            <w:r w:rsidR="00695AF5" w:rsidRPr="00E679A1">
              <w:rPr>
                <w:lang w:bidi="cs-CZ"/>
              </w:rPr>
              <w:t xml:space="preserve"> </w:t>
            </w:r>
            <w:r w:rsidR="006E4FEC" w:rsidRPr="00E679A1">
              <w:rPr>
                <w:lang w:bidi="cs-CZ"/>
              </w:rPr>
              <w:t>Pokud soud shledá některé ustanovení této Smlouvy neplatným nebo právně nevymahatelným, Strany souhlasí, že ostatní ustanovení tím nebudou dotčena a budou mít plnou platnost a účinnost.</w:t>
            </w:r>
          </w:p>
          <w:p w14:paraId="074C3E1B" w14:textId="77777777" w:rsidR="00695AF5" w:rsidRPr="00E679A1" w:rsidRDefault="00695AF5" w:rsidP="000D6825">
            <w:pPr>
              <w:pStyle w:val="Nadpis1"/>
              <w:tabs>
                <w:tab w:val="clear" w:pos="720"/>
              </w:tabs>
              <w:spacing w:line="276" w:lineRule="auto"/>
              <w:rPr>
                <w:b/>
              </w:rPr>
            </w:pPr>
            <w:r w:rsidRPr="00E679A1">
              <w:rPr>
                <w:b/>
                <w:lang w:bidi="cs-CZ"/>
              </w:rPr>
              <w:t>Soudní pravomoc.</w:t>
            </w:r>
          </w:p>
          <w:p w14:paraId="12F7565F" w14:textId="75813219" w:rsidR="00695AF5" w:rsidRDefault="00695AF5" w:rsidP="000D6825">
            <w:pPr>
              <w:pStyle w:val="Nadpis1"/>
              <w:numPr>
                <w:ilvl w:val="0"/>
                <w:numId w:val="0"/>
              </w:numPr>
              <w:spacing w:line="276" w:lineRule="auto"/>
              <w:rPr>
                <w:lang w:bidi="cs-CZ"/>
              </w:rPr>
            </w:pPr>
            <w:r w:rsidRPr="00E679A1">
              <w:rPr>
                <w:lang w:bidi="cs-CZ"/>
              </w:rPr>
              <w:t xml:space="preserve">Strany souhlasí s tím, že platnost, výklad a plnění této Smlouvy se bude řídit zákony </w:t>
            </w:r>
            <w:r w:rsidR="00D832FB" w:rsidRPr="00E679A1">
              <w:rPr>
                <w:b/>
                <w:lang w:bidi="cs-CZ"/>
              </w:rPr>
              <w:t xml:space="preserve">České republiky. </w:t>
            </w:r>
            <w:r w:rsidR="00D832FB" w:rsidRPr="00E679A1">
              <w:rPr>
                <w:lang w:bidi="cs-CZ"/>
              </w:rPr>
              <w:t xml:space="preserve"> V případě, že věc spadá do věcné příslušnosti okresních soudů, Strany souhlasí s tím, že bude místně pří</w:t>
            </w:r>
            <w:r w:rsidR="00C710AD" w:rsidRPr="00E679A1">
              <w:rPr>
                <w:lang w:bidi="cs-CZ"/>
              </w:rPr>
              <w:t>s</w:t>
            </w:r>
            <w:r w:rsidR="00D832FB" w:rsidRPr="00E679A1">
              <w:rPr>
                <w:lang w:bidi="cs-CZ"/>
              </w:rPr>
              <w:t xml:space="preserve">lušný </w:t>
            </w:r>
            <w:r w:rsidR="00D832FB" w:rsidRPr="00E679A1">
              <w:rPr>
                <w:lang w:bidi="cs-CZ"/>
              </w:rPr>
              <w:lastRenderedPageBreak/>
              <w:t>k projednání a rozhodnutí ve věci Obvodní soud pro Prahu 4. V případě, že věc spadá do věcné pří</w:t>
            </w:r>
            <w:r w:rsidR="00C710AD" w:rsidRPr="00E679A1">
              <w:rPr>
                <w:lang w:bidi="cs-CZ"/>
              </w:rPr>
              <w:t>s</w:t>
            </w:r>
            <w:r w:rsidR="00D832FB" w:rsidRPr="00E679A1">
              <w:rPr>
                <w:lang w:bidi="cs-CZ"/>
              </w:rPr>
              <w:t>lušnosti krajských soudů, bude místně příslušný k projednání a rozhodnutí ve věci Městský soud v Praze.</w:t>
            </w:r>
          </w:p>
          <w:p w14:paraId="35B935B5" w14:textId="77777777" w:rsidR="00695AF5" w:rsidRPr="00E679A1" w:rsidRDefault="00695AF5" w:rsidP="000D6825">
            <w:pPr>
              <w:pStyle w:val="Nadpis1"/>
              <w:spacing w:line="276" w:lineRule="auto"/>
            </w:pPr>
            <w:r w:rsidRPr="00E679A1">
              <w:rPr>
                <w:b/>
                <w:lang w:bidi="cs-CZ"/>
              </w:rPr>
              <w:t>Elektronický podpis.</w:t>
            </w:r>
          </w:p>
          <w:p w14:paraId="4518C1D1" w14:textId="1D67B0D2" w:rsidR="00FB096A" w:rsidRPr="00E679A1" w:rsidRDefault="009D53BD" w:rsidP="000D6825">
            <w:pPr>
              <w:spacing w:line="276" w:lineRule="auto"/>
              <w:jc w:val="both"/>
              <w:rPr>
                <w:lang w:bidi="cs-CZ"/>
              </w:rPr>
            </w:pPr>
            <w:r w:rsidRPr="00E679A1">
              <w:rPr>
                <w:lang w:bidi="cs-CZ"/>
              </w:rPr>
              <w:t xml:space="preserve">V rozsahu přípustném podle právních předpisů, kterými se tato Smlouva řídí, Strany uznávají, že </w:t>
            </w:r>
            <w:proofErr w:type="spellStart"/>
            <w:r w:rsidRPr="00E679A1">
              <w:rPr>
                <w:lang w:bidi="cs-CZ"/>
              </w:rPr>
              <w:t>s</w:t>
            </w:r>
            <w:r w:rsidR="00FB096A" w:rsidRPr="00E679A1">
              <w:rPr>
                <w:lang w:bidi="cs-CZ"/>
              </w:rPr>
              <w:t>použitím</w:t>
            </w:r>
            <w:proofErr w:type="spellEnd"/>
            <w:r w:rsidR="00FB096A" w:rsidRPr="00E679A1">
              <w:rPr>
                <w:lang w:bidi="cs-CZ"/>
              </w:rPr>
              <w:t xml:space="preserve"> elektronických podpisů má tato Smlouva stejnou platnost a účinnost jako Smlouva v listinné podobě s vlastnoručními podpisy. Strany rovněž berou na vědomí, že elektronický podpis použitý prostřednictvím Adobe Acrobat Sign, </w:t>
            </w:r>
            <w:proofErr w:type="spellStart"/>
            <w:r w:rsidR="00FB096A" w:rsidRPr="00E679A1">
              <w:rPr>
                <w:lang w:bidi="cs-CZ"/>
              </w:rPr>
              <w:t>DocuSign</w:t>
            </w:r>
            <w:proofErr w:type="spellEnd"/>
            <w:r w:rsidR="00FB096A" w:rsidRPr="00E679A1">
              <w:rPr>
                <w:lang w:bidi="cs-CZ"/>
              </w:rPr>
              <w:t xml:space="preserve"> </w:t>
            </w:r>
            <w:proofErr w:type="spellStart"/>
            <w:r w:rsidR="00FB096A" w:rsidRPr="00E679A1">
              <w:rPr>
                <w:lang w:bidi="cs-CZ"/>
              </w:rPr>
              <w:t>eSignature</w:t>
            </w:r>
            <w:proofErr w:type="spellEnd"/>
            <w:r w:rsidR="00FB096A" w:rsidRPr="00E679A1">
              <w:rPr>
                <w:lang w:bidi="cs-CZ"/>
              </w:rPr>
              <w:t xml:space="preserve"> nebo podobných platforem, které obsahují digitální podpis, zajišťuje integritu </w:t>
            </w:r>
            <w:r w:rsidR="00D94096" w:rsidRPr="00E679A1">
              <w:rPr>
                <w:lang w:bidi="cs-CZ"/>
              </w:rPr>
              <w:t>Smlouvy</w:t>
            </w:r>
            <w:r w:rsidR="00FB096A" w:rsidRPr="00E679A1">
              <w:rPr>
                <w:lang w:bidi="cs-CZ"/>
              </w:rPr>
              <w:t>, identifikuje podepsané osoby a uchovává Smlouvu v nezměnitelné podobě.</w:t>
            </w:r>
          </w:p>
          <w:p w14:paraId="61D03EDF" w14:textId="0BDB9E35" w:rsidR="00FB096A" w:rsidRDefault="00FB096A" w:rsidP="000D6825">
            <w:pPr>
              <w:spacing w:line="276" w:lineRule="auto"/>
              <w:rPr>
                <w:lang w:bidi="cs-CZ"/>
              </w:rPr>
            </w:pPr>
          </w:p>
          <w:p w14:paraId="561B6F14" w14:textId="77777777" w:rsidR="00DB160F" w:rsidRPr="00E679A1" w:rsidRDefault="00DB160F" w:rsidP="000D6825">
            <w:pPr>
              <w:spacing w:line="276" w:lineRule="auto"/>
              <w:rPr>
                <w:lang w:bidi="cs-CZ"/>
              </w:rPr>
            </w:pPr>
          </w:p>
          <w:p w14:paraId="5A450C41" w14:textId="6B78FBAA" w:rsidR="00695AF5" w:rsidRPr="00E679A1" w:rsidRDefault="009D53BD" w:rsidP="000D6825">
            <w:pPr>
              <w:pStyle w:val="Nadpis2"/>
              <w:numPr>
                <w:ilvl w:val="0"/>
                <w:numId w:val="0"/>
              </w:numPr>
              <w:spacing w:line="276" w:lineRule="auto"/>
            </w:pPr>
            <w:r w:rsidRPr="00E679A1">
              <w:rPr>
                <w:lang w:bidi="cs-CZ"/>
              </w:rPr>
              <w:t>V případě, že Strany nepoužívají</w:t>
            </w:r>
            <w:r w:rsidR="00C22DFE">
              <w:rPr>
                <w:lang w:bidi="cs-CZ"/>
              </w:rPr>
              <w:t xml:space="preserve"> </w:t>
            </w:r>
            <w:r w:rsidR="00695AF5" w:rsidRPr="00E679A1">
              <w:rPr>
                <w:lang w:bidi="cs-CZ"/>
              </w:rPr>
              <w:t xml:space="preserve">elektronické podpisy, lze tuto Smlouvu podepsat </w:t>
            </w:r>
            <w:r w:rsidRPr="00E679A1">
              <w:rPr>
                <w:lang w:bidi="cs-CZ"/>
              </w:rPr>
              <w:t xml:space="preserve">také </w:t>
            </w:r>
            <w:r w:rsidR="00695AF5" w:rsidRPr="00E679A1">
              <w:rPr>
                <w:lang w:bidi="cs-CZ"/>
              </w:rPr>
              <w:t>ve dvou nebo více stejnopisech, z nichž každý bude považován za originál a všechny společně tvoří jednu a tutéž Smlouvu. Faksimile podpisů budou mít stejný účinek jako originály.</w:t>
            </w:r>
          </w:p>
          <w:p w14:paraId="25F40E6E" w14:textId="24DD49BD" w:rsidR="00695AF5" w:rsidRDefault="00695AF5" w:rsidP="000D6825">
            <w:pPr>
              <w:pStyle w:val="Nadpis2"/>
              <w:numPr>
                <w:ilvl w:val="0"/>
                <w:numId w:val="0"/>
              </w:numPr>
              <w:spacing w:line="276" w:lineRule="auto"/>
              <w:rPr>
                <w:lang w:bidi="cs-CZ"/>
              </w:rPr>
            </w:pPr>
            <w:r w:rsidRPr="00E679A1">
              <w:rPr>
                <w:lang w:bidi="cs-CZ"/>
              </w:rPr>
              <w:t>Strany podepsaly tuto Smlouvu, čímž potvrdily, že rozumí jejím podmínkám a souhlasí s nimi k Datu účinnosti.</w:t>
            </w:r>
          </w:p>
          <w:p w14:paraId="5862A68F" w14:textId="5B9CA00D" w:rsidR="00F41859" w:rsidRDefault="00F41859" w:rsidP="000D6825">
            <w:pPr>
              <w:pStyle w:val="Nadpis2"/>
              <w:numPr>
                <w:ilvl w:val="0"/>
                <w:numId w:val="0"/>
              </w:numPr>
              <w:spacing w:line="276" w:lineRule="auto"/>
              <w:rPr>
                <w:lang w:bidi="cs-CZ"/>
              </w:rPr>
            </w:pPr>
          </w:p>
          <w:p w14:paraId="22B50657" w14:textId="15C0F580" w:rsidR="00F41859" w:rsidRDefault="00F41859" w:rsidP="000D6825">
            <w:pPr>
              <w:pStyle w:val="Nadpis2"/>
              <w:numPr>
                <w:ilvl w:val="0"/>
                <w:numId w:val="0"/>
              </w:numPr>
              <w:spacing w:line="276" w:lineRule="auto"/>
              <w:rPr>
                <w:lang w:bidi="cs-CZ"/>
              </w:rPr>
            </w:pPr>
          </w:p>
          <w:p w14:paraId="32834698" w14:textId="77777777" w:rsidR="005E4D01" w:rsidRDefault="005E4D01" w:rsidP="000D6825">
            <w:pPr>
              <w:pStyle w:val="Nadpis2"/>
              <w:numPr>
                <w:ilvl w:val="0"/>
                <w:numId w:val="0"/>
              </w:numPr>
              <w:spacing w:line="276" w:lineRule="auto"/>
              <w:rPr>
                <w:lang w:bidi="cs-CZ"/>
              </w:rPr>
            </w:pPr>
          </w:p>
          <w:p w14:paraId="374105E6" w14:textId="77777777" w:rsidR="003530F6" w:rsidRDefault="003530F6" w:rsidP="000D6825">
            <w:pPr>
              <w:pStyle w:val="Nadpis2"/>
              <w:numPr>
                <w:ilvl w:val="0"/>
                <w:numId w:val="0"/>
              </w:numPr>
              <w:spacing w:line="276" w:lineRule="auto"/>
              <w:rPr>
                <w:lang w:bidi="cs-CZ"/>
              </w:rPr>
            </w:pPr>
          </w:p>
          <w:p w14:paraId="20779E33" w14:textId="77777777" w:rsidR="003530F6" w:rsidRDefault="003530F6" w:rsidP="000D6825">
            <w:pPr>
              <w:pStyle w:val="Nadpis2"/>
              <w:numPr>
                <w:ilvl w:val="0"/>
                <w:numId w:val="0"/>
              </w:numPr>
              <w:spacing w:line="276" w:lineRule="auto"/>
              <w:rPr>
                <w:lang w:bidi="cs-CZ"/>
              </w:rPr>
            </w:pPr>
          </w:p>
          <w:p w14:paraId="294AF8EC" w14:textId="77777777" w:rsidR="003530F6" w:rsidRDefault="003530F6" w:rsidP="000D6825">
            <w:pPr>
              <w:pStyle w:val="Nadpis2"/>
              <w:numPr>
                <w:ilvl w:val="0"/>
                <w:numId w:val="0"/>
              </w:numPr>
              <w:spacing w:line="276" w:lineRule="auto"/>
              <w:rPr>
                <w:lang w:bidi="cs-CZ"/>
              </w:rPr>
            </w:pPr>
          </w:p>
          <w:p w14:paraId="6BEEA3D0" w14:textId="77777777" w:rsidR="003530F6" w:rsidRDefault="003530F6" w:rsidP="000D6825">
            <w:pPr>
              <w:pStyle w:val="Nadpis2"/>
              <w:numPr>
                <w:ilvl w:val="0"/>
                <w:numId w:val="0"/>
              </w:numPr>
              <w:spacing w:line="276" w:lineRule="auto"/>
              <w:rPr>
                <w:lang w:bidi="cs-CZ"/>
              </w:rPr>
            </w:pPr>
          </w:p>
          <w:p w14:paraId="69D17E37" w14:textId="77777777" w:rsidR="003530F6" w:rsidRDefault="003530F6" w:rsidP="000D6825">
            <w:pPr>
              <w:pStyle w:val="Nadpis2"/>
              <w:numPr>
                <w:ilvl w:val="0"/>
                <w:numId w:val="0"/>
              </w:numPr>
              <w:spacing w:line="276" w:lineRule="auto"/>
              <w:rPr>
                <w:lang w:bidi="cs-CZ"/>
              </w:rPr>
            </w:pPr>
          </w:p>
          <w:p w14:paraId="0A2E7799" w14:textId="77777777" w:rsidR="005E4D01" w:rsidRDefault="005E4D01" w:rsidP="000D6825">
            <w:pPr>
              <w:pStyle w:val="Nadpis2"/>
              <w:numPr>
                <w:ilvl w:val="0"/>
                <w:numId w:val="0"/>
              </w:numPr>
              <w:spacing w:line="276" w:lineRule="auto"/>
              <w:rPr>
                <w:lang w:bidi="cs-CZ"/>
              </w:rPr>
            </w:pPr>
          </w:p>
          <w:p w14:paraId="1CBBA789" w14:textId="77777777" w:rsidR="0031723C" w:rsidRDefault="0031723C" w:rsidP="000D6825">
            <w:pPr>
              <w:pStyle w:val="Nadpis2"/>
              <w:numPr>
                <w:ilvl w:val="0"/>
                <w:numId w:val="0"/>
              </w:numPr>
              <w:spacing w:line="276" w:lineRule="auto"/>
              <w:rPr>
                <w:b/>
                <w:bCs/>
              </w:rPr>
            </w:pPr>
          </w:p>
          <w:p w14:paraId="1874A616" w14:textId="77777777" w:rsidR="0031723C" w:rsidRDefault="0031723C" w:rsidP="000D6825">
            <w:pPr>
              <w:pStyle w:val="Nadpis2"/>
              <w:numPr>
                <w:ilvl w:val="0"/>
                <w:numId w:val="0"/>
              </w:numPr>
              <w:spacing w:line="276" w:lineRule="auto"/>
              <w:rPr>
                <w:b/>
                <w:bCs/>
              </w:rPr>
            </w:pPr>
          </w:p>
          <w:p w14:paraId="7D935340" w14:textId="77777777" w:rsidR="0031723C" w:rsidRDefault="0031723C" w:rsidP="000D6825">
            <w:pPr>
              <w:pStyle w:val="Nadpis2"/>
              <w:numPr>
                <w:ilvl w:val="0"/>
                <w:numId w:val="0"/>
              </w:numPr>
              <w:spacing w:line="276" w:lineRule="auto"/>
              <w:rPr>
                <w:b/>
                <w:bCs/>
              </w:rPr>
            </w:pPr>
          </w:p>
          <w:p w14:paraId="78DB858B" w14:textId="77777777" w:rsidR="00FA5F4D" w:rsidRDefault="00FA5F4D" w:rsidP="000D6825">
            <w:pPr>
              <w:pStyle w:val="Nadpis2"/>
              <w:numPr>
                <w:ilvl w:val="0"/>
                <w:numId w:val="0"/>
              </w:numPr>
              <w:spacing w:line="276" w:lineRule="auto"/>
              <w:rPr>
                <w:b/>
                <w:bCs/>
              </w:rPr>
            </w:pPr>
          </w:p>
          <w:p w14:paraId="28BBC0B6" w14:textId="77777777" w:rsidR="00FA5F4D" w:rsidRDefault="00FA5F4D" w:rsidP="000D6825">
            <w:pPr>
              <w:pStyle w:val="Nadpis2"/>
              <w:numPr>
                <w:ilvl w:val="0"/>
                <w:numId w:val="0"/>
              </w:numPr>
              <w:spacing w:line="276" w:lineRule="auto"/>
              <w:rPr>
                <w:b/>
                <w:bCs/>
              </w:rPr>
            </w:pPr>
          </w:p>
          <w:p w14:paraId="449436AB" w14:textId="77777777" w:rsidR="00FA5F4D" w:rsidRDefault="00FA5F4D" w:rsidP="000D6825">
            <w:pPr>
              <w:pStyle w:val="Nadpis2"/>
              <w:numPr>
                <w:ilvl w:val="0"/>
                <w:numId w:val="0"/>
              </w:numPr>
              <w:spacing w:line="276" w:lineRule="auto"/>
              <w:rPr>
                <w:b/>
                <w:bCs/>
              </w:rPr>
            </w:pPr>
          </w:p>
          <w:p w14:paraId="4B73C8F3" w14:textId="77777777" w:rsidR="00FA5F4D" w:rsidRDefault="00FA5F4D" w:rsidP="000D6825">
            <w:pPr>
              <w:pStyle w:val="Nadpis2"/>
              <w:numPr>
                <w:ilvl w:val="0"/>
                <w:numId w:val="0"/>
              </w:numPr>
              <w:spacing w:line="276" w:lineRule="auto"/>
              <w:rPr>
                <w:b/>
                <w:bCs/>
              </w:rPr>
            </w:pPr>
          </w:p>
          <w:p w14:paraId="3C90AD38" w14:textId="77777777" w:rsidR="00FA5F4D" w:rsidRDefault="00FA5F4D" w:rsidP="000D6825">
            <w:pPr>
              <w:pStyle w:val="Nadpis2"/>
              <w:numPr>
                <w:ilvl w:val="0"/>
                <w:numId w:val="0"/>
              </w:numPr>
              <w:spacing w:line="276" w:lineRule="auto"/>
              <w:rPr>
                <w:b/>
                <w:bCs/>
              </w:rPr>
            </w:pPr>
          </w:p>
          <w:p w14:paraId="0695B72D" w14:textId="77777777" w:rsidR="00FA5F4D" w:rsidRDefault="00FA5F4D" w:rsidP="000D6825">
            <w:pPr>
              <w:pStyle w:val="Nadpis2"/>
              <w:numPr>
                <w:ilvl w:val="0"/>
                <w:numId w:val="0"/>
              </w:numPr>
              <w:spacing w:line="276" w:lineRule="auto"/>
              <w:rPr>
                <w:b/>
                <w:bCs/>
              </w:rPr>
            </w:pPr>
          </w:p>
          <w:p w14:paraId="11314640" w14:textId="77777777" w:rsidR="00FA5F4D" w:rsidRDefault="00FA5F4D" w:rsidP="000D6825">
            <w:pPr>
              <w:pStyle w:val="Nadpis2"/>
              <w:numPr>
                <w:ilvl w:val="0"/>
                <w:numId w:val="0"/>
              </w:numPr>
              <w:spacing w:line="276" w:lineRule="auto"/>
              <w:rPr>
                <w:b/>
                <w:bCs/>
              </w:rPr>
            </w:pPr>
          </w:p>
          <w:p w14:paraId="5B426D40" w14:textId="77777777" w:rsidR="00FA5F4D" w:rsidRDefault="00FA5F4D" w:rsidP="000D6825">
            <w:pPr>
              <w:pStyle w:val="Nadpis2"/>
              <w:numPr>
                <w:ilvl w:val="0"/>
                <w:numId w:val="0"/>
              </w:numPr>
              <w:spacing w:line="276" w:lineRule="auto"/>
              <w:rPr>
                <w:b/>
                <w:bCs/>
              </w:rPr>
            </w:pPr>
          </w:p>
          <w:p w14:paraId="0E486055" w14:textId="2A60B668" w:rsidR="000C75F3" w:rsidRPr="00E679A1" w:rsidRDefault="000C75F3" w:rsidP="000D6825">
            <w:pPr>
              <w:pStyle w:val="Nadpis2"/>
              <w:numPr>
                <w:ilvl w:val="0"/>
                <w:numId w:val="0"/>
              </w:numPr>
              <w:spacing w:line="276" w:lineRule="auto"/>
              <w:rPr>
                <w:b/>
                <w:bCs/>
              </w:rPr>
            </w:pPr>
            <w:r w:rsidRPr="00E679A1">
              <w:rPr>
                <w:b/>
                <w:bCs/>
              </w:rPr>
              <w:t>Tato Smlouva byla sepsána ve dvou jazycích. V případě jakýchkoliv nesrovnalostí mezi různými jazykovými verzemi platí verze v anglickém jazyce.</w:t>
            </w:r>
          </w:p>
          <w:p w14:paraId="4F6661FC" w14:textId="77777777" w:rsidR="001B3A87" w:rsidRPr="00E679A1" w:rsidRDefault="001B3A87" w:rsidP="000D6825">
            <w:pPr>
              <w:spacing w:line="276" w:lineRule="auto"/>
            </w:pPr>
          </w:p>
          <w:tbl>
            <w:tblPr>
              <w:tblW w:w="5000" w:type="pct"/>
              <w:tblLayout w:type="fixed"/>
              <w:tblLook w:val="0000" w:firstRow="0" w:lastRow="0" w:firstColumn="0" w:lastColumn="0" w:noHBand="0" w:noVBand="0"/>
            </w:tblPr>
            <w:tblGrid>
              <w:gridCol w:w="5029"/>
            </w:tblGrid>
            <w:tr w:rsidR="00CB3EDC" w:rsidRPr="00E679A1" w14:paraId="62EBDCC3" w14:textId="77777777" w:rsidTr="0061401F">
              <w:trPr>
                <w:trHeight w:val="162"/>
              </w:trPr>
              <w:tc>
                <w:tcPr>
                  <w:tcW w:w="5000" w:type="pct"/>
                </w:tcPr>
                <w:p w14:paraId="2D66FC5A" w14:textId="77777777" w:rsidR="00CB3EDC" w:rsidRPr="00E679A1" w:rsidRDefault="00CB3EDC" w:rsidP="00CB3EDC">
                  <w:pPr>
                    <w:keepNext/>
                    <w:keepLines/>
                    <w:spacing w:after="240"/>
                    <w:rPr>
                      <w:b/>
                      <w:bCs/>
                      <w:lang w:val="it-IT"/>
                    </w:rPr>
                  </w:pPr>
                  <w:r w:rsidRPr="00E679A1">
                    <w:rPr>
                      <w:b/>
                      <w:bCs/>
                      <w:lang w:val="it-IT" w:eastAsia="it-IT" w:bidi="it-IT"/>
                    </w:rPr>
                    <w:t>ORGANIZATION</w:t>
                  </w:r>
                  <w:r>
                    <w:rPr>
                      <w:b/>
                      <w:bCs/>
                      <w:lang w:val="it-IT" w:eastAsia="it-IT" w:bidi="it-IT"/>
                    </w:rPr>
                    <w:t>/ORGANIZACE</w:t>
                  </w:r>
                </w:p>
              </w:tc>
            </w:tr>
            <w:tr w:rsidR="00CB3EDC" w:rsidRPr="00E679A1" w14:paraId="2D51B5DC" w14:textId="77777777" w:rsidTr="0061401F">
              <w:tc>
                <w:tcPr>
                  <w:tcW w:w="5000" w:type="pct"/>
                </w:tcPr>
                <w:p w14:paraId="0D811D67" w14:textId="77777777" w:rsidR="00CB3EDC" w:rsidRPr="00E679A1" w:rsidRDefault="00CB3EDC" w:rsidP="00CB3EDC">
                  <w:pPr>
                    <w:keepNext/>
                    <w:keepLines/>
                    <w:tabs>
                      <w:tab w:val="left" w:pos="1338"/>
                    </w:tabs>
                    <w:spacing w:after="240"/>
                    <w:rPr>
                      <w:lang w:val="it-IT"/>
                    </w:rPr>
                  </w:pPr>
                  <w:r w:rsidRPr="00E679A1">
                    <w:rPr>
                      <w:lang w:val="it-IT" w:eastAsia="it-IT" w:bidi="it-IT"/>
                    </w:rPr>
                    <w:t>Signature</w:t>
                  </w:r>
                  <w:r>
                    <w:rPr>
                      <w:lang w:val="it-IT" w:eastAsia="it-IT" w:bidi="it-IT"/>
                    </w:rPr>
                    <w:t>/Podpis</w:t>
                  </w:r>
                  <w:r w:rsidRPr="00E679A1">
                    <w:rPr>
                      <w:lang w:val="it-IT" w:eastAsia="it-IT" w:bidi="it-IT"/>
                    </w:rPr>
                    <w:t>:</w:t>
                  </w:r>
                  <w:r w:rsidRPr="00E679A1">
                    <w:rPr>
                      <w:lang w:val="it-IT" w:eastAsia="it-IT" w:bidi="it-IT"/>
                    </w:rPr>
                    <w:tab/>
                  </w:r>
                  <w:r w:rsidRPr="00E679A1">
                    <w:rPr>
                      <w:u w:val="single"/>
                      <w:lang w:val="it-IT" w:eastAsia="it-IT" w:bidi="it-IT"/>
                    </w:rPr>
                    <w:t xml:space="preserve"> </w:t>
                  </w:r>
                  <w:r w:rsidRPr="00E679A1">
                    <w:rPr>
                      <w:u w:val="single"/>
                      <w:lang w:val="it-IT" w:eastAsia="it-IT" w:bidi="it-IT"/>
                    </w:rPr>
                    <w:tab/>
                  </w:r>
                  <w:r w:rsidRPr="00E679A1">
                    <w:rPr>
                      <w:u w:val="single"/>
                      <w:lang w:val="it-IT" w:eastAsia="it-IT" w:bidi="it-IT"/>
                    </w:rPr>
                    <w:tab/>
                  </w:r>
                  <w:r w:rsidRPr="00E679A1">
                    <w:rPr>
                      <w:u w:val="single"/>
                      <w:lang w:val="it-IT" w:eastAsia="it-IT" w:bidi="it-IT"/>
                    </w:rPr>
                    <w:tab/>
                  </w:r>
                </w:p>
              </w:tc>
            </w:tr>
            <w:tr w:rsidR="00CB3EDC" w:rsidRPr="00E679A1" w14:paraId="27752A0B" w14:textId="77777777" w:rsidTr="0061401F">
              <w:tc>
                <w:tcPr>
                  <w:tcW w:w="5000" w:type="pct"/>
                </w:tcPr>
                <w:p w14:paraId="32BA90AA" w14:textId="77777777" w:rsidR="00CB3EDC" w:rsidRDefault="00CB3EDC" w:rsidP="00CB3EDC">
                  <w:pPr>
                    <w:keepNext/>
                    <w:keepLines/>
                    <w:tabs>
                      <w:tab w:val="left" w:pos="1338"/>
                    </w:tabs>
                    <w:spacing w:after="240"/>
                    <w:rPr>
                      <w:lang w:bidi="th-TH"/>
                    </w:rPr>
                  </w:pPr>
                  <w:proofErr w:type="spellStart"/>
                  <w:r w:rsidRPr="00E679A1">
                    <w:rPr>
                      <w:lang w:bidi="th-TH"/>
                    </w:rPr>
                    <w:t>Printed</w:t>
                  </w:r>
                  <w:proofErr w:type="spellEnd"/>
                  <w:r w:rsidRPr="00E679A1">
                    <w:rPr>
                      <w:lang w:bidi="th-TH"/>
                    </w:rPr>
                    <w:t xml:space="preserve"> Name</w:t>
                  </w:r>
                  <w:r>
                    <w:rPr>
                      <w:lang w:bidi="th-TH"/>
                    </w:rPr>
                    <w:t>/Jméno hůlkovým písmem</w:t>
                  </w:r>
                  <w:r w:rsidRPr="00E679A1">
                    <w:rPr>
                      <w:lang w:bidi="th-TH"/>
                    </w:rPr>
                    <w:t>:</w:t>
                  </w:r>
                </w:p>
                <w:p w14:paraId="3A4C9822" w14:textId="24AA6B7F" w:rsidR="00CB3EDC" w:rsidRPr="006712D9" w:rsidRDefault="00244000" w:rsidP="00CB3EDC">
                  <w:pPr>
                    <w:keepNext/>
                    <w:keepLines/>
                    <w:tabs>
                      <w:tab w:val="left" w:pos="1338"/>
                    </w:tabs>
                    <w:spacing w:after="240"/>
                    <w:rPr>
                      <w:b/>
                      <w:bCs/>
                      <w:lang w:bidi="th-TH"/>
                    </w:rPr>
                  </w:pPr>
                  <w:r>
                    <w:rPr>
                      <w:b/>
                      <w:bCs/>
                      <w:lang w:bidi="th-TH"/>
                    </w:rPr>
                    <w:t>doc. MUDr. Ján Dudra, PhD., MPH</w:t>
                  </w:r>
                </w:p>
              </w:tc>
            </w:tr>
            <w:tr w:rsidR="00CB3EDC" w:rsidRPr="00E679A1" w14:paraId="63FB0690" w14:textId="77777777" w:rsidTr="0061401F">
              <w:tc>
                <w:tcPr>
                  <w:tcW w:w="5000" w:type="pct"/>
                </w:tcPr>
                <w:p w14:paraId="54DAABBB" w14:textId="38EAA2EE" w:rsidR="00CB3EDC" w:rsidRPr="00E679A1" w:rsidRDefault="00CB3EDC" w:rsidP="00CB3EDC">
                  <w:pPr>
                    <w:keepNext/>
                    <w:keepLines/>
                    <w:tabs>
                      <w:tab w:val="left" w:pos="1338"/>
                    </w:tabs>
                    <w:spacing w:after="240"/>
                  </w:pPr>
                  <w:proofErr w:type="spellStart"/>
                  <w:r w:rsidRPr="00E679A1">
                    <w:rPr>
                      <w:lang w:bidi="th-TH"/>
                    </w:rPr>
                    <w:t>Title</w:t>
                  </w:r>
                  <w:proofErr w:type="spellEnd"/>
                  <w:r>
                    <w:rPr>
                      <w:lang w:bidi="th-TH"/>
                    </w:rPr>
                    <w:t>/Pozice</w:t>
                  </w:r>
                  <w:r w:rsidRPr="00E679A1">
                    <w:rPr>
                      <w:lang w:bidi="th-TH"/>
                    </w:rPr>
                    <w:t>:</w:t>
                  </w:r>
                  <w:r w:rsidRPr="00E679A1">
                    <w:rPr>
                      <w:lang w:bidi="th-TH"/>
                    </w:rPr>
                    <w:tab/>
                  </w:r>
                  <w:r w:rsidR="00244000">
                    <w:rPr>
                      <w:lang w:bidi="th-TH"/>
                    </w:rPr>
                    <w:t>ředitel</w:t>
                  </w:r>
                </w:p>
              </w:tc>
            </w:tr>
            <w:tr w:rsidR="00CB3EDC" w:rsidRPr="00E679A1" w14:paraId="6453C8F6" w14:textId="77777777" w:rsidTr="0061401F">
              <w:tc>
                <w:tcPr>
                  <w:tcW w:w="5000" w:type="pct"/>
                </w:tcPr>
                <w:p w14:paraId="3037B627" w14:textId="77777777" w:rsidR="00CB3EDC" w:rsidRPr="00E679A1" w:rsidRDefault="00CB3EDC" w:rsidP="00CB3EDC">
                  <w:pPr>
                    <w:keepNext/>
                    <w:keepLines/>
                    <w:tabs>
                      <w:tab w:val="left" w:pos="1338"/>
                    </w:tabs>
                    <w:spacing w:after="240"/>
                  </w:pPr>
                  <w:proofErr w:type="spellStart"/>
                  <w:r w:rsidRPr="00E679A1">
                    <w:rPr>
                      <w:lang w:bidi="th-TH"/>
                    </w:rPr>
                    <w:t>Date</w:t>
                  </w:r>
                  <w:proofErr w:type="spellEnd"/>
                  <w:r>
                    <w:rPr>
                      <w:lang w:bidi="th-TH"/>
                    </w:rPr>
                    <w:t>/Datum</w:t>
                  </w:r>
                  <w:r w:rsidRPr="00E679A1">
                    <w:rPr>
                      <w:lang w:bidi="th-TH"/>
                    </w:rPr>
                    <w:t>:</w:t>
                  </w:r>
                  <w:r w:rsidRPr="00E679A1">
                    <w:rPr>
                      <w:lang w:bidi="th-TH"/>
                    </w:rPr>
                    <w:tab/>
                  </w:r>
                  <w:r w:rsidRPr="00E679A1">
                    <w:rPr>
                      <w:u w:val="single"/>
                      <w:lang w:bidi="th-TH"/>
                    </w:rPr>
                    <w:tab/>
                  </w:r>
                  <w:r w:rsidRPr="00E679A1">
                    <w:rPr>
                      <w:u w:val="single"/>
                      <w:lang w:bidi="th-TH"/>
                    </w:rPr>
                    <w:tab/>
                  </w:r>
                  <w:r w:rsidRPr="00E679A1">
                    <w:rPr>
                      <w:u w:val="single"/>
                      <w:lang w:bidi="th-TH"/>
                    </w:rPr>
                    <w:tab/>
                  </w:r>
                  <w:r w:rsidRPr="00E679A1">
                    <w:rPr>
                      <w:u w:val="single"/>
                      <w:lang w:bidi="th-TH"/>
                    </w:rPr>
                    <w:tab/>
                  </w:r>
                </w:p>
              </w:tc>
            </w:tr>
          </w:tbl>
          <w:p w14:paraId="2166E1E8" w14:textId="02F54326" w:rsidR="00DB160F" w:rsidRDefault="00DB160F" w:rsidP="000D6825">
            <w:pPr>
              <w:spacing w:line="276" w:lineRule="auto"/>
              <w:rPr>
                <w:b/>
                <w:u w:val="single"/>
                <w:lang w:bidi="cs-CZ"/>
              </w:rPr>
            </w:pPr>
          </w:p>
          <w:p w14:paraId="562647E3" w14:textId="77777777" w:rsidR="00E679A1" w:rsidRDefault="00E679A1" w:rsidP="000D6825">
            <w:pPr>
              <w:spacing w:line="276" w:lineRule="auto"/>
              <w:rPr>
                <w:b/>
                <w:u w:val="single"/>
                <w:lang w:bidi="cs-CZ"/>
              </w:rPr>
            </w:pPr>
          </w:p>
          <w:p w14:paraId="55E9F090" w14:textId="18E5962A" w:rsidR="00E679A1" w:rsidRDefault="00E679A1" w:rsidP="000D6825">
            <w:pPr>
              <w:spacing w:line="276" w:lineRule="auto"/>
              <w:rPr>
                <w:b/>
                <w:u w:val="single"/>
                <w:lang w:bidi="cs-CZ"/>
              </w:rPr>
            </w:pPr>
          </w:p>
          <w:p w14:paraId="3ABE7AF0" w14:textId="387F0D13" w:rsidR="00DB160F" w:rsidRDefault="00DB160F" w:rsidP="000D6825">
            <w:pPr>
              <w:spacing w:line="276" w:lineRule="auto"/>
              <w:rPr>
                <w:b/>
                <w:u w:val="single"/>
                <w:lang w:bidi="cs-CZ"/>
              </w:rPr>
            </w:pPr>
          </w:p>
          <w:p w14:paraId="7D255B1B" w14:textId="1D250668" w:rsidR="00DB160F" w:rsidRDefault="00DB160F" w:rsidP="000D6825">
            <w:pPr>
              <w:spacing w:line="276" w:lineRule="auto"/>
              <w:rPr>
                <w:b/>
                <w:u w:val="single"/>
                <w:lang w:bidi="cs-CZ"/>
              </w:rPr>
            </w:pPr>
          </w:p>
          <w:p w14:paraId="30739754" w14:textId="5D81394C" w:rsidR="00DB160F" w:rsidRDefault="00DB160F" w:rsidP="000D6825">
            <w:pPr>
              <w:spacing w:line="276" w:lineRule="auto"/>
              <w:rPr>
                <w:b/>
                <w:u w:val="single"/>
                <w:lang w:bidi="cs-CZ"/>
              </w:rPr>
            </w:pPr>
          </w:p>
          <w:p w14:paraId="417FF2E6" w14:textId="649636AC" w:rsidR="00DB160F" w:rsidRDefault="00DB160F" w:rsidP="000D6825">
            <w:pPr>
              <w:spacing w:line="276" w:lineRule="auto"/>
              <w:rPr>
                <w:b/>
                <w:u w:val="single"/>
                <w:lang w:bidi="cs-CZ"/>
              </w:rPr>
            </w:pPr>
          </w:p>
          <w:p w14:paraId="71BC4B82" w14:textId="06C6CEB6" w:rsidR="00DB160F" w:rsidRDefault="00DB160F" w:rsidP="000D6825">
            <w:pPr>
              <w:spacing w:line="276" w:lineRule="auto"/>
              <w:rPr>
                <w:b/>
                <w:u w:val="single"/>
                <w:lang w:bidi="cs-CZ"/>
              </w:rPr>
            </w:pPr>
          </w:p>
          <w:p w14:paraId="13F4BFF9" w14:textId="2F7576DB" w:rsidR="00CB3EDC" w:rsidRDefault="00CB3EDC" w:rsidP="000D6825">
            <w:pPr>
              <w:spacing w:line="276" w:lineRule="auto"/>
              <w:rPr>
                <w:b/>
                <w:u w:val="single"/>
                <w:lang w:bidi="cs-CZ"/>
              </w:rPr>
            </w:pPr>
          </w:p>
          <w:p w14:paraId="485D8504" w14:textId="46C4B74B" w:rsidR="00CB3EDC" w:rsidRDefault="00CB3EDC" w:rsidP="000D6825">
            <w:pPr>
              <w:spacing w:line="276" w:lineRule="auto"/>
              <w:rPr>
                <w:b/>
                <w:u w:val="single"/>
                <w:lang w:bidi="cs-CZ"/>
              </w:rPr>
            </w:pPr>
          </w:p>
          <w:p w14:paraId="03B88953" w14:textId="5978D6CB" w:rsidR="00CB3EDC" w:rsidRDefault="00CB3EDC" w:rsidP="000D6825">
            <w:pPr>
              <w:spacing w:line="276" w:lineRule="auto"/>
              <w:rPr>
                <w:b/>
                <w:u w:val="single"/>
                <w:lang w:bidi="cs-CZ"/>
              </w:rPr>
            </w:pPr>
          </w:p>
          <w:p w14:paraId="0BD518F1" w14:textId="092A9E4F" w:rsidR="00CB3EDC" w:rsidRDefault="00CB3EDC" w:rsidP="000D6825">
            <w:pPr>
              <w:spacing w:line="276" w:lineRule="auto"/>
              <w:rPr>
                <w:b/>
                <w:u w:val="single"/>
                <w:lang w:bidi="cs-CZ"/>
              </w:rPr>
            </w:pPr>
          </w:p>
          <w:p w14:paraId="4307FE7D" w14:textId="24BAC752" w:rsidR="00CB3EDC" w:rsidRDefault="00CB3EDC" w:rsidP="000D6825">
            <w:pPr>
              <w:spacing w:line="276" w:lineRule="auto"/>
              <w:rPr>
                <w:b/>
                <w:u w:val="single"/>
                <w:lang w:bidi="cs-CZ"/>
              </w:rPr>
            </w:pPr>
          </w:p>
          <w:p w14:paraId="2C7D5A53" w14:textId="5FFEEB35" w:rsidR="00CB3EDC" w:rsidRDefault="00CB3EDC" w:rsidP="000D6825">
            <w:pPr>
              <w:spacing w:line="276" w:lineRule="auto"/>
              <w:rPr>
                <w:b/>
                <w:u w:val="single"/>
                <w:lang w:bidi="cs-CZ"/>
              </w:rPr>
            </w:pPr>
          </w:p>
          <w:p w14:paraId="51922DEA" w14:textId="6FF845CB" w:rsidR="00CB3EDC" w:rsidRDefault="00CB3EDC" w:rsidP="000D6825">
            <w:pPr>
              <w:spacing w:line="276" w:lineRule="auto"/>
              <w:rPr>
                <w:b/>
                <w:u w:val="single"/>
                <w:lang w:bidi="cs-CZ"/>
              </w:rPr>
            </w:pPr>
          </w:p>
          <w:p w14:paraId="229A6A25" w14:textId="18E6C86A" w:rsidR="00CB3EDC" w:rsidRDefault="00CB3EDC" w:rsidP="000D6825">
            <w:pPr>
              <w:spacing w:line="276" w:lineRule="auto"/>
              <w:rPr>
                <w:b/>
                <w:u w:val="single"/>
                <w:lang w:bidi="cs-CZ"/>
              </w:rPr>
            </w:pPr>
          </w:p>
          <w:p w14:paraId="68A33C1C" w14:textId="5945E173" w:rsidR="00CB3EDC" w:rsidRDefault="00CB3EDC" w:rsidP="000D6825">
            <w:pPr>
              <w:spacing w:line="276" w:lineRule="auto"/>
              <w:rPr>
                <w:b/>
                <w:u w:val="single"/>
                <w:lang w:bidi="cs-CZ"/>
              </w:rPr>
            </w:pPr>
          </w:p>
          <w:p w14:paraId="68E6EC77" w14:textId="7E0A7C73" w:rsidR="00CB3EDC" w:rsidRDefault="00CB3EDC" w:rsidP="000D6825">
            <w:pPr>
              <w:spacing w:line="276" w:lineRule="auto"/>
              <w:rPr>
                <w:b/>
                <w:u w:val="single"/>
                <w:lang w:bidi="cs-CZ"/>
              </w:rPr>
            </w:pPr>
          </w:p>
          <w:p w14:paraId="73554534" w14:textId="294CDECB" w:rsidR="00CB3EDC" w:rsidRDefault="00CB3EDC" w:rsidP="000D6825">
            <w:pPr>
              <w:spacing w:line="276" w:lineRule="auto"/>
              <w:rPr>
                <w:b/>
                <w:u w:val="single"/>
                <w:lang w:bidi="cs-CZ"/>
              </w:rPr>
            </w:pPr>
          </w:p>
          <w:p w14:paraId="050BD1D0" w14:textId="317CD7A7" w:rsidR="00CB3EDC" w:rsidRDefault="00CB3EDC" w:rsidP="000D6825">
            <w:pPr>
              <w:spacing w:line="276" w:lineRule="auto"/>
              <w:rPr>
                <w:b/>
                <w:u w:val="single"/>
                <w:lang w:bidi="cs-CZ"/>
              </w:rPr>
            </w:pPr>
          </w:p>
          <w:p w14:paraId="1D69F943" w14:textId="058C3FC8" w:rsidR="00CB3EDC" w:rsidRDefault="00CB3EDC" w:rsidP="000D6825">
            <w:pPr>
              <w:spacing w:line="276" w:lineRule="auto"/>
              <w:rPr>
                <w:b/>
                <w:u w:val="single"/>
                <w:lang w:bidi="cs-CZ"/>
              </w:rPr>
            </w:pPr>
          </w:p>
          <w:p w14:paraId="70779739" w14:textId="36F14F0F" w:rsidR="00CB3EDC" w:rsidRDefault="00CB3EDC" w:rsidP="000D6825">
            <w:pPr>
              <w:spacing w:line="276" w:lineRule="auto"/>
              <w:rPr>
                <w:b/>
                <w:u w:val="single"/>
                <w:lang w:bidi="cs-CZ"/>
              </w:rPr>
            </w:pPr>
          </w:p>
          <w:p w14:paraId="6272B4E9" w14:textId="77777777" w:rsidR="00CB3EDC" w:rsidRDefault="00CB3EDC" w:rsidP="000D6825">
            <w:pPr>
              <w:spacing w:line="276" w:lineRule="auto"/>
              <w:rPr>
                <w:b/>
                <w:u w:val="single"/>
                <w:lang w:bidi="cs-CZ"/>
              </w:rPr>
            </w:pPr>
          </w:p>
          <w:p w14:paraId="2B233D3C" w14:textId="01F0F866" w:rsidR="001F7189" w:rsidRDefault="001F7189" w:rsidP="000D6825">
            <w:pPr>
              <w:spacing w:line="276" w:lineRule="auto"/>
              <w:rPr>
                <w:b/>
                <w:u w:val="single"/>
                <w:lang w:bidi="cs-CZ"/>
              </w:rPr>
            </w:pPr>
          </w:p>
          <w:p w14:paraId="14760D1E" w14:textId="0FE1E3E3" w:rsidR="001F7189" w:rsidRDefault="001F7189" w:rsidP="000D6825">
            <w:pPr>
              <w:spacing w:line="276" w:lineRule="auto"/>
              <w:rPr>
                <w:b/>
                <w:u w:val="single"/>
                <w:lang w:bidi="cs-CZ"/>
              </w:rPr>
            </w:pPr>
          </w:p>
          <w:p w14:paraId="67F0377B" w14:textId="058D567C" w:rsidR="001F7189" w:rsidRDefault="001F7189" w:rsidP="000D6825">
            <w:pPr>
              <w:spacing w:line="276" w:lineRule="auto"/>
              <w:rPr>
                <w:b/>
                <w:u w:val="single"/>
                <w:lang w:bidi="cs-CZ"/>
              </w:rPr>
            </w:pPr>
          </w:p>
          <w:p w14:paraId="1A3B7CA2" w14:textId="7729256B" w:rsidR="001F7189" w:rsidRDefault="001F7189" w:rsidP="000D6825">
            <w:pPr>
              <w:spacing w:line="276" w:lineRule="auto"/>
              <w:rPr>
                <w:b/>
                <w:u w:val="single"/>
                <w:lang w:bidi="cs-CZ"/>
              </w:rPr>
            </w:pPr>
          </w:p>
          <w:p w14:paraId="008D8085" w14:textId="4F883187" w:rsidR="001F7189" w:rsidRDefault="001F7189" w:rsidP="000D6825">
            <w:pPr>
              <w:spacing w:line="276" w:lineRule="auto"/>
              <w:rPr>
                <w:b/>
                <w:u w:val="single"/>
                <w:lang w:bidi="cs-CZ"/>
              </w:rPr>
            </w:pPr>
          </w:p>
          <w:p w14:paraId="36E0DF43" w14:textId="6BE1DCC3" w:rsidR="001F7189" w:rsidRDefault="001F7189" w:rsidP="000D6825">
            <w:pPr>
              <w:spacing w:line="276" w:lineRule="auto"/>
              <w:rPr>
                <w:b/>
                <w:u w:val="single"/>
                <w:lang w:bidi="cs-CZ"/>
              </w:rPr>
            </w:pPr>
          </w:p>
          <w:p w14:paraId="52DF135C" w14:textId="52F68743" w:rsidR="001F7189" w:rsidRDefault="001F7189" w:rsidP="000D6825">
            <w:pPr>
              <w:spacing w:line="276" w:lineRule="auto"/>
              <w:rPr>
                <w:b/>
                <w:u w:val="single"/>
                <w:lang w:bidi="cs-CZ"/>
              </w:rPr>
            </w:pPr>
          </w:p>
          <w:p w14:paraId="56B0032F" w14:textId="397706DA" w:rsidR="001F7189" w:rsidRDefault="001F7189" w:rsidP="000D6825">
            <w:pPr>
              <w:spacing w:line="276" w:lineRule="auto"/>
              <w:rPr>
                <w:b/>
                <w:u w:val="single"/>
                <w:lang w:bidi="cs-CZ"/>
              </w:rPr>
            </w:pPr>
          </w:p>
          <w:p w14:paraId="264EBECD" w14:textId="35FA7DA3" w:rsidR="001F7189" w:rsidRDefault="001F7189" w:rsidP="000D6825">
            <w:pPr>
              <w:spacing w:line="276" w:lineRule="auto"/>
              <w:rPr>
                <w:b/>
                <w:u w:val="single"/>
                <w:lang w:bidi="cs-CZ"/>
              </w:rPr>
            </w:pPr>
          </w:p>
          <w:p w14:paraId="65B2B4C6" w14:textId="34269317" w:rsidR="001F7189" w:rsidRDefault="001F7189" w:rsidP="000D6825">
            <w:pPr>
              <w:spacing w:line="276" w:lineRule="auto"/>
              <w:rPr>
                <w:b/>
                <w:u w:val="single"/>
                <w:lang w:bidi="cs-CZ"/>
              </w:rPr>
            </w:pPr>
          </w:p>
          <w:p w14:paraId="46E5A4A9" w14:textId="77777777" w:rsidR="00CB3EDC" w:rsidRDefault="00CB3EDC" w:rsidP="000D6825">
            <w:pPr>
              <w:spacing w:line="276" w:lineRule="auto"/>
              <w:rPr>
                <w:b/>
                <w:u w:val="single"/>
                <w:lang w:bidi="cs-CZ"/>
              </w:rPr>
            </w:pPr>
          </w:p>
          <w:p w14:paraId="5EE12CFA" w14:textId="7F8758A5" w:rsidR="001F7189" w:rsidRDefault="001F7189" w:rsidP="000D6825">
            <w:pPr>
              <w:spacing w:line="276" w:lineRule="auto"/>
              <w:rPr>
                <w:b/>
                <w:u w:val="single"/>
                <w:lang w:bidi="cs-CZ"/>
              </w:rPr>
            </w:pPr>
          </w:p>
          <w:p w14:paraId="0660AC61" w14:textId="45C1B139" w:rsidR="001F7189" w:rsidRDefault="001F7189" w:rsidP="000D6825">
            <w:pPr>
              <w:spacing w:line="276" w:lineRule="auto"/>
              <w:rPr>
                <w:b/>
                <w:u w:val="single"/>
                <w:lang w:bidi="cs-CZ"/>
              </w:rPr>
            </w:pPr>
          </w:p>
          <w:p w14:paraId="32B8A316" w14:textId="7055527D" w:rsidR="001F7189" w:rsidRDefault="001F7189" w:rsidP="000D6825">
            <w:pPr>
              <w:spacing w:line="276" w:lineRule="auto"/>
              <w:rPr>
                <w:b/>
                <w:u w:val="single"/>
                <w:lang w:bidi="cs-CZ"/>
              </w:rPr>
            </w:pPr>
          </w:p>
          <w:p w14:paraId="144A7AE7" w14:textId="6672C038" w:rsidR="001F7189" w:rsidRDefault="001F7189" w:rsidP="000D6825">
            <w:pPr>
              <w:spacing w:line="276" w:lineRule="auto"/>
              <w:rPr>
                <w:b/>
                <w:u w:val="single"/>
                <w:lang w:bidi="cs-CZ"/>
              </w:rPr>
            </w:pPr>
          </w:p>
          <w:p w14:paraId="3F751F57" w14:textId="6591DA1E" w:rsidR="00695AF5" w:rsidRPr="00E679A1" w:rsidRDefault="00695AF5" w:rsidP="000D6825">
            <w:pPr>
              <w:spacing w:line="276" w:lineRule="auto"/>
              <w:jc w:val="center"/>
              <w:rPr>
                <w:b/>
                <w:bCs/>
                <w:u w:val="single"/>
              </w:rPr>
            </w:pPr>
            <w:r w:rsidRPr="00E679A1">
              <w:rPr>
                <w:b/>
                <w:u w:val="single"/>
                <w:lang w:bidi="cs-CZ"/>
              </w:rPr>
              <w:t>DOPLNĚK A</w:t>
            </w:r>
          </w:p>
          <w:p w14:paraId="0B401D3B" w14:textId="77777777" w:rsidR="00695AF5" w:rsidRPr="00E679A1" w:rsidRDefault="00695AF5" w:rsidP="000D6825">
            <w:pPr>
              <w:spacing w:line="276" w:lineRule="auto"/>
              <w:jc w:val="center"/>
            </w:pPr>
          </w:p>
          <w:p w14:paraId="35AE24FE" w14:textId="77777777" w:rsidR="00695AF5" w:rsidRPr="00E679A1" w:rsidRDefault="00695AF5" w:rsidP="000D6825">
            <w:pPr>
              <w:spacing w:line="276" w:lineRule="auto"/>
              <w:jc w:val="center"/>
              <w:rPr>
                <w:bCs/>
              </w:rPr>
            </w:pPr>
            <w:r w:rsidRPr="00E679A1">
              <w:rPr>
                <w:lang w:bidi="cs-CZ"/>
              </w:rPr>
              <w:t xml:space="preserve">SOUHLAS S POUŽITÍM LOGA V SOUVISLOSTI SE </w:t>
            </w:r>
          </w:p>
          <w:p w14:paraId="74CE05D4" w14:textId="6AAA3B23" w:rsidR="00695AF5" w:rsidRPr="00E679A1" w:rsidRDefault="00695AF5" w:rsidP="000D6825">
            <w:pPr>
              <w:spacing w:line="276" w:lineRule="auto"/>
              <w:jc w:val="center"/>
            </w:pPr>
            <w:r w:rsidRPr="00E679A1">
              <w:rPr>
                <w:lang w:bidi="cs-CZ"/>
              </w:rPr>
              <w:t xml:space="preserve">SMLOUVOU O SPONZOROVÁNÍ </w:t>
            </w:r>
            <w:r w:rsidR="003A449A">
              <w:rPr>
                <w:lang w:bidi="cs-CZ"/>
              </w:rPr>
              <w:t>AKCE</w:t>
            </w:r>
            <w:r w:rsidRPr="00E679A1">
              <w:rPr>
                <w:lang w:bidi="cs-CZ"/>
              </w:rPr>
              <w:t>/AKTIVITY</w:t>
            </w:r>
          </w:p>
          <w:p w14:paraId="1EC282E4" w14:textId="77777777" w:rsidR="00695AF5" w:rsidRPr="00E679A1" w:rsidRDefault="00695AF5" w:rsidP="000D6825">
            <w:pPr>
              <w:spacing w:line="276" w:lineRule="auto"/>
              <w:jc w:val="center"/>
            </w:pPr>
          </w:p>
          <w:p w14:paraId="27241575" w14:textId="40138B3B" w:rsidR="00695AF5" w:rsidRPr="00E679A1" w:rsidRDefault="006C271F" w:rsidP="000D6825">
            <w:pPr>
              <w:spacing w:line="276" w:lineRule="auto"/>
              <w:jc w:val="both"/>
            </w:pPr>
            <w:proofErr w:type="spellStart"/>
            <w:r w:rsidRPr="00E679A1">
              <w:rPr>
                <w:lang w:bidi="cs-CZ"/>
              </w:rPr>
              <w:t>Merck</w:t>
            </w:r>
            <w:proofErr w:type="spellEnd"/>
            <w:r w:rsidRPr="00E679A1">
              <w:rPr>
                <w:lang w:bidi="cs-CZ"/>
              </w:rPr>
              <w:t xml:space="preserve"> </w:t>
            </w:r>
            <w:proofErr w:type="spellStart"/>
            <w:r w:rsidRPr="00E679A1">
              <w:rPr>
                <w:lang w:bidi="cs-CZ"/>
              </w:rPr>
              <w:t>KGaA</w:t>
            </w:r>
            <w:proofErr w:type="spellEnd"/>
            <w:r w:rsidRPr="00E679A1">
              <w:rPr>
                <w:lang w:bidi="cs-CZ"/>
              </w:rPr>
              <w:t>, se sídlem v Darmstadtu, Německo (dále jen „MDA“) je celosvětově registrovaným vlastníkem ochranné známky týkající se loga a názvu MERCK s výjimkou Spojených států amerických a Kanady. MDA souhlasí s tím</w:t>
            </w:r>
            <w:r w:rsidR="00695AF5" w:rsidRPr="00E679A1">
              <w:rPr>
                <w:lang w:bidi="cs-CZ"/>
              </w:rPr>
              <w:t xml:space="preserve">, že logo a název MERCK („Logo“) může Organizace používat v rozsahu a po dobu uvedenou ve </w:t>
            </w:r>
            <w:r w:rsidR="00695AF5" w:rsidRPr="00E679A1">
              <w:rPr>
                <w:rFonts w:eastAsia="PMingLiU"/>
                <w:lang w:bidi="cs-CZ"/>
              </w:rPr>
              <w:t xml:space="preserve">Smlouvě o sponzorování </w:t>
            </w:r>
            <w:r w:rsidR="002717DA">
              <w:rPr>
                <w:rFonts w:eastAsia="PMingLiU"/>
                <w:lang w:bidi="cs-CZ"/>
              </w:rPr>
              <w:t>akce</w:t>
            </w:r>
            <w:r w:rsidR="00695AF5" w:rsidRPr="00E679A1">
              <w:rPr>
                <w:rFonts w:eastAsia="PMingLiU"/>
                <w:lang w:bidi="cs-CZ"/>
              </w:rPr>
              <w:t>/aktivity</w:t>
            </w:r>
            <w:r w:rsidR="00B2570A" w:rsidRPr="00E679A1">
              <w:rPr>
                <w:rFonts w:eastAsia="PMingLiU"/>
                <w:lang w:bidi="cs-CZ"/>
              </w:rPr>
              <w:t>(„Smlouva“)</w:t>
            </w:r>
            <w:r w:rsidRPr="00E679A1">
              <w:rPr>
                <w:rFonts w:eastAsia="PMingLiU"/>
                <w:lang w:bidi="cs-CZ"/>
              </w:rPr>
              <w:t xml:space="preserve"> mezi Organizací a dceřinou Společností MDA</w:t>
            </w:r>
            <w:r w:rsidR="00695AF5" w:rsidRPr="00E679A1">
              <w:rPr>
                <w:lang w:bidi="cs-CZ"/>
              </w:rPr>
              <w:t xml:space="preserve">, aby podle Smlouvy vhodně a správně odkazovala na vztah Společnosti a Organizace. Právo Organizace používat Logo je omezeno na účely popsané ve Smlouvě. </w:t>
            </w:r>
          </w:p>
          <w:p w14:paraId="2E57FEEC" w14:textId="77777777" w:rsidR="00695AF5" w:rsidRPr="00E679A1" w:rsidRDefault="00695AF5" w:rsidP="000D6825">
            <w:pPr>
              <w:spacing w:line="276" w:lineRule="auto"/>
              <w:jc w:val="both"/>
            </w:pPr>
          </w:p>
          <w:p w14:paraId="00DB8046" w14:textId="77777777" w:rsidR="00695AF5" w:rsidRPr="00E679A1" w:rsidRDefault="00695AF5" w:rsidP="000D6825">
            <w:pPr>
              <w:spacing w:line="276" w:lineRule="auto"/>
              <w:jc w:val="both"/>
            </w:pPr>
            <w:r w:rsidRPr="00E679A1">
              <w:rPr>
                <w:lang w:bidi="cs-CZ"/>
              </w:rPr>
              <w:t>Souhlas s použitím Loga („Souhlas“) je omezen níže uvedenými obecnými podmínkami a omezeními. Žádné ustanovení této Smlouvy by nemělo být vykládáno tak, že poskytuje Souhlas nad rámec těchto obecných podmínek a omezení.</w:t>
            </w:r>
          </w:p>
          <w:p w14:paraId="7FD4BD6A" w14:textId="77777777" w:rsidR="00695AF5" w:rsidRPr="00E679A1" w:rsidRDefault="00695AF5" w:rsidP="000D6825">
            <w:pPr>
              <w:spacing w:line="276" w:lineRule="auto"/>
            </w:pPr>
          </w:p>
          <w:p w14:paraId="1F73905C" w14:textId="77777777" w:rsidR="00695AF5" w:rsidRPr="00E679A1" w:rsidRDefault="00695AF5" w:rsidP="000D6825">
            <w:pPr>
              <w:spacing w:line="276" w:lineRule="auto"/>
            </w:pPr>
            <w:r w:rsidRPr="00E679A1">
              <w:rPr>
                <w:lang w:bidi="cs-CZ"/>
              </w:rPr>
              <w:t>Obecné podmínky a omezení používání Loga:</w:t>
            </w:r>
          </w:p>
          <w:p w14:paraId="2F75DA63" w14:textId="77777777" w:rsidR="00695AF5" w:rsidRPr="00E679A1" w:rsidRDefault="00695AF5" w:rsidP="000D6825">
            <w:pPr>
              <w:spacing w:line="276" w:lineRule="auto"/>
            </w:pPr>
          </w:p>
          <w:p w14:paraId="5747CDF2" w14:textId="75520D29" w:rsidR="00695AF5" w:rsidRPr="00E679A1" w:rsidRDefault="00695AF5" w:rsidP="000D6825">
            <w:pPr>
              <w:pStyle w:val="Odstavecseseznamem"/>
              <w:numPr>
                <w:ilvl w:val="0"/>
                <w:numId w:val="8"/>
              </w:numPr>
              <w:spacing w:after="360" w:line="276" w:lineRule="auto"/>
              <w:jc w:val="both"/>
              <w:rPr>
                <w:lang w:val="cs-CZ"/>
              </w:rPr>
            </w:pPr>
            <w:r w:rsidRPr="00E679A1">
              <w:rPr>
                <w:lang w:val="cs-CZ" w:bidi="cs-CZ"/>
              </w:rPr>
              <w:t>Společnost</w:t>
            </w:r>
            <w:r w:rsidR="00B50C95" w:rsidRPr="00E679A1">
              <w:rPr>
                <w:lang w:val="cs-CZ" w:bidi="cs-CZ"/>
              </w:rPr>
              <w:t xml:space="preserve"> potvrzuje, že MDA udělila</w:t>
            </w:r>
            <w:r w:rsidR="007D3791">
              <w:rPr>
                <w:lang w:val="cs-CZ" w:bidi="cs-CZ"/>
              </w:rPr>
              <w:t xml:space="preserve"> </w:t>
            </w:r>
            <w:r w:rsidRPr="00E679A1">
              <w:rPr>
                <w:lang w:val="cs-CZ" w:bidi="cs-CZ"/>
              </w:rPr>
              <w:t>svůj Souhlas na základě vlastního uvážení jako nevýhradní, kdykoli odvolatelné právo, na které se nevztahují licenční příspěvky.</w:t>
            </w:r>
          </w:p>
          <w:p w14:paraId="78B4AFC7" w14:textId="276C9CCC" w:rsidR="00695AF5" w:rsidRPr="00E679A1" w:rsidRDefault="00695AF5" w:rsidP="000D6825">
            <w:pPr>
              <w:pStyle w:val="Odstavecseseznamem"/>
              <w:numPr>
                <w:ilvl w:val="0"/>
                <w:numId w:val="8"/>
              </w:numPr>
              <w:spacing w:after="200" w:line="276" w:lineRule="auto"/>
              <w:jc w:val="both"/>
              <w:rPr>
                <w:lang w:val="cs-CZ"/>
              </w:rPr>
            </w:pPr>
            <w:r w:rsidRPr="00E679A1">
              <w:rPr>
                <w:lang w:val="cs-CZ" w:bidi="cs-CZ"/>
              </w:rPr>
              <w:t xml:space="preserve">Souhlas se nevztahuje na území USA a Kanady. Organizace nebude používat takové Logo, které je výslovně zaměřeno na USA a/nebo Kanadu (například odkazováním na </w:t>
            </w:r>
            <w:r w:rsidR="009D1EA2">
              <w:rPr>
                <w:lang w:val="cs-CZ" w:bidi="cs-CZ"/>
              </w:rPr>
              <w:t>akce</w:t>
            </w:r>
            <w:r w:rsidRPr="00E679A1">
              <w:rPr>
                <w:lang w:val="cs-CZ" w:bidi="cs-CZ"/>
              </w:rPr>
              <w:t xml:space="preserve"> v těchto zemích). Na geograficky rozlišených kanálech sociálních médií, webových stránkách, v newsletterech a dalších přímých elektronických komunikacích bude Organizace při používání Loga rušit výběr amerického a kanadského publika. </w:t>
            </w:r>
          </w:p>
          <w:p w14:paraId="46C85097" w14:textId="422F9327" w:rsidR="00695AF5" w:rsidRPr="00E679A1" w:rsidRDefault="00695AF5" w:rsidP="000D6825">
            <w:pPr>
              <w:pStyle w:val="Odstavecseseznamem"/>
              <w:numPr>
                <w:ilvl w:val="0"/>
                <w:numId w:val="8"/>
              </w:numPr>
              <w:spacing w:after="200" w:line="276" w:lineRule="auto"/>
              <w:jc w:val="both"/>
              <w:rPr>
                <w:lang w:val="cs-CZ"/>
              </w:rPr>
            </w:pPr>
            <w:r w:rsidRPr="00E679A1">
              <w:rPr>
                <w:lang w:val="cs-CZ" w:bidi="cs-CZ"/>
              </w:rPr>
              <w:t xml:space="preserve">Logo nesmí být žádným způsobem upravováno a nesmí být používáno způsobem, který by mohl vést ke špatnému pochopení vztahu mezi </w:t>
            </w:r>
            <w:r w:rsidR="00B50C95" w:rsidRPr="00E679A1">
              <w:rPr>
                <w:lang w:val="cs-CZ" w:bidi="cs-CZ"/>
              </w:rPr>
              <w:t xml:space="preserve">společností MDA </w:t>
            </w:r>
            <w:r w:rsidRPr="00E679A1">
              <w:rPr>
                <w:lang w:val="cs-CZ" w:bidi="cs-CZ"/>
              </w:rPr>
              <w:t>a jejími přidruženými společnostmi</w:t>
            </w:r>
            <w:r w:rsidR="00B50C95" w:rsidRPr="00E679A1">
              <w:rPr>
                <w:lang w:val="cs-CZ" w:bidi="cs-CZ"/>
              </w:rPr>
              <w:t xml:space="preserve">, </w:t>
            </w:r>
            <w:proofErr w:type="spellStart"/>
            <w:r w:rsidR="00B50C95" w:rsidRPr="00E679A1">
              <w:rPr>
                <w:lang w:val="cs-CZ" w:bidi="cs-CZ"/>
              </w:rPr>
              <w:t>cčetně</w:t>
            </w:r>
            <w:proofErr w:type="spellEnd"/>
            <w:r w:rsidR="00B50C95" w:rsidRPr="00E679A1">
              <w:rPr>
                <w:lang w:val="cs-CZ" w:bidi="cs-CZ"/>
              </w:rPr>
              <w:t xml:space="preserve"> Společnosti</w:t>
            </w:r>
            <w:r w:rsidRPr="00E679A1">
              <w:rPr>
                <w:lang w:val="cs-CZ" w:bidi="cs-CZ"/>
              </w:rPr>
              <w:t xml:space="preserve"> s Organizací nebo s jakoukoli jinou společností.</w:t>
            </w:r>
          </w:p>
          <w:p w14:paraId="0DC88EE5" w14:textId="362D11DA" w:rsidR="00695AF5" w:rsidRPr="00E679A1" w:rsidRDefault="00695AF5" w:rsidP="000D6825">
            <w:pPr>
              <w:pStyle w:val="Odstavecseseznamem"/>
              <w:numPr>
                <w:ilvl w:val="0"/>
                <w:numId w:val="8"/>
              </w:numPr>
              <w:spacing w:after="200" w:line="276" w:lineRule="auto"/>
              <w:jc w:val="both"/>
              <w:rPr>
                <w:lang w:val="cs-CZ"/>
              </w:rPr>
            </w:pPr>
            <w:r w:rsidRPr="00E679A1">
              <w:rPr>
                <w:lang w:val="cs-CZ" w:bidi="cs-CZ"/>
              </w:rPr>
              <w:t xml:space="preserve">Souhlas neuděluje oprávnění používat další prvky značky </w:t>
            </w:r>
            <w:r w:rsidR="00B50C95" w:rsidRPr="00E679A1">
              <w:rPr>
                <w:lang w:val="cs-CZ" w:bidi="cs-CZ"/>
              </w:rPr>
              <w:t>S</w:t>
            </w:r>
            <w:r w:rsidRPr="00E679A1">
              <w:rPr>
                <w:lang w:val="cs-CZ" w:bidi="cs-CZ"/>
              </w:rPr>
              <w:t xml:space="preserve">polečnosti </w:t>
            </w:r>
            <w:r w:rsidR="00B50C95" w:rsidRPr="00E679A1">
              <w:rPr>
                <w:lang w:val="cs-CZ" w:bidi="cs-CZ"/>
              </w:rPr>
              <w:t xml:space="preserve">MDA </w:t>
            </w:r>
            <w:r w:rsidRPr="00E679A1">
              <w:rPr>
                <w:lang w:val="cs-CZ" w:bidi="cs-CZ"/>
              </w:rPr>
              <w:t xml:space="preserve">(např. ikony, písmo </w:t>
            </w:r>
            <w:proofErr w:type="spellStart"/>
            <w:r w:rsidRPr="00E679A1">
              <w:rPr>
                <w:lang w:val="cs-CZ" w:bidi="cs-CZ"/>
              </w:rPr>
              <w:t>Merck</w:t>
            </w:r>
            <w:proofErr w:type="spellEnd"/>
            <w:r w:rsidRPr="00E679A1">
              <w:rPr>
                <w:lang w:val="cs-CZ" w:bidi="cs-CZ"/>
              </w:rPr>
              <w:t xml:space="preserve"> jiné než pro Logo, design).</w:t>
            </w:r>
          </w:p>
          <w:p w14:paraId="621E9918" w14:textId="7A1298C8" w:rsidR="00695AF5" w:rsidRPr="00E679A1" w:rsidRDefault="00695AF5" w:rsidP="000D6825">
            <w:pPr>
              <w:pStyle w:val="Odstavecseseznamem"/>
              <w:numPr>
                <w:ilvl w:val="0"/>
                <w:numId w:val="8"/>
              </w:numPr>
              <w:spacing w:after="200" w:line="276" w:lineRule="auto"/>
              <w:jc w:val="both"/>
              <w:rPr>
                <w:lang w:val="cs-CZ"/>
              </w:rPr>
            </w:pPr>
            <w:r w:rsidRPr="00E679A1">
              <w:rPr>
                <w:lang w:val="cs-CZ" w:bidi="cs-CZ"/>
              </w:rPr>
              <w:lastRenderedPageBreak/>
              <w:t xml:space="preserve">Souhlas nelze postoupit, (sub)licencovat ani převést, ani se nelze o něj dělit v rámci partnerství bez předchozího písemného souhlasu </w:t>
            </w:r>
            <w:r w:rsidR="00B50C95" w:rsidRPr="00E679A1">
              <w:rPr>
                <w:lang w:val="cs-CZ" w:bidi="cs-CZ"/>
              </w:rPr>
              <w:t>s</w:t>
            </w:r>
            <w:r w:rsidRPr="00E679A1">
              <w:rPr>
                <w:lang w:val="cs-CZ" w:bidi="cs-CZ"/>
              </w:rPr>
              <w:t>polečnosti</w:t>
            </w:r>
            <w:r w:rsidR="00B50C95" w:rsidRPr="00E679A1">
              <w:rPr>
                <w:lang w:val="cs-CZ" w:bidi="cs-CZ"/>
              </w:rPr>
              <w:t xml:space="preserve"> MDA</w:t>
            </w:r>
            <w:r w:rsidRPr="00E679A1">
              <w:rPr>
                <w:lang w:val="cs-CZ" w:bidi="cs-CZ"/>
              </w:rPr>
              <w:t xml:space="preserve">. </w:t>
            </w:r>
          </w:p>
          <w:p w14:paraId="4AE40682" w14:textId="259A0951" w:rsidR="00695AF5" w:rsidRPr="00E679A1" w:rsidRDefault="00695AF5" w:rsidP="000D6825">
            <w:pPr>
              <w:pStyle w:val="Odstavecseseznamem"/>
              <w:numPr>
                <w:ilvl w:val="0"/>
                <w:numId w:val="8"/>
              </w:numPr>
              <w:spacing w:after="200" w:line="276" w:lineRule="auto"/>
              <w:jc w:val="both"/>
              <w:rPr>
                <w:lang w:val="cs-CZ"/>
              </w:rPr>
            </w:pPr>
            <w:r w:rsidRPr="00E679A1">
              <w:rPr>
                <w:lang w:val="cs-CZ" w:bidi="cs-CZ"/>
              </w:rPr>
              <w:t xml:space="preserve">Organizace se zavazuje používat Logo výhradně v souladu s pokyny </w:t>
            </w:r>
            <w:r w:rsidR="00B50C95" w:rsidRPr="00E679A1">
              <w:rPr>
                <w:lang w:val="cs-CZ" w:bidi="cs-CZ"/>
              </w:rPr>
              <w:t>společnosti MDA</w:t>
            </w:r>
            <w:r w:rsidRPr="00E679A1">
              <w:rPr>
                <w:lang w:val="cs-CZ" w:bidi="cs-CZ"/>
              </w:rPr>
              <w:t xml:space="preserve">, a pokud je sdíleno pro účely Souhlasu nebo Smlouvy, v souladu s metodickými pokyny ohledně obchodní značky </w:t>
            </w:r>
            <w:r w:rsidR="00B50C95" w:rsidRPr="00E679A1">
              <w:rPr>
                <w:lang w:val="cs-CZ" w:bidi="cs-CZ"/>
              </w:rPr>
              <w:t>s</w:t>
            </w:r>
            <w:r w:rsidRPr="00E679A1">
              <w:rPr>
                <w:lang w:val="cs-CZ" w:bidi="cs-CZ"/>
              </w:rPr>
              <w:t>polečnosti</w:t>
            </w:r>
            <w:r w:rsidR="00B50C95" w:rsidRPr="00E679A1">
              <w:rPr>
                <w:lang w:val="cs-CZ" w:bidi="cs-CZ"/>
              </w:rPr>
              <w:t xml:space="preserve"> MDA</w:t>
            </w:r>
            <w:r w:rsidRPr="00E679A1">
              <w:rPr>
                <w:lang w:val="cs-CZ" w:bidi="cs-CZ"/>
              </w:rPr>
              <w:t xml:space="preserve">. Pokyny </w:t>
            </w:r>
            <w:r w:rsidR="00B50C95" w:rsidRPr="00E679A1">
              <w:rPr>
                <w:lang w:val="cs-CZ" w:bidi="cs-CZ"/>
              </w:rPr>
              <w:t>s</w:t>
            </w:r>
            <w:r w:rsidRPr="00E679A1">
              <w:rPr>
                <w:lang w:val="cs-CZ" w:bidi="cs-CZ"/>
              </w:rPr>
              <w:t xml:space="preserve">polečnosti </w:t>
            </w:r>
            <w:r w:rsidR="00B50C95" w:rsidRPr="00E679A1">
              <w:rPr>
                <w:lang w:val="cs-CZ" w:bidi="cs-CZ"/>
              </w:rPr>
              <w:t xml:space="preserve">MDA </w:t>
            </w:r>
            <w:r w:rsidRPr="00E679A1">
              <w:rPr>
                <w:lang w:val="cs-CZ" w:bidi="cs-CZ"/>
              </w:rPr>
              <w:t>nebo metodické pokyny ohledně obchodní značky jsou považovány za důvěrné a jejich zpřístupnění je omezeno na nezbytně nutnou míru. Mohou být použity výhradně za účelem splnění požadavků ohledně obchodní značky Společnosti.</w:t>
            </w:r>
          </w:p>
          <w:p w14:paraId="28DA8C6F" w14:textId="734A9E70" w:rsidR="00695AF5" w:rsidRPr="00E679A1" w:rsidRDefault="00695AF5" w:rsidP="000D6825">
            <w:pPr>
              <w:pStyle w:val="Odstavecseseznamem"/>
              <w:numPr>
                <w:ilvl w:val="0"/>
                <w:numId w:val="8"/>
              </w:numPr>
              <w:spacing w:after="200" w:line="276" w:lineRule="auto"/>
              <w:jc w:val="both"/>
              <w:rPr>
                <w:lang w:val="cs-CZ"/>
              </w:rPr>
            </w:pPr>
            <w:r w:rsidRPr="00E679A1">
              <w:rPr>
                <w:lang w:val="cs-CZ" w:bidi="cs-CZ"/>
              </w:rPr>
              <w:t xml:space="preserve">Na žádost </w:t>
            </w:r>
            <w:r w:rsidR="00B50C95" w:rsidRPr="00E679A1">
              <w:rPr>
                <w:lang w:val="cs-CZ" w:bidi="cs-CZ"/>
              </w:rPr>
              <w:t>s</w:t>
            </w:r>
            <w:r w:rsidRPr="00E679A1">
              <w:rPr>
                <w:lang w:val="cs-CZ" w:bidi="cs-CZ"/>
              </w:rPr>
              <w:t xml:space="preserve">polečnosti </w:t>
            </w:r>
            <w:r w:rsidR="00B50C95" w:rsidRPr="00E679A1">
              <w:rPr>
                <w:lang w:val="cs-CZ" w:bidi="cs-CZ"/>
              </w:rPr>
              <w:t xml:space="preserve">MDA </w:t>
            </w:r>
            <w:r w:rsidRPr="00E679A1">
              <w:rPr>
                <w:lang w:val="cs-CZ" w:bidi="cs-CZ"/>
              </w:rPr>
              <w:t xml:space="preserve">předloží Organizace </w:t>
            </w:r>
            <w:r w:rsidR="00B50C95" w:rsidRPr="00E679A1">
              <w:rPr>
                <w:lang w:val="cs-CZ" w:bidi="cs-CZ"/>
              </w:rPr>
              <w:t>s</w:t>
            </w:r>
            <w:r w:rsidRPr="00E679A1">
              <w:rPr>
                <w:lang w:val="cs-CZ" w:bidi="cs-CZ"/>
              </w:rPr>
              <w:t xml:space="preserve">polečnosti </w:t>
            </w:r>
            <w:r w:rsidR="00B50C95" w:rsidRPr="00E679A1">
              <w:rPr>
                <w:lang w:val="cs-CZ" w:bidi="cs-CZ"/>
              </w:rPr>
              <w:t xml:space="preserve">MDA </w:t>
            </w:r>
            <w:r w:rsidRPr="00E679A1">
              <w:rPr>
                <w:lang w:val="cs-CZ" w:bidi="cs-CZ"/>
              </w:rPr>
              <w:t xml:space="preserve">jakýkoli materiál využívající Logo před jeho vytištěním, šířením nebo zveřejněním, aby </w:t>
            </w:r>
            <w:r w:rsidR="00B50C95" w:rsidRPr="00E679A1">
              <w:rPr>
                <w:lang w:val="cs-CZ" w:bidi="cs-CZ"/>
              </w:rPr>
              <w:t>s</w:t>
            </w:r>
            <w:r w:rsidRPr="00E679A1">
              <w:rPr>
                <w:lang w:val="cs-CZ" w:bidi="cs-CZ"/>
              </w:rPr>
              <w:t xml:space="preserve">polečnost </w:t>
            </w:r>
            <w:r w:rsidR="00B50C95" w:rsidRPr="00E679A1">
              <w:rPr>
                <w:lang w:val="cs-CZ" w:bidi="cs-CZ"/>
              </w:rPr>
              <w:t xml:space="preserve">MDA </w:t>
            </w:r>
            <w:r w:rsidRPr="00E679A1">
              <w:rPr>
                <w:lang w:val="cs-CZ" w:bidi="cs-CZ"/>
              </w:rPr>
              <w:t>mohla zkontrolovat způsob, jakým je Logo používáno.</w:t>
            </w:r>
          </w:p>
          <w:p w14:paraId="634A44AE" w14:textId="10AD2EF8" w:rsidR="00695AF5" w:rsidRPr="00E679A1" w:rsidRDefault="00695AF5" w:rsidP="000D6825">
            <w:pPr>
              <w:pStyle w:val="Odstavecseseznamem"/>
              <w:numPr>
                <w:ilvl w:val="0"/>
                <w:numId w:val="8"/>
              </w:numPr>
              <w:spacing w:after="200" w:line="276" w:lineRule="auto"/>
              <w:jc w:val="both"/>
              <w:rPr>
                <w:lang w:val="cs-CZ"/>
              </w:rPr>
            </w:pPr>
            <w:r w:rsidRPr="00E679A1">
              <w:rPr>
                <w:lang w:val="cs-CZ" w:bidi="cs-CZ"/>
              </w:rPr>
              <w:t xml:space="preserve">Organizace souhlasí s tím, že </w:t>
            </w:r>
            <w:r w:rsidR="00B50C95" w:rsidRPr="00E679A1">
              <w:rPr>
                <w:lang w:val="cs-CZ" w:bidi="cs-CZ"/>
              </w:rPr>
              <w:t>s</w:t>
            </w:r>
            <w:r w:rsidRPr="00E679A1">
              <w:rPr>
                <w:lang w:val="cs-CZ" w:bidi="cs-CZ"/>
              </w:rPr>
              <w:t xml:space="preserve">polečnost </w:t>
            </w:r>
            <w:r w:rsidR="00B50C95" w:rsidRPr="00E679A1">
              <w:rPr>
                <w:lang w:val="cs-CZ" w:bidi="cs-CZ"/>
              </w:rPr>
              <w:t xml:space="preserve">MDA </w:t>
            </w:r>
            <w:r w:rsidRPr="00E679A1">
              <w:rPr>
                <w:lang w:val="cs-CZ" w:bidi="cs-CZ"/>
              </w:rPr>
              <w:t xml:space="preserve">je výhradním vlastníkem Loga a že nebude činit žádná prohlášení ani úkony, které by mohly naznačovat, že má jakékoli právo, nárok nebo podíl na vlastnictví nebo používání Loga, s výjimkou podmínek tohoto Souhlasu, a bere na vědomí, že žádné ustanovení tohoto Souhlasu neuděluje Organizaci žádné právo, nárok nebo podíl na Logu, s výjimkou práv udělených v tomto Souhlasu. </w:t>
            </w:r>
          </w:p>
          <w:p w14:paraId="3339B68E" w14:textId="27CF1BC8" w:rsidR="00695AF5" w:rsidRPr="00E679A1" w:rsidRDefault="00695AF5" w:rsidP="000D6825">
            <w:pPr>
              <w:pStyle w:val="Odstavecseseznamem"/>
              <w:numPr>
                <w:ilvl w:val="0"/>
                <w:numId w:val="8"/>
              </w:numPr>
              <w:spacing w:after="200" w:line="276" w:lineRule="auto"/>
              <w:jc w:val="both"/>
              <w:rPr>
                <w:lang w:val="cs-CZ"/>
              </w:rPr>
            </w:pPr>
            <w:r w:rsidRPr="00E679A1">
              <w:rPr>
                <w:lang w:val="cs-CZ" w:bidi="cs-CZ"/>
              </w:rPr>
              <w:t xml:space="preserve">Organizace se zavazuje odškodnit </w:t>
            </w:r>
            <w:r w:rsidR="00B50C95" w:rsidRPr="00E679A1">
              <w:rPr>
                <w:lang w:val="cs-CZ" w:bidi="cs-CZ"/>
              </w:rPr>
              <w:t>s</w:t>
            </w:r>
            <w:r w:rsidRPr="00E679A1">
              <w:rPr>
                <w:lang w:val="cs-CZ" w:bidi="cs-CZ"/>
              </w:rPr>
              <w:t>polečnost</w:t>
            </w:r>
            <w:r w:rsidR="00B50C95" w:rsidRPr="00E679A1">
              <w:rPr>
                <w:lang w:val="cs-CZ" w:bidi="cs-CZ"/>
              </w:rPr>
              <w:t xml:space="preserve"> MDA</w:t>
            </w:r>
            <w:r w:rsidRPr="00E679A1">
              <w:rPr>
                <w:lang w:val="cs-CZ" w:bidi="cs-CZ"/>
              </w:rPr>
              <w:t xml:space="preserve"> za jakékoli nároky vznesené třetí stranou na základě neoprávněného použití Loga ze strany Organizace. Organizace se dále zavazuje uhradit </w:t>
            </w:r>
            <w:r w:rsidR="00B50C95" w:rsidRPr="00E679A1">
              <w:rPr>
                <w:lang w:val="cs-CZ" w:bidi="cs-CZ"/>
              </w:rPr>
              <w:t>s</w:t>
            </w:r>
            <w:r w:rsidRPr="00E679A1">
              <w:rPr>
                <w:lang w:val="cs-CZ" w:bidi="cs-CZ"/>
              </w:rPr>
              <w:t xml:space="preserve">polečnosti </w:t>
            </w:r>
            <w:r w:rsidR="00B50C95" w:rsidRPr="00E679A1">
              <w:rPr>
                <w:lang w:val="cs-CZ" w:bidi="cs-CZ"/>
              </w:rPr>
              <w:t xml:space="preserve">MDA </w:t>
            </w:r>
            <w:r w:rsidRPr="00E679A1">
              <w:rPr>
                <w:lang w:val="cs-CZ" w:bidi="cs-CZ"/>
              </w:rPr>
              <w:t>veškeré ztráty a kompenzace vyplývající z neoprávněného použití Loga ze strany Organizace.</w:t>
            </w:r>
          </w:p>
          <w:p w14:paraId="481D3C47" w14:textId="187AA973" w:rsidR="00695AF5" w:rsidRPr="00E679A1" w:rsidRDefault="00695AF5" w:rsidP="000D6825">
            <w:pPr>
              <w:pStyle w:val="Odstavecseseznamem"/>
              <w:numPr>
                <w:ilvl w:val="0"/>
                <w:numId w:val="8"/>
              </w:numPr>
              <w:spacing w:after="200" w:line="276" w:lineRule="auto"/>
              <w:jc w:val="both"/>
              <w:rPr>
                <w:lang w:val="cs-CZ"/>
              </w:rPr>
            </w:pPr>
            <w:r w:rsidRPr="00E679A1">
              <w:rPr>
                <w:lang w:val="cs-CZ" w:bidi="cs-CZ"/>
              </w:rPr>
              <w:t xml:space="preserve">Společnost </w:t>
            </w:r>
            <w:r w:rsidR="00B50C95" w:rsidRPr="00E679A1">
              <w:rPr>
                <w:lang w:val="cs-CZ" w:bidi="cs-CZ"/>
              </w:rPr>
              <w:t xml:space="preserve">MDA </w:t>
            </w:r>
            <w:r w:rsidRPr="00E679A1">
              <w:rPr>
                <w:lang w:val="cs-CZ" w:bidi="cs-CZ"/>
              </w:rPr>
              <w:t xml:space="preserve">a její přidružené společnosti neposkytují žádné prohlášení ani záruku ohledně platnosti Loga nebo toho, že Logo neporušuje práva duševního vlastnictví třetích stran. </w:t>
            </w:r>
          </w:p>
          <w:p w14:paraId="249E4FB4" w14:textId="77777777" w:rsidR="00695AF5" w:rsidRPr="00E679A1" w:rsidRDefault="00695AF5" w:rsidP="000D6825">
            <w:pPr>
              <w:pStyle w:val="Odstavecseseznamem"/>
              <w:numPr>
                <w:ilvl w:val="0"/>
                <w:numId w:val="8"/>
              </w:numPr>
              <w:spacing w:after="200" w:line="276" w:lineRule="auto"/>
              <w:jc w:val="both"/>
              <w:rPr>
                <w:lang w:val="cs-CZ"/>
              </w:rPr>
            </w:pPr>
            <w:r w:rsidRPr="00E679A1">
              <w:rPr>
                <w:lang w:val="cs-CZ" w:bidi="cs-CZ"/>
              </w:rPr>
              <w:t>Souhlas se řídí německým právem bez ohledu na jeho kolizní normy. Soudy ve Frankfurtu nad Mohanem v Německu disponují výhradní soudní mocí pro jakýkoli soudní spor, spor nebo nárok vyplývající z tohoto Souhlasu nebo s ním související.</w:t>
            </w:r>
          </w:p>
          <w:p w14:paraId="6864730C" w14:textId="77777777" w:rsidR="00695AF5" w:rsidRPr="00E679A1" w:rsidRDefault="00695AF5" w:rsidP="000D6825">
            <w:pPr>
              <w:spacing w:line="276" w:lineRule="auto"/>
              <w:jc w:val="both"/>
            </w:pPr>
          </w:p>
          <w:p w14:paraId="709E7836" w14:textId="139AA453" w:rsidR="00695AF5" w:rsidRDefault="00695AF5" w:rsidP="000D6825">
            <w:pPr>
              <w:spacing w:line="276" w:lineRule="auto"/>
              <w:jc w:val="both"/>
            </w:pPr>
          </w:p>
          <w:p w14:paraId="2E9ECAD0" w14:textId="54DD1C59" w:rsidR="008E5D3D" w:rsidRDefault="008E5D3D" w:rsidP="000D6825">
            <w:pPr>
              <w:spacing w:line="276" w:lineRule="auto"/>
              <w:jc w:val="both"/>
            </w:pPr>
          </w:p>
          <w:p w14:paraId="41955A00" w14:textId="19AA7969" w:rsidR="00ED29FC" w:rsidRDefault="00ED29FC" w:rsidP="000D6825">
            <w:pPr>
              <w:spacing w:line="276" w:lineRule="auto"/>
              <w:jc w:val="both"/>
            </w:pPr>
          </w:p>
          <w:p w14:paraId="3C006898" w14:textId="4CD41ACB" w:rsidR="00ED29FC" w:rsidRDefault="00ED29FC" w:rsidP="000D6825">
            <w:pPr>
              <w:spacing w:line="276" w:lineRule="auto"/>
              <w:jc w:val="both"/>
            </w:pPr>
          </w:p>
          <w:p w14:paraId="0014C500" w14:textId="37D65004" w:rsidR="00CB3EDC" w:rsidRDefault="00CB3EDC" w:rsidP="000D6825">
            <w:pPr>
              <w:spacing w:line="276" w:lineRule="auto"/>
              <w:jc w:val="both"/>
            </w:pPr>
          </w:p>
          <w:p w14:paraId="33C87A14" w14:textId="77777777" w:rsidR="00CB3EDC" w:rsidRDefault="00CB3EDC" w:rsidP="000D6825">
            <w:pPr>
              <w:spacing w:line="276" w:lineRule="auto"/>
              <w:jc w:val="both"/>
            </w:pPr>
          </w:p>
          <w:p w14:paraId="3EA1DCEB" w14:textId="62A5059A" w:rsidR="00ED29FC" w:rsidRDefault="00ED29FC" w:rsidP="000D6825">
            <w:pPr>
              <w:spacing w:line="276" w:lineRule="auto"/>
              <w:jc w:val="both"/>
            </w:pPr>
          </w:p>
          <w:p w14:paraId="6FD4C3CD" w14:textId="50688E07" w:rsidR="00ED29FC" w:rsidRDefault="00ED29FC" w:rsidP="000D6825">
            <w:pPr>
              <w:spacing w:line="276" w:lineRule="auto"/>
              <w:jc w:val="both"/>
            </w:pPr>
          </w:p>
          <w:p w14:paraId="561D7470" w14:textId="4308DAFB" w:rsidR="00ED29FC" w:rsidRDefault="00ED29FC" w:rsidP="000D6825">
            <w:pPr>
              <w:spacing w:line="276" w:lineRule="auto"/>
              <w:jc w:val="both"/>
            </w:pPr>
          </w:p>
          <w:p w14:paraId="45C5B769" w14:textId="4D1A0405" w:rsidR="00ED29FC" w:rsidRDefault="00ED29FC" w:rsidP="000D6825">
            <w:pPr>
              <w:spacing w:line="276" w:lineRule="auto"/>
              <w:jc w:val="both"/>
            </w:pPr>
          </w:p>
          <w:p w14:paraId="0A769C31" w14:textId="77777777" w:rsidR="00695AF5" w:rsidRPr="00E679A1" w:rsidRDefault="00695AF5" w:rsidP="000D6825">
            <w:pPr>
              <w:spacing w:line="276" w:lineRule="auto"/>
              <w:jc w:val="center"/>
              <w:rPr>
                <w:rFonts w:eastAsia="PMingLiU"/>
                <w:b/>
                <w:bCs/>
                <w:u w:val="single"/>
              </w:rPr>
            </w:pPr>
            <w:r w:rsidRPr="00E679A1">
              <w:rPr>
                <w:rFonts w:eastAsia="PMingLiU"/>
                <w:b/>
                <w:u w:val="single"/>
                <w:lang w:bidi="cs-CZ"/>
              </w:rPr>
              <w:t>DOPLNĚK B</w:t>
            </w:r>
          </w:p>
          <w:p w14:paraId="0352BEEC" w14:textId="77777777" w:rsidR="00695AF5" w:rsidRPr="00E679A1" w:rsidRDefault="00695AF5" w:rsidP="000D6825">
            <w:pPr>
              <w:spacing w:line="276" w:lineRule="auto"/>
              <w:jc w:val="center"/>
              <w:rPr>
                <w:rFonts w:eastAsia="PMingLiU"/>
                <w:b/>
                <w:bCs/>
                <w:u w:val="single"/>
              </w:rPr>
            </w:pPr>
          </w:p>
          <w:p w14:paraId="18732347" w14:textId="05CB7082" w:rsidR="00695AF5" w:rsidRPr="00E679A1" w:rsidRDefault="00695AF5" w:rsidP="000D6825">
            <w:pPr>
              <w:pStyle w:val="Nzev"/>
              <w:spacing w:line="276" w:lineRule="auto"/>
              <w:rPr>
                <w:b w:val="0"/>
                <w:bCs w:val="0"/>
                <w:u w:val="none"/>
                <w:lang w:val="cs-CZ"/>
              </w:rPr>
            </w:pPr>
            <w:r w:rsidRPr="00E679A1">
              <w:rPr>
                <w:rFonts w:eastAsia="PMingLiU"/>
                <w:b w:val="0"/>
                <w:u w:val="none"/>
                <w:lang w:val="cs-CZ" w:bidi="cs-CZ"/>
              </w:rPr>
              <w:t>ZPRACOVÁNÍ OSOBNÍCH ÚDAJŮ PERSONÁLU ORGANIZACE SPOLEČNOSTÍ</w:t>
            </w:r>
            <w:r w:rsidRPr="00E679A1">
              <w:rPr>
                <w:rFonts w:eastAsia="PMingLiU"/>
                <w:b w:val="0"/>
                <w:u w:val="none"/>
                <w:lang w:val="cs-CZ" w:bidi="cs-CZ"/>
              </w:rPr>
              <w:br/>
              <w:t xml:space="preserve">V SOUVISLOSTI SE </w:t>
            </w:r>
            <w:r w:rsidRPr="00E679A1">
              <w:rPr>
                <w:b w:val="0"/>
                <w:u w:val="none"/>
                <w:lang w:val="cs-CZ" w:bidi="cs-CZ"/>
              </w:rPr>
              <w:t xml:space="preserve">SMLOUVOU O SPONZOROVÁNÍ </w:t>
            </w:r>
            <w:r w:rsidR="009D1EA2">
              <w:rPr>
                <w:b w:val="0"/>
                <w:u w:val="none"/>
                <w:lang w:val="cs-CZ" w:bidi="cs-CZ"/>
              </w:rPr>
              <w:t>AKCE</w:t>
            </w:r>
            <w:r w:rsidRPr="00E679A1">
              <w:rPr>
                <w:b w:val="0"/>
                <w:u w:val="none"/>
                <w:lang w:val="cs-CZ" w:bidi="cs-CZ"/>
              </w:rPr>
              <w:t>/AKTIVITY</w:t>
            </w:r>
          </w:p>
          <w:p w14:paraId="141D0F79" w14:textId="77777777" w:rsidR="00695AF5" w:rsidRPr="00E679A1" w:rsidRDefault="00695AF5" w:rsidP="000D6825">
            <w:pPr>
              <w:spacing w:line="276" w:lineRule="auto"/>
              <w:rPr>
                <w:rFonts w:eastAsia="PMingLiU"/>
                <w:bCs/>
              </w:rPr>
            </w:pPr>
          </w:p>
          <w:p w14:paraId="39E753AC" w14:textId="2A150190" w:rsidR="00695AF5" w:rsidRPr="0031723C" w:rsidRDefault="00695AF5" w:rsidP="0031723C">
            <w:pPr>
              <w:jc w:val="both"/>
              <w:rPr>
                <w:b/>
                <w:lang w:bidi="cs-CZ"/>
              </w:rPr>
            </w:pPr>
            <w:r w:rsidRPr="00E679A1">
              <w:rPr>
                <w:rFonts w:eastAsia="PMingLiU"/>
                <w:lang w:bidi="cs-CZ"/>
              </w:rPr>
              <w:t xml:space="preserve">V souvislosti se Smlouvou o sponzorování </w:t>
            </w:r>
            <w:r w:rsidR="00A15123">
              <w:rPr>
                <w:rFonts w:eastAsia="PMingLiU"/>
                <w:lang w:bidi="cs-CZ"/>
              </w:rPr>
              <w:t>akce</w:t>
            </w:r>
            <w:r w:rsidRPr="00E679A1">
              <w:rPr>
                <w:rFonts w:eastAsia="PMingLiU"/>
                <w:lang w:bidi="cs-CZ"/>
              </w:rPr>
              <w:t>/aktivity, která je účinná od</w:t>
            </w:r>
            <w:r w:rsidR="00EB7C90">
              <w:rPr>
                <w:rFonts w:eastAsia="PMingLiU"/>
                <w:lang w:bidi="cs-CZ"/>
              </w:rPr>
              <w:t xml:space="preserve"> </w:t>
            </w:r>
            <w:r w:rsidR="0031723C">
              <w:rPr>
                <w:rFonts w:eastAsia="PMingLiU"/>
                <w:b/>
                <w:bCs/>
                <w:lang w:bidi="cs-CZ"/>
              </w:rPr>
              <w:t>28.5.2026</w:t>
            </w:r>
            <w:r w:rsidRPr="00E679A1">
              <w:rPr>
                <w:rFonts w:eastAsia="PMingLiU"/>
                <w:b/>
                <w:lang w:bidi="cs-CZ"/>
              </w:rPr>
              <w:t xml:space="preserve"> </w:t>
            </w:r>
            <w:r w:rsidRPr="00E679A1">
              <w:rPr>
                <w:rFonts w:eastAsia="PMingLiU"/>
                <w:lang w:bidi="cs-CZ"/>
              </w:rPr>
              <w:t xml:space="preserve">(dále jen „Smlouva“), </w:t>
            </w:r>
            <w:proofErr w:type="spellStart"/>
            <w:r w:rsidRPr="00E679A1">
              <w:rPr>
                <w:b/>
                <w:lang w:bidi="cs-CZ"/>
              </w:rPr>
              <w:t>Merck</w:t>
            </w:r>
            <w:proofErr w:type="spellEnd"/>
            <w:r w:rsidRPr="00E679A1">
              <w:rPr>
                <w:b/>
                <w:lang w:bidi="cs-CZ"/>
              </w:rPr>
              <w:t xml:space="preserve"> spol. s r.o.</w:t>
            </w:r>
            <w:r w:rsidRPr="00E679A1">
              <w:rPr>
                <w:lang w:bidi="cs-CZ"/>
              </w:rPr>
              <w:t xml:space="preserve">, </w:t>
            </w:r>
            <w:r w:rsidRPr="00E679A1">
              <w:rPr>
                <w:b/>
                <w:lang w:bidi="cs-CZ"/>
              </w:rPr>
              <w:t>Na H</w:t>
            </w:r>
            <w:r w:rsidR="00EB7C90">
              <w:rPr>
                <w:b/>
                <w:lang w:bidi="cs-CZ"/>
              </w:rPr>
              <w:t>ř</w:t>
            </w:r>
            <w:r w:rsidRPr="00E679A1">
              <w:rPr>
                <w:b/>
                <w:lang w:bidi="cs-CZ"/>
              </w:rPr>
              <w:t xml:space="preserve">ebenech II. 1718/10, 14000, </w:t>
            </w:r>
            <w:r w:rsidR="00EB7C90">
              <w:rPr>
                <w:b/>
                <w:lang w:bidi="cs-CZ"/>
              </w:rPr>
              <w:t>Praha</w:t>
            </w:r>
            <w:r w:rsidRPr="00E679A1">
              <w:rPr>
                <w:b/>
                <w:lang w:bidi="cs-CZ"/>
              </w:rPr>
              <w:t xml:space="preserve">, </w:t>
            </w:r>
            <w:r w:rsidR="00EB7C90">
              <w:rPr>
                <w:b/>
                <w:lang w:bidi="cs-CZ"/>
              </w:rPr>
              <w:t>Česká republika</w:t>
            </w:r>
            <w:r w:rsidRPr="00E679A1">
              <w:rPr>
                <w:b/>
                <w:lang w:bidi="cs-CZ"/>
              </w:rPr>
              <w:t xml:space="preserve"> </w:t>
            </w:r>
            <w:r w:rsidRPr="00E679A1">
              <w:rPr>
                <w:lang w:bidi="cs-CZ"/>
              </w:rPr>
              <w:t xml:space="preserve">(„Společnost“), </w:t>
            </w:r>
            <w:r w:rsidRPr="00E679A1">
              <w:rPr>
                <w:rFonts w:eastAsia="PMingLiU"/>
                <w:lang w:bidi="cs-CZ"/>
              </w:rPr>
              <w:t xml:space="preserve">může zpracovávat určité osobní údaje Personálu </w:t>
            </w:r>
            <w:r w:rsidR="0031723C" w:rsidRPr="0031723C">
              <w:rPr>
                <w:b/>
                <w:lang w:bidi="cs-CZ"/>
              </w:rPr>
              <w:t>Neurologická klinika VFN a 1.LF UK a Centrum klinických neurověd</w:t>
            </w:r>
            <w:r w:rsidR="00C6537C" w:rsidRPr="00E679A1">
              <w:rPr>
                <w:rFonts w:eastAsia="PMingLiU"/>
                <w:lang w:bidi="cs-CZ"/>
              </w:rPr>
              <w:t xml:space="preserve"> </w:t>
            </w:r>
            <w:r w:rsidRPr="00E679A1">
              <w:rPr>
                <w:rFonts w:eastAsia="PMingLiU"/>
                <w:lang w:bidi="cs-CZ"/>
              </w:rPr>
              <w:t>(„Organizace“). Tento dokument poskytuje Personálu Organizace zákonem požadované informace o zpracování jejich osobních údajů.</w:t>
            </w:r>
          </w:p>
          <w:p w14:paraId="7A81C898" w14:textId="241CFF9C" w:rsidR="00695AF5" w:rsidRDefault="00695AF5" w:rsidP="000D6825">
            <w:pPr>
              <w:spacing w:after="240" w:line="276" w:lineRule="auto"/>
              <w:ind w:firstLine="357"/>
              <w:contextualSpacing/>
              <w:jc w:val="both"/>
              <w:rPr>
                <w:rFonts w:eastAsia="PMingLiU"/>
                <w:bCs/>
              </w:rPr>
            </w:pPr>
          </w:p>
          <w:p w14:paraId="5FF96AA0" w14:textId="77777777" w:rsidR="00695AF5" w:rsidRPr="00E679A1" w:rsidRDefault="00695AF5" w:rsidP="000D6825">
            <w:pPr>
              <w:numPr>
                <w:ilvl w:val="0"/>
                <w:numId w:val="9"/>
              </w:numPr>
              <w:spacing w:after="240" w:line="276" w:lineRule="auto"/>
              <w:jc w:val="both"/>
              <w:rPr>
                <w:rFonts w:eastAsia="Calibri"/>
                <w:b/>
                <w:bCs/>
              </w:rPr>
            </w:pPr>
            <w:r w:rsidRPr="00E679A1">
              <w:rPr>
                <w:rFonts w:eastAsia="Calibri"/>
                <w:b/>
                <w:lang w:bidi="cs-CZ"/>
              </w:rPr>
              <w:t>OSOBNÍ ÚDAJE</w:t>
            </w:r>
          </w:p>
          <w:p w14:paraId="7E7C5C41" w14:textId="77777777" w:rsidR="00695AF5" w:rsidRPr="00E679A1" w:rsidRDefault="00695AF5" w:rsidP="000D6825">
            <w:pPr>
              <w:spacing w:after="240" w:line="276" w:lineRule="auto"/>
              <w:jc w:val="both"/>
              <w:rPr>
                <w:rFonts w:eastAsia="Calibri"/>
              </w:rPr>
            </w:pPr>
            <w:r w:rsidRPr="00E679A1">
              <w:rPr>
                <w:rFonts w:eastAsia="Calibri"/>
                <w:lang w:bidi="cs-CZ"/>
              </w:rPr>
              <w:t>V souvislosti se Smlouvou může Společnost shromažďovat osobní údaje Personálu Organizace. Tyto osobní údaje mohou zahrnovat jméno, kontaktní informace, pracovní zkušenosti a odbornou kvalifikaci („Osobní údaje“).</w:t>
            </w:r>
          </w:p>
          <w:p w14:paraId="03EC2B8B" w14:textId="77777777" w:rsidR="00695AF5" w:rsidRPr="00E679A1" w:rsidRDefault="00695AF5" w:rsidP="000D6825">
            <w:pPr>
              <w:numPr>
                <w:ilvl w:val="0"/>
                <w:numId w:val="9"/>
              </w:numPr>
              <w:spacing w:after="240" w:line="276" w:lineRule="auto"/>
              <w:jc w:val="both"/>
              <w:rPr>
                <w:rFonts w:eastAsia="Calibri"/>
                <w:b/>
                <w:bCs/>
              </w:rPr>
            </w:pPr>
            <w:r w:rsidRPr="00E679A1">
              <w:rPr>
                <w:rFonts w:eastAsia="Calibri"/>
                <w:b/>
                <w:lang w:bidi="cs-CZ"/>
              </w:rPr>
              <w:t>ÚČELY ZPRACOVÁNÍ OSOBNÍCH ÚDAJŮ A SDÍLENÍ ÚDAJŮ</w:t>
            </w:r>
          </w:p>
          <w:p w14:paraId="164F25C7" w14:textId="50AC534A" w:rsidR="00695AF5" w:rsidRPr="00E679A1" w:rsidRDefault="00695AF5" w:rsidP="000D6825">
            <w:pPr>
              <w:spacing w:after="240" w:line="276" w:lineRule="auto"/>
              <w:jc w:val="both"/>
              <w:rPr>
                <w:rFonts w:eastAsia="Calibri"/>
              </w:rPr>
            </w:pPr>
            <w:r w:rsidRPr="00E679A1">
              <w:rPr>
                <w:rFonts w:eastAsia="Calibri"/>
                <w:lang w:bidi="cs-CZ"/>
              </w:rPr>
              <w:t>Společnost bude zpracovávat osobní údaje za účelem plnění Smlouvy a/nebo příslušných oprávněných zájmů Společnosti a Personálu Organizace. Společnost může pro tyto účely sdílet osobní údaje se (a) svými poskytovateli služeb, kteří zpracovávají osobní údaje jejím jménem, a (b) přidruženými společnostmi Společnosti. Jakékoli předávání osobních údajů příjemcům mimo EU, Spojené království</w:t>
            </w:r>
            <w:r w:rsidR="00B2570A" w:rsidRPr="00E679A1">
              <w:rPr>
                <w:rFonts w:eastAsia="Calibri"/>
                <w:lang w:bidi="cs-CZ"/>
              </w:rPr>
              <w:t>, Švýcarsko</w:t>
            </w:r>
            <w:r w:rsidRPr="00E679A1">
              <w:rPr>
                <w:rFonts w:eastAsia="Calibri"/>
                <w:lang w:bidi="cs-CZ"/>
              </w:rPr>
              <w:t xml:space="preserve"> nebo Evropský hospodářský prostor (EHP) bude podléhat odpovídající ochraně, zejmén</w:t>
            </w:r>
            <w:r w:rsidR="00CA0EDC" w:rsidRPr="00E679A1">
              <w:rPr>
                <w:rFonts w:eastAsia="Calibri"/>
                <w:lang w:bidi="cs-CZ"/>
              </w:rPr>
              <w:t>a prostřednictvím standardních s</w:t>
            </w:r>
            <w:r w:rsidRPr="00E679A1">
              <w:rPr>
                <w:rFonts w:eastAsia="Calibri"/>
                <w:lang w:bidi="cs-CZ"/>
              </w:rPr>
              <w:t xml:space="preserve">mluvních doložek EU, jiných schválených doložek o přenosu nebo dohod s jakýmkoli jiným příslušným dozorovým úřadem nebo úřadem pro ochranu údajů. </w:t>
            </w:r>
          </w:p>
          <w:p w14:paraId="7568F232" w14:textId="4E8C737E" w:rsidR="00695AF5" w:rsidRDefault="00695AF5" w:rsidP="000D6825">
            <w:pPr>
              <w:spacing w:after="240" w:line="276" w:lineRule="auto"/>
              <w:jc w:val="both"/>
              <w:rPr>
                <w:rFonts w:eastAsia="Calibri"/>
                <w:lang w:bidi="cs-CZ"/>
              </w:rPr>
            </w:pPr>
            <w:r w:rsidRPr="00E679A1">
              <w:rPr>
                <w:rFonts w:eastAsia="Calibri"/>
                <w:lang w:bidi="cs-CZ"/>
              </w:rPr>
              <w:t>Osobní údaje budou uchovávány tak dlouho, jak je to nutné pro uvedené účely nebo pro dodržení příslušných zákonných dob pro uchovávání údajů, jako jsou platné vnitrostátní obchodní nebo daňové zákony, podle toho, která doba je delší.</w:t>
            </w:r>
          </w:p>
          <w:p w14:paraId="7D378408" w14:textId="77777777" w:rsidR="003A3682" w:rsidRPr="00E679A1" w:rsidRDefault="003A3682" w:rsidP="000D6825">
            <w:pPr>
              <w:spacing w:after="240" w:line="276" w:lineRule="auto"/>
              <w:jc w:val="both"/>
              <w:rPr>
                <w:rFonts w:eastAsia="Calibri"/>
              </w:rPr>
            </w:pPr>
          </w:p>
          <w:p w14:paraId="56205D20" w14:textId="77777777" w:rsidR="00695AF5" w:rsidRPr="00E679A1" w:rsidRDefault="00695AF5" w:rsidP="000D6825">
            <w:pPr>
              <w:numPr>
                <w:ilvl w:val="0"/>
                <w:numId w:val="9"/>
              </w:numPr>
              <w:spacing w:after="240" w:line="276" w:lineRule="auto"/>
              <w:jc w:val="both"/>
              <w:rPr>
                <w:rFonts w:eastAsia="Calibri"/>
                <w:b/>
                <w:bCs/>
              </w:rPr>
            </w:pPr>
            <w:r w:rsidRPr="00E679A1">
              <w:rPr>
                <w:rFonts w:eastAsia="Calibri"/>
                <w:b/>
                <w:lang w:bidi="cs-CZ"/>
              </w:rPr>
              <w:t>PRÁVA PERSONÁLU ORGANIZACE</w:t>
            </w:r>
          </w:p>
          <w:p w14:paraId="32A1834C" w14:textId="5AD1B708" w:rsidR="00695AF5" w:rsidRPr="00E679A1" w:rsidRDefault="0098456D" w:rsidP="000D6825">
            <w:pPr>
              <w:spacing w:after="240" w:line="276" w:lineRule="auto"/>
              <w:jc w:val="both"/>
            </w:pPr>
            <w:r w:rsidRPr="00E679A1">
              <w:rPr>
                <w:rFonts w:eastAsia="Calibri"/>
                <w:lang w:bidi="cs-CZ"/>
              </w:rPr>
              <w:t xml:space="preserve">Práva na ochranu údajů podle platných zákonů o ochraně údajů může Personál Organizace kdykoli uplatnit. </w:t>
            </w:r>
            <w:r w:rsidR="00695AF5" w:rsidRPr="00E679A1">
              <w:rPr>
                <w:rFonts w:eastAsia="Calibri"/>
                <w:lang w:bidi="cs-CZ"/>
              </w:rPr>
              <w:t>Podle platných zákonů o ochraně osobních údajů v EU, Spojeném království</w:t>
            </w:r>
            <w:r w:rsidR="00B2570A" w:rsidRPr="00E679A1">
              <w:rPr>
                <w:rFonts w:eastAsia="Calibri"/>
                <w:lang w:bidi="cs-CZ"/>
              </w:rPr>
              <w:t>, Švýcarsku</w:t>
            </w:r>
            <w:r w:rsidR="00695AF5" w:rsidRPr="00E679A1">
              <w:rPr>
                <w:rFonts w:eastAsia="Calibri"/>
                <w:lang w:bidi="cs-CZ"/>
              </w:rPr>
              <w:t xml:space="preserve"> a EHP mezi ně patří právo na přístup, opravu, vymazání, omezení zpracování údajů, vznesení námitky proti zpracování údajů a přenositelnost údajů. Chcete-li uplatnit kterékoli z těchto práv nebo požádat o kopii standardních smluvních doložek či jiných ustanovení o předávání, personál Organizace kontaktuje pověřence pro ochranu osobních údajů společnosti na e-mailové adrese </w:t>
            </w:r>
            <w:r w:rsidR="00695AF5" w:rsidRPr="00E679A1">
              <w:rPr>
                <w:rFonts w:eastAsia="Calibri"/>
                <w:b/>
                <w:lang w:bidi="cs-CZ"/>
              </w:rPr>
              <w:t>privacy@merckgroup.com</w:t>
            </w:r>
            <w:r w:rsidR="00695AF5" w:rsidRPr="00E679A1">
              <w:rPr>
                <w:rFonts w:eastAsia="Calibri"/>
                <w:lang w:bidi="cs-CZ"/>
              </w:rPr>
              <w:t xml:space="preserve">. </w:t>
            </w:r>
            <w:r w:rsidR="006920F3" w:rsidRPr="00E679A1">
              <w:rPr>
                <w:rFonts w:eastAsia="Calibri"/>
                <w:lang w:bidi="cs-CZ"/>
              </w:rPr>
              <w:t xml:space="preserve">Stížnosti </w:t>
            </w:r>
            <w:r w:rsidR="00695AF5" w:rsidRPr="00E679A1">
              <w:rPr>
                <w:rFonts w:eastAsia="Calibri"/>
                <w:lang w:bidi="cs-CZ"/>
              </w:rPr>
              <w:t>lze vznášet také u příslušného úřadu pro ochranu osobních údajů.</w:t>
            </w:r>
          </w:p>
          <w:p w14:paraId="76020F44" w14:textId="77777777" w:rsidR="0086202F" w:rsidRPr="00E679A1" w:rsidRDefault="0086202F" w:rsidP="000D6825">
            <w:pPr>
              <w:spacing w:line="276" w:lineRule="auto"/>
            </w:pPr>
          </w:p>
        </w:tc>
      </w:tr>
    </w:tbl>
    <w:p w14:paraId="19814212" w14:textId="77777777" w:rsidR="00DD2A1D" w:rsidRPr="00E679A1" w:rsidRDefault="00DD2A1D" w:rsidP="000D6825">
      <w:pPr>
        <w:spacing w:line="276" w:lineRule="auto"/>
      </w:pPr>
    </w:p>
    <w:sectPr w:rsidR="00DD2A1D" w:rsidRPr="00E679A1" w:rsidSect="006F44E9">
      <w:headerReference w:type="default" r:id="rId14"/>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BE20E" w14:textId="77777777" w:rsidR="00BE66B4" w:rsidRDefault="00BE66B4" w:rsidP="006E4FEC">
      <w:r>
        <w:separator/>
      </w:r>
    </w:p>
  </w:endnote>
  <w:endnote w:type="continuationSeparator" w:id="0">
    <w:p w14:paraId="1AB26B40" w14:textId="77777777" w:rsidR="00BE66B4" w:rsidRDefault="00BE66B4" w:rsidP="006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AFB5" w14:textId="77777777" w:rsidR="00BE66B4" w:rsidRDefault="00BE66B4" w:rsidP="006E4FEC">
      <w:r>
        <w:separator/>
      </w:r>
    </w:p>
  </w:footnote>
  <w:footnote w:type="continuationSeparator" w:id="0">
    <w:p w14:paraId="7D0A8468" w14:textId="77777777" w:rsidR="00BE66B4" w:rsidRDefault="00BE66B4" w:rsidP="006E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44D4" w14:textId="6F4CC1B6" w:rsidR="006F5ACF" w:rsidRDefault="006F5ACF" w:rsidP="002B43A8">
    <w:pPr>
      <w:pStyle w:val="Zhlav"/>
      <w:jc w:val="right"/>
    </w:pPr>
    <w:r>
      <w:t>PO 284/S/26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4049"/>
    <w:multiLevelType w:val="multilevel"/>
    <w:tmpl w:val="3D5426E8"/>
    <w:lvl w:ilvl="0">
      <w:start w:val="1"/>
      <w:numFmt w:val="decimal"/>
      <w:isLg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pStyle w:val="Numbered"/>
      <w:isLg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2B142D"/>
    <w:multiLevelType w:val="hybridMultilevel"/>
    <w:tmpl w:val="64DE20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C564ED"/>
    <w:multiLevelType w:val="hybridMultilevel"/>
    <w:tmpl w:val="2C7C03C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306B2ACB"/>
    <w:multiLevelType w:val="hybridMultilevel"/>
    <w:tmpl w:val="F6744DCC"/>
    <w:lvl w:ilvl="0" w:tplc="89389900">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9B25F9"/>
    <w:multiLevelType w:val="hybridMultilevel"/>
    <w:tmpl w:val="212A90EA"/>
    <w:lvl w:ilvl="0" w:tplc="04050019">
      <w:start w:val="1"/>
      <w:numFmt w:val="lowerLetter"/>
      <w:lvlText w:val="%1."/>
      <w:lvlJc w:val="left"/>
      <w:pPr>
        <w:ind w:left="720" w:hanging="360"/>
      </w:pPr>
    </w:lvl>
    <w:lvl w:ilvl="1" w:tplc="0C44F04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570669"/>
    <w:multiLevelType w:val="multilevel"/>
    <w:tmpl w:val="4612ADEA"/>
    <w:lvl w:ilvl="0">
      <w:start w:val="1"/>
      <w:numFmt w:val="decimal"/>
      <w:lvlText w:val="%1."/>
      <w:lvlJc w:val="left"/>
      <w:pPr>
        <w:ind w:left="360" w:hanging="360"/>
      </w:pPr>
      <w:rPr>
        <w:rFonts w:hint="default"/>
        <w:u w:val="singl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3EEE742E"/>
    <w:multiLevelType w:val="hybridMultilevel"/>
    <w:tmpl w:val="F230A622"/>
    <w:lvl w:ilvl="0" w:tplc="E6DAD9C4">
      <w:start w:val="1"/>
      <w:numFmt w:val="lowerLetter"/>
      <w:lvlText w:val="%1."/>
      <w:lvlJc w:val="left"/>
      <w:pPr>
        <w:ind w:left="360" w:hanging="360"/>
      </w:pPr>
      <w:rPr>
        <w:rFonts w:hint="default"/>
      </w:rPr>
    </w:lvl>
    <w:lvl w:ilvl="1" w:tplc="DF7423B0">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9B52A6"/>
    <w:multiLevelType w:val="hybridMultilevel"/>
    <w:tmpl w:val="8E06F50C"/>
    <w:lvl w:ilvl="0" w:tplc="509288BC">
      <w:start w:val="1"/>
      <w:numFmt w:val="decimal"/>
      <w:lvlText w:val="%1."/>
      <w:lvlJc w:val="left"/>
      <w:pPr>
        <w:ind w:left="567" w:hanging="567"/>
      </w:pPr>
      <w:rPr>
        <w:rFonts w:ascii="Times New Roman" w:eastAsia="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67175E"/>
    <w:multiLevelType w:val="hybridMultilevel"/>
    <w:tmpl w:val="5F4A1B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4DF719C"/>
    <w:multiLevelType w:val="hybridMultilevel"/>
    <w:tmpl w:val="91FA98AC"/>
    <w:lvl w:ilvl="0" w:tplc="E8F8F9FA">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430463"/>
    <w:multiLevelType w:val="hybridMultilevel"/>
    <w:tmpl w:val="62CE02FA"/>
    <w:lvl w:ilvl="0" w:tplc="FFFFFFFF">
      <w:start w:val="1"/>
      <w:numFmt w:val="upperLetter"/>
      <w:lvlText w:val="%1."/>
      <w:lvlJc w:val="left"/>
      <w:pPr>
        <w:ind w:left="360" w:hanging="360"/>
      </w:pPr>
      <w:rPr>
        <w:rFonts w:ascii="Times New Roman"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CEA62EC"/>
    <w:multiLevelType w:val="multilevel"/>
    <w:tmpl w:val="BE46F924"/>
    <w:lvl w:ilvl="0">
      <w:start w:val="1"/>
      <w:numFmt w:val="decimal"/>
      <w:pStyle w:val="Nadpis1"/>
      <w:lvlText w:val="%1."/>
      <w:lvlJc w:val="left"/>
      <w:pPr>
        <w:tabs>
          <w:tab w:val="num" w:pos="720"/>
        </w:tabs>
        <w:ind w:left="720" w:hanging="720"/>
      </w:pPr>
      <w:rPr>
        <w:rFonts w:hint="default"/>
        <w:b/>
        <w:bCs/>
        <w:u w:val="none"/>
      </w:rPr>
    </w:lvl>
    <w:lvl w:ilvl="1">
      <w:start w:val="1"/>
      <w:numFmt w:val="decimal"/>
      <w:pStyle w:val="Nadpis2"/>
      <w:lvlText w:val="%1.%2"/>
      <w:lvlJc w:val="left"/>
      <w:pPr>
        <w:tabs>
          <w:tab w:val="num" w:pos="720"/>
        </w:tabs>
        <w:ind w:left="720" w:hanging="720"/>
      </w:pPr>
      <w:rPr>
        <w:rFonts w:hint="default"/>
        <w:b w:val="0"/>
        <w:bCs w:val="0"/>
        <w:i w:val="0"/>
        <w:iCs w:val="0"/>
        <w:caps w:val="0"/>
        <w:strike w:val="0"/>
        <w:dstrike w:val="0"/>
        <w:vanish w:val="0"/>
        <w:color w:val="auto"/>
        <w:vertAlign w:val="baseline"/>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A344E0E"/>
    <w:multiLevelType w:val="hybridMultilevel"/>
    <w:tmpl w:val="FD66D9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77B25B6"/>
    <w:multiLevelType w:val="hybridMultilevel"/>
    <w:tmpl w:val="62CE02FA"/>
    <w:lvl w:ilvl="0" w:tplc="00000000">
      <w:start w:val="1"/>
      <w:numFmt w:val="upperLetter"/>
      <w:lvlText w:val="%1."/>
      <w:lvlJc w:val="left"/>
      <w:pPr>
        <w:ind w:left="360" w:hanging="360"/>
      </w:pPr>
      <w:rPr>
        <w:rFonts w:ascii="Times New Roman" w:hAnsi="Times New Roman" w:cs="Times New Roman"/>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4" w15:restartNumberingAfterBreak="0">
    <w:nsid w:val="67A56B88"/>
    <w:multiLevelType w:val="hybridMultilevel"/>
    <w:tmpl w:val="80D25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C877CF"/>
    <w:multiLevelType w:val="hybridMultilevel"/>
    <w:tmpl w:val="D53261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BD4ED7"/>
    <w:multiLevelType w:val="hybridMultilevel"/>
    <w:tmpl w:val="5EC8B062"/>
    <w:lvl w:ilvl="0" w:tplc="5DD67230">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0D43E0B"/>
    <w:multiLevelType w:val="hybridMultilevel"/>
    <w:tmpl w:val="E86AE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7931DB5"/>
    <w:multiLevelType w:val="hybridMultilevel"/>
    <w:tmpl w:val="EB78E514"/>
    <w:lvl w:ilvl="0" w:tplc="CC741B22">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A529AE"/>
    <w:multiLevelType w:val="hybridMultilevel"/>
    <w:tmpl w:val="8E06F50C"/>
    <w:lvl w:ilvl="0" w:tplc="FFFFFFFF">
      <w:start w:val="1"/>
      <w:numFmt w:val="decimal"/>
      <w:lvlText w:val="%1."/>
      <w:lvlJc w:val="left"/>
      <w:pPr>
        <w:ind w:left="567" w:hanging="567"/>
      </w:pPr>
      <w:rPr>
        <w:rFonts w:ascii="Times New Roman" w:eastAsia="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5049554">
    <w:abstractNumId w:val="11"/>
  </w:num>
  <w:num w:numId="2" w16cid:durableId="1803306423">
    <w:abstractNumId w:val="0"/>
  </w:num>
  <w:num w:numId="3" w16cid:durableId="2671543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534492">
    <w:abstractNumId w:val="18"/>
  </w:num>
  <w:num w:numId="5" w16cid:durableId="225185999">
    <w:abstractNumId w:val="13"/>
  </w:num>
  <w:num w:numId="6" w16cid:durableId="1494687221">
    <w:abstractNumId w:val="7"/>
  </w:num>
  <w:num w:numId="7" w16cid:durableId="20849113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7686859">
    <w:abstractNumId w:val="19"/>
  </w:num>
  <w:num w:numId="9" w16cid:durableId="519318534">
    <w:abstractNumId w:val="10"/>
  </w:num>
  <w:num w:numId="10" w16cid:durableId="40905372">
    <w:abstractNumId w:val="16"/>
  </w:num>
  <w:num w:numId="11" w16cid:durableId="1342471060">
    <w:abstractNumId w:val="4"/>
  </w:num>
  <w:num w:numId="12" w16cid:durableId="879170125">
    <w:abstractNumId w:val="11"/>
  </w:num>
  <w:num w:numId="13" w16cid:durableId="1337611948">
    <w:abstractNumId w:val="9"/>
  </w:num>
  <w:num w:numId="14" w16cid:durableId="832725593">
    <w:abstractNumId w:val="6"/>
  </w:num>
  <w:num w:numId="15" w16cid:durableId="1647933298">
    <w:abstractNumId w:val="3"/>
  </w:num>
  <w:num w:numId="16" w16cid:durableId="685520936">
    <w:abstractNumId w:val="2"/>
  </w:num>
  <w:num w:numId="17" w16cid:durableId="176963482">
    <w:abstractNumId w:val="8"/>
  </w:num>
  <w:num w:numId="18" w16cid:durableId="441072894">
    <w:abstractNumId w:val="1"/>
  </w:num>
  <w:num w:numId="19" w16cid:durableId="873805960">
    <w:abstractNumId w:val="15"/>
  </w:num>
  <w:num w:numId="20" w16cid:durableId="178394854">
    <w:abstractNumId w:val="11"/>
  </w:num>
  <w:num w:numId="21" w16cid:durableId="322124116">
    <w:abstractNumId w:val="11"/>
  </w:num>
  <w:num w:numId="22" w16cid:durableId="1404833748">
    <w:abstractNumId w:val="12"/>
  </w:num>
  <w:num w:numId="23" w16cid:durableId="975646953">
    <w:abstractNumId w:val="14"/>
  </w:num>
  <w:num w:numId="24" w16cid:durableId="184056629">
    <w:abstractNumId w:val="17"/>
  </w:num>
  <w:num w:numId="25" w16cid:durableId="1578322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08"/>
    <w:rsid w:val="00015960"/>
    <w:rsid w:val="00025A62"/>
    <w:rsid w:val="00031408"/>
    <w:rsid w:val="00041D6A"/>
    <w:rsid w:val="0006775A"/>
    <w:rsid w:val="00076375"/>
    <w:rsid w:val="0008140F"/>
    <w:rsid w:val="000C75F3"/>
    <w:rsid w:val="000D31DA"/>
    <w:rsid w:val="000D3209"/>
    <w:rsid w:val="000D6825"/>
    <w:rsid w:val="000E2A4F"/>
    <w:rsid w:val="000E5138"/>
    <w:rsid w:val="000F7E50"/>
    <w:rsid w:val="00101E29"/>
    <w:rsid w:val="00124D64"/>
    <w:rsid w:val="00134387"/>
    <w:rsid w:val="00137C5C"/>
    <w:rsid w:val="00151004"/>
    <w:rsid w:val="00151D8A"/>
    <w:rsid w:val="0018160F"/>
    <w:rsid w:val="00184FBE"/>
    <w:rsid w:val="00185263"/>
    <w:rsid w:val="001B2719"/>
    <w:rsid w:val="001B3A87"/>
    <w:rsid w:val="001C16DB"/>
    <w:rsid w:val="001F4738"/>
    <w:rsid w:val="001F7189"/>
    <w:rsid w:val="00214A9C"/>
    <w:rsid w:val="002257B7"/>
    <w:rsid w:val="0023795A"/>
    <w:rsid w:val="00244000"/>
    <w:rsid w:val="00246D67"/>
    <w:rsid w:val="00250B77"/>
    <w:rsid w:val="0025120C"/>
    <w:rsid w:val="0025348E"/>
    <w:rsid w:val="00262EEB"/>
    <w:rsid w:val="002717DA"/>
    <w:rsid w:val="002A1531"/>
    <w:rsid w:val="002B43A8"/>
    <w:rsid w:val="002C3988"/>
    <w:rsid w:val="002D31B9"/>
    <w:rsid w:val="002E27CD"/>
    <w:rsid w:val="002F1A84"/>
    <w:rsid w:val="00301886"/>
    <w:rsid w:val="003041C8"/>
    <w:rsid w:val="0031723C"/>
    <w:rsid w:val="00317F78"/>
    <w:rsid w:val="0033440D"/>
    <w:rsid w:val="003530F6"/>
    <w:rsid w:val="003718E3"/>
    <w:rsid w:val="00394B7C"/>
    <w:rsid w:val="003A3682"/>
    <w:rsid w:val="003A449A"/>
    <w:rsid w:val="003D0E95"/>
    <w:rsid w:val="003D3C00"/>
    <w:rsid w:val="003E5FD4"/>
    <w:rsid w:val="003F4AE3"/>
    <w:rsid w:val="003F6393"/>
    <w:rsid w:val="003F67C8"/>
    <w:rsid w:val="0047146A"/>
    <w:rsid w:val="00484E31"/>
    <w:rsid w:val="004C0B55"/>
    <w:rsid w:val="004C5559"/>
    <w:rsid w:val="004D7CF1"/>
    <w:rsid w:val="004F0564"/>
    <w:rsid w:val="004F3B07"/>
    <w:rsid w:val="005016EE"/>
    <w:rsid w:val="005537CF"/>
    <w:rsid w:val="00562F7E"/>
    <w:rsid w:val="00567B04"/>
    <w:rsid w:val="00581FB7"/>
    <w:rsid w:val="00593161"/>
    <w:rsid w:val="00596ADD"/>
    <w:rsid w:val="00596B81"/>
    <w:rsid w:val="005C4CDF"/>
    <w:rsid w:val="005E3376"/>
    <w:rsid w:val="005E4D01"/>
    <w:rsid w:val="005F0112"/>
    <w:rsid w:val="00607688"/>
    <w:rsid w:val="00623CBF"/>
    <w:rsid w:val="00651BE3"/>
    <w:rsid w:val="00672F01"/>
    <w:rsid w:val="006850AC"/>
    <w:rsid w:val="006920F3"/>
    <w:rsid w:val="00695AF5"/>
    <w:rsid w:val="00695EE5"/>
    <w:rsid w:val="006C271F"/>
    <w:rsid w:val="006D7C50"/>
    <w:rsid w:val="006E4FEC"/>
    <w:rsid w:val="006E711D"/>
    <w:rsid w:val="006F44E9"/>
    <w:rsid w:val="006F5ACF"/>
    <w:rsid w:val="00747897"/>
    <w:rsid w:val="0076289A"/>
    <w:rsid w:val="0077336A"/>
    <w:rsid w:val="007A5744"/>
    <w:rsid w:val="007B32F9"/>
    <w:rsid w:val="007C7B5F"/>
    <w:rsid w:val="007D3791"/>
    <w:rsid w:val="007D3CE8"/>
    <w:rsid w:val="007D5588"/>
    <w:rsid w:val="00831F3F"/>
    <w:rsid w:val="0083234B"/>
    <w:rsid w:val="00852021"/>
    <w:rsid w:val="0086202F"/>
    <w:rsid w:val="0086550A"/>
    <w:rsid w:val="008761DC"/>
    <w:rsid w:val="008805A8"/>
    <w:rsid w:val="008939A6"/>
    <w:rsid w:val="008B3B8F"/>
    <w:rsid w:val="008D3C17"/>
    <w:rsid w:val="008D6159"/>
    <w:rsid w:val="008E03DC"/>
    <w:rsid w:val="008E3629"/>
    <w:rsid w:val="008E5D3D"/>
    <w:rsid w:val="0090135F"/>
    <w:rsid w:val="00932153"/>
    <w:rsid w:val="00933FDA"/>
    <w:rsid w:val="00946814"/>
    <w:rsid w:val="009471B4"/>
    <w:rsid w:val="00963853"/>
    <w:rsid w:val="0098456D"/>
    <w:rsid w:val="00991B8A"/>
    <w:rsid w:val="009A5BCC"/>
    <w:rsid w:val="009D1EA2"/>
    <w:rsid w:val="009D5185"/>
    <w:rsid w:val="009D53BD"/>
    <w:rsid w:val="009D59B7"/>
    <w:rsid w:val="009F32FD"/>
    <w:rsid w:val="00A14F57"/>
    <w:rsid w:val="00A15123"/>
    <w:rsid w:val="00A1752C"/>
    <w:rsid w:val="00A20FFC"/>
    <w:rsid w:val="00A2247C"/>
    <w:rsid w:val="00A330DF"/>
    <w:rsid w:val="00A54040"/>
    <w:rsid w:val="00A75FA8"/>
    <w:rsid w:val="00AA4D1E"/>
    <w:rsid w:val="00AB402C"/>
    <w:rsid w:val="00AD5A83"/>
    <w:rsid w:val="00B13D96"/>
    <w:rsid w:val="00B200E2"/>
    <w:rsid w:val="00B2570A"/>
    <w:rsid w:val="00B355B0"/>
    <w:rsid w:val="00B471F8"/>
    <w:rsid w:val="00B50C95"/>
    <w:rsid w:val="00B65D2D"/>
    <w:rsid w:val="00B87F02"/>
    <w:rsid w:val="00B902BB"/>
    <w:rsid w:val="00B95E01"/>
    <w:rsid w:val="00BA0D20"/>
    <w:rsid w:val="00BA242C"/>
    <w:rsid w:val="00BB1080"/>
    <w:rsid w:val="00BD4CE6"/>
    <w:rsid w:val="00BE0534"/>
    <w:rsid w:val="00BE66B4"/>
    <w:rsid w:val="00BF4662"/>
    <w:rsid w:val="00C21B94"/>
    <w:rsid w:val="00C22DFE"/>
    <w:rsid w:val="00C50919"/>
    <w:rsid w:val="00C6537C"/>
    <w:rsid w:val="00C663D4"/>
    <w:rsid w:val="00C671BA"/>
    <w:rsid w:val="00C710AD"/>
    <w:rsid w:val="00C7690E"/>
    <w:rsid w:val="00C94809"/>
    <w:rsid w:val="00C953C5"/>
    <w:rsid w:val="00CA0EDC"/>
    <w:rsid w:val="00CA141C"/>
    <w:rsid w:val="00CB2F72"/>
    <w:rsid w:val="00CB3EDC"/>
    <w:rsid w:val="00CD4284"/>
    <w:rsid w:val="00CE21F6"/>
    <w:rsid w:val="00D176A1"/>
    <w:rsid w:val="00D338A6"/>
    <w:rsid w:val="00D562F7"/>
    <w:rsid w:val="00D600C4"/>
    <w:rsid w:val="00D608A6"/>
    <w:rsid w:val="00D73509"/>
    <w:rsid w:val="00D73D12"/>
    <w:rsid w:val="00D75454"/>
    <w:rsid w:val="00D832FB"/>
    <w:rsid w:val="00D94096"/>
    <w:rsid w:val="00DB160F"/>
    <w:rsid w:val="00DB6785"/>
    <w:rsid w:val="00DC22B3"/>
    <w:rsid w:val="00DC42D8"/>
    <w:rsid w:val="00DC7502"/>
    <w:rsid w:val="00DD025B"/>
    <w:rsid w:val="00DD2A1D"/>
    <w:rsid w:val="00DE6E83"/>
    <w:rsid w:val="00DF5F5D"/>
    <w:rsid w:val="00E022B9"/>
    <w:rsid w:val="00E31DD3"/>
    <w:rsid w:val="00E44285"/>
    <w:rsid w:val="00E679A1"/>
    <w:rsid w:val="00EA3C7E"/>
    <w:rsid w:val="00EB425B"/>
    <w:rsid w:val="00EB7C90"/>
    <w:rsid w:val="00ED29FC"/>
    <w:rsid w:val="00F0304F"/>
    <w:rsid w:val="00F10FC5"/>
    <w:rsid w:val="00F41859"/>
    <w:rsid w:val="00F53D42"/>
    <w:rsid w:val="00F64560"/>
    <w:rsid w:val="00F65530"/>
    <w:rsid w:val="00FA5F4D"/>
    <w:rsid w:val="00FB096A"/>
    <w:rsid w:val="00FB56EB"/>
    <w:rsid w:val="00FE67BE"/>
    <w:rsid w:val="029FA59D"/>
    <w:rsid w:val="04FCF82D"/>
    <w:rsid w:val="1D004E48"/>
    <w:rsid w:val="1D79BC23"/>
    <w:rsid w:val="2EBD590F"/>
    <w:rsid w:val="327C028A"/>
    <w:rsid w:val="339D60C2"/>
    <w:rsid w:val="37B0610E"/>
    <w:rsid w:val="3908627B"/>
    <w:rsid w:val="402D7E8F"/>
    <w:rsid w:val="4156D133"/>
    <w:rsid w:val="46B04965"/>
    <w:rsid w:val="4CAF55AB"/>
    <w:rsid w:val="4F412703"/>
    <w:rsid w:val="587FAF81"/>
    <w:rsid w:val="5955AB31"/>
    <w:rsid w:val="5D87686A"/>
    <w:rsid w:val="5F62F125"/>
    <w:rsid w:val="754BEBE2"/>
    <w:rsid w:val="7EE88BE2"/>
    <w:rsid w:val="7FCCE6E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22C16"/>
  <w15:chartTrackingRefBased/>
  <w15:docId w15:val="{47D9657C-A90D-4595-9665-EDAAF714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cs-CZ"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1408"/>
    <w:pPr>
      <w:spacing w:after="0" w:line="240" w:lineRule="auto"/>
    </w:pPr>
    <w:rPr>
      <w:rFonts w:ascii="Times New Roman" w:eastAsia="Times New Roman" w:hAnsi="Times New Roman" w:cs="Times New Roman"/>
      <w:szCs w:val="22"/>
      <w:lang w:bidi="ar-SA"/>
    </w:rPr>
  </w:style>
  <w:style w:type="paragraph" w:styleId="Nadpis1">
    <w:name w:val="heading 1"/>
    <w:aliases w:val="h1"/>
    <w:basedOn w:val="Normln"/>
    <w:next w:val="Nadpis2"/>
    <w:link w:val="Nadpis1Char"/>
    <w:qFormat/>
    <w:rsid w:val="00031408"/>
    <w:pPr>
      <w:numPr>
        <w:numId w:val="1"/>
      </w:numPr>
      <w:spacing w:after="120"/>
      <w:jc w:val="both"/>
      <w:outlineLvl w:val="0"/>
    </w:pPr>
  </w:style>
  <w:style w:type="paragraph" w:styleId="Nadpis2">
    <w:name w:val="heading 2"/>
    <w:aliases w:val="h2"/>
    <w:basedOn w:val="Normln"/>
    <w:link w:val="Nadpis2Char"/>
    <w:qFormat/>
    <w:rsid w:val="00031408"/>
    <w:pPr>
      <w:numPr>
        <w:ilvl w:val="1"/>
        <w:numId w:val="1"/>
      </w:numPr>
      <w:spacing w:after="120"/>
      <w:jc w:val="both"/>
      <w:outlineLvl w:val="1"/>
    </w:pPr>
  </w:style>
  <w:style w:type="paragraph" w:styleId="Nadpis3">
    <w:name w:val="heading 3"/>
    <w:basedOn w:val="Normln"/>
    <w:next w:val="Normln"/>
    <w:link w:val="Nadpis3Char"/>
    <w:uiPriority w:val="9"/>
    <w:semiHidden/>
    <w:unhideWhenUsed/>
    <w:qFormat/>
    <w:rsid w:val="00695AF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31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h1 Char"/>
    <w:basedOn w:val="Standardnpsmoodstavce"/>
    <w:link w:val="Nadpis1"/>
    <w:uiPriority w:val="99"/>
    <w:rsid w:val="00031408"/>
    <w:rPr>
      <w:rFonts w:ascii="Times New Roman" w:eastAsia="Times New Roman" w:hAnsi="Times New Roman" w:cs="Times New Roman"/>
      <w:szCs w:val="22"/>
      <w:lang w:bidi="ar-SA"/>
    </w:rPr>
  </w:style>
  <w:style w:type="character" w:customStyle="1" w:styleId="Nadpis2Char">
    <w:name w:val="Nadpis 2 Char"/>
    <w:aliases w:val="h2 Char"/>
    <w:basedOn w:val="Standardnpsmoodstavce"/>
    <w:link w:val="Nadpis2"/>
    <w:rsid w:val="00031408"/>
    <w:rPr>
      <w:rFonts w:ascii="Times New Roman" w:eastAsia="Times New Roman" w:hAnsi="Times New Roman" w:cs="Times New Roman"/>
      <w:szCs w:val="22"/>
      <w:lang w:bidi="ar-SA"/>
    </w:rPr>
  </w:style>
  <w:style w:type="paragraph" w:customStyle="1" w:styleId="Numbered">
    <w:name w:val="Numbered"/>
    <w:basedOn w:val="Normln"/>
    <w:uiPriority w:val="99"/>
    <w:rsid w:val="00031408"/>
    <w:pPr>
      <w:numPr>
        <w:ilvl w:val="2"/>
        <w:numId w:val="2"/>
      </w:numPr>
      <w:spacing w:after="120"/>
      <w:jc w:val="both"/>
    </w:pPr>
  </w:style>
  <w:style w:type="character" w:customStyle="1" w:styleId="Nadpis3Char">
    <w:name w:val="Nadpis 3 Char"/>
    <w:basedOn w:val="Standardnpsmoodstavce"/>
    <w:link w:val="Nadpis3"/>
    <w:uiPriority w:val="9"/>
    <w:semiHidden/>
    <w:rsid w:val="00695AF5"/>
    <w:rPr>
      <w:rFonts w:asciiTheme="majorHAnsi" w:eastAsiaTheme="majorEastAsia" w:hAnsiTheme="majorHAnsi" w:cstheme="majorBidi"/>
      <w:color w:val="1F3763" w:themeColor="accent1" w:themeShade="7F"/>
      <w:sz w:val="24"/>
      <w:szCs w:val="24"/>
      <w:lang w:bidi="ar-SA"/>
    </w:rPr>
  </w:style>
  <w:style w:type="paragraph" w:styleId="Odstavecseseznamem">
    <w:name w:val="List Paragraph"/>
    <w:basedOn w:val="Normln"/>
    <w:uiPriority w:val="34"/>
    <w:qFormat/>
    <w:rsid w:val="00695AF5"/>
    <w:pPr>
      <w:ind w:left="720"/>
      <w:contextualSpacing/>
    </w:pPr>
    <w:rPr>
      <w:lang w:val="de-DE" w:eastAsia="de-DE"/>
    </w:rPr>
  </w:style>
  <w:style w:type="paragraph" w:styleId="Nzev">
    <w:name w:val="Title"/>
    <w:basedOn w:val="Normln"/>
    <w:link w:val="NzevChar"/>
    <w:qFormat/>
    <w:rsid w:val="00695AF5"/>
    <w:pPr>
      <w:jc w:val="center"/>
    </w:pPr>
    <w:rPr>
      <w:b/>
      <w:bCs/>
      <w:u w:val="double"/>
      <w:lang w:val="de-DE" w:eastAsia="de-DE"/>
    </w:rPr>
  </w:style>
  <w:style w:type="character" w:customStyle="1" w:styleId="NzevChar">
    <w:name w:val="Název Char"/>
    <w:basedOn w:val="Standardnpsmoodstavce"/>
    <w:link w:val="Nzev"/>
    <w:rsid w:val="00695AF5"/>
    <w:rPr>
      <w:rFonts w:ascii="Times New Roman" w:eastAsia="Times New Roman" w:hAnsi="Times New Roman" w:cs="Times New Roman"/>
      <w:b/>
      <w:bCs/>
      <w:szCs w:val="22"/>
      <w:u w:val="double"/>
      <w:lang w:val="de-DE" w:eastAsia="de-DE" w:bidi="ar-SA"/>
    </w:rPr>
  </w:style>
  <w:style w:type="paragraph" w:styleId="Zhlav">
    <w:name w:val="header"/>
    <w:basedOn w:val="Normln"/>
    <w:link w:val="ZhlavChar"/>
    <w:uiPriority w:val="99"/>
    <w:unhideWhenUsed/>
    <w:rsid w:val="006E4FEC"/>
    <w:pPr>
      <w:tabs>
        <w:tab w:val="center" w:pos="4677"/>
        <w:tab w:val="right" w:pos="9355"/>
      </w:tabs>
    </w:pPr>
  </w:style>
  <w:style w:type="character" w:customStyle="1" w:styleId="ZhlavChar">
    <w:name w:val="Záhlaví Char"/>
    <w:basedOn w:val="Standardnpsmoodstavce"/>
    <w:link w:val="Zhlav"/>
    <w:uiPriority w:val="99"/>
    <w:rsid w:val="006E4FEC"/>
    <w:rPr>
      <w:rFonts w:ascii="Times New Roman" w:eastAsia="Times New Roman" w:hAnsi="Times New Roman" w:cs="Times New Roman"/>
      <w:szCs w:val="22"/>
      <w:lang w:bidi="ar-SA"/>
    </w:rPr>
  </w:style>
  <w:style w:type="paragraph" w:styleId="Zpat">
    <w:name w:val="footer"/>
    <w:basedOn w:val="Normln"/>
    <w:link w:val="ZpatChar"/>
    <w:uiPriority w:val="99"/>
    <w:unhideWhenUsed/>
    <w:rsid w:val="006E4FEC"/>
    <w:pPr>
      <w:tabs>
        <w:tab w:val="center" w:pos="4677"/>
        <w:tab w:val="right" w:pos="9355"/>
      </w:tabs>
    </w:pPr>
  </w:style>
  <w:style w:type="character" w:customStyle="1" w:styleId="ZpatChar">
    <w:name w:val="Zápatí Char"/>
    <w:basedOn w:val="Standardnpsmoodstavce"/>
    <w:link w:val="Zpat"/>
    <w:uiPriority w:val="99"/>
    <w:rsid w:val="006E4FEC"/>
    <w:rPr>
      <w:rFonts w:ascii="Times New Roman" w:eastAsia="Times New Roman" w:hAnsi="Times New Roman" w:cs="Times New Roman"/>
      <w:szCs w:val="22"/>
      <w:lang w:bidi="ar-SA"/>
    </w:rPr>
  </w:style>
  <w:style w:type="character" w:styleId="Odkaznakoment">
    <w:name w:val="annotation reference"/>
    <w:basedOn w:val="Standardnpsmoodstavce"/>
    <w:uiPriority w:val="99"/>
    <w:semiHidden/>
    <w:unhideWhenUsed/>
    <w:rsid w:val="006920F3"/>
    <w:rPr>
      <w:sz w:val="16"/>
      <w:szCs w:val="16"/>
    </w:rPr>
  </w:style>
  <w:style w:type="paragraph" w:styleId="Textkomente">
    <w:name w:val="annotation text"/>
    <w:basedOn w:val="Normln"/>
    <w:link w:val="TextkomenteChar"/>
    <w:uiPriority w:val="99"/>
    <w:unhideWhenUsed/>
    <w:rsid w:val="006920F3"/>
    <w:rPr>
      <w:sz w:val="20"/>
      <w:szCs w:val="20"/>
    </w:rPr>
  </w:style>
  <w:style w:type="character" w:customStyle="1" w:styleId="TextkomenteChar">
    <w:name w:val="Text komentáře Char"/>
    <w:basedOn w:val="Standardnpsmoodstavce"/>
    <w:link w:val="Textkomente"/>
    <w:uiPriority w:val="99"/>
    <w:rsid w:val="006920F3"/>
    <w:rPr>
      <w:rFonts w:ascii="Times New Roman" w:eastAsia="Times New Roman" w:hAnsi="Times New Roman" w:cs="Times New Roman"/>
      <w:sz w:val="20"/>
      <w:szCs w:val="20"/>
      <w:lang w:bidi="ar-SA"/>
    </w:rPr>
  </w:style>
  <w:style w:type="paragraph" w:styleId="Pedmtkomente">
    <w:name w:val="annotation subject"/>
    <w:basedOn w:val="Textkomente"/>
    <w:next w:val="Textkomente"/>
    <w:link w:val="PedmtkomenteChar"/>
    <w:uiPriority w:val="99"/>
    <w:semiHidden/>
    <w:unhideWhenUsed/>
    <w:rsid w:val="006920F3"/>
    <w:rPr>
      <w:b/>
      <w:bCs/>
    </w:rPr>
  </w:style>
  <w:style w:type="character" w:customStyle="1" w:styleId="PedmtkomenteChar">
    <w:name w:val="Předmět komentáře Char"/>
    <w:basedOn w:val="TextkomenteChar"/>
    <w:link w:val="Pedmtkomente"/>
    <w:uiPriority w:val="99"/>
    <w:semiHidden/>
    <w:rsid w:val="006920F3"/>
    <w:rPr>
      <w:rFonts w:ascii="Times New Roman" w:eastAsia="Times New Roman" w:hAnsi="Times New Roman" w:cs="Times New Roman"/>
      <w:b/>
      <w:bCs/>
      <w:sz w:val="20"/>
      <w:szCs w:val="20"/>
      <w:lang w:bidi="ar-SA"/>
    </w:rPr>
  </w:style>
  <w:style w:type="paragraph" w:styleId="Revize">
    <w:name w:val="Revision"/>
    <w:hidden/>
    <w:uiPriority w:val="99"/>
    <w:semiHidden/>
    <w:rsid w:val="00E679A1"/>
    <w:pPr>
      <w:spacing w:after="0" w:line="240" w:lineRule="auto"/>
    </w:pPr>
    <w:rPr>
      <w:rFonts w:ascii="Times New Roman" w:eastAsia="Times New Roman" w:hAnsi="Times New Roman" w:cs="Times New Roman"/>
      <w:szCs w:val="22"/>
      <w:lang w:bidi="ar-SA"/>
    </w:rPr>
  </w:style>
  <w:style w:type="paragraph" w:customStyle="1" w:styleId="Default">
    <w:name w:val="Default"/>
    <w:rsid w:val="0033440D"/>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A1">
    <w:name w:val="A1"/>
    <w:uiPriority w:val="99"/>
    <w:rsid w:val="00250B77"/>
    <w:rPr>
      <w:rFonts w:ascii="Wingdings" w:hAnsi="Wingdings" w:cs="Wingdings"/>
      <w:color w:val="000000"/>
      <w:sz w:val="20"/>
      <w:szCs w:val="20"/>
    </w:rPr>
  </w:style>
  <w:style w:type="character" w:styleId="Hypertextovodkaz">
    <w:name w:val="Hyperlink"/>
    <w:basedOn w:val="Standardnpsmoodstavce"/>
    <w:uiPriority w:val="99"/>
    <w:unhideWhenUsed/>
    <w:rsid w:val="005537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fn@vfn.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ka.kocmanovataussigova@kzcr.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kocmanovataussigova@kzcr.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358-284/284-26_RS.docx</ZkracenyRetezec>
    <Smazat xmlns="acca34e4-9ecd-41c8-99eb-d6aa654aaa55">&lt;a href="/sites/evidencesmluv/_layouts/15/IniWrkflIP.aspx?List=%7b311EF01B-94F1-4195-875A-802495BDB7D7%7d&amp;amp;ID=774&amp;amp;ItemGuid=%7b060EEC69-8C71-4831-A4EB-E4E0CB09BD7C%7d&amp;amp;TemplateID=%7bd3f8102e-f4a5-4901-b93c-fb146a9d820d%7d"&gt;&lt;img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A9B593-4B4A-4302-A4FA-A0C7525A69B6}"/>
</file>

<file path=customXml/itemProps2.xml><?xml version="1.0" encoding="utf-8"?>
<ds:datastoreItem xmlns:ds="http://schemas.openxmlformats.org/officeDocument/2006/customXml" ds:itemID="{D53D6D94-F384-4F4C-BB09-F18EA4B5020C}">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3.xml><?xml version="1.0" encoding="utf-8"?>
<ds:datastoreItem xmlns:ds="http://schemas.openxmlformats.org/officeDocument/2006/customXml" ds:itemID="{C21CD571-24AF-48D0-B7E3-909ABAE11D4E}">
  <ds:schemaRefs>
    <ds:schemaRef ds:uri="http://schemas.microsoft.com/sharepoint/v3/contenttype/forms"/>
  </ds:schemaRefs>
</ds:datastoreItem>
</file>

<file path=customXml/itemProps4.xml><?xml version="1.0" encoding="utf-8"?>
<ds:datastoreItem xmlns:ds="http://schemas.openxmlformats.org/officeDocument/2006/customXml" ds:itemID="{73767084-FB67-4485-9BA2-DEBB976BD69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7275</Words>
  <Characters>42927</Characters>
  <Application>Microsoft Office Word</Application>
  <DocSecurity>0</DocSecurity>
  <Lines>357</Lines>
  <Paragraphs>100</Paragraphs>
  <ScaleCrop>false</ScaleCrop>
  <Company/>
  <LinksUpToDate>false</LinksUpToDate>
  <CharactersWithSpaces>50102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 Boonchuswat</dc:creator>
  <cp:keywords/>
  <dc:description/>
  <cp:lastModifiedBy>Maudrová Jana</cp:lastModifiedBy>
  <cp:revision>2</cp:revision>
  <cp:lastPrinted>2022-11-15T13:53:00Z</cp:lastPrinted>
  <dcterms:created xsi:type="dcterms:W3CDTF">2026-05-04T12:03:00Z</dcterms:created>
  <dcterms:modified xsi:type="dcterms:W3CDTF">2026-05-04T12:03:00Z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0x010100EFF427952D4E634383E9B8E9D938055A00D7BB4BEDAF37094D9B3594F50EFBED5C</vt:lpwstr>
  </property>
  <property fmtid="{D5CDD505-2E9C-101B-9397-08002B2CF9AE}" pid="3" name="GrammarlyDocumentId">
    <vt:lpwstr>7f2a548d4748ded32dd889f96416fa704a939aad45a5c3037fb4bafc840aad4d</vt:lpwstr>
  </property>
  <property fmtid="{D5CDD505-2E9C-101B-9397-08002B2CF9AE}" pid="4" name="_dlc_DocIdItemGuid">
    <vt:lpwstr>2b63c83a-6237-4727-9c06-80110cc381d1</vt:lpwstr>
  </property>
  <property fmtid="{D5CDD505-2E9C-101B-9397-08002B2CF9AE}" pid="5" name="MSIP_Label_2063cd7f-2d21-486a-9f29-9c1683fdd175_Enabled">
    <vt:lpwstr>true</vt:lpwstr>
  </property>
  <property fmtid="{D5CDD505-2E9C-101B-9397-08002B2CF9AE}" pid="6" name="MSIP_Label_2063cd7f-2d21-486a-9f29-9c1683fdd175_SetDate">
    <vt:lpwstr>2026-03-23T11:26:27Z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7840d2be-a186-483b-b264-008c929c30dc</vt:lpwstr>
  </property>
  <property fmtid="{D5CDD505-2E9C-101B-9397-08002B2CF9AE}" pid="11" name="MSIP_Label_2063cd7f-2d21-486a-9f29-9c1683fdd175_ContentBits">
    <vt:lpwstr>0</vt:lpwstr>
  </property>
  <property fmtid="{D5CDD505-2E9C-101B-9397-08002B2CF9AE}" pid="12" name="MSIP_Label_2063cd7f-2d21-486a-9f29-9c1683fdd175_Tag">
    <vt:lpwstr>10, 3, 0, 1</vt:lpwstr>
  </property>
  <property fmtid="{D5CDD505-2E9C-101B-9397-08002B2CF9AE}" pid="13" name="MediaServiceImageTags">
    <vt:lpwstr/>
  </property>
  <property fmtid="{D5CDD505-2E9C-101B-9397-08002B2CF9AE}" pid="14" name="WorkflowChangePath">
    <vt:lpwstr>ef7fc8b4-7c33-4705-baa0-d6248dac4727,2;ef7fc8b4-7c33-4705-baa0-d6248dac4727,2;ef7fc8b4-7c33-4705-baa0-d6248dac4727,2;</vt:lpwstr>
  </property>
</Properties>
</file>