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0" w:type="dxa"/>
        <w:tblLook w:val="04A0" w:firstRow="1" w:lastRow="0" w:firstColumn="1" w:lastColumn="0" w:noHBand="0" w:noVBand="1"/>
      </w:tblPr>
      <w:tblGrid>
        <w:gridCol w:w="4675"/>
        <w:gridCol w:w="4675"/>
      </w:tblGrid>
      <w:tr w:rsidR="00BB1652" w:rsidRPr="00CB4F35" w14:paraId="4D9B30B3" w14:textId="77777777" w:rsidTr="3F07D0F2">
        <w:tc>
          <w:tcPr>
            <w:tcW w:w="4675" w:type="dxa"/>
          </w:tcPr>
          <w:p w14:paraId="26D83482" w14:textId="3C105201" w:rsidR="00BB1652" w:rsidRDefault="00BB1652" w:rsidP="00BB1652">
            <w:pPr>
              <w:spacing w:before="120" w:after="120"/>
              <w:jc w:val="center"/>
              <w:rPr>
                <w:rFonts w:ascii="Times New Roman" w:hAnsi="Times New Roman"/>
                <w:b/>
                <w:sz w:val="22"/>
              </w:rPr>
            </w:pPr>
            <w:proofErr w:type="spellStart"/>
            <w:r w:rsidRPr="00F763B3">
              <w:rPr>
                <w:rFonts w:ascii="Times New Roman" w:hAnsi="Times New Roman"/>
                <w:b/>
                <w:bCs/>
                <w:sz w:val="22"/>
                <w:szCs w:val="22"/>
              </w:rPr>
              <w:t>Sponsorship</w:t>
            </w:r>
            <w:proofErr w:type="spellEnd"/>
            <w:r w:rsidRPr="00F763B3">
              <w:rPr>
                <w:rFonts w:ascii="Times New Roman" w:hAnsi="Times New Roman"/>
                <w:b/>
                <w:bCs/>
                <w:sz w:val="22"/>
                <w:szCs w:val="22"/>
              </w:rPr>
              <w:t xml:space="preserve"> </w:t>
            </w:r>
            <w:proofErr w:type="spellStart"/>
            <w:r w:rsidRPr="00F763B3">
              <w:rPr>
                <w:rFonts w:ascii="Times New Roman" w:hAnsi="Times New Roman"/>
                <w:b/>
                <w:bCs/>
                <w:sz w:val="22"/>
                <w:szCs w:val="22"/>
              </w:rPr>
              <w:t>Agreement</w:t>
            </w:r>
            <w:proofErr w:type="spellEnd"/>
          </w:p>
        </w:tc>
        <w:tc>
          <w:tcPr>
            <w:tcW w:w="4675" w:type="dxa"/>
          </w:tcPr>
          <w:p w14:paraId="4E1E405B" w14:textId="0A1CC36E" w:rsidR="00BB1652" w:rsidRPr="00F763B3" w:rsidRDefault="00BB1652" w:rsidP="00BB1652">
            <w:pPr>
              <w:spacing w:before="120" w:after="120"/>
              <w:jc w:val="center"/>
              <w:rPr>
                <w:rFonts w:ascii="Times New Roman" w:hAnsi="Times New Roman"/>
                <w:b/>
                <w:bCs/>
                <w:sz w:val="22"/>
                <w:szCs w:val="22"/>
              </w:rPr>
            </w:pPr>
            <w:r>
              <w:rPr>
                <w:rFonts w:ascii="Times New Roman" w:hAnsi="Times New Roman"/>
                <w:b/>
                <w:sz w:val="22"/>
              </w:rPr>
              <w:t>Sponzorská smlouva</w:t>
            </w:r>
          </w:p>
        </w:tc>
      </w:tr>
      <w:tr w:rsidR="00BB1652" w:rsidRPr="00CB4F35" w14:paraId="6839EC46" w14:textId="77777777" w:rsidTr="3F07D0F2">
        <w:tc>
          <w:tcPr>
            <w:tcW w:w="4675" w:type="dxa"/>
          </w:tcPr>
          <w:p w14:paraId="296C3710" w14:textId="7058886D" w:rsidR="00BB1652" w:rsidRDefault="00BB1652" w:rsidP="00BB1652">
            <w:pPr>
              <w:spacing w:after="120"/>
              <w:jc w:val="both"/>
              <w:rPr>
                <w:rFonts w:ascii="Times New Roman" w:hAnsi="Times New Roman"/>
              </w:rPr>
            </w:pPr>
            <w:r w:rsidRPr="00E20EEE">
              <w:rPr>
                <w:rFonts w:ascii="Times New Roman" w:hAnsi="Times New Roman"/>
                <w:b/>
                <w:bCs/>
                <w:lang w:val="en-US"/>
              </w:rPr>
              <w:t xml:space="preserve">Medison Pharma </w:t>
            </w:r>
            <w:proofErr w:type="spellStart"/>
            <w:r w:rsidRPr="00E20EEE">
              <w:rPr>
                <w:rFonts w:ascii="Times New Roman" w:hAnsi="Times New Roman"/>
                <w:b/>
                <w:bCs/>
                <w:lang w:val="en-US"/>
              </w:rPr>
              <w:t>s.r.o.</w:t>
            </w:r>
            <w:proofErr w:type="spellEnd"/>
            <w:r w:rsidRPr="00792BF0">
              <w:rPr>
                <w:rFonts w:ascii="Times New Roman" w:hAnsi="Times New Roman"/>
                <w:color w:val="000000"/>
                <w:spacing w:val="-3"/>
                <w:lang w:val="en-US"/>
              </w:rPr>
              <w:t xml:space="preserve">, </w:t>
            </w:r>
            <w:r w:rsidRPr="00792BF0">
              <w:rPr>
                <w:rFonts w:ascii="Times New Roman" w:hAnsi="Times New Roman"/>
                <w:lang w:val="en-US"/>
              </w:rPr>
              <w:t xml:space="preserve">having its registered office at </w:t>
            </w:r>
            <w:proofErr w:type="spellStart"/>
            <w:r w:rsidR="00973189" w:rsidRPr="00973189">
              <w:rPr>
                <w:rFonts w:ascii="Times New Roman" w:hAnsi="Times New Roman"/>
                <w:lang w:val="en-US"/>
              </w:rPr>
              <w:t>Plynární</w:t>
            </w:r>
            <w:proofErr w:type="spellEnd"/>
            <w:r w:rsidR="00973189" w:rsidRPr="00973189">
              <w:rPr>
                <w:rFonts w:ascii="Times New Roman" w:hAnsi="Times New Roman"/>
                <w:lang w:val="en-US"/>
              </w:rPr>
              <w:t xml:space="preserve"> </w:t>
            </w:r>
            <w:r w:rsidR="00A67AAE" w:rsidRPr="00A67AAE">
              <w:rPr>
                <w:rFonts w:ascii="Times New Roman" w:hAnsi="Times New Roman"/>
              </w:rPr>
              <w:t>1617/10</w:t>
            </w:r>
            <w:r w:rsidR="00973189" w:rsidRPr="00973189">
              <w:rPr>
                <w:rFonts w:ascii="Times New Roman" w:hAnsi="Times New Roman"/>
                <w:lang w:val="en-US"/>
              </w:rPr>
              <w:t>, 170 00</w:t>
            </w:r>
            <w:r w:rsidRPr="00991115">
              <w:rPr>
                <w:rFonts w:ascii="Times New Roman" w:hAnsi="Times New Roman"/>
                <w:lang w:val="en-US"/>
              </w:rPr>
              <w:t xml:space="preserve"> Pra</w:t>
            </w:r>
            <w:r>
              <w:rPr>
                <w:rFonts w:ascii="Times New Roman" w:hAnsi="Times New Roman"/>
                <w:lang w:val="en-US"/>
              </w:rPr>
              <w:t>gue</w:t>
            </w:r>
            <w:r w:rsidRPr="00991115">
              <w:rPr>
                <w:rFonts w:ascii="Times New Roman" w:hAnsi="Times New Roman"/>
                <w:lang w:val="en-US"/>
              </w:rPr>
              <w:t xml:space="preserve"> </w:t>
            </w:r>
            <w:r w:rsidR="00973189">
              <w:rPr>
                <w:rFonts w:ascii="Times New Roman" w:hAnsi="Times New Roman"/>
                <w:lang w:val="en-US"/>
              </w:rPr>
              <w:t>7</w:t>
            </w:r>
            <w:r>
              <w:rPr>
                <w:rFonts w:ascii="Times New Roman" w:hAnsi="Times New Roman"/>
                <w:lang w:val="en-US"/>
              </w:rPr>
              <w:t xml:space="preserve">, </w:t>
            </w:r>
            <w:r w:rsidRPr="00792BF0">
              <w:rPr>
                <w:rFonts w:ascii="Times New Roman" w:hAnsi="Times New Roman"/>
                <w:lang w:val="en-US"/>
              </w:rPr>
              <w:t>identification number</w:t>
            </w:r>
            <w:r>
              <w:rPr>
                <w:rFonts w:ascii="Times New Roman" w:hAnsi="Times New Roman"/>
                <w:lang w:val="en-US"/>
              </w:rPr>
              <w:t>:</w:t>
            </w:r>
            <w:r w:rsidRPr="00792BF0">
              <w:rPr>
                <w:rFonts w:ascii="Times New Roman" w:hAnsi="Times New Roman"/>
                <w:lang w:val="en-US"/>
              </w:rPr>
              <w:t xml:space="preserve"> </w:t>
            </w:r>
            <w:r w:rsidRPr="00991115">
              <w:rPr>
                <w:rFonts w:ascii="Times New Roman" w:hAnsi="Times New Roman"/>
                <w:lang w:val="en-US"/>
              </w:rPr>
              <w:t>08818126</w:t>
            </w:r>
            <w:r w:rsidRPr="00792BF0">
              <w:rPr>
                <w:rFonts w:ascii="Times New Roman" w:hAnsi="Times New Roman"/>
                <w:lang w:val="en-US"/>
              </w:rPr>
              <w:t xml:space="preserve">, </w:t>
            </w:r>
            <w:r>
              <w:rPr>
                <w:rFonts w:ascii="Times New Roman" w:hAnsi="Times New Roman"/>
                <w:lang w:val="en-US"/>
              </w:rPr>
              <w:t xml:space="preserve">registered in the Commercial Register maintained by the Municipal Court in Prague under file number </w:t>
            </w:r>
            <w:r w:rsidRPr="000B30E5">
              <w:rPr>
                <w:rFonts w:ascii="Times New Roman" w:hAnsi="Times New Roman"/>
                <w:lang w:val="en-US"/>
              </w:rPr>
              <w:t>C 325749</w:t>
            </w:r>
            <w:r w:rsidRPr="00650F11">
              <w:rPr>
                <w:rFonts w:ascii="Times New Roman" w:hAnsi="Times New Roman"/>
              </w:rPr>
              <w:t xml:space="preserve">, </w:t>
            </w:r>
            <w:r w:rsidRPr="00650F11">
              <w:rPr>
                <w:rFonts w:ascii="Times New Roman" w:hAnsi="Times New Roman"/>
                <w:spacing w:val="-3"/>
              </w:rPr>
              <w:t>(“</w:t>
            </w:r>
            <w:proofErr w:type="spellStart"/>
            <w:r w:rsidRPr="00650F11">
              <w:rPr>
                <w:rFonts w:ascii="Times New Roman" w:hAnsi="Times New Roman"/>
                <w:b/>
                <w:bCs/>
                <w:spacing w:val="-3"/>
              </w:rPr>
              <w:t>Medison</w:t>
            </w:r>
            <w:proofErr w:type="spellEnd"/>
            <w:r w:rsidRPr="00650F11">
              <w:rPr>
                <w:rFonts w:ascii="Times New Roman" w:hAnsi="Times New Roman"/>
                <w:spacing w:val="-3"/>
              </w:rPr>
              <w:t>”); and</w:t>
            </w:r>
          </w:p>
        </w:tc>
        <w:tc>
          <w:tcPr>
            <w:tcW w:w="4675" w:type="dxa"/>
          </w:tcPr>
          <w:p w14:paraId="55A825B5" w14:textId="2A538517" w:rsidR="00BB1652" w:rsidRPr="00CB4F35" w:rsidRDefault="00BB1652" w:rsidP="00BB1652">
            <w:pPr>
              <w:spacing w:after="120"/>
              <w:jc w:val="both"/>
              <w:rPr>
                <w:rFonts w:ascii="Times New Roman" w:hAnsi="Times New Roman"/>
                <w:spacing w:val="-3"/>
              </w:rPr>
            </w:pPr>
            <w:r>
              <w:rPr>
                <w:rFonts w:ascii="Times New Roman" w:hAnsi="Times New Roman"/>
              </w:rPr>
              <w:t xml:space="preserve">společnost </w:t>
            </w:r>
            <w:proofErr w:type="spellStart"/>
            <w:r>
              <w:rPr>
                <w:rFonts w:ascii="Times New Roman" w:hAnsi="Times New Roman"/>
                <w:b/>
                <w:bCs/>
              </w:rPr>
              <w:t>Medison</w:t>
            </w:r>
            <w:proofErr w:type="spellEnd"/>
            <w:r>
              <w:rPr>
                <w:rFonts w:ascii="Times New Roman" w:hAnsi="Times New Roman"/>
                <w:b/>
                <w:bCs/>
              </w:rPr>
              <w:t xml:space="preserve"> Pharma s.r.o.</w:t>
            </w:r>
            <w:r>
              <w:rPr>
                <w:rFonts w:ascii="Times New Roman" w:hAnsi="Times New Roman"/>
              </w:rPr>
              <w:t xml:space="preserve">, se sídlem na adrese </w:t>
            </w:r>
            <w:r w:rsidR="00973189" w:rsidRPr="00973189">
              <w:rPr>
                <w:rFonts w:ascii="Times New Roman" w:hAnsi="Times New Roman"/>
              </w:rPr>
              <w:t xml:space="preserve">Plynární </w:t>
            </w:r>
            <w:r w:rsidR="00A67AAE" w:rsidRPr="00A67AAE">
              <w:rPr>
                <w:rFonts w:ascii="Times New Roman" w:hAnsi="Times New Roman"/>
              </w:rPr>
              <w:t>1617/10</w:t>
            </w:r>
            <w:r w:rsidR="00973189" w:rsidRPr="00973189">
              <w:rPr>
                <w:rFonts w:ascii="Times New Roman" w:hAnsi="Times New Roman"/>
              </w:rPr>
              <w:t>, 170 00</w:t>
            </w:r>
            <w:r w:rsidR="00973189">
              <w:rPr>
                <w:rFonts w:ascii="Times New Roman" w:hAnsi="Times New Roman"/>
              </w:rPr>
              <w:t xml:space="preserve"> </w:t>
            </w:r>
            <w:r>
              <w:rPr>
                <w:rFonts w:ascii="Times New Roman" w:hAnsi="Times New Roman"/>
              </w:rPr>
              <w:t xml:space="preserve">Praha </w:t>
            </w:r>
            <w:r w:rsidR="00973189">
              <w:rPr>
                <w:rFonts w:ascii="Times New Roman" w:hAnsi="Times New Roman"/>
              </w:rPr>
              <w:t>7</w:t>
            </w:r>
            <w:r>
              <w:rPr>
                <w:rFonts w:ascii="Times New Roman" w:hAnsi="Times New Roman"/>
              </w:rPr>
              <w:t>, IČ: 08818126, zapsaná v obchodním rejstříku vedeném Městským soudem v Praze pod spisovou značkou C 325749 (dále jen „</w:t>
            </w:r>
            <w:proofErr w:type="spellStart"/>
            <w:r>
              <w:rPr>
                <w:rFonts w:ascii="Times New Roman" w:hAnsi="Times New Roman"/>
                <w:b/>
                <w:bCs/>
              </w:rPr>
              <w:t>Medison</w:t>
            </w:r>
            <w:proofErr w:type="spellEnd"/>
            <w:r>
              <w:rPr>
                <w:rFonts w:ascii="Times New Roman" w:hAnsi="Times New Roman"/>
              </w:rPr>
              <w:t>“); a</w:t>
            </w:r>
          </w:p>
        </w:tc>
      </w:tr>
      <w:tr w:rsidR="00BB1652" w:rsidRPr="00CB4F35" w14:paraId="7B388D7C" w14:textId="77777777" w:rsidTr="3F07D0F2">
        <w:tc>
          <w:tcPr>
            <w:tcW w:w="4675" w:type="dxa"/>
          </w:tcPr>
          <w:p w14:paraId="213DE829" w14:textId="398220BF" w:rsidR="00BB1652" w:rsidRPr="00D21910" w:rsidRDefault="00BB1652" w:rsidP="00BB1652">
            <w:pPr>
              <w:spacing w:after="120"/>
              <w:jc w:val="both"/>
              <w:rPr>
                <w:rFonts w:ascii="Times New Roman" w:hAnsi="Times New Roman"/>
                <w:b/>
              </w:rPr>
            </w:pPr>
            <w:r w:rsidRPr="00D21910">
              <w:rPr>
                <w:rFonts w:ascii="Times New Roman" w:hAnsi="Times New Roman"/>
                <w:b/>
                <w:bCs/>
                <w:lang w:val="en-US"/>
              </w:rPr>
              <w:t>[</w:t>
            </w:r>
            <w:proofErr w:type="spellStart"/>
            <w:r w:rsidR="005C62A1" w:rsidRPr="00D21910">
              <w:rPr>
                <w:rFonts w:ascii="Times New Roman" w:hAnsi="Times New Roman"/>
                <w:b/>
                <w:bCs/>
                <w:lang w:val="en-US"/>
              </w:rPr>
              <w:t>Všeobecná</w:t>
            </w:r>
            <w:proofErr w:type="spellEnd"/>
            <w:r w:rsidR="005C62A1" w:rsidRPr="00D21910">
              <w:rPr>
                <w:rFonts w:ascii="Times New Roman" w:hAnsi="Times New Roman"/>
                <w:b/>
                <w:bCs/>
                <w:lang w:val="en-US"/>
              </w:rPr>
              <w:t xml:space="preserve"> </w:t>
            </w:r>
            <w:proofErr w:type="spellStart"/>
            <w:r w:rsidR="005C62A1" w:rsidRPr="00D21910">
              <w:rPr>
                <w:rFonts w:ascii="Times New Roman" w:hAnsi="Times New Roman"/>
                <w:b/>
                <w:bCs/>
                <w:lang w:val="en-US"/>
              </w:rPr>
              <w:t>fakultní</w:t>
            </w:r>
            <w:proofErr w:type="spellEnd"/>
            <w:r w:rsidR="005C62A1" w:rsidRPr="00D21910">
              <w:rPr>
                <w:rFonts w:ascii="Times New Roman" w:hAnsi="Times New Roman"/>
                <w:b/>
                <w:bCs/>
                <w:lang w:val="en-US"/>
              </w:rPr>
              <w:t xml:space="preserve"> </w:t>
            </w:r>
            <w:proofErr w:type="spellStart"/>
            <w:r w:rsidR="005C62A1" w:rsidRPr="00D21910">
              <w:rPr>
                <w:rFonts w:ascii="Times New Roman" w:hAnsi="Times New Roman"/>
                <w:b/>
                <w:bCs/>
                <w:lang w:val="en-US"/>
              </w:rPr>
              <w:t>nemocnice</w:t>
            </w:r>
            <w:proofErr w:type="spellEnd"/>
            <w:r w:rsidR="005C62A1" w:rsidRPr="00D21910">
              <w:rPr>
                <w:rFonts w:ascii="Times New Roman" w:hAnsi="Times New Roman"/>
                <w:b/>
                <w:bCs/>
                <w:lang w:val="en-US"/>
              </w:rPr>
              <w:t xml:space="preserve"> v </w:t>
            </w:r>
            <w:proofErr w:type="spellStart"/>
            <w:r w:rsidR="005C62A1" w:rsidRPr="00D21910">
              <w:rPr>
                <w:rFonts w:ascii="Times New Roman" w:hAnsi="Times New Roman"/>
                <w:b/>
                <w:bCs/>
                <w:lang w:val="en-US"/>
              </w:rPr>
              <w:t>Praze</w:t>
            </w:r>
            <w:proofErr w:type="spellEnd"/>
            <w:r w:rsidRPr="00D21910">
              <w:rPr>
                <w:rFonts w:ascii="Times New Roman" w:hAnsi="Times New Roman"/>
                <w:b/>
                <w:bCs/>
                <w:lang w:val="en-US"/>
              </w:rPr>
              <w:t>]</w:t>
            </w:r>
            <w:r w:rsidRPr="00D21910">
              <w:rPr>
                <w:rFonts w:ascii="Times New Roman" w:hAnsi="Times New Roman"/>
                <w:lang w:val="en-US"/>
              </w:rPr>
              <w:t>, having its registered office at [</w:t>
            </w:r>
            <w:r w:rsidR="00623592" w:rsidRPr="00D21910">
              <w:rPr>
                <w:rFonts w:ascii="Times New Roman" w:hAnsi="Times New Roman"/>
                <w:lang w:val="en-US"/>
              </w:rPr>
              <w:t xml:space="preserve">U </w:t>
            </w:r>
            <w:proofErr w:type="spellStart"/>
            <w:r w:rsidR="00623592" w:rsidRPr="00D21910">
              <w:rPr>
                <w:rFonts w:ascii="Times New Roman" w:hAnsi="Times New Roman"/>
                <w:lang w:val="en-US"/>
              </w:rPr>
              <w:t>Nemocnice</w:t>
            </w:r>
            <w:proofErr w:type="spellEnd"/>
            <w:r w:rsidR="00623592" w:rsidRPr="00D21910">
              <w:rPr>
                <w:rFonts w:ascii="Times New Roman" w:hAnsi="Times New Roman"/>
                <w:lang w:val="en-US"/>
              </w:rPr>
              <w:t xml:space="preserve"> 499/2, 128 08, Praha 2</w:t>
            </w:r>
            <w:r w:rsidRPr="00D21910">
              <w:rPr>
                <w:rFonts w:ascii="Times New Roman" w:hAnsi="Times New Roman"/>
                <w:lang w:val="en-US"/>
              </w:rPr>
              <w:t>],</w:t>
            </w:r>
            <w:r w:rsidRPr="00D21910">
              <w:rPr>
                <w:rFonts w:ascii="Times New Roman" w:hAnsi="Times New Roman"/>
                <w:color w:val="000000"/>
                <w:spacing w:val="-3"/>
                <w:lang w:val="en-US"/>
              </w:rPr>
              <w:t xml:space="preserve"> </w:t>
            </w:r>
            <w:r w:rsidRPr="00D21910">
              <w:rPr>
                <w:rFonts w:ascii="Times New Roman" w:hAnsi="Times New Roman"/>
                <w:lang w:val="en-US"/>
              </w:rPr>
              <w:t xml:space="preserve">identification number: </w:t>
            </w:r>
            <w:r w:rsidR="00623592" w:rsidRPr="00D21910">
              <w:rPr>
                <w:rFonts w:ascii="Times New Roman" w:hAnsi="Times New Roman"/>
                <w:lang w:val="en-US"/>
              </w:rPr>
              <w:t>00064165</w:t>
            </w:r>
            <w:r w:rsidRPr="00D21910">
              <w:rPr>
                <w:rFonts w:ascii="Times New Roman" w:hAnsi="Times New Roman"/>
                <w:lang w:val="en-US"/>
              </w:rPr>
              <w:t xml:space="preserve">, </w:t>
            </w:r>
            <w:r w:rsidRPr="00D21910">
              <w:rPr>
                <w:rFonts w:ascii="Times New Roman" w:hAnsi="Times New Roman"/>
                <w:spacing w:val="-3"/>
              </w:rPr>
              <w:t>(“</w:t>
            </w:r>
            <w:proofErr w:type="spellStart"/>
            <w:r w:rsidRPr="00D21910">
              <w:rPr>
                <w:rFonts w:ascii="Times New Roman" w:hAnsi="Times New Roman"/>
                <w:b/>
                <w:spacing w:val="-3"/>
              </w:rPr>
              <w:t>Organisation</w:t>
            </w:r>
            <w:proofErr w:type="spellEnd"/>
            <w:r w:rsidRPr="00D21910">
              <w:rPr>
                <w:rFonts w:ascii="Times New Roman" w:hAnsi="Times New Roman"/>
                <w:spacing w:val="-3"/>
              </w:rPr>
              <w:t xml:space="preserve">” </w:t>
            </w:r>
            <w:proofErr w:type="spellStart"/>
            <w:r w:rsidRPr="00D21910">
              <w:rPr>
                <w:rFonts w:ascii="Times New Roman" w:hAnsi="Times New Roman"/>
                <w:spacing w:val="-3"/>
              </w:rPr>
              <w:t>both</w:t>
            </w:r>
            <w:proofErr w:type="spellEnd"/>
            <w:r w:rsidRPr="00D21910">
              <w:rPr>
                <w:rFonts w:ascii="Times New Roman" w:hAnsi="Times New Roman"/>
                <w:spacing w:val="-3"/>
              </w:rPr>
              <w:t xml:space="preserve"> </w:t>
            </w:r>
            <w:proofErr w:type="spellStart"/>
            <w:r w:rsidRPr="00D21910">
              <w:rPr>
                <w:rFonts w:ascii="Times New Roman" w:hAnsi="Times New Roman"/>
                <w:spacing w:val="-3"/>
              </w:rPr>
              <w:t>Medison</w:t>
            </w:r>
            <w:proofErr w:type="spellEnd"/>
            <w:r w:rsidRPr="00D21910">
              <w:rPr>
                <w:rFonts w:ascii="Times New Roman" w:hAnsi="Times New Roman"/>
                <w:spacing w:val="-3"/>
              </w:rPr>
              <w:t xml:space="preserve"> and </w:t>
            </w:r>
            <w:proofErr w:type="spellStart"/>
            <w:r w:rsidRPr="00D21910">
              <w:rPr>
                <w:rFonts w:ascii="Times New Roman" w:hAnsi="Times New Roman"/>
                <w:spacing w:val="-3"/>
              </w:rPr>
              <w:t>the</w:t>
            </w:r>
            <w:proofErr w:type="spellEnd"/>
            <w:r w:rsidRPr="00D21910">
              <w:rPr>
                <w:rFonts w:ascii="Times New Roman" w:hAnsi="Times New Roman"/>
                <w:spacing w:val="-3"/>
              </w:rPr>
              <w:t xml:space="preserve"> </w:t>
            </w:r>
            <w:proofErr w:type="spellStart"/>
            <w:r w:rsidRPr="00D21910">
              <w:rPr>
                <w:rFonts w:ascii="Times New Roman" w:hAnsi="Times New Roman"/>
                <w:spacing w:val="-3"/>
              </w:rPr>
              <w:t>Organisation</w:t>
            </w:r>
            <w:proofErr w:type="spellEnd"/>
            <w:r w:rsidRPr="00D21910">
              <w:rPr>
                <w:rFonts w:ascii="Times New Roman" w:hAnsi="Times New Roman"/>
                <w:spacing w:val="-3"/>
              </w:rPr>
              <w:t xml:space="preserve"> are </w:t>
            </w:r>
            <w:proofErr w:type="spellStart"/>
            <w:r w:rsidRPr="00D21910">
              <w:rPr>
                <w:rFonts w:ascii="Times New Roman" w:hAnsi="Times New Roman"/>
                <w:spacing w:val="-3"/>
              </w:rPr>
              <w:t>hereinafter</w:t>
            </w:r>
            <w:proofErr w:type="spellEnd"/>
            <w:r w:rsidRPr="00D21910">
              <w:rPr>
                <w:rFonts w:ascii="Times New Roman" w:hAnsi="Times New Roman"/>
                <w:spacing w:val="-3"/>
              </w:rPr>
              <w:t xml:space="preserve"> </w:t>
            </w:r>
            <w:proofErr w:type="spellStart"/>
            <w:r w:rsidRPr="00D21910">
              <w:rPr>
                <w:rFonts w:ascii="Times New Roman" w:hAnsi="Times New Roman"/>
                <w:spacing w:val="-3"/>
              </w:rPr>
              <w:t>referred</w:t>
            </w:r>
            <w:proofErr w:type="spellEnd"/>
            <w:r w:rsidRPr="00D21910">
              <w:rPr>
                <w:rFonts w:ascii="Times New Roman" w:hAnsi="Times New Roman"/>
                <w:spacing w:val="-3"/>
              </w:rPr>
              <w:t xml:space="preserve"> to as “</w:t>
            </w:r>
            <w:r w:rsidRPr="00D21910">
              <w:rPr>
                <w:rFonts w:ascii="Times New Roman" w:hAnsi="Times New Roman"/>
                <w:b/>
                <w:spacing w:val="-3"/>
              </w:rPr>
              <w:t>Party</w:t>
            </w:r>
            <w:r w:rsidRPr="00D21910">
              <w:rPr>
                <w:rFonts w:ascii="Times New Roman" w:hAnsi="Times New Roman"/>
                <w:bCs/>
                <w:spacing w:val="-3"/>
              </w:rPr>
              <w:t>”</w:t>
            </w:r>
            <w:r w:rsidRPr="00D21910">
              <w:rPr>
                <w:rFonts w:ascii="Times New Roman" w:hAnsi="Times New Roman"/>
                <w:spacing w:val="-3"/>
              </w:rPr>
              <w:t xml:space="preserve"> </w:t>
            </w:r>
            <w:proofErr w:type="spellStart"/>
            <w:r w:rsidRPr="00D21910">
              <w:rPr>
                <w:rFonts w:ascii="Times New Roman" w:hAnsi="Times New Roman"/>
                <w:spacing w:val="-3"/>
              </w:rPr>
              <w:t>or</w:t>
            </w:r>
            <w:proofErr w:type="spellEnd"/>
            <w:r w:rsidRPr="00D21910">
              <w:rPr>
                <w:rFonts w:ascii="Times New Roman" w:hAnsi="Times New Roman"/>
                <w:spacing w:val="-3"/>
              </w:rPr>
              <w:t xml:space="preserve"> “</w:t>
            </w:r>
            <w:proofErr w:type="spellStart"/>
            <w:r w:rsidRPr="00D21910">
              <w:rPr>
                <w:rFonts w:ascii="Times New Roman" w:hAnsi="Times New Roman"/>
                <w:b/>
                <w:spacing w:val="-3"/>
              </w:rPr>
              <w:t>Parties</w:t>
            </w:r>
            <w:proofErr w:type="spellEnd"/>
            <w:r w:rsidRPr="00D21910">
              <w:rPr>
                <w:rFonts w:ascii="Times New Roman" w:hAnsi="Times New Roman"/>
                <w:bCs/>
                <w:spacing w:val="-3"/>
              </w:rPr>
              <w:t>”</w:t>
            </w:r>
            <w:r w:rsidRPr="00D21910">
              <w:rPr>
                <w:rFonts w:ascii="Times New Roman" w:hAnsi="Times New Roman"/>
                <w:spacing w:val="-3"/>
              </w:rPr>
              <w:t xml:space="preserve">) </w:t>
            </w:r>
          </w:p>
        </w:tc>
        <w:tc>
          <w:tcPr>
            <w:tcW w:w="4675" w:type="dxa"/>
          </w:tcPr>
          <w:p w14:paraId="112A33DE" w14:textId="4E4C8008" w:rsidR="00BB1652" w:rsidRPr="00D21910" w:rsidRDefault="00BB1652" w:rsidP="00BB1652">
            <w:pPr>
              <w:spacing w:after="120"/>
              <w:jc w:val="both"/>
              <w:rPr>
                <w:rFonts w:ascii="Times New Roman" w:hAnsi="Times New Roman"/>
                <w:spacing w:val="-3"/>
              </w:rPr>
            </w:pPr>
            <w:r w:rsidRPr="00D21910">
              <w:rPr>
                <w:rFonts w:ascii="Times New Roman" w:hAnsi="Times New Roman"/>
                <w:b/>
              </w:rPr>
              <w:t>[</w:t>
            </w:r>
            <w:r w:rsidR="005C62A1" w:rsidRPr="00D21910">
              <w:rPr>
                <w:rFonts w:ascii="Times New Roman" w:hAnsi="Times New Roman"/>
                <w:b/>
              </w:rPr>
              <w:t>Vš</w:t>
            </w:r>
            <w:r w:rsidR="00437CEB" w:rsidRPr="00D21910">
              <w:rPr>
                <w:rFonts w:ascii="Times New Roman" w:hAnsi="Times New Roman"/>
                <w:b/>
              </w:rPr>
              <w:t>e</w:t>
            </w:r>
            <w:r w:rsidR="005C62A1" w:rsidRPr="00D21910">
              <w:rPr>
                <w:rFonts w:ascii="Times New Roman" w:hAnsi="Times New Roman"/>
                <w:b/>
              </w:rPr>
              <w:t>obecná fakultní nemocnice v Praze</w:t>
            </w:r>
            <w:r w:rsidRPr="00D21910">
              <w:rPr>
                <w:rFonts w:ascii="Times New Roman" w:hAnsi="Times New Roman"/>
                <w:b/>
              </w:rPr>
              <w:t>]</w:t>
            </w:r>
            <w:r w:rsidRPr="00D21910">
              <w:rPr>
                <w:rFonts w:ascii="Times New Roman" w:hAnsi="Times New Roman"/>
              </w:rPr>
              <w:t>, se sídlem na adrese [</w:t>
            </w:r>
            <w:r w:rsidR="005C62A1" w:rsidRPr="00D21910">
              <w:rPr>
                <w:rFonts w:ascii="Times New Roman" w:hAnsi="Times New Roman"/>
              </w:rPr>
              <w:t>U Nemocnice 499/2, 128 08, Praha 2</w:t>
            </w:r>
            <w:r w:rsidRPr="00D21910">
              <w:rPr>
                <w:rFonts w:ascii="Times New Roman" w:hAnsi="Times New Roman"/>
              </w:rPr>
              <w:t>], identifikační číslo: [</w:t>
            </w:r>
            <w:r w:rsidR="005C62A1" w:rsidRPr="00D21910">
              <w:rPr>
                <w:rFonts w:ascii="Times New Roman" w:hAnsi="Times New Roman"/>
              </w:rPr>
              <w:t>00064165</w:t>
            </w:r>
            <w:r w:rsidRPr="00D21910">
              <w:rPr>
                <w:rFonts w:ascii="Times New Roman" w:hAnsi="Times New Roman"/>
              </w:rPr>
              <w:t>], (dále jen „</w:t>
            </w:r>
            <w:r w:rsidRPr="00D21910">
              <w:rPr>
                <w:rFonts w:ascii="Times New Roman" w:hAnsi="Times New Roman"/>
                <w:b/>
              </w:rPr>
              <w:t>Organizace</w:t>
            </w:r>
            <w:r w:rsidRPr="00D21910">
              <w:rPr>
                <w:rFonts w:ascii="Times New Roman" w:hAnsi="Times New Roman"/>
              </w:rPr>
              <w:t xml:space="preserve">“, společnost </w:t>
            </w:r>
            <w:proofErr w:type="spellStart"/>
            <w:r w:rsidRPr="00D21910">
              <w:rPr>
                <w:rFonts w:ascii="Times New Roman" w:hAnsi="Times New Roman"/>
              </w:rPr>
              <w:t>Medison</w:t>
            </w:r>
            <w:proofErr w:type="spellEnd"/>
            <w:r w:rsidRPr="00D21910">
              <w:rPr>
                <w:rFonts w:ascii="Times New Roman" w:hAnsi="Times New Roman"/>
              </w:rPr>
              <w:t xml:space="preserve"> a Organizace jsou dále označovány jako „</w:t>
            </w:r>
            <w:r w:rsidRPr="00D21910">
              <w:rPr>
                <w:rFonts w:ascii="Times New Roman" w:hAnsi="Times New Roman"/>
                <w:b/>
                <w:bCs/>
              </w:rPr>
              <w:t>Strana</w:t>
            </w:r>
            <w:r w:rsidRPr="00D21910">
              <w:rPr>
                <w:rFonts w:ascii="Times New Roman" w:hAnsi="Times New Roman"/>
              </w:rPr>
              <w:t>“ nebo „</w:t>
            </w:r>
            <w:r w:rsidRPr="00D21910">
              <w:rPr>
                <w:rFonts w:ascii="Times New Roman" w:hAnsi="Times New Roman"/>
                <w:b/>
                <w:bCs/>
              </w:rPr>
              <w:t>Strany</w:t>
            </w:r>
            <w:r w:rsidRPr="00D21910">
              <w:rPr>
                <w:rFonts w:ascii="Times New Roman" w:hAnsi="Times New Roman"/>
              </w:rPr>
              <w:t xml:space="preserve">“) </w:t>
            </w:r>
          </w:p>
        </w:tc>
      </w:tr>
      <w:tr w:rsidR="00BB1652" w:rsidRPr="00CB4F35" w14:paraId="4B23080E" w14:textId="77777777" w:rsidTr="3F07D0F2">
        <w:tc>
          <w:tcPr>
            <w:tcW w:w="4675" w:type="dxa"/>
          </w:tcPr>
          <w:p w14:paraId="24D517F1" w14:textId="61D30FB4" w:rsidR="00BB1652" w:rsidRDefault="00BB1652" w:rsidP="00BB1652">
            <w:pPr>
              <w:spacing w:after="120"/>
              <w:jc w:val="both"/>
              <w:outlineLvl w:val="0"/>
              <w:rPr>
                <w:rFonts w:ascii="Times New Roman" w:hAnsi="Times New Roman"/>
                <w:b/>
              </w:rPr>
            </w:pPr>
            <w:proofErr w:type="spellStart"/>
            <w:r w:rsidRPr="00CB4F35">
              <w:rPr>
                <w:rFonts w:ascii="Times New Roman" w:hAnsi="Times New Roman"/>
                <w:b/>
                <w:bCs/>
              </w:rPr>
              <w:t>Preamble</w:t>
            </w:r>
            <w:proofErr w:type="spellEnd"/>
          </w:p>
        </w:tc>
        <w:tc>
          <w:tcPr>
            <w:tcW w:w="4675" w:type="dxa"/>
          </w:tcPr>
          <w:p w14:paraId="4398CC27" w14:textId="25173586" w:rsidR="00BB1652" w:rsidRPr="00CB4F35" w:rsidRDefault="00BB1652" w:rsidP="00BB1652">
            <w:pPr>
              <w:spacing w:after="120"/>
              <w:jc w:val="both"/>
              <w:outlineLvl w:val="0"/>
              <w:rPr>
                <w:rFonts w:ascii="Times New Roman" w:hAnsi="Times New Roman"/>
                <w:b/>
                <w:bCs/>
              </w:rPr>
            </w:pPr>
            <w:r>
              <w:rPr>
                <w:rFonts w:ascii="Times New Roman" w:hAnsi="Times New Roman"/>
                <w:b/>
              </w:rPr>
              <w:t>Preambule</w:t>
            </w:r>
          </w:p>
        </w:tc>
      </w:tr>
      <w:tr w:rsidR="00BB1652" w:rsidRPr="00CB4F35" w14:paraId="343B6C3F" w14:textId="77777777" w:rsidTr="3F07D0F2">
        <w:tc>
          <w:tcPr>
            <w:tcW w:w="4675" w:type="dxa"/>
          </w:tcPr>
          <w:p w14:paraId="240AF855" w14:textId="790E5F8D" w:rsidR="00BB1652" w:rsidRDefault="00BB1652" w:rsidP="00BB1652">
            <w:pPr>
              <w:pStyle w:val="Odstavecseseznamem"/>
              <w:numPr>
                <w:ilvl w:val="0"/>
                <w:numId w:val="3"/>
              </w:numPr>
              <w:tabs>
                <w:tab w:val="left" w:pos="342"/>
              </w:tabs>
              <w:spacing w:after="120"/>
              <w:ind w:left="58" w:hanging="142"/>
              <w:contextualSpacing w:val="0"/>
              <w:jc w:val="both"/>
              <w:outlineLvl w:val="0"/>
              <w:rPr>
                <w:rFonts w:ascii="Times New Roman" w:hAnsi="Times New Roman"/>
              </w:rPr>
            </w:pP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part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global</w:t>
            </w:r>
            <w:proofErr w:type="spellEnd"/>
            <w:r w:rsidRPr="00CB4F35">
              <w:rPr>
                <w:rFonts w:ascii="Times New Roman" w:hAnsi="Times New Roman"/>
              </w:rPr>
              <w:t xml:space="preserve"> </w:t>
            </w:r>
            <w:proofErr w:type="spellStart"/>
            <w:r w:rsidRPr="00CB4F35">
              <w:rPr>
                <w:rFonts w:ascii="Times New Roman" w:hAnsi="Times New Roman"/>
              </w:rPr>
              <w:t>pharma</w:t>
            </w:r>
            <w:proofErr w:type="spellEnd"/>
            <w:r w:rsidRPr="00CB4F35">
              <w:rPr>
                <w:rFonts w:ascii="Times New Roman" w:hAnsi="Times New Roman"/>
              </w:rPr>
              <w:t xml:space="preserve"> </w:t>
            </w:r>
            <w:proofErr w:type="spellStart"/>
            <w:r w:rsidRPr="00CB4F35">
              <w:rPr>
                <w:rFonts w:ascii="Times New Roman" w:hAnsi="Times New Roman"/>
              </w:rPr>
              <w:t>company</w:t>
            </w:r>
            <w:proofErr w:type="spellEnd"/>
            <w:r w:rsidRPr="00CB4F35">
              <w:rPr>
                <w:rFonts w:ascii="Times New Roman" w:hAnsi="Times New Roman"/>
              </w:rPr>
              <w:t xml:space="preserve"> </w:t>
            </w:r>
            <w:proofErr w:type="spellStart"/>
            <w:r w:rsidRPr="00CB4F35">
              <w:rPr>
                <w:rFonts w:ascii="Times New Roman" w:hAnsi="Times New Roman"/>
              </w:rPr>
              <w:t>providing</w:t>
            </w:r>
            <w:proofErr w:type="spellEnd"/>
            <w:r w:rsidRPr="00CB4F35">
              <w:rPr>
                <w:rFonts w:ascii="Times New Roman" w:hAnsi="Times New Roman"/>
              </w:rPr>
              <w:t xml:space="preserve"> </w:t>
            </w:r>
            <w:proofErr w:type="spellStart"/>
            <w:r w:rsidRPr="00CB4F35">
              <w:rPr>
                <w:rFonts w:ascii="Times New Roman" w:hAnsi="Times New Roman"/>
              </w:rPr>
              <w:t>through</w:t>
            </w:r>
            <w:proofErr w:type="spellEnd"/>
            <w:r w:rsidRPr="00CB4F35">
              <w:rPr>
                <w:rFonts w:ascii="Times New Roman" w:hAnsi="Times New Roman"/>
              </w:rPr>
              <w:t xml:space="preserve"> </w:t>
            </w:r>
            <w:proofErr w:type="spellStart"/>
            <w:r w:rsidRPr="00CB4F35">
              <w:rPr>
                <w:rFonts w:ascii="Times New Roman" w:hAnsi="Times New Roman"/>
              </w:rPr>
              <w:t>its</w:t>
            </w:r>
            <w:proofErr w:type="spellEnd"/>
            <w:r w:rsidRPr="00CB4F35">
              <w:rPr>
                <w:rFonts w:ascii="Times New Roman" w:hAnsi="Times New Roman"/>
              </w:rPr>
              <w:t xml:space="preserve"> </w:t>
            </w:r>
            <w:proofErr w:type="spellStart"/>
            <w:r w:rsidRPr="00CB4F35">
              <w:rPr>
                <w:rFonts w:ascii="Times New Roman" w:hAnsi="Times New Roman"/>
              </w:rPr>
              <w:t>commercialization</w:t>
            </w:r>
            <w:proofErr w:type="spellEnd"/>
            <w:r w:rsidRPr="00CB4F35">
              <w:rPr>
                <w:rFonts w:ascii="Times New Roman" w:hAnsi="Times New Roman"/>
              </w:rPr>
              <w:t xml:space="preserve"> </w:t>
            </w:r>
            <w:proofErr w:type="spellStart"/>
            <w:r w:rsidRPr="00CB4F35">
              <w:rPr>
                <w:rFonts w:ascii="Times New Roman" w:hAnsi="Times New Roman"/>
              </w:rPr>
              <w:t>platform</w:t>
            </w:r>
            <w:proofErr w:type="spellEnd"/>
            <w:r w:rsidRPr="00CB4F35">
              <w:rPr>
                <w:rFonts w:ascii="Times New Roman" w:hAnsi="Times New Roman"/>
              </w:rPr>
              <w:t xml:space="preserve"> </w:t>
            </w:r>
            <w:proofErr w:type="spellStart"/>
            <w:r w:rsidRPr="00CB4F35">
              <w:rPr>
                <w:rFonts w:ascii="Times New Roman" w:hAnsi="Times New Roman"/>
              </w:rPr>
              <w:t>access</w:t>
            </w:r>
            <w:proofErr w:type="spellEnd"/>
            <w:r w:rsidRPr="00CB4F35">
              <w:rPr>
                <w:rFonts w:ascii="Times New Roman" w:hAnsi="Times New Roman"/>
              </w:rPr>
              <w:t xml:space="preserve"> to </w:t>
            </w:r>
            <w:proofErr w:type="spellStart"/>
            <w:r w:rsidRPr="00CB4F35">
              <w:rPr>
                <w:rFonts w:ascii="Times New Roman" w:hAnsi="Times New Roman"/>
              </w:rPr>
              <w:t>highly</w:t>
            </w:r>
            <w:proofErr w:type="spellEnd"/>
            <w:r w:rsidRPr="00CB4F35">
              <w:rPr>
                <w:rFonts w:ascii="Times New Roman" w:hAnsi="Times New Roman"/>
              </w:rPr>
              <w:t xml:space="preserve"> </w:t>
            </w:r>
            <w:proofErr w:type="spellStart"/>
            <w:r w:rsidRPr="00CB4F35">
              <w:rPr>
                <w:rFonts w:ascii="Times New Roman" w:hAnsi="Times New Roman"/>
              </w:rPr>
              <w:t>innovative</w:t>
            </w:r>
            <w:proofErr w:type="spellEnd"/>
            <w:r w:rsidRPr="00CB4F35">
              <w:rPr>
                <w:rFonts w:ascii="Times New Roman" w:hAnsi="Times New Roman"/>
              </w:rPr>
              <w:t xml:space="preserve"> </w:t>
            </w:r>
            <w:proofErr w:type="spellStart"/>
            <w:r w:rsidRPr="00CB4F35">
              <w:rPr>
                <w:rFonts w:ascii="Times New Roman" w:hAnsi="Times New Roman"/>
              </w:rPr>
              <w:t>therapies</w:t>
            </w:r>
            <w:proofErr w:type="spellEnd"/>
            <w:r w:rsidRPr="00CB4F35">
              <w:rPr>
                <w:rFonts w:ascii="Times New Roman" w:hAnsi="Times New Roman"/>
              </w:rPr>
              <w:t xml:space="preserve"> </w:t>
            </w:r>
            <w:proofErr w:type="spellStart"/>
            <w:r w:rsidRPr="00CB4F35">
              <w:rPr>
                <w:rFonts w:ascii="Times New Roman" w:hAnsi="Times New Roman"/>
              </w:rPr>
              <w:t>developed</w:t>
            </w:r>
            <w:proofErr w:type="spellEnd"/>
            <w:r w:rsidRPr="00CB4F35">
              <w:rPr>
                <w:rFonts w:ascii="Times New Roman" w:hAnsi="Times New Roman"/>
              </w:rPr>
              <w:t xml:space="preserve"> by </w:t>
            </w:r>
            <w:proofErr w:type="spellStart"/>
            <w:r w:rsidRPr="00CB4F35">
              <w:rPr>
                <w:rFonts w:ascii="Times New Roman" w:hAnsi="Times New Roman"/>
              </w:rPr>
              <w:t>leading</w:t>
            </w:r>
            <w:proofErr w:type="spellEnd"/>
            <w:r w:rsidRPr="00CB4F35">
              <w:rPr>
                <w:rFonts w:ascii="Times New Roman" w:hAnsi="Times New Roman"/>
              </w:rPr>
              <w:t xml:space="preserve"> biotech and </w:t>
            </w:r>
            <w:proofErr w:type="spellStart"/>
            <w:r w:rsidRPr="00CB4F35">
              <w:rPr>
                <w:rFonts w:ascii="Times New Roman" w:hAnsi="Times New Roman"/>
              </w:rPr>
              <w:t>pharma</w:t>
            </w:r>
            <w:proofErr w:type="spellEnd"/>
            <w:r w:rsidRPr="00CB4F35">
              <w:rPr>
                <w:rFonts w:ascii="Times New Roman" w:hAnsi="Times New Roman"/>
              </w:rPr>
              <w:t xml:space="preserve"> </w:t>
            </w:r>
            <w:proofErr w:type="spellStart"/>
            <w:r w:rsidRPr="00CB4F35">
              <w:rPr>
                <w:rFonts w:ascii="Times New Roman" w:hAnsi="Times New Roman"/>
              </w:rPr>
              <w:t>companies</w:t>
            </w:r>
            <w:proofErr w:type="spellEnd"/>
            <w:r w:rsidRPr="00CB4F35">
              <w:rPr>
                <w:rFonts w:ascii="Times New Roman" w:hAnsi="Times New Roman"/>
              </w:rPr>
              <w:t>;</w:t>
            </w:r>
          </w:p>
        </w:tc>
        <w:tc>
          <w:tcPr>
            <w:tcW w:w="4675" w:type="dxa"/>
          </w:tcPr>
          <w:p w14:paraId="19F8E711" w14:textId="220D5DCC" w:rsidR="00BB1652" w:rsidRPr="00CB4F35" w:rsidRDefault="00BB1652" w:rsidP="00545946">
            <w:pPr>
              <w:pStyle w:val="Odstavecseseznamem"/>
              <w:numPr>
                <w:ilvl w:val="0"/>
                <w:numId w:val="9"/>
              </w:numPr>
              <w:tabs>
                <w:tab w:val="left" w:pos="342"/>
              </w:tabs>
              <w:spacing w:after="120"/>
              <w:ind w:left="170" w:hanging="170"/>
              <w:contextualSpacing w:val="0"/>
              <w:jc w:val="both"/>
              <w:outlineLvl w:val="0"/>
              <w:rPr>
                <w:rFonts w:ascii="Times New Roman" w:hAnsi="Times New Roman"/>
              </w:rPr>
            </w:pPr>
            <w:r>
              <w:rPr>
                <w:rFonts w:ascii="Times New Roman" w:hAnsi="Times New Roman"/>
              </w:rPr>
              <w:t xml:space="preserve">Společnost </w:t>
            </w:r>
            <w:proofErr w:type="spellStart"/>
            <w:r>
              <w:rPr>
                <w:rFonts w:ascii="Times New Roman" w:hAnsi="Times New Roman"/>
              </w:rPr>
              <w:t>Medison</w:t>
            </w:r>
            <w:proofErr w:type="spellEnd"/>
            <w:r>
              <w:rPr>
                <w:rFonts w:ascii="Times New Roman" w:hAnsi="Times New Roman"/>
              </w:rPr>
              <w:t xml:space="preserve"> je součástí globální farmaceutické společnosti, která prostřednictvím své komerční platformy poskytuje přístup k vysoce inovativním terapiím vyvinutým předními biotechnologickými a farmaceutickými společnostmi;</w:t>
            </w:r>
          </w:p>
        </w:tc>
      </w:tr>
      <w:tr w:rsidR="00BB1652" w:rsidRPr="00CB4F35" w14:paraId="62976F26" w14:textId="77777777" w:rsidTr="3F07D0F2">
        <w:tc>
          <w:tcPr>
            <w:tcW w:w="4675" w:type="dxa"/>
          </w:tcPr>
          <w:p w14:paraId="392DFAB8" w14:textId="1685F338" w:rsidR="00B33719" w:rsidRPr="003F679E" w:rsidRDefault="00BB1652" w:rsidP="00B33719">
            <w:pPr>
              <w:pStyle w:val="Odstavecseseznamem"/>
              <w:numPr>
                <w:ilvl w:val="0"/>
                <w:numId w:val="9"/>
              </w:numPr>
              <w:tabs>
                <w:tab w:val="left" w:pos="342"/>
              </w:tabs>
              <w:spacing w:after="120"/>
              <w:ind w:left="58" w:hanging="142"/>
              <w:jc w:val="both"/>
              <w:outlineLvl w:val="0"/>
              <w:rPr>
                <w:rFonts w:ascii="Times New Roman" w:hAnsi="Times New Roman"/>
              </w:rPr>
            </w:pPr>
            <w:proofErr w:type="spellStart"/>
            <w:r w:rsidRPr="003F679E">
              <w:rPr>
                <w:rFonts w:ascii="Times New Roman" w:hAnsi="Times New Roman"/>
              </w:rPr>
              <w:t>The</w:t>
            </w:r>
            <w:proofErr w:type="spellEnd"/>
            <w:r w:rsidRPr="003F679E">
              <w:rPr>
                <w:rFonts w:ascii="Times New Roman" w:hAnsi="Times New Roman"/>
              </w:rPr>
              <w:t xml:space="preserve"> </w:t>
            </w:r>
            <w:proofErr w:type="spellStart"/>
            <w:r w:rsidRPr="003F679E">
              <w:rPr>
                <w:rFonts w:ascii="Times New Roman" w:hAnsi="Times New Roman"/>
              </w:rPr>
              <w:t>Organisation</w:t>
            </w:r>
            <w:proofErr w:type="spellEnd"/>
            <w:r w:rsidRPr="003F679E">
              <w:rPr>
                <w:rFonts w:ascii="Times New Roman" w:hAnsi="Times New Roman"/>
              </w:rPr>
              <w:t xml:space="preserve"> </w:t>
            </w:r>
            <w:proofErr w:type="spellStart"/>
            <w:r w:rsidRPr="003F679E">
              <w:rPr>
                <w:rFonts w:ascii="Times New Roman" w:hAnsi="Times New Roman"/>
              </w:rPr>
              <w:t>is</w:t>
            </w:r>
            <w:proofErr w:type="spellEnd"/>
            <w:r w:rsidRPr="003F679E">
              <w:rPr>
                <w:rFonts w:ascii="Times New Roman" w:hAnsi="Times New Roman"/>
              </w:rPr>
              <w:t xml:space="preserve">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General University </w:t>
            </w:r>
            <w:proofErr w:type="spellStart"/>
            <w:r w:rsidR="00B33719" w:rsidRPr="003F679E">
              <w:rPr>
                <w:rFonts w:ascii="Times New Roman" w:hAnsi="Times New Roman"/>
              </w:rPr>
              <w:t>Hospital</w:t>
            </w:r>
            <w:proofErr w:type="spellEnd"/>
            <w:r w:rsidR="00B33719" w:rsidRPr="003F679E">
              <w:rPr>
                <w:rFonts w:ascii="Times New Roman" w:hAnsi="Times New Roman"/>
              </w:rPr>
              <w:t xml:space="preserve"> in Prague, a </w:t>
            </w:r>
            <w:proofErr w:type="spellStart"/>
            <w:r w:rsidR="00B33719" w:rsidRPr="003F679E">
              <w:rPr>
                <w:rFonts w:ascii="Times New Roman" w:hAnsi="Times New Roman"/>
              </w:rPr>
              <w:t>contributory</w:t>
            </w:r>
            <w:proofErr w:type="spellEnd"/>
            <w:r w:rsidR="00B33719" w:rsidRPr="003F679E">
              <w:rPr>
                <w:rFonts w:ascii="Times New Roman" w:hAnsi="Times New Roman"/>
              </w:rPr>
              <w:t xml:space="preserve"> </w:t>
            </w:r>
            <w:proofErr w:type="spellStart"/>
            <w:r w:rsidR="00B33719" w:rsidRPr="003F679E">
              <w:rPr>
                <w:rFonts w:ascii="Times New Roman" w:hAnsi="Times New Roman"/>
              </w:rPr>
              <w:t>organization</w:t>
            </w:r>
            <w:proofErr w:type="spellEnd"/>
            <w:r w:rsidR="00B33719" w:rsidRPr="003F679E">
              <w:rPr>
                <w:rFonts w:ascii="Times New Roman" w:hAnsi="Times New Roman"/>
              </w:rPr>
              <w:t xml:space="preserve"> </w:t>
            </w:r>
            <w:proofErr w:type="spellStart"/>
            <w:r w:rsidR="00B33719" w:rsidRPr="003F679E">
              <w:rPr>
                <w:rFonts w:ascii="Times New Roman" w:hAnsi="Times New Roman"/>
              </w:rPr>
              <w:t>established</w:t>
            </w:r>
            <w:proofErr w:type="spellEnd"/>
            <w:r w:rsidR="00B33719" w:rsidRPr="003F679E">
              <w:rPr>
                <w:rFonts w:ascii="Times New Roman" w:hAnsi="Times New Roman"/>
              </w:rPr>
              <w:t xml:space="preserve"> by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Ministry </w:t>
            </w:r>
            <w:proofErr w:type="spellStart"/>
            <w:r w:rsidR="00B33719" w:rsidRPr="003F679E">
              <w:rPr>
                <w:rFonts w:ascii="Times New Roman" w:hAnsi="Times New Roman"/>
              </w:rPr>
              <w:t>of</w:t>
            </w:r>
            <w:proofErr w:type="spellEnd"/>
            <w:r w:rsidR="00B33719" w:rsidRPr="003F679E">
              <w:rPr>
                <w:rFonts w:ascii="Times New Roman" w:hAnsi="Times New Roman"/>
              </w:rPr>
              <w:t xml:space="preserve"> </w:t>
            </w:r>
            <w:proofErr w:type="spellStart"/>
            <w:r w:rsidR="00B33719" w:rsidRPr="003F679E">
              <w:rPr>
                <w:rFonts w:ascii="Times New Roman" w:hAnsi="Times New Roman"/>
              </w:rPr>
              <w:t>Health</w:t>
            </w:r>
            <w:proofErr w:type="spellEnd"/>
            <w:r w:rsidR="00B33719" w:rsidRPr="003F679E">
              <w:rPr>
                <w:rFonts w:ascii="Times New Roman" w:hAnsi="Times New Roman"/>
              </w:rPr>
              <w:t xml:space="preserve"> </w:t>
            </w:r>
            <w:proofErr w:type="spellStart"/>
            <w:r w:rsidR="00B33719" w:rsidRPr="003F679E">
              <w:rPr>
                <w:rFonts w:ascii="Times New Roman" w:hAnsi="Times New Roman"/>
              </w:rPr>
              <w:t>of</w:t>
            </w:r>
            <w:proofErr w:type="spellEnd"/>
            <w:r w:rsidR="00B33719" w:rsidRPr="003F679E">
              <w:rPr>
                <w:rFonts w:ascii="Times New Roman" w:hAnsi="Times New Roman"/>
              </w:rPr>
              <w:t xml:space="preserve">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Czech Republic, </w:t>
            </w:r>
            <w:proofErr w:type="spellStart"/>
            <w:r w:rsidR="00B33719" w:rsidRPr="003F679E">
              <w:rPr>
                <w:rFonts w:ascii="Times New Roman" w:hAnsi="Times New Roman"/>
              </w:rPr>
              <w:t>is</w:t>
            </w:r>
            <w:proofErr w:type="spellEnd"/>
            <w:r w:rsidR="00B33719" w:rsidRPr="003F679E">
              <w:rPr>
                <w:rFonts w:ascii="Times New Roman" w:hAnsi="Times New Roman"/>
              </w:rPr>
              <w:t xml:space="preserve"> a </w:t>
            </w:r>
            <w:proofErr w:type="spellStart"/>
            <w:r w:rsidR="00B33719" w:rsidRPr="003F679E">
              <w:rPr>
                <w:rFonts w:ascii="Times New Roman" w:hAnsi="Times New Roman"/>
              </w:rPr>
              <w:t>professional</w:t>
            </w:r>
            <w:proofErr w:type="spellEnd"/>
            <w:r w:rsidR="00B33719" w:rsidRPr="003F679E">
              <w:rPr>
                <w:rFonts w:ascii="Times New Roman" w:hAnsi="Times New Roman"/>
              </w:rPr>
              <w:t xml:space="preserve"> body </w:t>
            </w:r>
            <w:proofErr w:type="spellStart"/>
            <w:r w:rsidR="00B33719" w:rsidRPr="003F679E">
              <w:rPr>
                <w:rFonts w:ascii="Times New Roman" w:hAnsi="Times New Roman"/>
              </w:rPr>
              <w:t>associating</w:t>
            </w:r>
            <w:proofErr w:type="spellEnd"/>
            <w:r w:rsidR="00B33719" w:rsidRPr="003F679E">
              <w:rPr>
                <w:rFonts w:ascii="Times New Roman" w:hAnsi="Times New Roman"/>
              </w:rPr>
              <w:t xml:space="preserve"> </w:t>
            </w:r>
            <w:proofErr w:type="spellStart"/>
            <w:r w:rsidR="00B33719" w:rsidRPr="003F679E">
              <w:rPr>
                <w:rFonts w:ascii="Times New Roman" w:hAnsi="Times New Roman"/>
              </w:rPr>
              <w:t>healthcare</w:t>
            </w:r>
            <w:proofErr w:type="spellEnd"/>
            <w:r w:rsidR="00B33719" w:rsidRPr="003F679E">
              <w:rPr>
                <w:rFonts w:ascii="Times New Roman" w:hAnsi="Times New Roman"/>
              </w:rPr>
              <w:t xml:space="preserve"> </w:t>
            </w:r>
            <w:proofErr w:type="spellStart"/>
            <w:r w:rsidR="00B33719" w:rsidRPr="003F679E">
              <w:rPr>
                <w:rFonts w:ascii="Times New Roman" w:hAnsi="Times New Roman"/>
              </w:rPr>
              <w:t>professionals</w:t>
            </w:r>
            <w:proofErr w:type="spellEnd"/>
            <w:r w:rsidR="00B33719" w:rsidRPr="003F679E">
              <w:rPr>
                <w:rFonts w:ascii="Times New Roman" w:hAnsi="Times New Roman"/>
              </w:rPr>
              <w:t xml:space="preserve">. </w:t>
            </w:r>
            <w:proofErr w:type="spellStart"/>
            <w:r w:rsidR="00B33719" w:rsidRPr="003F679E">
              <w:rPr>
                <w:rFonts w:ascii="Times New Roman" w:hAnsi="Times New Roman"/>
              </w:rPr>
              <w:t>Its</w:t>
            </w:r>
            <w:proofErr w:type="spellEnd"/>
            <w:r w:rsidR="00B33719" w:rsidRPr="003F679E">
              <w:rPr>
                <w:rFonts w:ascii="Times New Roman" w:hAnsi="Times New Roman"/>
              </w:rPr>
              <w:t xml:space="preserve"> </w:t>
            </w:r>
            <w:proofErr w:type="spellStart"/>
            <w:r w:rsidR="00B33719" w:rsidRPr="003F679E">
              <w:rPr>
                <w:rFonts w:ascii="Times New Roman" w:hAnsi="Times New Roman"/>
              </w:rPr>
              <w:t>purpose</w:t>
            </w:r>
            <w:proofErr w:type="spellEnd"/>
            <w:r w:rsidR="00B33719" w:rsidRPr="003F679E">
              <w:rPr>
                <w:rFonts w:ascii="Times New Roman" w:hAnsi="Times New Roman"/>
              </w:rPr>
              <w:t xml:space="preserve"> </w:t>
            </w:r>
            <w:proofErr w:type="spellStart"/>
            <w:r w:rsidR="00B33719" w:rsidRPr="003F679E">
              <w:rPr>
                <w:rFonts w:ascii="Times New Roman" w:hAnsi="Times New Roman"/>
              </w:rPr>
              <w:t>is</w:t>
            </w:r>
            <w:proofErr w:type="spellEnd"/>
            <w:r w:rsidR="00B33719" w:rsidRPr="003F679E">
              <w:rPr>
                <w:rFonts w:ascii="Times New Roman" w:hAnsi="Times New Roman"/>
              </w:rPr>
              <w:t xml:space="preserve"> to </w:t>
            </w:r>
            <w:proofErr w:type="spellStart"/>
            <w:r w:rsidR="00B33719" w:rsidRPr="003F679E">
              <w:rPr>
                <w:rFonts w:ascii="Times New Roman" w:hAnsi="Times New Roman"/>
              </w:rPr>
              <w:t>promote</w:t>
            </w:r>
            <w:proofErr w:type="spellEnd"/>
            <w:r w:rsidR="00B33719" w:rsidRPr="003F679E">
              <w:rPr>
                <w:rFonts w:ascii="Times New Roman" w:hAnsi="Times New Roman"/>
              </w:rPr>
              <w:t xml:space="preserve"> and </w:t>
            </w:r>
            <w:proofErr w:type="spellStart"/>
            <w:r w:rsidR="00B33719" w:rsidRPr="003F679E">
              <w:rPr>
                <w:rFonts w:ascii="Times New Roman" w:hAnsi="Times New Roman"/>
              </w:rPr>
              <w:t>develop</w:t>
            </w:r>
            <w:proofErr w:type="spellEnd"/>
            <w:r w:rsidR="00B33719" w:rsidRPr="003F679E">
              <w:rPr>
                <w:rFonts w:ascii="Times New Roman" w:hAnsi="Times New Roman"/>
              </w:rPr>
              <w:t xml:space="preserve"> </w:t>
            </w:r>
            <w:proofErr w:type="spellStart"/>
            <w:r w:rsidR="00B33719" w:rsidRPr="003F679E">
              <w:rPr>
                <w:rFonts w:ascii="Times New Roman" w:hAnsi="Times New Roman"/>
              </w:rPr>
              <w:t>professional</w:t>
            </w:r>
            <w:proofErr w:type="spellEnd"/>
            <w:r w:rsidR="00B33719" w:rsidRPr="003F679E">
              <w:rPr>
                <w:rFonts w:ascii="Times New Roman" w:hAnsi="Times New Roman"/>
              </w:rPr>
              <w:t xml:space="preserve"> and </w:t>
            </w:r>
            <w:proofErr w:type="spellStart"/>
            <w:r w:rsidR="00B33719" w:rsidRPr="003F679E">
              <w:rPr>
                <w:rFonts w:ascii="Times New Roman" w:hAnsi="Times New Roman"/>
              </w:rPr>
              <w:t>scientific</w:t>
            </w:r>
            <w:proofErr w:type="spellEnd"/>
            <w:r w:rsidR="00B33719" w:rsidRPr="003F679E">
              <w:rPr>
                <w:rFonts w:ascii="Times New Roman" w:hAnsi="Times New Roman"/>
              </w:rPr>
              <w:t xml:space="preserve"> </w:t>
            </w:r>
            <w:proofErr w:type="spellStart"/>
            <w:r w:rsidR="00B33719" w:rsidRPr="003F679E">
              <w:rPr>
                <w:rFonts w:ascii="Times New Roman" w:hAnsi="Times New Roman"/>
              </w:rPr>
              <w:t>activities</w:t>
            </w:r>
            <w:proofErr w:type="spellEnd"/>
            <w:r w:rsidR="00B33719" w:rsidRPr="003F679E">
              <w:rPr>
                <w:rFonts w:ascii="Times New Roman" w:hAnsi="Times New Roman"/>
              </w:rPr>
              <w:t xml:space="preserve">, to </w:t>
            </w:r>
            <w:proofErr w:type="spellStart"/>
            <w:r w:rsidR="00B33719" w:rsidRPr="003F679E">
              <w:rPr>
                <w:rFonts w:ascii="Times New Roman" w:hAnsi="Times New Roman"/>
              </w:rPr>
              <w:t>contribute</w:t>
            </w:r>
            <w:proofErr w:type="spellEnd"/>
            <w:r w:rsidR="00B33719" w:rsidRPr="003F679E">
              <w:rPr>
                <w:rFonts w:ascii="Times New Roman" w:hAnsi="Times New Roman"/>
              </w:rPr>
              <w:t xml:space="preserve"> to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w:t>
            </w:r>
            <w:proofErr w:type="spellStart"/>
            <w:r w:rsidR="00B33719" w:rsidRPr="003F679E">
              <w:rPr>
                <w:rFonts w:ascii="Times New Roman" w:hAnsi="Times New Roman"/>
              </w:rPr>
              <w:t>protection</w:t>
            </w:r>
            <w:proofErr w:type="spellEnd"/>
            <w:r w:rsidR="00B33719" w:rsidRPr="003F679E">
              <w:rPr>
                <w:rFonts w:ascii="Times New Roman" w:hAnsi="Times New Roman"/>
              </w:rPr>
              <w:t xml:space="preserve"> </w:t>
            </w:r>
            <w:proofErr w:type="spellStart"/>
            <w:r w:rsidR="00B33719" w:rsidRPr="003F679E">
              <w:rPr>
                <w:rFonts w:ascii="Times New Roman" w:hAnsi="Times New Roman"/>
              </w:rPr>
              <w:t>of</w:t>
            </w:r>
            <w:proofErr w:type="spellEnd"/>
            <w:r w:rsidR="00B33719" w:rsidRPr="003F679E">
              <w:rPr>
                <w:rFonts w:ascii="Times New Roman" w:hAnsi="Times New Roman"/>
              </w:rPr>
              <w:t xml:space="preserve"> public </w:t>
            </w:r>
            <w:proofErr w:type="spellStart"/>
            <w:r w:rsidR="00B33719" w:rsidRPr="003F679E">
              <w:rPr>
                <w:rFonts w:ascii="Times New Roman" w:hAnsi="Times New Roman"/>
              </w:rPr>
              <w:t>health</w:t>
            </w:r>
            <w:proofErr w:type="spellEnd"/>
            <w:r w:rsidR="00B33719" w:rsidRPr="003F679E">
              <w:rPr>
                <w:rFonts w:ascii="Times New Roman" w:hAnsi="Times New Roman"/>
              </w:rPr>
              <w:t xml:space="preserve">, to </w:t>
            </w:r>
            <w:proofErr w:type="spellStart"/>
            <w:r w:rsidR="00B33719" w:rsidRPr="003F679E">
              <w:rPr>
                <w:rFonts w:ascii="Times New Roman" w:hAnsi="Times New Roman"/>
              </w:rPr>
              <w:t>advance</w:t>
            </w:r>
            <w:proofErr w:type="spellEnd"/>
            <w:r w:rsidR="00B33719" w:rsidRPr="003F679E">
              <w:rPr>
                <w:rFonts w:ascii="Times New Roman" w:hAnsi="Times New Roman"/>
              </w:rPr>
              <w:t xml:space="preserve"> and </w:t>
            </w:r>
            <w:proofErr w:type="spellStart"/>
            <w:r w:rsidR="00B33719" w:rsidRPr="003F679E">
              <w:rPr>
                <w:rFonts w:ascii="Times New Roman" w:hAnsi="Times New Roman"/>
              </w:rPr>
              <w:t>safeguard</w:t>
            </w:r>
            <w:proofErr w:type="spellEnd"/>
            <w:r w:rsidR="00B33719" w:rsidRPr="003F679E">
              <w:rPr>
                <w:rFonts w:ascii="Times New Roman" w:hAnsi="Times New Roman"/>
              </w:rPr>
              <w:t xml:space="preserve">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w:t>
            </w:r>
            <w:proofErr w:type="spellStart"/>
            <w:r w:rsidR="00B33719" w:rsidRPr="003F679E">
              <w:rPr>
                <w:rFonts w:ascii="Times New Roman" w:hAnsi="Times New Roman"/>
              </w:rPr>
              <w:t>legitimate</w:t>
            </w:r>
            <w:proofErr w:type="spellEnd"/>
            <w:r w:rsidR="00B33719" w:rsidRPr="003F679E">
              <w:rPr>
                <w:rFonts w:ascii="Times New Roman" w:hAnsi="Times New Roman"/>
              </w:rPr>
              <w:t xml:space="preserve"> </w:t>
            </w:r>
            <w:proofErr w:type="spellStart"/>
            <w:r w:rsidR="00B33719" w:rsidRPr="003F679E">
              <w:rPr>
                <w:rFonts w:ascii="Times New Roman" w:hAnsi="Times New Roman"/>
              </w:rPr>
              <w:t>interests</w:t>
            </w:r>
            <w:proofErr w:type="spellEnd"/>
            <w:r w:rsidR="00B33719" w:rsidRPr="003F679E">
              <w:rPr>
                <w:rFonts w:ascii="Times New Roman" w:hAnsi="Times New Roman"/>
              </w:rPr>
              <w:t xml:space="preserve"> </w:t>
            </w:r>
            <w:proofErr w:type="spellStart"/>
            <w:r w:rsidR="00B33719" w:rsidRPr="003F679E">
              <w:rPr>
                <w:rFonts w:ascii="Times New Roman" w:hAnsi="Times New Roman"/>
              </w:rPr>
              <w:t>of</w:t>
            </w:r>
            <w:proofErr w:type="spellEnd"/>
            <w:r w:rsidR="00B33719" w:rsidRPr="003F679E">
              <w:rPr>
                <w:rFonts w:ascii="Times New Roman" w:hAnsi="Times New Roman"/>
              </w:rPr>
              <w:t xml:space="preserve"> </w:t>
            </w:r>
            <w:proofErr w:type="spellStart"/>
            <w:r w:rsidR="00B33719" w:rsidRPr="003F679E">
              <w:rPr>
                <w:rFonts w:ascii="Times New Roman" w:hAnsi="Times New Roman"/>
              </w:rPr>
              <w:t>its</w:t>
            </w:r>
            <w:proofErr w:type="spellEnd"/>
            <w:r w:rsidR="00B33719" w:rsidRPr="003F679E">
              <w:rPr>
                <w:rFonts w:ascii="Times New Roman" w:hAnsi="Times New Roman"/>
              </w:rPr>
              <w:t xml:space="preserve"> </w:t>
            </w:r>
            <w:proofErr w:type="spellStart"/>
            <w:r w:rsidR="00B33719" w:rsidRPr="003F679E">
              <w:rPr>
                <w:rFonts w:ascii="Times New Roman" w:hAnsi="Times New Roman"/>
              </w:rPr>
              <w:t>members</w:t>
            </w:r>
            <w:proofErr w:type="spellEnd"/>
            <w:r w:rsidR="00B33719" w:rsidRPr="003F679E">
              <w:rPr>
                <w:rFonts w:ascii="Times New Roman" w:hAnsi="Times New Roman"/>
              </w:rPr>
              <w:t xml:space="preserve">, and to </w:t>
            </w:r>
            <w:proofErr w:type="spellStart"/>
            <w:r w:rsidR="00B33719" w:rsidRPr="003F679E">
              <w:rPr>
                <w:rFonts w:ascii="Times New Roman" w:hAnsi="Times New Roman"/>
              </w:rPr>
              <w:t>uphold</w:t>
            </w:r>
            <w:proofErr w:type="spellEnd"/>
            <w:r w:rsidR="00B33719" w:rsidRPr="003F679E">
              <w:rPr>
                <w:rFonts w:ascii="Times New Roman" w:hAnsi="Times New Roman"/>
              </w:rPr>
              <w:t xml:space="preserve"> and support </w:t>
            </w:r>
            <w:proofErr w:type="spellStart"/>
            <w:r w:rsidR="00B33719" w:rsidRPr="003F679E">
              <w:rPr>
                <w:rFonts w:ascii="Times New Roman" w:hAnsi="Times New Roman"/>
              </w:rPr>
              <w:t>the</w:t>
            </w:r>
            <w:proofErr w:type="spellEnd"/>
            <w:r w:rsidR="00B33719" w:rsidRPr="003F679E">
              <w:rPr>
                <w:rFonts w:ascii="Times New Roman" w:hAnsi="Times New Roman"/>
              </w:rPr>
              <w:t xml:space="preserve"> </w:t>
            </w:r>
            <w:proofErr w:type="spellStart"/>
            <w:r w:rsidR="00B33719" w:rsidRPr="003F679E">
              <w:rPr>
                <w:rFonts w:ascii="Times New Roman" w:hAnsi="Times New Roman"/>
              </w:rPr>
              <w:t>principles</w:t>
            </w:r>
            <w:proofErr w:type="spellEnd"/>
            <w:r w:rsidR="00B33719" w:rsidRPr="003F679E">
              <w:rPr>
                <w:rFonts w:ascii="Times New Roman" w:hAnsi="Times New Roman"/>
              </w:rPr>
              <w:t xml:space="preserve"> </w:t>
            </w:r>
            <w:proofErr w:type="spellStart"/>
            <w:r w:rsidR="00B33719" w:rsidRPr="003F679E">
              <w:rPr>
                <w:rFonts w:ascii="Times New Roman" w:hAnsi="Times New Roman"/>
              </w:rPr>
              <w:t>of</w:t>
            </w:r>
            <w:proofErr w:type="spellEnd"/>
            <w:r w:rsidR="00B33719" w:rsidRPr="003F679E">
              <w:rPr>
                <w:rFonts w:ascii="Times New Roman" w:hAnsi="Times New Roman"/>
              </w:rPr>
              <w:t xml:space="preserve"> </w:t>
            </w:r>
            <w:proofErr w:type="spellStart"/>
            <w:r w:rsidR="00B33719" w:rsidRPr="003F679E">
              <w:rPr>
                <w:rFonts w:ascii="Times New Roman" w:hAnsi="Times New Roman"/>
              </w:rPr>
              <w:t>medical</w:t>
            </w:r>
            <w:proofErr w:type="spellEnd"/>
            <w:r w:rsidR="00B33719" w:rsidRPr="003F679E">
              <w:rPr>
                <w:rFonts w:ascii="Times New Roman" w:hAnsi="Times New Roman"/>
              </w:rPr>
              <w:t xml:space="preserve"> </w:t>
            </w:r>
            <w:proofErr w:type="spellStart"/>
            <w:r w:rsidR="00B33719" w:rsidRPr="003F679E">
              <w:rPr>
                <w:rFonts w:ascii="Times New Roman" w:hAnsi="Times New Roman"/>
              </w:rPr>
              <w:t>ethics</w:t>
            </w:r>
            <w:proofErr w:type="spellEnd"/>
            <w:r w:rsidR="00B33719" w:rsidRPr="003F679E">
              <w:rPr>
                <w:rFonts w:ascii="Times New Roman" w:hAnsi="Times New Roman"/>
              </w:rPr>
              <w:t>.</w:t>
            </w:r>
          </w:p>
          <w:p w14:paraId="2C86A4DD" w14:textId="33F82608" w:rsidR="00BB1652" w:rsidRPr="003F679E" w:rsidRDefault="00BB1652" w:rsidP="00545946">
            <w:pPr>
              <w:pStyle w:val="Odstavecseseznamem"/>
              <w:numPr>
                <w:ilvl w:val="0"/>
                <w:numId w:val="9"/>
              </w:numPr>
              <w:tabs>
                <w:tab w:val="left" w:pos="342"/>
              </w:tabs>
              <w:spacing w:after="120"/>
              <w:ind w:left="58" w:hanging="142"/>
              <w:contextualSpacing w:val="0"/>
              <w:jc w:val="both"/>
              <w:outlineLvl w:val="0"/>
              <w:rPr>
                <w:rFonts w:ascii="Times New Roman" w:hAnsi="Times New Roman"/>
              </w:rPr>
            </w:pPr>
          </w:p>
        </w:tc>
        <w:tc>
          <w:tcPr>
            <w:tcW w:w="4675" w:type="dxa"/>
          </w:tcPr>
          <w:p w14:paraId="66B46B26" w14:textId="73436511" w:rsidR="00BB1652" w:rsidRPr="003F679E" w:rsidRDefault="00BB1652" w:rsidP="00545946">
            <w:pPr>
              <w:pStyle w:val="Odstavecseseznamem"/>
              <w:numPr>
                <w:ilvl w:val="0"/>
                <w:numId w:val="10"/>
              </w:numPr>
              <w:tabs>
                <w:tab w:val="left" w:pos="342"/>
              </w:tabs>
              <w:spacing w:after="120"/>
              <w:ind w:left="170" w:hanging="170"/>
              <w:contextualSpacing w:val="0"/>
              <w:jc w:val="both"/>
              <w:outlineLvl w:val="0"/>
              <w:rPr>
                <w:rFonts w:ascii="Times New Roman" w:hAnsi="Times New Roman"/>
              </w:rPr>
            </w:pPr>
            <w:r w:rsidRPr="003F679E">
              <w:rPr>
                <w:rFonts w:ascii="Times New Roman" w:hAnsi="Times New Roman"/>
              </w:rPr>
              <w:t xml:space="preserve">Organizace je </w:t>
            </w:r>
            <w:r w:rsidR="1C533918" w:rsidRPr="003F679E">
              <w:rPr>
                <w:rFonts w:ascii="Times New Roman" w:eastAsia="Segoe UI" w:hAnsi="Times New Roman"/>
                <w:color w:val="242424"/>
              </w:rPr>
              <w:t>Všeobecná fakultní nemocnice v Praze, příspěvková organizace zřízená Ministerstvem zdravotnictví České republiky. Organizace je profesním sdružením zdravotníků, jehož cílem je zlepšovat odbornou a vědeckou práci a ochranu zdraví obyvatelstva, prosazovat zájmy svých členů a podporovat lékařskou etiku</w:t>
            </w:r>
            <w:r w:rsidR="00904770">
              <w:rPr>
                <w:rFonts w:ascii="Times New Roman" w:hAnsi="Times New Roman"/>
                <w:color w:val="242424"/>
              </w:rPr>
              <w:t>.</w:t>
            </w:r>
          </w:p>
        </w:tc>
      </w:tr>
      <w:tr w:rsidR="00BB1652" w:rsidRPr="00CB4F35" w14:paraId="3ED919A1" w14:textId="77777777" w:rsidTr="3F07D0F2">
        <w:tc>
          <w:tcPr>
            <w:tcW w:w="4675" w:type="dxa"/>
          </w:tcPr>
          <w:p w14:paraId="03F854FA" w14:textId="11E00F3F" w:rsidR="00BB1652" w:rsidRDefault="00BB1652" w:rsidP="00545946">
            <w:pPr>
              <w:pStyle w:val="Odstavecseseznamem"/>
              <w:numPr>
                <w:ilvl w:val="0"/>
                <w:numId w:val="10"/>
              </w:numPr>
              <w:tabs>
                <w:tab w:val="left" w:pos="342"/>
              </w:tabs>
              <w:spacing w:after="120"/>
              <w:ind w:left="58" w:hanging="142"/>
              <w:contextualSpacing w:val="0"/>
              <w:jc w:val="both"/>
              <w:outlineLvl w:val="0"/>
              <w:rPr>
                <w:rFonts w:ascii="Times New Roman" w:hAnsi="Times New Roman"/>
              </w:rPr>
            </w:pP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plans</w:t>
            </w:r>
            <w:proofErr w:type="spellEnd"/>
            <w:r w:rsidRPr="00CB4F35">
              <w:rPr>
                <w:rFonts w:ascii="Times New Roman" w:hAnsi="Times New Roman"/>
              </w:rPr>
              <w:t xml:space="preserve"> to </w:t>
            </w:r>
            <w:proofErr w:type="spellStart"/>
            <w:r w:rsidRPr="00CB4F35">
              <w:rPr>
                <w:rFonts w:ascii="Times New Roman" w:hAnsi="Times New Roman"/>
              </w:rPr>
              <w:t>organise</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(as </w:t>
            </w:r>
            <w:proofErr w:type="spellStart"/>
            <w:r w:rsidRPr="00CB4F35">
              <w:rPr>
                <w:rFonts w:ascii="Times New Roman" w:hAnsi="Times New Roman"/>
              </w:rPr>
              <w:t>defined</w:t>
            </w:r>
            <w:proofErr w:type="spellEnd"/>
            <w:r w:rsidRPr="00CB4F35">
              <w:rPr>
                <w:rFonts w:ascii="Times New Roman" w:hAnsi="Times New Roman"/>
              </w:rPr>
              <w:t xml:space="preserve"> </w:t>
            </w:r>
            <w:proofErr w:type="spellStart"/>
            <w:r w:rsidRPr="00CB4F35">
              <w:rPr>
                <w:rFonts w:ascii="Times New Roman" w:hAnsi="Times New Roman"/>
              </w:rPr>
              <w:t>below</w:t>
            </w:r>
            <w:proofErr w:type="spellEnd"/>
            <w:r w:rsidRPr="00CB4F35">
              <w:rPr>
                <w:rFonts w:ascii="Times New Roman" w:hAnsi="Times New Roman"/>
              </w:rPr>
              <w:t xml:space="preserve">) and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w:t>
            </w:r>
            <w:proofErr w:type="spellStart"/>
            <w:r w:rsidRPr="00CB4F35">
              <w:rPr>
                <w:rFonts w:ascii="Times New Roman" w:hAnsi="Times New Roman"/>
              </w:rPr>
              <w:t>interested</w:t>
            </w:r>
            <w:proofErr w:type="spellEnd"/>
            <w:r w:rsidRPr="00CB4F35">
              <w:rPr>
                <w:rFonts w:ascii="Times New Roman" w:hAnsi="Times New Roman"/>
              </w:rPr>
              <w:t xml:space="preserve"> to </w:t>
            </w:r>
            <w:proofErr w:type="spellStart"/>
            <w:r w:rsidRPr="00CB4F35">
              <w:rPr>
                <w:rFonts w:ascii="Times New Roman" w:hAnsi="Times New Roman"/>
              </w:rPr>
              <w:t>financially</w:t>
            </w:r>
            <w:proofErr w:type="spellEnd"/>
            <w:r w:rsidRPr="00CB4F35">
              <w:rPr>
                <w:rFonts w:ascii="Times New Roman" w:hAnsi="Times New Roman"/>
              </w:rPr>
              <w:t xml:space="preserve"> support </w:t>
            </w:r>
            <w:proofErr w:type="spellStart"/>
            <w:r w:rsidRPr="00CB4F35">
              <w:rPr>
                <w:rFonts w:ascii="Times New Roman" w:hAnsi="Times New Roman"/>
              </w:rPr>
              <w:t>it</w:t>
            </w:r>
            <w:proofErr w:type="spellEnd"/>
            <w:r w:rsidRPr="00CB4F35">
              <w:rPr>
                <w:rFonts w:ascii="Times New Roman" w:hAnsi="Times New Roman"/>
              </w:rPr>
              <w:t>.</w:t>
            </w:r>
          </w:p>
        </w:tc>
        <w:tc>
          <w:tcPr>
            <w:tcW w:w="4675" w:type="dxa"/>
          </w:tcPr>
          <w:p w14:paraId="668FE29D" w14:textId="7486FCF8" w:rsidR="00BB1652" w:rsidRPr="00CB4F35" w:rsidRDefault="00BB1652" w:rsidP="00545946">
            <w:pPr>
              <w:pStyle w:val="Odstavecseseznamem"/>
              <w:numPr>
                <w:ilvl w:val="0"/>
                <w:numId w:val="11"/>
              </w:numPr>
              <w:tabs>
                <w:tab w:val="left" w:pos="342"/>
              </w:tabs>
              <w:spacing w:after="120"/>
              <w:ind w:left="170" w:hanging="142"/>
              <w:contextualSpacing w:val="0"/>
              <w:jc w:val="both"/>
              <w:outlineLvl w:val="0"/>
              <w:rPr>
                <w:rFonts w:ascii="Times New Roman" w:hAnsi="Times New Roman"/>
              </w:rPr>
            </w:pPr>
            <w:r>
              <w:rPr>
                <w:rFonts w:ascii="Times New Roman" w:hAnsi="Times New Roman"/>
              </w:rPr>
              <w:t xml:space="preserve">Organizace plánuje uspořádat Aktivitu (jak je definována níže) a společnost </w:t>
            </w:r>
            <w:proofErr w:type="spellStart"/>
            <w:r>
              <w:rPr>
                <w:rFonts w:ascii="Times New Roman" w:hAnsi="Times New Roman"/>
              </w:rPr>
              <w:t>Medison</w:t>
            </w:r>
            <w:proofErr w:type="spellEnd"/>
            <w:r>
              <w:rPr>
                <w:rFonts w:ascii="Times New Roman" w:hAnsi="Times New Roman"/>
              </w:rPr>
              <w:t xml:space="preserve"> má zájem ji finančně podpořit.</w:t>
            </w:r>
          </w:p>
        </w:tc>
      </w:tr>
      <w:tr w:rsidR="00BB1652" w:rsidRPr="00CB4F35" w14:paraId="2E6019CD" w14:textId="77777777" w:rsidTr="3F07D0F2">
        <w:tc>
          <w:tcPr>
            <w:tcW w:w="4675" w:type="dxa"/>
          </w:tcPr>
          <w:p w14:paraId="0E68ECD6" w14:textId="5BB59749" w:rsidR="00BB1652" w:rsidRDefault="00BB1652" w:rsidP="00BB1652">
            <w:pPr>
              <w:spacing w:after="120"/>
              <w:jc w:val="both"/>
              <w:outlineLvl w:val="0"/>
              <w:rPr>
                <w:rFonts w:ascii="Times New Roman" w:hAnsi="Times New Roman"/>
                <w:b/>
                <w:bCs/>
              </w:rPr>
            </w:pPr>
            <w:proofErr w:type="spellStart"/>
            <w:r w:rsidRPr="00CB4F35">
              <w:rPr>
                <w:rFonts w:ascii="Times New Roman" w:hAnsi="Times New Roman"/>
                <w:b/>
                <w:bCs/>
              </w:rPr>
              <w:t>Therefore</w:t>
            </w:r>
            <w:proofErr w:type="spellEnd"/>
            <w:r w:rsidRPr="00CB4F35">
              <w:rPr>
                <w:rFonts w:ascii="Times New Roman" w:hAnsi="Times New Roman"/>
              </w:rPr>
              <w:t xml:space="preserve">, </w:t>
            </w:r>
            <w:proofErr w:type="spellStart"/>
            <w:r w:rsidRPr="00CB4F35">
              <w:rPr>
                <w:rFonts w:ascii="Times New Roman" w:hAnsi="Times New Roman"/>
                <w:spacing w:val="-2"/>
              </w:rPr>
              <w:t>the</w:t>
            </w:r>
            <w:proofErr w:type="spellEnd"/>
            <w:r w:rsidRPr="00CB4F35">
              <w:rPr>
                <w:rFonts w:ascii="Times New Roman" w:hAnsi="Times New Roman"/>
                <w:spacing w:val="-2"/>
              </w:rPr>
              <w:t xml:space="preserve"> </w:t>
            </w:r>
            <w:proofErr w:type="spellStart"/>
            <w:r w:rsidRPr="00CB4F35">
              <w:rPr>
                <w:rFonts w:ascii="Times New Roman" w:hAnsi="Times New Roman"/>
                <w:spacing w:val="-2"/>
              </w:rPr>
              <w:t>Parties</w:t>
            </w:r>
            <w:proofErr w:type="spellEnd"/>
            <w:r w:rsidRPr="00CB4F35">
              <w:rPr>
                <w:rFonts w:ascii="Times New Roman" w:hAnsi="Times New Roman"/>
                <w:spacing w:val="-2"/>
              </w:rPr>
              <w:t xml:space="preserve"> </w:t>
            </w:r>
            <w:proofErr w:type="spellStart"/>
            <w:r w:rsidRPr="00CB4F35">
              <w:rPr>
                <w:rFonts w:ascii="Times New Roman" w:hAnsi="Times New Roman"/>
                <w:spacing w:val="-2"/>
              </w:rPr>
              <w:t>agree</w:t>
            </w:r>
            <w:proofErr w:type="spellEnd"/>
            <w:r w:rsidRPr="00CB4F35">
              <w:rPr>
                <w:rFonts w:ascii="Times New Roman" w:hAnsi="Times New Roman"/>
                <w:spacing w:val="-2"/>
              </w:rPr>
              <w:t xml:space="preserve"> as </w:t>
            </w:r>
            <w:proofErr w:type="spellStart"/>
            <w:r w:rsidRPr="00CB4F35">
              <w:rPr>
                <w:rFonts w:ascii="Times New Roman" w:hAnsi="Times New Roman"/>
                <w:spacing w:val="-2"/>
              </w:rPr>
              <w:t>follows</w:t>
            </w:r>
            <w:proofErr w:type="spellEnd"/>
            <w:r w:rsidRPr="00CB4F35">
              <w:rPr>
                <w:rFonts w:ascii="Times New Roman" w:hAnsi="Times New Roman"/>
              </w:rPr>
              <w:t>:</w:t>
            </w:r>
          </w:p>
        </w:tc>
        <w:tc>
          <w:tcPr>
            <w:tcW w:w="4675" w:type="dxa"/>
          </w:tcPr>
          <w:p w14:paraId="29B91792" w14:textId="1816D90D" w:rsidR="00BB1652" w:rsidRPr="00CB4F35" w:rsidRDefault="00BB1652" w:rsidP="00BB1652">
            <w:pPr>
              <w:spacing w:after="120"/>
              <w:jc w:val="both"/>
              <w:outlineLvl w:val="0"/>
              <w:rPr>
                <w:rFonts w:ascii="Times New Roman" w:hAnsi="Times New Roman"/>
              </w:rPr>
            </w:pPr>
            <w:r>
              <w:rPr>
                <w:rFonts w:ascii="Times New Roman" w:hAnsi="Times New Roman"/>
                <w:b/>
                <w:bCs/>
              </w:rPr>
              <w:t>Proto</w:t>
            </w:r>
            <w:r>
              <w:rPr>
                <w:rFonts w:ascii="Times New Roman" w:hAnsi="Times New Roman"/>
              </w:rPr>
              <w:t xml:space="preserve"> se nyní Strany dohodly takto:</w:t>
            </w:r>
          </w:p>
        </w:tc>
      </w:tr>
      <w:tr w:rsidR="00BB1652" w:rsidRPr="00CB4F35" w14:paraId="3FF9957B" w14:textId="77777777" w:rsidTr="3F07D0F2">
        <w:tc>
          <w:tcPr>
            <w:tcW w:w="4675" w:type="dxa"/>
          </w:tcPr>
          <w:p w14:paraId="7BCC40A6" w14:textId="6079BC96" w:rsidR="00BB1652" w:rsidRDefault="00BB1652" w:rsidP="00545946">
            <w:pPr>
              <w:pStyle w:val="Odstavecseseznamem"/>
              <w:numPr>
                <w:ilvl w:val="0"/>
                <w:numId w:val="16"/>
              </w:numPr>
              <w:spacing w:after="120"/>
              <w:ind w:left="166" w:hanging="166"/>
              <w:contextualSpacing w:val="0"/>
              <w:jc w:val="both"/>
              <w:rPr>
                <w:rFonts w:ascii="Times New Roman" w:hAnsi="Times New Roman"/>
                <w:b/>
              </w:rPr>
            </w:pPr>
            <w:proofErr w:type="spellStart"/>
            <w:r w:rsidRPr="00CB4F35">
              <w:rPr>
                <w:rFonts w:ascii="Times New Roman" w:hAnsi="Times New Roman"/>
                <w:b/>
                <w:bCs/>
              </w:rPr>
              <w:t>Scope</w:t>
            </w:r>
            <w:proofErr w:type="spellEnd"/>
            <w:r w:rsidRPr="00CB4F35">
              <w:rPr>
                <w:rFonts w:ascii="Times New Roman" w:hAnsi="Times New Roman"/>
                <w:b/>
                <w:bCs/>
              </w:rPr>
              <w:t xml:space="preserve"> </w:t>
            </w:r>
            <w:proofErr w:type="spellStart"/>
            <w:r w:rsidRPr="00CB4F35">
              <w:rPr>
                <w:rFonts w:ascii="Times New Roman" w:hAnsi="Times New Roman"/>
                <w:b/>
                <w:bCs/>
              </w:rPr>
              <w:t>of</w:t>
            </w:r>
            <w:proofErr w:type="spellEnd"/>
            <w:r w:rsidRPr="00CB4F35">
              <w:rPr>
                <w:rFonts w:ascii="Times New Roman" w:hAnsi="Times New Roman"/>
                <w:b/>
                <w:bCs/>
              </w:rPr>
              <w:t xml:space="preserve"> </w:t>
            </w:r>
            <w:proofErr w:type="spellStart"/>
            <w:r w:rsidRPr="00CB4F35">
              <w:rPr>
                <w:rFonts w:ascii="Times New Roman" w:hAnsi="Times New Roman"/>
                <w:b/>
                <w:bCs/>
              </w:rPr>
              <w:t>the</w:t>
            </w:r>
            <w:proofErr w:type="spellEnd"/>
            <w:r w:rsidRPr="00CB4F35">
              <w:rPr>
                <w:rFonts w:ascii="Times New Roman" w:hAnsi="Times New Roman"/>
                <w:b/>
                <w:bCs/>
              </w:rPr>
              <w:t xml:space="preserve"> </w:t>
            </w:r>
            <w:proofErr w:type="spellStart"/>
            <w:r w:rsidRPr="00CB4F35">
              <w:rPr>
                <w:rFonts w:ascii="Times New Roman" w:hAnsi="Times New Roman"/>
                <w:b/>
                <w:bCs/>
              </w:rPr>
              <w:t>Agreement</w:t>
            </w:r>
            <w:proofErr w:type="spellEnd"/>
          </w:p>
        </w:tc>
        <w:tc>
          <w:tcPr>
            <w:tcW w:w="4675" w:type="dxa"/>
          </w:tcPr>
          <w:p w14:paraId="37CA9E8C" w14:textId="4A9AABEC" w:rsidR="00BB1652" w:rsidRPr="00CB4F35" w:rsidRDefault="00BB1652" w:rsidP="00545946">
            <w:pPr>
              <w:pStyle w:val="Odstavecseseznamem"/>
              <w:numPr>
                <w:ilvl w:val="0"/>
                <w:numId w:val="17"/>
              </w:numPr>
              <w:spacing w:after="120"/>
              <w:ind w:left="170" w:hanging="170"/>
              <w:contextualSpacing w:val="0"/>
              <w:jc w:val="both"/>
              <w:rPr>
                <w:rFonts w:ascii="Times New Roman" w:hAnsi="Times New Roman"/>
                <w:b/>
                <w:bCs/>
              </w:rPr>
            </w:pPr>
            <w:r>
              <w:rPr>
                <w:rFonts w:ascii="Times New Roman" w:hAnsi="Times New Roman"/>
                <w:b/>
              </w:rPr>
              <w:t>Rozsah Smlouvy</w:t>
            </w:r>
          </w:p>
        </w:tc>
      </w:tr>
      <w:tr w:rsidR="00BB1652" w:rsidRPr="00CB4F35" w14:paraId="487B0603" w14:textId="77777777" w:rsidTr="3F07D0F2">
        <w:tc>
          <w:tcPr>
            <w:tcW w:w="4675" w:type="dxa"/>
          </w:tcPr>
          <w:p w14:paraId="5439FE90" w14:textId="013E3C03" w:rsidR="00BB1652" w:rsidRDefault="002045A3" w:rsidP="00545946">
            <w:pPr>
              <w:pStyle w:val="Odstavecseseznamem"/>
              <w:numPr>
                <w:ilvl w:val="1"/>
                <w:numId w:val="16"/>
              </w:numPr>
              <w:tabs>
                <w:tab w:val="left" w:pos="483"/>
              </w:tabs>
              <w:spacing w:after="120"/>
              <w:ind w:left="166" w:hanging="166"/>
              <w:contextualSpacing w:val="0"/>
              <w:jc w:val="both"/>
              <w:rPr>
                <w:rFonts w:ascii="Times New Roman" w:hAnsi="Times New Roman"/>
                <w:highlight w:val="yellow"/>
              </w:rPr>
            </w:pPr>
            <w:proofErr w:type="spellStart"/>
            <w:r w:rsidRPr="00883D62">
              <w:rPr>
                <w:rFonts w:ascii="Times New Roman" w:hAnsi="Times New Roman"/>
              </w:rPr>
              <w:t>The</w:t>
            </w:r>
            <w:proofErr w:type="spellEnd"/>
            <w:r w:rsidRPr="00883D62">
              <w:rPr>
                <w:rFonts w:ascii="Times New Roman" w:hAnsi="Times New Roman"/>
              </w:rPr>
              <w:t xml:space="preserve"> </w:t>
            </w:r>
            <w:proofErr w:type="spellStart"/>
            <w:r w:rsidRPr="00883D62">
              <w:rPr>
                <w:rFonts w:ascii="Times New Roman" w:hAnsi="Times New Roman"/>
              </w:rPr>
              <w:t>Organisation</w:t>
            </w:r>
            <w:proofErr w:type="spellEnd"/>
            <w:r w:rsidRPr="00883D62">
              <w:rPr>
                <w:rFonts w:ascii="Times New Roman" w:hAnsi="Times New Roman"/>
              </w:rPr>
              <w:t xml:space="preserve"> </w:t>
            </w:r>
            <w:proofErr w:type="spellStart"/>
            <w:r w:rsidRPr="00883D62">
              <w:rPr>
                <w:rFonts w:ascii="Times New Roman" w:hAnsi="Times New Roman"/>
              </w:rPr>
              <w:t>plans</w:t>
            </w:r>
            <w:proofErr w:type="spellEnd"/>
            <w:r w:rsidRPr="00883D62">
              <w:rPr>
                <w:rFonts w:ascii="Times New Roman" w:hAnsi="Times New Roman"/>
              </w:rPr>
              <w:t xml:space="preserve"> to </w:t>
            </w:r>
            <w:proofErr w:type="spellStart"/>
            <w:r w:rsidRPr="00883D62">
              <w:rPr>
                <w:rFonts w:ascii="Times New Roman" w:hAnsi="Times New Roman"/>
              </w:rPr>
              <w:t>organise</w:t>
            </w:r>
            <w:proofErr w:type="spellEnd"/>
            <w:r w:rsidRPr="00883D62">
              <w:rPr>
                <w:rFonts w:ascii="Times New Roman" w:hAnsi="Times New Roman"/>
              </w:rPr>
              <w:t xml:space="preserve"> </w:t>
            </w:r>
            <w:proofErr w:type="spellStart"/>
            <w:r w:rsidRPr="00883D62">
              <w:rPr>
                <w:rFonts w:ascii="Times New Roman" w:hAnsi="Times New Roman"/>
              </w:rPr>
              <w:t>the</w:t>
            </w:r>
            <w:proofErr w:type="spellEnd"/>
            <w:r w:rsidRPr="00883D62">
              <w:rPr>
                <w:rFonts w:ascii="Times New Roman" w:hAnsi="Times New Roman"/>
              </w:rPr>
              <w:t xml:space="preserve"> </w:t>
            </w:r>
            <w:proofErr w:type="spellStart"/>
            <w:r w:rsidRPr="00883D62">
              <w:rPr>
                <w:rFonts w:ascii="Times New Roman" w:hAnsi="Times New Roman"/>
              </w:rPr>
              <w:t>Activity</w:t>
            </w:r>
            <w:proofErr w:type="spellEnd"/>
            <w:r w:rsidR="008E2763" w:rsidRPr="00883D62">
              <w:rPr>
                <w:rFonts w:ascii="Times New Roman" w:hAnsi="Times New Roman"/>
              </w:rPr>
              <w:t xml:space="preserve">: </w:t>
            </w:r>
            <w:proofErr w:type="spellStart"/>
            <w:r w:rsidR="008E2763" w:rsidRPr="00883D62">
              <w:rPr>
                <w:rFonts w:ascii="Times New Roman" w:hAnsi="Times New Roman"/>
              </w:rPr>
              <w:t>Scoentific</w:t>
            </w:r>
            <w:proofErr w:type="spellEnd"/>
            <w:r w:rsidR="008E2763" w:rsidRPr="00883D62">
              <w:rPr>
                <w:rFonts w:ascii="Times New Roman" w:hAnsi="Times New Roman"/>
              </w:rPr>
              <w:t xml:space="preserve"> </w:t>
            </w:r>
            <w:proofErr w:type="spellStart"/>
            <w:r w:rsidR="008E2763" w:rsidRPr="00883D62">
              <w:rPr>
                <w:rFonts w:ascii="Times New Roman" w:hAnsi="Times New Roman"/>
              </w:rPr>
              <w:t>Afternoon</w:t>
            </w:r>
            <w:proofErr w:type="spellEnd"/>
            <w:r w:rsidR="008E2763" w:rsidRPr="00883D62">
              <w:rPr>
                <w:rFonts w:ascii="Times New Roman" w:hAnsi="Times New Roman"/>
              </w:rPr>
              <w:t xml:space="preserve"> on </w:t>
            </w:r>
            <w:proofErr w:type="spellStart"/>
            <w:r w:rsidR="008E2763" w:rsidRPr="00883D62">
              <w:rPr>
                <w:rFonts w:ascii="Times New Roman" w:hAnsi="Times New Roman"/>
              </w:rPr>
              <w:t>the</w:t>
            </w:r>
            <w:proofErr w:type="spellEnd"/>
            <w:r w:rsidR="008E2763" w:rsidRPr="00883D62">
              <w:rPr>
                <w:rFonts w:ascii="Times New Roman" w:hAnsi="Times New Roman"/>
              </w:rPr>
              <w:t xml:space="preserve"> </w:t>
            </w:r>
            <w:proofErr w:type="spellStart"/>
            <w:r w:rsidR="008E2763" w:rsidRPr="00883D62">
              <w:rPr>
                <w:rFonts w:ascii="Times New Roman" w:hAnsi="Times New Roman"/>
              </w:rPr>
              <w:t>Occasion</w:t>
            </w:r>
            <w:proofErr w:type="spellEnd"/>
            <w:r w:rsidR="008E2763" w:rsidRPr="00883D62">
              <w:rPr>
                <w:rFonts w:ascii="Times New Roman" w:hAnsi="Times New Roman"/>
              </w:rPr>
              <w:t xml:space="preserve"> </w:t>
            </w:r>
            <w:proofErr w:type="spellStart"/>
            <w:r w:rsidR="008E2763" w:rsidRPr="00883D62">
              <w:rPr>
                <w:rFonts w:ascii="Times New Roman" w:hAnsi="Times New Roman"/>
              </w:rPr>
              <w:t>of</w:t>
            </w:r>
            <w:proofErr w:type="spellEnd"/>
            <w:r w:rsidR="008E2763" w:rsidRPr="00883D62">
              <w:rPr>
                <w:rFonts w:ascii="Times New Roman" w:hAnsi="Times New Roman"/>
              </w:rPr>
              <w:t xml:space="preserve"> </w:t>
            </w:r>
            <w:proofErr w:type="spellStart"/>
            <w:r w:rsidR="008E2763" w:rsidRPr="00883D62">
              <w:rPr>
                <w:rFonts w:ascii="Times New Roman" w:hAnsi="Times New Roman"/>
              </w:rPr>
              <w:t>the</w:t>
            </w:r>
            <w:proofErr w:type="spellEnd"/>
            <w:r w:rsidR="008E2763" w:rsidRPr="00883D62">
              <w:rPr>
                <w:rFonts w:ascii="Times New Roman" w:hAnsi="Times New Roman"/>
              </w:rPr>
              <w:t xml:space="preserve"> 100th </w:t>
            </w:r>
            <w:proofErr w:type="spellStart"/>
            <w:r w:rsidR="008E2763" w:rsidRPr="00883D62">
              <w:rPr>
                <w:rFonts w:ascii="Times New Roman" w:hAnsi="Times New Roman"/>
              </w:rPr>
              <w:t>Anniversary</w:t>
            </w:r>
            <w:proofErr w:type="spellEnd"/>
            <w:r w:rsidR="008E2763" w:rsidRPr="00883D62">
              <w:rPr>
                <w:rFonts w:ascii="Times New Roman" w:hAnsi="Times New Roman"/>
              </w:rPr>
              <w:t xml:space="preserve"> </w:t>
            </w:r>
            <w:proofErr w:type="spellStart"/>
            <w:r w:rsidR="008E2763" w:rsidRPr="00883D62">
              <w:rPr>
                <w:rFonts w:ascii="Times New Roman" w:hAnsi="Times New Roman"/>
              </w:rPr>
              <w:t>of</w:t>
            </w:r>
            <w:proofErr w:type="spellEnd"/>
            <w:r w:rsidR="008E2763" w:rsidRPr="00883D62">
              <w:rPr>
                <w:rFonts w:ascii="Times New Roman" w:hAnsi="Times New Roman"/>
              </w:rPr>
              <w:t xml:space="preserve"> </w:t>
            </w:r>
            <w:proofErr w:type="spellStart"/>
            <w:r w:rsidR="008E2763" w:rsidRPr="00883D62">
              <w:rPr>
                <w:rFonts w:ascii="Times New Roman" w:hAnsi="Times New Roman"/>
              </w:rPr>
              <w:t>the</w:t>
            </w:r>
            <w:proofErr w:type="spellEnd"/>
            <w:r w:rsidR="008E2763" w:rsidRPr="00883D62">
              <w:rPr>
                <w:rFonts w:ascii="Times New Roman" w:hAnsi="Times New Roman"/>
              </w:rPr>
              <w:t xml:space="preserve"> Neurology </w:t>
            </w:r>
            <w:proofErr w:type="spellStart"/>
            <w:r w:rsidR="008E2763" w:rsidRPr="00883D62">
              <w:rPr>
                <w:rFonts w:ascii="Times New Roman" w:hAnsi="Times New Roman"/>
              </w:rPr>
              <w:t>Clinic</w:t>
            </w:r>
            <w:proofErr w:type="spellEnd"/>
            <w:r w:rsidR="008E2763" w:rsidRPr="00883D62">
              <w:rPr>
                <w:rFonts w:ascii="Times New Roman" w:hAnsi="Times New Roman"/>
              </w:rPr>
              <w:t xml:space="preserve"> </w:t>
            </w:r>
            <w:proofErr w:type="spellStart"/>
            <w:r w:rsidR="008E2763" w:rsidRPr="00883D62">
              <w:rPr>
                <w:rFonts w:ascii="Times New Roman" w:hAnsi="Times New Roman"/>
              </w:rPr>
              <w:t>of</w:t>
            </w:r>
            <w:proofErr w:type="spellEnd"/>
            <w:r w:rsidR="008E2763" w:rsidRPr="00883D62">
              <w:rPr>
                <w:rFonts w:ascii="Times New Roman" w:hAnsi="Times New Roman"/>
              </w:rPr>
              <w:t xml:space="preserve"> </w:t>
            </w:r>
            <w:proofErr w:type="spellStart"/>
            <w:r w:rsidR="008E2763" w:rsidRPr="00883D62">
              <w:rPr>
                <w:rFonts w:ascii="Times New Roman" w:hAnsi="Times New Roman"/>
              </w:rPr>
              <w:t>the</w:t>
            </w:r>
            <w:proofErr w:type="spellEnd"/>
            <w:r w:rsidR="008E2763" w:rsidRPr="00883D62">
              <w:rPr>
                <w:rFonts w:ascii="Times New Roman" w:hAnsi="Times New Roman"/>
              </w:rPr>
              <w:t xml:space="preserve"> </w:t>
            </w:r>
            <w:proofErr w:type="spellStart"/>
            <w:r w:rsidR="008E2763" w:rsidRPr="00883D62">
              <w:rPr>
                <w:rFonts w:ascii="Times New Roman" w:hAnsi="Times New Roman"/>
              </w:rPr>
              <w:t>First</w:t>
            </w:r>
            <w:proofErr w:type="spellEnd"/>
            <w:r w:rsidR="008E2763" w:rsidRPr="00883D62">
              <w:rPr>
                <w:rFonts w:ascii="Times New Roman" w:hAnsi="Times New Roman"/>
              </w:rPr>
              <w:t xml:space="preserve"> </w:t>
            </w:r>
            <w:proofErr w:type="spellStart"/>
            <w:r w:rsidR="008E2763" w:rsidRPr="00883D62">
              <w:rPr>
                <w:rFonts w:ascii="Times New Roman" w:hAnsi="Times New Roman"/>
              </w:rPr>
              <w:t>Faculty</w:t>
            </w:r>
            <w:proofErr w:type="spellEnd"/>
            <w:r w:rsidR="00883D62" w:rsidRPr="00883D62">
              <w:rPr>
                <w:rFonts w:ascii="Times New Roman" w:hAnsi="Times New Roman"/>
              </w:rPr>
              <w:t xml:space="preserve"> </w:t>
            </w:r>
            <w:proofErr w:type="spellStart"/>
            <w:r w:rsidR="00883D62" w:rsidRPr="00883D62">
              <w:rPr>
                <w:rFonts w:ascii="Times New Roman" w:hAnsi="Times New Roman"/>
              </w:rPr>
              <w:t>of</w:t>
            </w:r>
            <w:proofErr w:type="spellEnd"/>
            <w:r w:rsidR="00883D62" w:rsidRPr="00883D62">
              <w:rPr>
                <w:rFonts w:ascii="Times New Roman" w:hAnsi="Times New Roman"/>
              </w:rPr>
              <w:t xml:space="preserve"> </w:t>
            </w:r>
            <w:proofErr w:type="spellStart"/>
            <w:r w:rsidR="00883D62" w:rsidRPr="00883D62">
              <w:rPr>
                <w:rFonts w:ascii="Times New Roman" w:hAnsi="Times New Roman"/>
              </w:rPr>
              <w:t>Medicine</w:t>
            </w:r>
            <w:proofErr w:type="spellEnd"/>
            <w:r w:rsidR="00883D62" w:rsidRPr="00883D62">
              <w:rPr>
                <w:rFonts w:ascii="Times New Roman" w:hAnsi="Times New Roman"/>
              </w:rPr>
              <w:t xml:space="preserve">, Charles University, and </w:t>
            </w:r>
            <w:proofErr w:type="spellStart"/>
            <w:r w:rsidR="00883D62" w:rsidRPr="00883D62">
              <w:rPr>
                <w:rFonts w:ascii="Times New Roman" w:hAnsi="Times New Roman"/>
              </w:rPr>
              <w:t>the</w:t>
            </w:r>
            <w:proofErr w:type="spellEnd"/>
            <w:r w:rsidR="00883D62" w:rsidRPr="00883D62">
              <w:rPr>
                <w:rFonts w:ascii="Times New Roman" w:hAnsi="Times New Roman"/>
              </w:rPr>
              <w:t xml:space="preserve"> General University </w:t>
            </w:r>
            <w:proofErr w:type="spellStart"/>
            <w:r w:rsidR="00883D62" w:rsidRPr="00883D62">
              <w:rPr>
                <w:rFonts w:ascii="Times New Roman" w:hAnsi="Times New Roman"/>
              </w:rPr>
              <w:t>Hospital</w:t>
            </w:r>
            <w:proofErr w:type="spellEnd"/>
            <w:r w:rsidR="00883D62" w:rsidRPr="00883D62">
              <w:rPr>
                <w:rFonts w:ascii="Times New Roman" w:hAnsi="Times New Roman"/>
              </w:rPr>
              <w:t xml:space="preserve"> in Prague.</w:t>
            </w:r>
          </w:p>
        </w:tc>
        <w:tc>
          <w:tcPr>
            <w:tcW w:w="4675" w:type="dxa"/>
          </w:tcPr>
          <w:p w14:paraId="64E85870" w14:textId="5B0EC0CD" w:rsidR="00BB1652" w:rsidRPr="00CB4F35" w:rsidRDefault="00BB1652" w:rsidP="00545946">
            <w:pPr>
              <w:pStyle w:val="Odstavecseseznamem"/>
              <w:numPr>
                <w:ilvl w:val="1"/>
                <w:numId w:val="17"/>
              </w:numPr>
              <w:tabs>
                <w:tab w:val="left" w:pos="453"/>
              </w:tabs>
              <w:spacing w:after="120"/>
              <w:ind w:left="170" w:hanging="170"/>
              <w:contextualSpacing w:val="0"/>
              <w:jc w:val="both"/>
              <w:rPr>
                <w:rFonts w:ascii="Times New Roman" w:hAnsi="Times New Roman"/>
              </w:rPr>
            </w:pPr>
            <w:r w:rsidRPr="00904770">
              <w:rPr>
                <w:rFonts w:ascii="Times New Roman" w:hAnsi="Times New Roman"/>
              </w:rPr>
              <w:t xml:space="preserve">Organizace pořádá Aktivitu jménem </w:t>
            </w:r>
            <w:r w:rsidR="48AB020B" w:rsidRPr="00904770">
              <w:rPr>
                <w:rFonts w:ascii="Times New Roman" w:hAnsi="Times New Roman"/>
              </w:rPr>
              <w:t xml:space="preserve">Odborné odpoledne ke </w:t>
            </w:r>
            <w:r w:rsidR="006121D6" w:rsidRPr="00904770">
              <w:rPr>
                <w:rFonts w:ascii="Times New Roman" w:hAnsi="Times New Roman"/>
              </w:rPr>
              <w:t xml:space="preserve">100. výročí </w:t>
            </w:r>
            <w:r w:rsidR="00636CD1" w:rsidRPr="00904770">
              <w:rPr>
                <w:rFonts w:ascii="Times New Roman" w:hAnsi="Times New Roman"/>
              </w:rPr>
              <w:t xml:space="preserve">Neurologické kliniky 1. LF UK a VFN </w:t>
            </w:r>
            <w:r w:rsidR="00F805EA" w:rsidRPr="00904770">
              <w:rPr>
                <w:rFonts w:ascii="Times New Roman" w:hAnsi="Times New Roman"/>
              </w:rPr>
              <w:t>v</w:t>
            </w:r>
            <w:r w:rsidR="00904770" w:rsidRPr="00904770">
              <w:rPr>
                <w:rFonts w:ascii="Times New Roman" w:hAnsi="Times New Roman"/>
              </w:rPr>
              <w:t> </w:t>
            </w:r>
            <w:r w:rsidR="00F805EA" w:rsidRPr="00904770">
              <w:rPr>
                <w:rFonts w:ascii="Times New Roman" w:hAnsi="Times New Roman"/>
              </w:rPr>
              <w:t>Praze</w:t>
            </w:r>
            <w:r w:rsidR="00904770" w:rsidRPr="00904770">
              <w:rPr>
                <w:rFonts w:ascii="Times New Roman" w:hAnsi="Times New Roman"/>
              </w:rPr>
              <w:t>.</w:t>
            </w:r>
            <w:r w:rsidRPr="00904770">
              <w:rPr>
                <w:rFonts w:ascii="Times New Roman" w:hAnsi="Times New Roman"/>
              </w:rPr>
              <w:t xml:space="preserve"> </w:t>
            </w:r>
          </w:p>
        </w:tc>
      </w:tr>
      <w:tr w:rsidR="00BB1652" w:rsidRPr="00CB4F35" w14:paraId="3A047764" w14:textId="77777777" w:rsidTr="3F07D0F2">
        <w:tc>
          <w:tcPr>
            <w:tcW w:w="4675" w:type="dxa"/>
          </w:tcPr>
          <w:p w14:paraId="05B23C75" w14:textId="0E008E94" w:rsidR="00BB1652" w:rsidRDefault="00BB1652" w:rsidP="00545946">
            <w:pPr>
              <w:pStyle w:val="Odstavecseseznamem"/>
              <w:numPr>
                <w:ilvl w:val="1"/>
                <w:numId w:val="16"/>
              </w:numPr>
              <w:tabs>
                <w:tab w:val="left" w:pos="480"/>
              </w:tabs>
              <w:spacing w:after="120"/>
              <w:ind w:left="166" w:hanging="166"/>
              <w:contextualSpacing w:val="0"/>
              <w:jc w:val="both"/>
              <w:rPr>
                <w:rFonts w:ascii="Times New Roman" w:hAnsi="Times New Roman"/>
              </w:rPr>
            </w:pP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agrees</w:t>
            </w:r>
            <w:proofErr w:type="spellEnd"/>
            <w:r w:rsidRPr="00CB4F35">
              <w:rPr>
                <w:rFonts w:ascii="Times New Roman" w:hAnsi="Times New Roman"/>
              </w:rPr>
              <w:t xml:space="preserve"> to </w:t>
            </w:r>
            <w:proofErr w:type="spellStart"/>
            <w:r w:rsidRPr="00CB4F35">
              <w:rPr>
                <w:rFonts w:ascii="Times New Roman" w:hAnsi="Times New Roman"/>
              </w:rPr>
              <w:t>pay</w:t>
            </w:r>
            <w:proofErr w:type="spellEnd"/>
            <w:r w:rsidRPr="00CB4F35">
              <w:rPr>
                <w:rFonts w:ascii="Times New Roman" w:hAnsi="Times New Roman"/>
              </w:rPr>
              <w:t xml:space="preserve">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a </w:t>
            </w:r>
            <w:proofErr w:type="spellStart"/>
            <w:r w:rsidRPr="00CB4F35">
              <w:rPr>
                <w:rFonts w:ascii="Times New Roman" w:hAnsi="Times New Roman"/>
              </w:rPr>
              <w:t>total</w:t>
            </w:r>
            <w:proofErr w:type="spellEnd"/>
            <w:r w:rsidRPr="00CB4F35">
              <w:rPr>
                <w:rFonts w:ascii="Times New Roman" w:hAnsi="Times New Roman"/>
              </w:rPr>
              <w:t xml:space="preserve"> </w:t>
            </w:r>
            <w:proofErr w:type="spellStart"/>
            <w:r w:rsidRPr="00CB4F35">
              <w:rPr>
                <w:rFonts w:ascii="Times New Roman" w:hAnsi="Times New Roman"/>
              </w:rPr>
              <w:t>amount</w:t>
            </w:r>
            <w:proofErr w:type="spellEnd"/>
            <w:r w:rsidRPr="00CB4F35">
              <w:rPr>
                <w:rFonts w:ascii="Times New Roman" w:hAnsi="Times New Roman"/>
              </w:rPr>
              <w:t xml:space="preserve"> </w:t>
            </w:r>
            <w:proofErr w:type="spellStart"/>
            <w:proofErr w:type="gramStart"/>
            <w:r w:rsidRPr="00CB4F35">
              <w:rPr>
                <w:rFonts w:ascii="Times New Roman" w:hAnsi="Times New Roman"/>
              </w:rPr>
              <w:t>of</w:t>
            </w:r>
            <w:proofErr w:type="spellEnd"/>
            <w:r w:rsidRPr="00CB4F35">
              <w:rPr>
                <w:rFonts w:ascii="Times New Roman" w:hAnsi="Times New Roman"/>
              </w:rPr>
              <w:t xml:space="preserve"> </w:t>
            </w:r>
            <w:r w:rsidR="00421382">
              <w:rPr>
                <w:rFonts w:ascii="Times New Roman" w:hAnsi="Times New Roman"/>
              </w:rPr>
              <w:t xml:space="preserve"> 60</w:t>
            </w:r>
            <w:proofErr w:type="gramEnd"/>
            <w:r w:rsidR="00421382">
              <w:rPr>
                <w:rFonts w:ascii="Times New Roman" w:hAnsi="Times New Roman"/>
              </w:rPr>
              <w:t xml:space="preserve"> 000 CZK</w:t>
            </w:r>
            <w:r w:rsidRPr="00CB4F35">
              <w:rPr>
                <w:rFonts w:ascii="Times New Roman" w:hAnsi="Times New Roman"/>
              </w:rPr>
              <w:t xml:space="preserve"> </w:t>
            </w:r>
            <w:proofErr w:type="spellStart"/>
            <w:r w:rsidRPr="00CB4F35">
              <w:rPr>
                <w:rFonts w:ascii="Times New Roman" w:hAnsi="Times New Roman"/>
              </w:rPr>
              <w:t>exclusive</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VAT (</w:t>
            </w:r>
            <w:r w:rsidRPr="00CB4F35">
              <w:rPr>
                <w:rFonts w:ascii="Times New Roman" w:hAnsi="Times New Roman"/>
                <w:b/>
                <w:bCs/>
              </w:rPr>
              <w:t>“</w:t>
            </w:r>
            <w:proofErr w:type="spellStart"/>
            <w:r w:rsidRPr="00CB4F35">
              <w:rPr>
                <w:rFonts w:ascii="Times New Roman" w:hAnsi="Times New Roman"/>
                <w:b/>
                <w:bCs/>
              </w:rPr>
              <w:t>Sponsorship</w:t>
            </w:r>
            <w:proofErr w:type="spellEnd"/>
            <w:r w:rsidRPr="00CB4F35">
              <w:rPr>
                <w:rFonts w:ascii="Times New Roman" w:hAnsi="Times New Roman"/>
                <w:b/>
                <w:bCs/>
              </w:rPr>
              <w:t xml:space="preserve"> </w:t>
            </w:r>
            <w:proofErr w:type="spellStart"/>
            <w:r w:rsidRPr="00CB4F35">
              <w:rPr>
                <w:rFonts w:ascii="Times New Roman" w:hAnsi="Times New Roman"/>
                <w:b/>
                <w:bCs/>
              </w:rPr>
              <w:t>Amount</w:t>
            </w:r>
            <w:proofErr w:type="spellEnd"/>
            <w:r w:rsidRPr="00CB4F35">
              <w:rPr>
                <w:rFonts w:ascii="Times New Roman" w:hAnsi="Times New Roman"/>
                <w:b/>
                <w:bCs/>
              </w:rPr>
              <w:t>”</w:t>
            </w:r>
            <w:r w:rsidRPr="00CB4F35">
              <w:rPr>
                <w:rFonts w:ascii="Times New Roman" w:hAnsi="Times New Roman"/>
              </w:rPr>
              <w:t xml:space="preserve">) to support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w:t>
            </w:r>
            <w:proofErr w:type="spellStart"/>
            <w:r w:rsidRPr="00CB4F35">
              <w:rPr>
                <w:rFonts w:ascii="Times New Roman" w:hAnsi="Times New Roman"/>
              </w:rPr>
              <w:t>described</w:t>
            </w:r>
            <w:proofErr w:type="spellEnd"/>
            <w:r w:rsidRPr="00CB4F35">
              <w:rPr>
                <w:rFonts w:ascii="Times New Roman" w:hAnsi="Times New Roman"/>
              </w:rPr>
              <w:t xml:space="preserve"> in more </w:t>
            </w:r>
            <w:proofErr w:type="spellStart"/>
            <w:r w:rsidRPr="00CB4F35">
              <w:rPr>
                <w:rFonts w:ascii="Times New Roman" w:hAnsi="Times New Roman"/>
              </w:rPr>
              <w:t>details</w:t>
            </w:r>
            <w:proofErr w:type="spellEnd"/>
            <w:r w:rsidRPr="00CB4F35">
              <w:rPr>
                <w:rFonts w:ascii="Times New Roman" w:hAnsi="Times New Roman"/>
              </w:rPr>
              <w:t xml:space="preserve"> in </w:t>
            </w:r>
            <w:proofErr w:type="spellStart"/>
            <w:r w:rsidRPr="00CB4F35">
              <w:rPr>
                <w:rFonts w:ascii="Times New Roman" w:hAnsi="Times New Roman"/>
                <w:u w:val="single"/>
              </w:rPr>
              <w:t>Annex</w:t>
            </w:r>
            <w:proofErr w:type="spellEnd"/>
            <w:r w:rsidRPr="00CB4F35">
              <w:rPr>
                <w:rFonts w:ascii="Times New Roman" w:hAnsi="Times New Roman"/>
                <w:u w:val="single"/>
              </w:rPr>
              <w:t xml:space="preserve"> 1</w:t>
            </w:r>
            <w:r w:rsidRPr="00CB4F35">
              <w:rPr>
                <w:rFonts w:ascii="Times New Roman" w:hAnsi="Times New Roman"/>
              </w:rPr>
              <w:t xml:space="preserve"> to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r w:rsidRPr="00CB4F35">
              <w:rPr>
                <w:rFonts w:ascii="Times New Roman" w:hAnsi="Times New Roman"/>
                <w:b/>
                <w:bCs/>
              </w:rPr>
              <w:t>“</w:t>
            </w:r>
            <w:proofErr w:type="spellStart"/>
            <w:r w:rsidRPr="00CB4F35">
              <w:rPr>
                <w:rFonts w:ascii="Times New Roman" w:hAnsi="Times New Roman"/>
                <w:b/>
                <w:bCs/>
              </w:rPr>
              <w:t>Activity</w:t>
            </w:r>
            <w:proofErr w:type="spellEnd"/>
            <w:r w:rsidRPr="00CB4F35">
              <w:rPr>
                <w:rFonts w:ascii="Times New Roman" w:hAnsi="Times New Roman"/>
                <w:b/>
                <w:bCs/>
              </w:rPr>
              <w:t>”</w:t>
            </w:r>
            <w:r w:rsidRPr="00CB4F35">
              <w:rPr>
                <w:rFonts w:ascii="Times New Roman" w:hAnsi="Times New Roman"/>
              </w:rPr>
              <w:t xml:space="preserve">). In return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Sponsorship</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agrees</w:t>
            </w:r>
            <w:proofErr w:type="spellEnd"/>
            <w:r w:rsidRPr="00CB4F35">
              <w:rPr>
                <w:rFonts w:ascii="Times New Roman" w:hAnsi="Times New Roman"/>
              </w:rPr>
              <w:t xml:space="preserve"> to grant to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certain</w:t>
            </w:r>
            <w:proofErr w:type="spellEnd"/>
            <w:r w:rsidRPr="00CB4F35">
              <w:rPr>
                <w:rFonts w:ascii="Times New Roman" w:hAnsi="Times New Roman"/>
              </w:rPr>
              <w:t xml:space="preserve"> </w:t>
            </w:r>
            <w:proofErr w:type="spellStart"/>
            <w:r w:rsidRPr="00CB4F35">
              <w:rPr>
                <w:rFonts w:ascii="Times New Roman" w:hAnsi="Times New Roman"/>
              </w:rPr>
              <w:t>benefits</w:t>
            </w:r>
            <w:proofErr w:type="spellEnd"/>
            <w:r w:rsidRPr="00CB4F35">
              <w:rPr>
                <w:rFonts w:ascii="Times New Roman" w:hAnsi="Times New Roman"/>
              </w:rPr>
              <w:t xml:space="preserve"> as </w:t>
            </w:r>
            <w:proofErr w:type="spellStart"/>
            <w:r w:rsidRPr="00CB4F35">
              <w:rPr>
                <w:rFonts w:ascii="Times New Roman" w:hAnsi="Times New Roman"/>
              </w:rPr>
              <w:t>further</w:t>
            </w:r>
            <w:proofErr w:type="spellEnd"/>
            <w:r w:rsidRPr="00CB4F35">
              <w:rPr>
                <w:rFonts w:ascii="Times New Roman" w:hAnsi="Times New Roman"/>
              </w:rPr>
              <w:t xml:space="preserve"> </w:t>
            </w:r>
            <w:proofErr w:type="spellStart"/>
            <w:r w:rsidRPr="00CB4F35">
              <w:rPr>
                <w:rFonts w:ascii="Times New Roman" w:hAnsi="Times New Roman"/>
              </w:rPr>
              <w:t>described</w:t>
            </w:r>
            <w:proofErr w:type="spellEnd"/>
            <w:r w:rsidRPr="00CB4F35">
              <w:rPr>
                <w:rFonts w:ascii="Times New Roman" w:hAnsi="Times New Roman"/>
              </w:rPr>
              <w:t xml:space="preserve"> in </w:t>
            </w:r>
            <w:proofErr w:type="spellStart"/>
            <w:r w:rsidRPr="00CB4F35">
              <w:rPr>
                <w:rFonts w:ascii="Times New Roman" w:hAnsi="Times New Roman"/>
                <w:u w:val="single"/>
              </w:rPr>
              <w:t>Annex</w:t>
            </w:r>
            <w:proofErr w:type="spellEnd"/>
            <w:r w:rsidRPr="00CB4F35">
              <w:rPr>
                <w:rFonts w:ascii="Times New Roman" w:hAnsi="Times New Roman"/>
                <w:u w:val="single"/>
              </w:rPr>
              <w:t xml:space="preserve"> 1</w:t>
            </w:r>
            <w:r w:rsidRPr="00CB4F35">
              <w:rPr>
                <w:rFonts w:ascii="Times New Roman" w:hAnsi="Times New Roman"/>
              </w:rPr>
              <w:t xml:space="preserve"> to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r w:rsidRPr="00CB4F35">
              <w:rPr>
                <w:rFonts w:ascii="Times New Roman" w:hAnsi="Times New Roman"/>
                <w:b/>
                <w:bCs/>
              </w:rPr>
              <w:t>“</w:t>
            </w:r>
            <w:proofErr w:type="spellStart"/>
            <w:r w:rsidRPr="00CB4F35">
              <w:rPr>
                <w:rFonts w:ascii="Times New Roman" w:hAnsi="Times New Roman"/>
                <w:b/>
                <w:bCs/>
              </w:rPr>
              <w:t>Benefits</w:t>
            </w:r>
            <w:proofErr w:type="spellEnd"/>
            <w:r w:rsidRPr="00CB4F35">
              <w:rPr>
                <w:rFonts w:ascii="Times New Roman" w:hAnsi="Times New Roman"/>
                <w:b/>
                <w:bCs/>
              </w:rPr>
              <w:t>”</w:t>
            </w:r>
            <w:r w:rsidRPr="00CB4F35">
              <w:rPr>
                <w:rFonts w:ascii="Times New Roman" w:hAnsi="Times New Roman"/>
              </w:rPr>
              <w:t>).</w:t>
            </w:r>
          </w:p>
        </w:tc>
        <w:tc>
          <w:tcPr>
            <w:tcW w:w="4675" w:type="dxa"/>
          </w:tcPr>
          <w:p w14:paraId="32A28CFD" w14:textId="0016988D" w:rsidR="00BB1652" w:rsidRPr="00CB4F35" w:rsidRDefault="00BB1652" w:rsidP="00545946">
            <w:pPr>
              <w:pStyle w:val="Odstavecseseznamem"/>
              <w:numPr>
                <w:ilvl w:val="1"/>
                <w:numId w:val="17"/>
              </w:numPr>
              <w:tabs>
                <w:tab w:val="left" w:pos="453"/>
              </w:tabs>
              <w:spacing w:after="120"/>
              <w:ind w:left="170" w:hanging="170"/>
              <w:contextualSpacing w:val="0"/>
              <w:jc w:val="both"/>
              <w:rPr>
                <w:rFonts w:ascii="Times New Roman" w:hAnsi="Times New Roman"/>
              </w:rPr>
            </w:pPr>
            <w:r w:rsidRPr="48355C3D">
              <w:rPr>
                <w:rFonts w:ascii="Times New Roman" w:hAnsi="Times New Roman"/>
              </w:rPr>
              <w:t xml:space="preserve">Společnost </w:t>
            </w:r>
            <w:proofErr w:type="spellStart"/>
            <w:r w:rsidRPr="48355C3D">
              <w:rPr>
                <w:rFonts w:ascii="Times New Roman" w:hAnsi="Times New Roman"/>
              </w:rPr>
              <w:t>Medison</w:t>
            </w:r>
            <w:proofErr w:type="spellEnd"/>
            <w:r w:rsidRPr="48355C3D">
              <w:rPr>
                <w:rFonts w:ascii="Times New Roman" w:hAnsi="Times New Roman"/>
              </w:rPr>
              <w:t xml:space="preserve"> se zavazuje zaplatit Organizaci celkovou částku ve výši </w:t>
            </w:r>
            <w:r w:rsidR="0DA8E9FD" w:rsidRPr="48355C3D">
              <w:rPr>
                <w:rFonts w:ascii="Times New Roman" w:hAnsi="Times New Roman"/>
              </w:rPr>
              <w:t xml:space="preserve">60 000 Kč </w:t>
            </w:r>
            <w:r w:rsidRPr="48355C3D">
              <w:rPr>
                <w:rFonts w:ascii="Times New Roman" w:hAnsi="Times New Roman"/>
              </w:rPr>
              <w:t>bez DPH (dále jen „</w:t>
            </w:r>
            <w:r w:rsidRPr="48355C3D">
              <w:rPr>
                <w:rFonts w:ascii="Times New Roman" w:hAnsi="Times New Roman"/>
                <w:b/>
                <w:bCs/>
              </w:rPr>
              <w:t>Sponzorský příspěvek“</w:t>
            </w:r>
            <w:r w:rsidRPr="48355C3D">
              <w:rPr>
                <w:rFonts w:ascii="Times New Roman" w:hAnsi="Times New Roman"/>
              </w:rPr>
              <w:t>) na podporu uspořádání aktivity podrobněji popsané v </w:t>
            </w:r>
            <w:r w:rsidRPr="48355C3D">
              <w:rPr>
                <w:rFonts w:ascii="Times New Roman" w:hAnsi="Times New Roman"/>
                <w:u w:val="single"/>
              </w:rPr>
              <w:t>Příloze 1</w:t>
            </w:r>
            <w:r w:rsidRPr="48355C3D">
              <w:rPr>
                <w:rFonts w:ascii="Times New Roman" w:hAnsi="Times New Roman"/>
              </w:rPr>
              <w:t xml:space="preserve"> této smlouvy (dále jen „</w:t>
            </w:r>
            <w:r w:rsidRPr="48355C3D">
              <w:rPr>
                <w:rFonts w:ascii="Times New Roman" w:hAnsi="Times New Roman"/>
                <w:b/>
                <w:bCs/>
              </w:rPr>
              <w:t>Aktivita</w:t>
            </w:r>
            <w:r w:rsidRPr="48355C3D">
              <w:rPr>
                <w:rFonts w:ascii="Times New Roman" w:hAnsi="Times New Roman"/>
              </w:rPr>
              <w:t xml:space="preserve">“). Za Sponzorství se Organizace zavazuje poskytnout společnosti </w:t>
            </w:r>
            <w:proofErr w:type="spellStart"/>
            <w:r w:rsidRPr="48355C3D">
              <w:rPr>
                <w:rFonts w:ascii="Times New Roman" w:hAnsi="Times New Roman"/>
              </w:rPr>
              <w:t>Medison</w:t>
            </w:r>
            <w:proofErr w:type="spellEnd"/>
            <w:r w:rsidRPr="48355C3D">
              <w:rPr>
                <w:rFonts w:ascii="Times New Roman" w:hAnsi="Times New Roman"/>
              </w:rPr>
              <w:t xml:space="preserve"> určité benefity, jak je dále popsáno v </w:t>
            </w:r>
            <w:r w:rsidRPr="48355C3D">
              <w:rPr>
                <w:rFonts w:ascii="Times New Roman" w:hAnsi="Times New Roman"/>
                <w:u w:val="single"/>
              </w:rPr>
              <w:t>Příloze 1</w:t>
            </w:r>
            <w:r w:rsidRPr="48355C3D">
              <w:rPr>
                <w:rFonts w:ascii="Times New Roman" w:hAnsi="Times New Roman"/>
              </w:rPr>
              <w:t xml:space="preserve"> této smlouvy (dále jen „</w:t>
            </w:r>
            <w:r w:rsidRPr="48355C3D">
              <w:rPr>
                <w:rFonts w:ascii="Times New Roman" w:hAnsi="Times New Roman"/>
                <w:b/>
                <w:bCs/>
              </w:rPr>
              <w:t>Benefity</w:t>
            </w:r>
            <w:r w:rsidRPr="48355C3D">
              <w:rPr>
                <w:rFonts w:ascii="Times New Roman" w:hAnsi="Times New Roman"/>
              </w:rPr>
              <w:t>“).</w:t>
            </w:r>
          </w:p>
        </w:tc>
      </w:tr>
      <w:tr w:rsidR="00BB1652" w:rsidRPr="00CB4F35" w14:paraId="341787CB" w14:textId="77777777" w:rsidTr="3F07D0F2">
        <w:tc>
          <w:tcPr>
            <w:tcW w:w="4675" w:type="dxa"/>
          </w:tcPr>
          <w:p w14:paraId="45E7D173" w14:textId="7DE6FAA3" w:rsidR="00BB1652" w:rsidRDefault="00BB1652" w:rsidP="00545946">
            <w:pPr>
              <w:pStyle w:val="Odstavecseseznamem"/>
              <w:numPr>
                <w:ilvl w:val="1"/>
                <w:numId w:val="16"/>
              </w:numPr>
              <w:tabs>
                <w:tab w:val="left" w:pos="483"/>
              </w:tabs>
              <w:spacing w:after="120"/>
              <w:ind w:left="166" w:hanging="166"/>
              <w:contextualSpacing w:val="0"/>
              <w:jc w:val="both"/>
              <w:rPr>
                <w:rFonts w:ascii="Times New Roman" w:hAnsi="Times New Roman"/>
              </w:rPr>
            </w:pPr>
            <w:proofErr w:type="spellStart"/>
            <w:r w:rsidRPr="00CB4F35">
              <w:rPr>
                <w:rFonts w:ascii="Times New Roman" w:hAnsi="Times New Roman"/>
              </w:rPr>
              <w:t>Payment</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due</w:t>
            </w:r>
            <w:proofErr w:type="spellEnd"/>
            <w:r w:rsidRPr="00CB4F35">
              <w:rPr>
                <w:rFonts w:ascii="Times New Roman" w:hAnsi="Times New Roman"/>
              </w:rPr>
              <w:t xml:space="preserve"> </w:t>
            </w:r>
            <w:proofErr w:type="spellStart"/>
            <w:r w:rsidRPr="00CB4F35">
              <w:rPr>
                <w:rFonts w:ascii="Times New Roman" w:hAnsi="Times New Roman"/>
              </w:rPr>
              <w:t>within</w:t>
            </w:r>
            <w:proofErr w:type="spellEnd"/>
            <w:r w:rsidRPr="00CB4F35">
              <w:rPr>
                <w:rFonts w:ascii="Times New Roman" w:hAnsi="Times New Roman"/>
              </w:rPr>
              <w:t xml:space="preserve"> 30 (</w:t>
            </w:r>
            <w:proofErr w:type="spellStart"/>
            <w:r w:rsidRPr="00CB4F35">
              <w:rPr>
                <w:rFonts w:ascii="Times New Roman" w:hAnsi="Times New Roman"/>
              </w:rPr>
              <w:t>thirty</w:t>
            </w:r>
            <w:proofErr w:type="spellEnd"/>
            <w:r w:rsidRPr="00CB4F35">
              <w:rPr>
                <w:rFonts w:ascii="Times New Roman" w:hAnsi="Times New Roman"/>
              </w:rPr>
              <w:t xml:space="preserve">) </w:t>
            </w:r>
            <w:proofErr w:type="spellStart"/>
            <w:r w:rsidRPr="00CB4F35">
              <w:rPr>
                <w:rFonts w:ascii="Times New Roman" w:hAnsi="Times New Roman"/>
              </w:rPr>
              <w:t>days</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receipt</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a </w:t>
            </w:r>
            <w:proofErr w:type="spellStart"/>
            <w:r w:rsidRPr="00CB4F35">
              <w:rPr>
                <w:rFonts w:ascii="Times New Roman" w:hAnsi="Times New Roman"/>
              </w:rPr>
              <w:t>valid</w:t>
            </w:r>
            <w:proofErr w:type="spellEnd"/>
            <w:r w:rsidRPr="00CB4F35">
              <w:rPr>
                <w:rFonts w:ascii="Times New Roman" w:hAnsi="Times New Roman"/>
              </w:rPr>
              <w:t xml:space="preserve"> and </w:t>
            </w:r>
            <w:proofErr w:type="spellStart"/>
            <w:r w:rsidRPr="00CB4F35">
              <w:rPr>
                <w:rFonts w:ascii="Times New Roman" w:hAnsi="Times New Roman"/>
              </w:rPr>
              <w:t>correctly</w:t>
            </w:r>
            <w:proofErr w:type="spellEnd"/>
            <w:r w:rsidRPr="00CB4F35">
              <w:rPr>
                <w:rFonts w:ascii="Times New Roman" w:hAnsi="Times New Roman"/>
              </w:rPr>
              <w:t xml:space="preserve"> </w:t>
            </w:r>
            <w:proofErr w:type="spellStart"/>
            <w:r w:rsidRPr="00CB4F35">
              <w:rPr>
                <w:rFonts w:ascii="Times New Roman" w:hAnsi="Times New Roman"/>
              </w:rPr>
              <w:t>addressed</w:t>
            </w:r>
            <w:proofErr w:type="spellEnd"/>
            <w:r w:rsidRPr="00CB4F35">
              <w:rPr>
                <w:rFonts w:ascii="Times New Roman" w:hAnsi="Times New Roman"/>
              </w:rPr>
              <w:t xml:space="preserve"> </w:t>
            </w:r>
            <w:proofErr w:type="spellStart"/>
            <w:r w:rsidRPr="00CB4F35">
              <w:rPr>
                <w:rFonts w:ascii="Times New Roman" w:hAnsi="Times New Roman"/>
              </w:rPr>
              <w:t>invoice</w:t>
            </w:r>
            <w:proofErr w:type="spellEnd"/>
            <w:r w:rsidRPr="00CB4F35">
              <w:rPr>
                <w:rFonts w:ascii="Times New Roman" w:hAnsi="Times New Roman"/>
              </w:rPr>
              <w:t xml:space="preserve">, </w:t>
            </w:r>
            <w:proofErr w:type="spellStart"/>
            <w:r w:rsidRPr="00CB4F35">
              <w:rPr>
                <w:rFonts w:ascii="Times New Roman" w:hAnsi="Times New Roman"/>
              </w:rPr>
              <w:t>which</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issued</w:t>
            </w:r>
            <w:proofErr w:type="spellEnd"/>
            <w:r w:rsidRPr="00CB4F35">
              <w:rPr>
                <w:rFonts w:ascii="Times New Roman" w:hAnsi="Times New Roman"/>
              </w:rPr>
              <w:t xml:space="preserve"> not </w:t>
            </w:r>
            <w:proofErr w:type="spellStart"/>
            <w:r w:rsidRPr="00CB4F35">
              <w:rPr>
                <w:rFonts w:ascii="Times New Roman" w:hAnsi="Times New Roman"/>
              </w:rPr>
              <w:t>earlier</w:t>
            </w:r>
            <w:proofErr w:type="spellEnd"/>
            <w:r w:rsidRPr="00CB4F35">
              <w:rPr>
                <w:rFonts w:ascii="Times New Roman" w:hAnsi="Times New Roman"/>
              </w:rPr>
              <w:t xml:space="preserve"> </w:t>
            </w:r>
            <w:proofErr w:type="spellStart"/>
            <w:r w:rsidRPr="00CB4F35">
              <w:rPr>
                <w:rFonts w:ascii="Times New Roman" w:hAnsi="Times New Roman"/>
              </w:rPr>
              <w:t>than</w:t>
            </w:r>
            <w:proofErr w:type="spellEnd"/>
            <w:r w:rsidRPr="00CB4F35">
              <w:rPr>
                <w:rFonts w:ascii="Times New Roman" w:hAnsi="Times New Roman"/>
              </w:rPr>
              <w:t xml:space="preserve"> </w:t>
            </w:r>
            <w:r w:rsidR="00B14332">
              <w:rPr>
                <w:rFonts w:ascii="Times New Roman" w:hAnsi="Times New Roman"/>
              </w:rPr>
              <w:t>May 28, 2026</w:t>
            </w:r>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w:t>
            </w:r>
            <w:proofErr w:type="spellStart"/>
            <w:r w:rsidRPr="00CB4F35">
              <w:rPr>
                <w:rFonts w:ascii="Times New Roman" w:hAnsi="Times New Roman"/>
              </w:rPr>
              <w:t>responsible</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any </w:t>
            </w:r>
            <w:proofErr w:type="spellStart"/>
            <w:r w:rsidRPr="00CB4F35">
              <w:rPr>
                <w:rFonts w:ascii="Times New Roman" w:hAnsi="Times New Roman"/>
              </w:rPr>
              <w:t>taxes</w:t>
            </w:r>
            <w:proofErr w:type="spellEnd"/>
            <w:r w:rsidRPr="00CB4F35">
              <w:rPr>
                <w:rFonts w:ascii="Times New Roman" w:hAnsi="Times New Roman"/>
              </w:rPr>
              <w:t xml:space="preserve"> and </w:t>
            </w:r>
            <w:proofErr w:type="spellStart"/>
            <w:r w:rsidRPr="00CB4F35">
              <w:rPr>
                <w:rFonts w:ascii="Times New Roman" w:hAnsi="Times New Roman"/>
              </w:rPr>
              <w:t>payments</w:t>
            </w:r>
            <w:proofErr w:type="spellEnd"/>
            <w:r w:rsidRPr="00CB4F35">
              <w:rPr>
                <w:rFonts w:ascii="Times New Roman" w:hAnsi="Times New Roman"/>
              </w:rPr>
              <w:t xml:space="preserve"> </w:t>
            </w:r>
            <w:proofErr w:type="spellStart"/>
            <w:r w:rsidRPr="00CB4F35">
              <w:rPr>
                <w:rFonts w:ascii="Times New Roman" w:hAnsi="Times New Roman"/>
              </w:rPr>
              <w:t>owed</w:t>
            </w:r>
            <w:proofErr w:type="spellEnd"/>
            <w:r w:rsidRPr="00CB4F35">
              <w:rPr>
                <w:rFonts w:ascii="Times New Roman" w:hAnsi="Times New Roman"/>
              </w:rPr>
              <w:t xml:space="preserve"> in </w:t>
            </w:r>
            <w:proofErr w:type="spellStart"/>
            <w:r w:rsidRPr="00CB4F35">
              <w:rPr>
                <w:rFonts w:ascii="Times New Roman" w:hAnsi="Times New Roman"/>
              </w:rPr>
              <w:t>connection</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Pr>
                <w:rFonts w:ascii="Times New Roman" w:hAnsi="Times New Roman"/>
              </w:rPr>
              <w:t xml:space="preserve">, </w:t>
            </w:r>
            <w:proofErr w:type="spellStart"/>
            <w:r>
              <w:rPr>
                <w:rFonts w:ascii="Times New Roman" w:hAnsi="Times New Roman"/>
              </w:rPr>
              <w:t>unless</w:t>
            </w:r>
            <w:proofErr w:type="spellEnd"/>
            <w:r>
              <w:rPr>
                <w:rFonts w:ascii="Times New Roman" w:hAnsi="Times New Roman"/>
              </w:rPr>
              <w:t xml:space="preserve"> </w:t>
            </w:r>
            <w:proofErr w:type="spellStart"/>
            <w:r>
              <w:rPr>
                <w:rFonts w:ascii="Times New Roman" w:hAnsi="Times New Roman"/>
              </w:rPr>
              <w:t>stipulated</w:t>
            </w:r>
            <w:proofErr w:type="spellEnd"/>
            <w:r>
              <w:rPr>
                <w:rFonts w:ascii="Times New Roman" w:hAnsi="Times New Roman"/>
              </w:rPr>
              <w:t xml:space="preserve"> </w:t>
            </w:r>
            <w:proofErr w:type="spellStart"/>
            <w:r>
              <w:rPr>
                <w:rFonts w:ascii="Times New Roman" w:hAnsi="Times New Roman"/>
              </w:rPr>
              <w:t>otherwise</w:t>
            </w:r>
            <w:proofErr w:type="spellEnd"/>
            <w:r>
              <w:rPr>
                <w:rFonts w:ascii="Times New Roman" w:hAnsi="Times New Roman"/>
              </w:rPr>
              <w:t xml:space="preserve"> by </w:t>
            </w:r>
            <w:proofErr w:type="spellStart"/>
            <w:r>
              <w:rPr>
                <w:rFonts w:ascii="Times New Roman" w:hAnsi="Times New Roman"/>
              </w:rPr>
              <w:t>Applicable</w:t>
            </w:r>
            <w:proofErr w:type="spellEnd"/>
            <w:r>
              <w:rPr>
                <w:rFonts w:ascii="Times New Roman" w:hAnsi="Times New Roman"/>
              </w:rPr>
              <w:t xml:space="preserve"> </w:t>
            </w:r>
            <w:proofErr w:type="spellStart"/>
            <w:r>
              <w:rPr>
                <w:rFonts w:ascii="Times New Roman" w:hAnsi="Times New Roman"/>
              </w:rPr>
              <w:t>Laws</w:t>
            </w:r>
            <w:proofErr w:type="spellEnd"/>
            <w:r w:rsidRPr="00CB4F35">
              <w:rPr>
                <w:rFonts w:ascii="Times New Roman" w:hAnsi="Times New Roman"/>
              </w:rPr>
              <w:t>.</w:t>
            </w:r>
            <w:r>
              <w:rPr>
                <w:rFonts w:ascii="Times New Roman" w:hAnsi="Times New Roman"/>
              </w:rPr>
              <w:t xml:space="preserve">  </w:t>
            </w:r>
          </w:p>
        </w:tc>
        <w:tc>
          <w:tcPr>
            <w:tcW w:w="4675" w:type="dxa"/>
          </w:tcPr>
          <w:p w14:paraId="5865131D" w14:textId="63AF6B37" w:rsidR="00BB1652" w:rsidRPr="00CB4F35" w:rsidRDefault="00BB1652" w:rsidP="00545946">
            <w:pPr>
              <w:pStyle w:val="Odstavecseseznamem"/>
              <w:numPr>
                <w:ilvl w:val="1"/>
                <w:numId w:val="17"/>
              </w:numPr>
              <w:tabs>
                <w:tab w:val="left" w:pos="311"/>
              </w:tabs>
              <w:spacing w:after="120"/>
              <w:ind w:left="170" w:hanging="170"/>
              <w:contextualSpacing w:val="0"/>
              <w:jc w:val="both"/>
              <w:rPr>
                <w:rFonts w:ascii="Times New Roman" w:hAnsi="Times New Roman"/>
              </w:rPr>
            </w:pPr>
            <w:r w:rsidRPr="48355C3D">
              <w:rPr>
                <w:rFonts w:ascii="Times New Roman" w:hAnsi="Times New Roman"/>
              </w:rPr>
              <w:t>Platba bude splatná do 30 (třiceti) dnů od obdržení platné a správně adresované faktury, která bude vystavena nejdříve</w:t>
            </w:r>
            <w:r w:rsidR="00741C95">
              <w:rPr>
                <w:rFonts w:ascii="Times New Roman" w:hAnsi="Times New Roman"/>
              </w:rPr>
              <w:t xml:space="preserve"> </w:t>
            </w:r>
            <w:r w:rsidR="00C26A6D">
              <w:rPr>
                <w:rFonts w:ascii="Times New Roman" w:hAnsi="Times New Roman"/>
              </w:rPr>
              <w:t>28.5.2026</w:t>
            </w:r>
            <w:r w:rsidRPr="48355C3D">
              <w:rPr>
                <w:rFonts w:ascii="Times New Roman" w:hAnsi="Times New Roman"/>
              </w:rPr>
              <w:t xml:space="preserve"> Organizace nese odpovědnost za veškeré daně a platby splatné v souvislosti s touto smlouvou, pokud Vztahující se právní předpisy nestanoví jinak.  </w:t>
            </w:r>
          </w:p>
        </w:tc>
      </w:tr>
      <w:tr w:rsidR="00BB1652" w:rsidRPr="00CB4F35" w14:paraId="5C253961" w14:textId="77777777" w:rsidTr="3F07D0F2">
        <w:tc>
          <w:tcPr>
            <w:tcW w:w="4675" w:type="dxa"/>
          </w:tcPr>
          <w:p w14:paraId="6388D8AE" w14:textId="55711F32" w:rsidR="00BB1652" w:rsidRDefault="00BB1652" w:rsidP="00545946">
            <w:pPr>
              <w:pStyle w:val="Odstavecseseznamem"/>
              <w:numPr>
                <w:ilvl w:val="1"/>
                <w:numId w:val="16"/>
              </w:numPr>
              <w:tabs>
                <w:tab w:val="left" w:pos="483"/>
              </w:tabs>
              <w:spacing w:after="120"/>
              <w:ind w:left="166" w:hanging="166"/>
              <w:contextualSpacing w:val="0"/>
              <w:jc w:val="both"/>
              <w:rPr>
                <w:rFonts w:ascii="Times New Roman" w:hAnsi="Times New Roman"/>
              </w:rPr>
            </w:pPr>
            <w:proofErr w:type="spellStart"/>
            <w:r w:rsidRPr="00CB4F35">
              <w:rPr>
                <w:rFonts w:ascii="Times New Roman" w:hAnsi="Times New Roman"/>
              </w:rPr>
              <w:t>Unless</w:t>
            </w:r>
            <w:proofErr w:type="spellEnd"/>
            <w:r w:rsidRPr="00CB4F35">
              <w:rPr>
                <w:rFonts w:ascii="Times New Roman" w:hAnsi="Times New Roman"/>
              </w:rPr>
              <w:t xml:space="preserve"> </w:t>
            </w:r>
            <w:proofErr w:type="spellStart"/>
            <w:r w:rsidRPr="00CB4F35">
              <w:rPr>
                <w:rFonts w:ascii="Times New Roman" w:hAnsi="Times New Roman"/>
              </w:rPr>
              <w:t>otherwise</w:t>
            </w:r>
            <w:proofErr w:type="spellEnd"/>
            <w:r w:rsidRPr="00CB4F35">
              <w:rPr>
                <w:rFonts w:ascii="Times New Roman" w:hAnsi="Times New Roman"/>
              </w:rPr>
              <w:t xml:space="preserve"> </w:t>
            </w:r>
            <w:proofErr w:type="spellStart"/>
            <w:r w:rsidRPr="00CB4F35">
              <w:rPr>
                <w:rFonts w:ascii="Times New Roman" w:hAnsi="Times New Roman"/>
              </w:rPr>
              <w:t>expressly</w:t>
            </w:r>
            <w:proofErr w:type="spellEnd"/>
            <w:r w:rsidRPr="00CB4F35">
              <w:rPr>
                <w:rFonts w:ascii="Times New Roman" w:hAnsi="Times New Roman"/>
              </w:rPr>
              <w:t xml:space="preserve"> </w:t>
            </w:r>
            <w:proofErr w:type="spellStart"/>
            <w:r w:rsidRPr="00CB4F35">
              <w:rPr>
                <w:rFonts w:ascii="Times New Roman" w:hAnsi="Times New Roman"/>
              </w:rPr>
              <w:t>agreed</w:t>
            </w:r>
            <w:proofErr w:type="spellEnd"/>
            <w:r w:rsidRPr="00CB4F35">
              <w:rPr>
                <w:rFonts w:ascii="Times New Roman" w:hAnsi="Times New Roman"/>
              </w:rPr>
              <w:t xml:space="preserve"> in </w:t>
            </w:r>
            <w:proofErr w:type="spellStart"/>
            <w:r w:rsidRPr="00CB4F35">
              <w:rPr>
                <w:rFonts w:ascii="Times New Roman" w:hAnsi="Times New Roman"/>
              </w:rPr>
              <w:t>writing</w:t>
            </w:r>
            <w:proofErr w:type="spellEnd"/>
            <w:r w:rsidRPr="00CB4F35">
              <w:rPr>
                <w:rFonts w:ascii="Times New Roman" w:hAnsi="Times New Roman"/>
              </w:rPr>
              <w:t xml:space="preserve"> </w:t>
            </w:r>
            <w:proofErr w:type="spellStart"/>
            <w:r w:rsidRPr="00CB4F35">
              <w:rPr>
                <w:rFonts w:ascii="Times New Roman" w:hAnsi="Times New Roman"/>
              </w:rPr>
              <w:t>between</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Parties</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Sponsorship</w:t>
            </w:r>
            <w:proofErr w:type="spellEnd"/>
            <w:r w:rsidRPr="00CB4F35">
              <w:rPr>
                <w:rFonts w:ascii="Times New Roman" w:hAnsi="Times New Roman"/>
              </w:rPr>
              <w:t xml:space="preserve"> </w:t>
            </w:r>
            <w:proofErr w:type="spellStart"/>
            <w:r w:rsidRPr="00CB4F35">
              <w:rPr>
                <w:rFonts w:ascii="Times New Roman" w:hAnsi="Times New Roman"/>
              </w:rPr>
              <w:t>Amount</w:t>
            </w:r>
            <w:proofErr w:type="spellEnd"/>
            <w:r w:rsidRPr="00CB4F35">
              <w:rPr>
                <w:rFonts w:ascii="Times New Roman" w:hAnsi="Times New Roman"/>
              </w:rPr>
              <w:t xml:space="preserve"> </w:t>
            </w:r>
            <w:proofErr w:type="spellStart"/>
            <w:r w:rsidRPr="00CB4F35">
              <w:rPr>
                <w:rFonts w:ascii="Times New Roman" w:hAnsi="Times New Roman"/>
              </w:rPr>
              <w:lastRenderedPageBreak/>
              <w:t>constitutes</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entire</w:t>
            </w:r>
            <w:proofErr w:type="spellEnd"/>
            <w:r w:rsidRPr="00CB4F35">
              <w:rPr>
                <w:rFonts w:ascii="Times New Roman" w:hAnsi="Times New Roman"/>
              </w:rPr>
              <w:t xml:space="preserve"> sum </w:t>
            </w:r>
            <w:proofErr w:type="spellStart"/>
            <w:r w:rsidRPr="00CB4F35">
              <w:rPr>
                <w:rFonts w:ascii="Times New Roman" w:hAnsi="Times New Roman"/>
              </w:rPr>
              <w:t>payable</w:t>
            </w:r>
            <w:proofErr w:type="spellEnd"/>
            <w:r w:rsidRPr="00CB4F35">
              <w:rPr>
                <w:rFonts w:ascii="Times New Roman" w:hAnsi="Times New Roman"/>
              </w:rPr>
              <w:t xml:space="preserve"> by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under</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and in </w:t>
            </w:r>
            <w:proofErr w:type="spellStart"/>
            <w:r w:rsidRPr="00CB4F35">
              <w:rPr>
                <w:rFonts w:ascii="Times New Roman" w:hAnsi="Times New Roman"/>
              </w:rPr>
              <w:t>connection</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w:t>
            </w:r>
          </w:p>
        </w:tc>
        <w:tc>
          <w:tcPr>
            <w:tcW w:w="4675" w:type="dxa"/>
          </w:tcPr>
          <w:p w14:paraId="05C14EB7" w14:textId="2EC2208A" w:rsidR="00BB1652" w:rsidRPr="00CB4F35" w:rsidRDefault="00BB1652" w:rsidP="00545946">
            <w:pPr>
              <w:pStyle w:val="Odstavecseseznamem"/>
              <w:numPr>
                <w:ilvl w:val="1"/>
                <w:numId w:val="17"/>
              </w:numPr>
              <w:tabs>
                <w:tab w:val="left" w:pos="483"/>
              </w:tabs>
              <w:spacing w:after="120"/>
              <w:ind w:left="170" w:hanging="170"/>
              <w:contextualSpacing w:val="0"/>
              <w:jc w:val="both"/>
              <w:rPr>
                <w:rFonts w:ascii="Times New Roman" w:hAnsi="Times New Roman"/>
              </w:rPr>
            </w:pPr>
            <w:r>
              <w:rPr>
                <w:rFonts w:ascii="Times New Roman" w:hAnsi="Times New Roman"/>
              </w:rPr>
              <w:lastRenderedPageBreak/>
              <w:t xml:space="preserve">Není-li mezi Stranami výslovně písemně dohodnuto jinak, představuje Sponzorský příspěvek </w:t>
            </w:r>
            <w:r>
              <w:rPr>
                <w:rFonts w:ascii="Times New Roman" w:hAnsi="Times New Roman"/>
              </w:rPr>
              <w:lastRenderedPageBreak/>
              <w:t xml:space="preserve">celou částku, kterou má společnost </w:t>
            </w:r>
            <w:proofErr w:type="spellStart"/>
            <w:r>
              <w:rPr>
                <w:rFonts w:ascii="Times New Roman" w:hAnsi="Times New Roman"/>
              </w:rPr>
              <w:t>Medison</w:t>
            </w:r>
            <w:proofErr w:type="spellEnd"/>
            <w:r>
              <w:rPr>
                <w:rFonts w:ascii="Times New Roman" w:hAnsi="Times New Roman"/>
              </w:rPr>
              <w:t xml:space="preserve"> zaplatit podle této smlouvy a v souvislosti s Aktivitou.</w:t>
            </w:r>
          </w:p>
        </w:tc>
      </w:tr>
      <w:tr w:rsidR="00BB1652" w:rsidRPr="00CB4F35" w14:paraId="72792F35" w14:textId="77777777" w:rsidTr="3F07D0F2">
        <w:tc>
          <w:tcPr>
            <w:tcW w:w="4675" w:type="dxa"/>
          </w:tcPr>
          <w:p w14:paraId="191EA94C" w14:textId="6FC6A02C" w:rsidR="00BB1652" w:rsidRDefault="00BB1652" w:rsidP="00545946">
            <w:pPr>
              <w:pStyle w:val="Odstavecseseznamem"/>
              <w:numPr>
                <w:ilvl w:val="0"/>
                <w:numId w:val="18"/>
              </w:numPr>
              <w:spacing w:after="120"/>
              <w:contextualSpacing w:val="0"/>
              <w:jc w:val="both"/>
              <w:rPr>
                <w:rFonts w:ascii="Times New Roman" w:hAnsi="Times New Roman"/>
                <w:b/>
              </w:rPr>
            </w:pPr>
            <w:proofErr w:type="spellStart"/>
            <w:r w:rsidRPr="00CB4F35">
              <w:rPr>
                <w:rFonts w:ascii="Times New Roman" w:hAnsi="Times New Roman"/>
                <w:b/>
                <w:bCs/>
              </w:rPr>
              <w:lastRenderedPageBreak/>
              <w:t>Rights</w:t>
            </w:r>
            <w:proofErr w:type="spellEnd"/>
            <w:r w:rsidRPr="00CB4F35">
              <w:rPr>
                <w:rFonts w:ascii="Times New Roman" w:hAnsi="Times New Roman"/>
                <w:b/>
                <w:bCs/>
              </w:rPr>
              <w:t xml:space="preserve"> and </w:t>
            </w:r>
            <w:proofErr w:type="spellStart"/>
            <w:r w:rsidRPr="00CB4F35">
              <w:rPr>
                <w:rFonts w:ascii="Times New Roman" w:hAnsi="Times New Roman"/>
                <w:b/>
                <w:bCs/>
              </w:rPr>
              <w:t>Obligations</w:t>
            </w:r>
            <w:proofErr w:type="spellEnd"/>
            <w:r w:rsidRPr="00CB4F35">
              <w:rPr>
                <w:rFonts w:ascii="Times New Roman" w:hAnsi="Times New Roman"/>
                <w:b/>
                <w:bCs/>
              </w:rPr>
              <w:t xml:space="preserve"> </w:t>
            </w:r>
            <w:proofErr w:type="spellStart"/>
            <w:r w:rsidRPr="00CB4F35">
              <w:rPr>
                <w:rFonts w:ascii="Times New Roman" w:hAnsi="Times New Roman"/>
                <w:b/>
                <w:bCs/>
              </w:rPr>
              <w:t>of</w:t>
            </w:r>
            <w:proofErr w:type="spellEnd"/>
            <w:r w:rsidRPr="00CB4F35">
              <w:rPr>
                <w:rFonts w:ascii="Times New Roman" w:hAnsi="Times New Roman"/>
                <w:b/>
                <w:bCs/>
              </w:rPr>
              <w:t xml:space="preserve"> </w:t>
            </w:r>
            <w:proofErr w:type="spellStart"/>
            <w:r w:rsidRPr="00CB4F35">
              <w:rPr>
                <w:rFonts w:ascii="Times New Roman" w:hAnsi="Times New Roman"/>
                <w:b/>
                <w:bCs/>
              </w:rPr>
              <w:t>the</w:t>
            </w:r>
            <w:proofErr w:type="spellEnd"/>
            <w:r w:rsidRPr="00CB4F35">
              <w:rPr>
                <w:rFonts w:ascii="Times New Roman" w:hAnsi="Times New Roman"/>
                <w:b/>
                <w:bCs/>
              </w:rPr>
              <w:t xml:space="preserve"> </w:t>
            </w:r>
            <w:proofErr w:type="spellStart"/>
            <w:r w:rsidRPr="00CB4F35">
              <w:rPr>
                <w:rFonts w:ascii="Times New Roman" w:hAnsi="Times New Roman"/>
                <w:b/>
                <w:bCs/>
              </w:rPr>
              <w:t>Organisation</w:t>
            </w:r>
            <w:proofErr w:type="spellEnd"/>
          </w:p>
        </w:tc>
        <w:tc>
          <w:tcPr>
            <w:tcW w:w="4675" w:type="dxa"/>
          </w:tcPr>
          <w:p w14:paraId="1B172977" w14:textId="45E2B949" w:rsidR="00BB1652" w:rsidRPr="00CB4F35" w:rsidRDefault="00BB1652" w:rsidP="00545946">
            <w:pPr>
              <w:pStyle w:val="Odstavecseseznamem"/>
              <w:numPr>
                <w:ilvl w:val="0"/>
                <w:numId w:val="19"/>
              </w:numPr>
              <w:spacing w:after="120"/>
              <w:contextualSpacing w:val="0"/>
              <w:jc w:val="both"/>
              <w:rPr>
                <w:rFonts w:ascii="Times New Roman" w:hAnsi="Times New Roman"/>
                <w:b/>
                <w:bCs/>
              </w:rPr>
            </w:pPr>
            <w:r>
              <w:rPr>
                <w:rFonts w:ascii="Times New Roman" w:hAnsi="Times New Roman"/>
                <w:b/>
              </w:rPr>
              <w:t>Práva a povinnosti Organizace</w:t>
            </w:r>
          </w:p>
        </w:tc>
      </w:tr>
      <w:tr w:rsidR="00BB1652" w:rsidRPr="00CB4F35" w14:paraId="75B091D0" w14:textId="77777777" w:rsidTr="3F07D0F2">
        <w:tc>
          <w:tcPr>
            <w:tcW w:w="4675" w:type="dxa"/>
          </w:tcPr>
          <w:p w14:paraId="7B2031FE" w14:textId="31FB9E1D" w:rsidR="00BB1652" w:rsidRDefault="00BB1652" w:rsidP="00545946">
            <w:pPr>
              <w:pStyle w:val="Odstavecseseznamem"/>
              <w:numPr>
                <w:ilvl w:val="1"/>
                <w:numId w:val="18"/>
              </w:numPr>
              <w:tabs>
                <w:tab w:val="left" w:pos="483"/>
              </w:tabs>
              <w:spacing w:after="120"/>
              <w:contextualSpacing w:val="0"/>
              <w:jc w:val="both"/>
              <w:rPr>
                <w:rFonts w:ascii="Times New Roman" w:hAnsi="Times New Roman"/>
              </w:rPr>
            </w:pP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use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Sponsorship</w:t>
            </w:r>
            <w:proofErr w:type="spellEnd"/>
            <w:r w:rsidRPr="00CB4F35">
              <w:rPr>
                <w:rFonts w:ascii="Times New Roman" w:hAnsi="Times New Roman"/>
              </w:rPr>
              <w:t xml:space="preserve"> </w:t>
            </w:r>
            <w:proofErr w:type="spellStart"/>
            <w:r w:rsidRPr="00CB4F35">
              <w:rPr>
                <w:rFonts w:ascii="Times New Roman" w:hAnsi="Times New Roman"/>
              </w:rPr>
              <w:t>Amount</w:t>
            </w:r>
            <w:proofErr w:type="spellEnd"/>
            <w:r w:rsidRPr="00CB4F35">
              <w:rPr>
                <w:rFonts w:ascii="Times New Roman" w:hAnsi="Times New Roman"/>
              </w:rPr>
              <w:t xml:space="preserve"> </w:t>
            </w:r>
            <w:proofErr w:type="spellStart"/>
            <w:r w:rsidRPr="00CB4F35">
              <w:rPr>
                <w:rFonts w:ascii="Times New Roman" w:hAnsi="Times New Roman"/>
              </w:rPr>
              <w:t>exclusively</w:t>
            </w:r>
            <w:proofErr w:type="spellEnd"/>
            <w:r w:rsidRPr="00CB4F35">
              <w:rPr>
                <w:rFonts w:ascii="Times New Roman" w:hAnsi="Times New Roman"/>
              </w:rPr>
              <w:t xml:space="preserve"> as </w:t>
            </w:r>
            <w:proofErr w:type="spellStart"/>
            <w:r w:rsidRPr="00CB4F35">
              <w:rPr>
                <w:rFonts w:ascii="Times New Roman" w:hAnsi="Times New Roman"/>
              </w:rPr>
              <w:t>described</w:t>
            </w:r>
            <w:proofErr w:type="spellEnd"/>
            <w:r w:rsidRPr="00CB4F35">
              <w:rPr>
                <w:rFonts w:ascii="Times New Roman" w:hAnsi="Times New Roman"/>
              </w:rPr>
              <w:t xml:space="preserve"> in </w:t>
            </w:r>
            <w:proofErr w:type="spellStart"/>
            <w:r w:rsidRPr="00CB4F35">
              <w:rPr>
                <w:rFonts w:ascii="Times New Roman" w:hAnsi="Times New Roman"/>
                <w:u w:val="single"/>
              </w:rPr>
              <w:t>Annex</w:t>
            </w:r>
            <w:proofErr w:type="spellEnd"/>
            <w:r w:rsidRPr="00CB4F35">
              <w:rPr>
                <w:rFonts w:ascii="Times New Roman" w:hAnsi="Times New Roman"/>
                <w:u w:val="single"/>
              </w:rPr>
              <w:t xml:space="preserve"> 1</w:t>
            </w:r>
            <w:r w:rsidRPr="00CB4F35">
              <w:rPr>
                <w:rFonts w:ascii="Times New Roman" w:hAnsi="Times New Roman"/>
              </w:rPr>
              <w:t>.</w:t>
            </w:r>
          </w:p>
        </w:tc>
        <w:tc>
          <w:tcPr>
            <w:tcW w:w="4675" w:type="dxa"/>
          </w:tcPr>
          <w:p w14:paraId="2E150309" w14:textId="42B24556" w:rsidR="00BB1652" w:rsidRPr="00CB4F35" w:rsidRDefault="00BB1652" w:rsidP="00545946">
            <w:pPr>
              <w:pStyle w:val="Odstavecseseznamem"/>
              <w:numPr>
                <w:ilvl w:val="1"/>
                <w:numId w:val="19"/>
              </w:numPr>
              <w:tabs>
                <w:tab w:val="left" w:pos="483"/>
              </w:tabs>
              <w:spacing w:after="120"/>
              <w:contextualSpacing w:val="0"/>
              <w:jc w:val="both"/>
              <w:rPr>
                <w:rFonts w:ascii="Times New Roman" w:hAnsi="Times New Roman"/>
              </w:rPr>
            </w:pPr>
            <w:r>
              <w:rPr>
                <w:rFonts w:ascii="Times New Roman" w:hAnsi="Times New Roman"/>
              </w:rPr>
              <w:t xml:space="preserve">Organizace použije Sponzorský příspěvek výhradně způsobem popsaným v </w:t>
            </w:r>
            <w:r>
              <w:rPr>
                <w:rFonts w:ascii="Times New Roman" w:hAnsi="Times New Roman"/>
                <w:u w:val="single"/>
              </w:rPr>
              <w:t>Příloze 1</w:t>
            </w:r>
            <w:r>
              <w:rPr>
                <w:rFonts w:ascii="Times New Roman" w:hAnsi="Times New Roman"/>
              </w:rPr>
              <w:t>.</w:t>
            </w:r>
          </w:p>
        </w:tc>
      </w:tr>
      <w:tr w:rsidR="00BB1652" w:rsidRPr="00CB4F35" w14:paraId="2F95BDC1" w14:textId="77777777" w:rsidTr="3F07D0F2">
        <w:tc>
          <w:tcPr>
            <w:tcW w:w="4675" w:type="dxa"/>
          </w:tcPr>
          <w:p w14:paraId="12652D24" w14:textId="1CED8831" w:rsidR="00BB1652" w:rsidRDefault="00BB1652" w:rsidP="00545946">
            <w:pPr>
              <w:pStyle w:val="Odstavecseseznamem"/>
              <w:numPr>
                <w:ilvl w:val="1"/>
                <w:numId w:val="18"/>
              </w:numPr>
              <w:tabs>
                <w:tab w:val="left" w:pos="483"/>
              </w:tabs>
              <w:spacing w:after="120"/>
              <w:contextualSpacing w:val="0"/>
              <w:jc w:val="both"/>
              <w:rPr>
                <w:rFonts w:ascii="Times New Roman" w:hAnsi="Times New Roman"/>
              </w:rPr>
            </w:pP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Organisation</w:t>
            </w:r>
            <w:proofErr w:type="spellEnd"/>
            <w:r w:rsidRPr="003F71A3">
              <w:rPr>
                <w:rFonts w:ascii="Times New Roman" w:hAnsi="Times New Roman"/>
              </w:rPr>
              <w:t xml:space="preserve"> </w:t>
            </w:r>
            <w:proofErr w:type="spellStart"/>
            <w:r w:rsidRPr="003F71A3">
              <w:rPr>
                <w:rFonts w:ascii="Times New Roman" w:hAnsi="Times New Roman"/>
              </w:rPr>
              <w:t>will</w:t>
            </w:r>
            <w:proofErr w:type="spellEnd"/>
            <w:r w:rsidRPr="003F71A3">
              <w:rPr>
                <w:rFonts w:ascii="Times New Roman" w:hAnsi="Times New Roman"/>
              </w:rPr>
              <w:t xml:space="preserve"> </w:t>
            </w:r>
            <w:proofErr w:type="spellStart"/>
            <w:r w:rsidRPr="003F71A3">
              <w:rPr>
                <w:rFonts w:ascii="Times New Roman" w:hAnsi="Times New Roman"/>
              </w:rPr>
              <w:t>have</w:t>
            </w:r>
            <w:proofErr w:type="spellEnd"/>
            <w:r w:rsidRPr="003F71A3">
              <w:rPr>
                <w:rFonts w:ascii="Times New Roman" w:hAnsi="Times New Roman"/>
              </w:rPr>
              <w:t xml:space="preserve"> </w:t>
            </w:r>
            <w:proofErr w:type="spellStart"/>
            <w:r w:rsidRPr="003F71A3">
              <w:rPr>
                <w:rFonts w:ascii="Times New Roman" w:hAnsi="Times New Roman"/>
              </w:rPr>
              <w:t>complete</w:t>
            </w:r>
            <w:proofErr w:type="spellEnd"/>
            <w:r w:rsidRPr="003F71A3">
              <w:rPr>
                <w:rFonts w:ascii="Times New Roman" w:hAnsi="Times New Roman"/>
              </w:rPr>
              <w:t xml:space="preserve"> </w:t>
            </w:r>
            <w:proofErr w:type="spellStart"/>
            <w:r w:rsidRPr="003F71A3">
              <w:rPr>
                <w:rFonts w:ascii="Times New Roman" w:hAnsi="Times New Roman"/>
              </w:rPr>
              <w:t>control</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and </w:t>
            </w:r>
            <w:proofErr w:type="spellStart"/>
            <w:r w:rsidRPr="003F71A3">
              <w:rPr>
                <w:rFonts w:ascii="Times New Roman" w:hAnsi="Times New Roman"/>
              </w:rPr>
              <w:t>shall</w:t>
            </w:r>
            <w:proofErr w:type="spellEnd"/>
            <w:r w:rsidRPr="003F71A3">
              <w:rPr>
                <w:rFonts w:ascii="Times New Roman" w:hAnsi="Times New Roman"/>
              </w:rPr>
              <w:t xml:space="preserve"> </w:t>
            </w:r>
            <w:proofErr w:type="spellStart"/>
            <w:r w:rsidRPr="003F71A3">
              <w:rPr>
                <w:rFonts w:ascii="Times New Roman" w:hAnsi="Times New Roman"/>
              </w:rPr>
              <w:t>be</w:t>
            </w:r>
            <w:proofErr w:type="spellEnd"/>
            <w:r w:rsidRPr="003F71A3">
              <w:rPr>
                <w:rFonts w:ascii="Times New Roman" w:hAnsi="Times New Roman"/>
              </w:rPr>
              <w:t xml:space="preserve"> </w:t>
            </w:r>
            <w:proofErr w:type="spellStart"/>
            <w:r w:rsidRPr="003F71A3">
              <w:rPr>
                <w:rFonts w:ascii="Times New Roman" w:hAnsi="Times New Roman"/>
              </w:rPr>
              <w:t>solely</w:t>
            </w:r>
            <w:proofErr w:type="spellEnd"/>
            <w:r w:rsidRPr="003F71A3">
              <w:rPr>
                <w:rFonts w:ascii="Times New Roman" w:hAnsi="Times New Roman"/>
              </w:rPr>
              <w:t xml:space="preserve"> </w:t>
            </w:r>
            <w:proofErr w:type="spellStart"/>
            <w:r w:rsidRPr="003F71A3">
              <w:rPr>
                <w:rFonts w:ascii="Times New Roman" w:hAnsi="Times New Roman"/>
              </w:rPr>
              <w:t>responsible</w:t>
            </w:r>
            <w:proofErr w:type="spellEnd"/>
            <w:r w:rsidRPr="003F71A3">
              <w:rPr>
                <w:rFonts w:ascii="Times New Roman" w:hAnsi="Times New Roman"/>
              </w:rPr>
              <w:t xml:space="preserve"> </w:t>
            </w:r>
            <w:proofErr w:type="spellStart"/>
            <w:r w:rsidRPr="003F71A3">
              <w:rPr>
                <w:rFonts w:ascii="Times New Roman" w:hAnsi="Times New Roman"/>
              </w:rPr>
              <w:t>for</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objectives</w:t>
            </w:r>
            <w:proofErr w:type="spellEnd"/>
            <w:r w:rsidRPr="003F71A3">
              <w:rPr>
                <w:rFonts w:ascii="Times New Roman" w:hAnsi="Times New Roman"/>
              </w:rPr>
              <w:t xml:space="preserve"> and </w:t>
            </w:r>
            <w:proofErr w:type="spellStart"/>
            <w:r w:rsidRPr="003F71A3">
              <w:rPr>
                <w:rFonts w:ascii="Times New Roman" w:hAnsi="Times New Roman"/>
              </w:rPr>
              <w:t>content</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Activity</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selection</w:t>
            </w:r>
            <w:proofErr w:type="spellEnd"/>
            <w:r w:rsidRPr="003F71A3">
              <w:rPr>
                <w:rFonts w:ascii="Times New Roman" w:hAnsi="Times New Roman"/>
              </w:rPr>
              <w:t xml:space="preserve"> and </w:t>
            </w:r>
            <w:proofErr w:type="spellStart"/>
            <w:r w:rsidRPr="003F71A3">
              <w:rPr>
                <w:rFonts w:ascii="Times New Roman" w:hAnsi="Times New Roman"/>
              </w:rPr>
              <w:t>presentation</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such </w:t>
            </w:r>
            <w:proofErr w:type="spellStart"/>
            <w:r w:rsidRPr="003F71A3">
              <w:rPr>
                <w:rFonts w:ascii="Times New Roman" w:hAnsi="Times New Roman"/>
              </w:rPr>
              <w:t>content</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selection</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all</w:t>
            </w:r>
            <w:proofErr w:type="spellEnd"/>
            <w:r w:rsidRPr="003F71A3">
              <w:rPr>
                <w:rFonts w:ascii="Times New Roman" w:hAnsi="Times New Roman"/>
              </w:rPr>
              <w:t xml:space="preserve"> </w:t>
            </w:r>
            <w:proofErr w:type="spellStart"/>
            <w:r w:rsidRPr="003F71A3">
              <w:rPr>
                <w:rFonts w:ascii="Times New Roman" w:hAnsi="Times New Roman"/>
              </w:rPr>
              <w:t>persons</w:t>
            </w:r>
            <w:proofErr w:type="spellEnd"/>
            <w:r w:rsidRPr="003F71A3">
              <w:rPr>
                <w:rFonts w:ascii="Times New Roman" w:hAnsi="Times New Roman"/>
              </w:rPr>
              <w:t xml:space="preserve"> and </w:t>
            </w:r>
            <w:proofErr w:type="spellStart"/>
            <w:r w:rsidRPr="003F71A3">
              <w:rPr>
                <w:rFonts w:ascii="Times New Roman" w:hAnsi="Times New Roman"/>
              </w:rPr>
              <w:t>organisations</w:t>
            </w:r>
            <w:proofErr w:type="spellEnd"/>
            <w:r w:rsidRPr="003F71A3">
              <w:rPr>
                <w:rFonts w:ascii="Times New Roman" w:hAnsi="Times New Roman"/>
              </w:rPr>
              <w:t xml:space="preserve"> </w:t>
            </w:r>
            <w:proofErr w:type="spellStart"/>
            <w:r w:rsidRPr="003F71A3">
              <w:rPr>
                <w:rFonts w:ascii="Times New Roman" w:hAnsi="Times New Roman"/>
              </w:rPr>
              <w:t>that</w:t>
            </w:r>
            <w:proofErr w:type="spellEnd"/>
            <w:r w:rsidRPr="003F71A3">
              <w:rPr>
                <w:rFonts w:ascii="Times New Roman" w:hAnsi="Times New Roman"/>
              </w:rPr>
              <w:t xml:space="preserve"> </w:t>
            </w:r>
            <w:proofErr w:type="spellStart"/>
            <w:r w:rsidRPr="003F71A3">
              <w:rPr>
                <w:rFonts w:ascii="Times New Roman" w:hAnsi="Times New Roman"/>
              </w:rPr>
              <w:t>will</w:t>
            </w:r>
            <w:proofErr w:type="spellEnd"/>
            <w:r w:rsidRPr="003F71A3">
              <w:rPr>
                <w:rFonts w:ascii="Times New Roman" w:hAnsi="Times New Roman"/>
              </w:rPr>
              <w:t xml:space="preserve"> </w:t>
            </w:r>
            <w:proofErr w:type="spellStart"/>
            <w:r w:rsidRPr="003F71A3">
              <w:rPr>
                <w:rFonts w:ascii="Times New Roman" w:hAnsi="Times New Roman"/>
              </w:rPr>
              <w:t>be</w:t>
            </w:r>
            <w:proofErr w:type="spellEnd"/>
            <w:r w:rsidRPr="003F71A3">
              <w:rPr>
                <w:rFonts w:ascii="Times New Roman" w:hAnsi="Times New Roman"/>
              </w:rPr>
              <w:t xml:space="preserve"> in a </w:t>
            </w:r>
            <w:proofErr w:type="spellStart"/>
            <w:r w:rsidRPr="003F71A3">
              <w:rPr>
                <w:rFonts w:ascii="Times New Roman" w:hAnsi="Times New Roman"/>
              </w:rPr>
              <w:t>position</w:t>
            </w:r>
            <w:proofErr w:type="spellEnd"/>
            <w:r w:rsidRPr="003F71A3">
              <w:rPr>
                <w:rFonts w:ascii="Times New Roman" w:hAnsi="Times New Roman"/>
              </w:rPr>
              <w:t xml:space="preserve"> to </w:t>
            </w:r>
            <w:proofErr w:type="spellStart"/>
            <w:r w:rsidRPr="003F71A3">
              <w:rPr>
                <w:rFonts w:ascii="Times New Roman" w:hAnsi="Times New Roman"/>
              </w:rPr>
              <w:t>control</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content</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event,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selection</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delivery</w:t>
            </w:r>
            <w:proofErr w:type="spellEnd"/>
            <w:r w:rsidRPr="003F71A3">
              <w:rPr>
                <w:rFonts w:ascii="Times New Roman" w:hAnsi="Times New Roman"/>
              </w:rPr>
              <w:t xml:space="preserve"> </w:t>
            </w:r>
            <w:proofErr w:type="spellStart"/>
            <w:r w:rsidRPr="003F71A3">
              <w:rPr>
                <w:rFonts w:ascii="Times New Roman" w:hAnsi="Times New Roman"/>
              </w:rPr>
              <w:t>methods</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Organisation</w:t>
            </w:r>
            <w:proofErr w:type="spellEnd"/>
            <w:r w:rsidRPr="003F71A3">
              <w:rPr>
                <w:rFonts w:ascii="Times New Roman" w:hAnsi="Times New Roman"/>
              </w:rPr>
              <w:t xml:space="preserve"> </w:t>
            </w:r>
            <w:proofErr w:type="spellStart"/>
            <w:r w:rsidRPr="003F71A3">
              <w:rPr>
                <w:rFonts w:ascii="Times New Roman" w:hAnsi="Times New Roman"/>
              </w:rPr>
              <w:t>will</w:t>
            </w:r>
            <w:proofErr w:type="spellEnd"/>
            <w:r w:rsidRPr="003F71A3">
              <w:rPr>
                <w:rFonts w:ascii="Times New Roman" w:hAnsi="Times New Roman"/>
              </w:rPr>
              <w:t xml:space="preserve"> </w:t>
            </w:r>
            <w:proofErr w:type="spellStart"/>
            <w:r w:rsidRPr="003F71A3">
              <w:rPr>
                <w:rFonts w:ascii="Times New Roman" w:hAnsi="Times New Roman"/>
              </w:rPr>
              <w:t>ensure</w:t>
            </w:r>
            <w:proofErr w:type="spellEnd"/>
            <w:r w:rsidRPr="003F71A3">
              <w:rPr>
                <w:rFonts w:ascii="Times New Roman" w:hAnsi="Times New Roman"/>
              </w:rPr>
              <w:t xml:space="preserve"> </w:t>
            </w:r>
            <w:proofErr w:type="spellStart"/>
            <w:r w:rsidRPr="003F71A3">
              <w:rPr>
                <w:rFonts w:ascii="Times New Roman" w:hAnsi="Times New Roman"/>
              </w:rPr>
              <w:t>that</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Activity</w:t>
            </w:r>
            <w:proofErr w:type="spellEnd"/>
            <w:r w:rsidRPr="003F71A3">
              <w:rPr>
                <w:rFonts w:ascii="Times New Roman" w:hAnsi="Times New Roman"/>
              </w:rPr>
              <w:t xml:space="preserve"> has </w:t>
            </w:r>
            <w:proofErr w:type="spellStart"/>
            <w:r w:rsidRPr="003F71A3">
              <w:rPr>
                <w:rFonts w:ascii="Times New Roman" w:hAnsi="Times New Roman"/>
              </w:rPr>
              <w:t>scientific</w:t>
            </w:r>
            <w:proofErr w:type="spellEnd"/>
            <w:r w:rsidRPr="003F71A3">
              <w:rPr>
                <w:rFonts w:ascii="Times New Roman" w:hAnsi="Times New Roman"/>
              </w:rPr>
              <w:t xml:space="preserve">, </w:t>
            </w:r>
            <w:proofErr w:type="spellStart"/>
            <w:r w:rsidRPr="003F71A3">
              <w:rPr>
                <w:rFonts w:ascii="Times New Roman" w:hAnsi="Times New Roman"/>
              </w:rPr>
              <w:t>medical</w:t>
            </w:r>
            <w:proofErr w:type="spellEnd"/>
            <w:r w:rsidRPr="003F71A3">
              <w:rPr>
                <w:rFonts w:ascii="Times New Roman" w:hAnsi="Times New Roman"/>
              </w:rPr>
              <w:t xml:space="preserve">, </w:t>
            </w:r>
            <w:proofErr w:type="spellStart"/>
            <w:r w:rsidRPr="003F71A3">
              <w:rPr>
                <w:rFonts w:ascii="Times New Roman" w:hAnsi="Times New Roman"/>
              </w:rPr>
              <w:t>educational</w:t>
            </w:r>
            <w:proofErr w:type="spellEnd"/>
            <w:r w:rsidRPr="003F71A3">
              <w:rPr>
                <w:rFonts w:ascii="Times New Roman" w:hAnsi="Times New Roman"/>
              </w:rPr>
              <w:t xml:space="preserve"> and </w:t>
            </w:r>
            <w:proofErr w:type="spellStart"/>
            <w:r w:rsidRPr="003F71A3">
              <w:rPr>
                <w:rFonts w:ascii="Times New Roman" w:hAnsi="Times New Roman"/>
              </w:rPr>
              <w:t>information</w:t>
            </w:r>
            <w:proofErr w:type="spellEnd"/>
            <w:r w:rsidRPr="003F71A3">
              <w:rPr>
                <w:rFonts w:ascii="Times New Roman" w:hAnsi="Times New Roman"/>
              </w:rPr>
              <w:t xml:space="preserve"> </w:t>
            </w:r>
            <w:proofErr w:type="spellStart"/>
            <w:r w:rsidRPr="003F71A3">
              <w:rPr>
                <w:rFonts w:ascii="Times New Roman" w:hAnsi="Times New Roman"/>
              </w:rPr>
              <w:t>dissemination</w:t>
            </w:r>
            <w:proofErr w:type="spellEnd"/>
            <w:r w:rsidRPr="003F71A3">
              <w:rPr>
                <w:rFonts w:ascii="Times New Roman" w:hAnsi="Times New Roman"/>
              </w:rPr>
              <w:t xml:space="preserve"> </w:t>
            </w:r>
            <w:proofErr w:type="spellStart"/>
            <w:r w:rsidRPr="003F71A3">
              <w:rPr>
                <w:rFonts w:ascii="Times New Roman" w:hAnsi="Times New Roman"/>
              </w:rPr>
              <w:t>purposes</w:t>
            </w:r>
            <w:proofErr w:type="spellEnd"/>
            <w:r w:rsidRPr="003F71A3">
              <w:rPr>
                <w:rFonts w:ascii="Times New Roman" w:hAnsi="Times New Roman"/>
              </w:rPr>
              <w:t xml:space="preserve">. </w:t>
            </w:r>
            <w:proofErr w:type="spellStart"/>
            <w:r w:rsidRPr="003F71A3">
              <w:rPr>
                <w:rFonts w:ascii="Times New Roman" w:hAnsi="Times New Roman"/>
              </w:rPr>
              <w:t>If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printed</w:t>
            </w:r>
            <w:proofErr w:type="spellEnd"/>
            <w:r w:rsidRPr="003F71A3">
              <w:rPr>
                <w:rFonts w:ascii="Times New Roman" w:hAnsi="Times New Roman"/>
              </w:rPr>
              <w:t xml:space="preserve"> </w:t>
            </w:r>
            <w:proofErr w:type="spellStart"/>
            <w:r w:rsidRPr="003F71A3">
              <w:rPr>
                <w:rFonts w:ascii="Times New Roman" w:hAnsi="Times New Roman"/>
              </w:rPr>
              <w:t>or</w:t>
            </w:r>
            <w:proofErr w:type="spellEnd"/>
            <w:r w:rsidRPr="003F71A3">
              <w:rPr>
                <w:rFonts w:ascii="Times New Roman" w:hAnsi="Times New Roman"/>
              </w:rPr>
              <w:t xml:space="preserve"> </w:t>
            </w:r>
            <w:proofErr w:type="spellStart"/>
            <w:r w:rsidRPr="003F71A3">
              <w:rPr>
                <w:rFonts w:ascii="Times New Roman" w:hAnsi="Times New Roman"/>
              </w:rPr>
              <w:t>electronic</w:t>
            </w:r>
            <w:proofErr w:type="spellEnd"/>
            <w:r w:rsidRPr="003F71A3">
              <w:rPr>
                <w:rFonts w:ascii="Times New Roman" w:hAnsi="Times New Roman"/>
              </w:rPr>
              <w:t xml:space="preserve"> </w:t>
            </w:r>
            <w:proofErr w:type="spellStart"/>
            <w:r w:rsidRPr="003F71A3">
              <w:rPr>
                <w:rFonts w:ascii="Times New Roman" w:hAnsi="Times New Roman"/>
              </w:rPr>
              <w:t>form</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program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Activity</w:t>
            </w:r>
            <w:proofErr w:type="spellEnd"/>
            <w:r w:rsidRPr="003F71A3">
              <w:rPr>
                <w:rFonts w:ascii="Times New Roman" w:hAnsi="Times New Roman"/>
              </w:rPr>
              <w:t xml:space="preserve">, </w:t>
            </w:r>
            <w:proofErr w:type="spellStart"/>
            <w:r w:rsidRPr="003F71A3">
              <w:rPr>
                <w:rFonts w:ascii="Times New Roman" w:hAnsi="Times New Roman"/>
              </w:rPr>
              <w:t>or</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abstract</w:t>
            </w:r>
            <w:proofErr w:type="spellEnd"/>
            <w:r w:rsidRPr="003F71A3">
              <w:rPr>
                <w:rFonts w:ascii="Times New Roman" w:hAnsi="Times New Roman"/>
              </w:rPr>
              <w:t xml:space="preserve"> </w:t>
            </w:r>
            <w:proofErr w:type="spellStart"/>
            <w:r w:rsidRPr="003F71A3">
              <w:rPr>
                <w:rFonts w:ascii="Times New Roman" w:hAnsi="Times New Roman"/>
              </w:rPr>
              <w:t>or</w:t>
            </w:r>
            <w:proofErr w:type="spellEnd"/>
            <w:r w:rsidRPr="003F71A3">
              <w:rPr>
                <w:rFonts w:ascii="Times New Roman" w:hAnsi="Times New Roman"/>
              </w:rPr>
              <w:t xml:space="preserve"> </w:t>
            </w:r>
            <w:proofErr w:type="spellStart"/>
            <w:r w:rsidRPr="003F71A3">
              <w:rPr>
                <w:rFonts w:ascii="Times New Roman" w:hAnsi="Times New Roman"/>
              </w:rPr>
              <w:t>other</w:t>
            </w:r>
            <w:proofErr w:type="spellEnd"/>
            <w:r w:rsidRPr="003F71A3">
              <w:rPr>
                <w:rFonts w:ascii="Times New Roman" w:hAnsi="Times New Roman"/>
              </w:rPr>
              <w:t xml:space="preserve"> </w:t>
            </w:r>
            <w:proofErr w:type="spellStart"/>
            <w:r w:rsidRPr="003F71A3">
              <w:rPr>
                <w:rFonts w:ascii="Times New Roman" w:hAnsi="Times New Roman"/>
              </w:rPr>
              <w:t>written</w:t>
            </w:r>
            <w:proofErr w:type="spellEnd"/>
            <w:r w:rsidRPr="003F71A3">
              <w:rPr>
                <w:rFonts w:ascii="Times New Roman" w:hAnsi="Times New Roman"/>
              </w:rPr>
              <w:t xml:space="preserve"> output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Activity</w:t>
            </w:r>
            <w:proofErr w:type="spellEnd"/>
            <w:r w:rsidRPr="003F71A3">
              <w:rPr>
                <w:rFonts w:ascii="Times New Roman" w:hAnsi="Times New Roman"/>
              </w:rPr>
              <w:t xml:space="preserve"> </w:t>
            </w:r>
            <w:proofErr w:type="spellStart"/>
            <w:r w:rsidRPr="003F71A3">
              <w:rPr>
                <w:rFonts w:ascii="Times New Roman" w:hAnsi="Times New Roman"/>
              </w:rPr>
              <w:t>contains</w:t>
            </w:r>
            <w:proofErr w:type="spellEnd"/>
            <w:r w:rsidRPr="003F71A3">
              <w:rPr>
                <w:rFonts w:ascii="Times New Roman" w:hAnsi="Times New Roman"/>
              </w:rPr>
              <w:t xml:space="preserve"> </w:t>
            </w:r>
            <w:proofErr w:type="spellStart"/>
            <w:r w:rsidRPr="003F71A3">
              <w:rPr>
                <w:rFonts w:ascii="Times New Roman" w:hAnsi="Times New Roman"/>
              </w:rPr>
              <w:t>advertising</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medicines</w:t>
            </w:r>
            <w:proofErr w:type="spellEnd"/>
            <w:r w:rsidRPr="003F71A3">
              <w:rPr>
                <w:rFonts w:ascii="Times New Roman" w:hAnsi="Times New Roman"/>
              </w:rPr>
              <w:t xml:space="preserve">; such </w:t>
            </w:r>
            <w:proofErr w:type="spellStart"/>
            <w:r w:rsidRPr="003F71A3">
              <w:rPr>
                <w:rFonts w:ascii="Times New Roman" w:hAnsi="Times New Roman"/>
              </w:rPr>
              <w:t>advertising</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medicinal</w:t>
            </w:r>
            <w:proofErr w:type="spellEnd"/>
            <w:r w:rsidRPr="003F71A3">
              <w:rPr>
                <w:rFonts w:ascii="Times New Roman" w:hAnsi="Times New Roman"/>
              </w:rPr>
              <w:t xml:space="preserve"> </w:t>
            </w:r>
            <w:proofErr w:type="spellStart"/>
            <w:r w:rsidRPr="003F71A3">
              <w:rPr>
                <w:rFonts w:ascii="Times New Roman" w:hAnsi="Times New Roman"/>
              </w:rPr>
              <w:t>product</w:t>
            </w:r>
            <w:proofErr w:type="spellEnd"/>
            <w:r w:rsidRPr="003F71A3">
              <w:rPr>
                <w:rFonts w:ascii="Times New Roman" w:hAnsi="Times New Roman"/>
              </w:rPr>
              <w:t xml:space="preserve"> </w:t>
            </w:r>
            <w:proofErr w:type="spellStart"/>
            <w:r w:rsidRPr="003F71A3">
              <w:rPr>
                <w:rFonts w:ascii="Times New Roman" w:hAnsi="Times New Roman"/>
              </w:rPr>
              <w:t>must</w:t>
            </w:r>
            <w:proofErr w:type="spellEnd"/>
            <w:r w:rsidRPr="003F71A3">
              <w:rPr>
                <w:rFonts w:ascii="Times New Roman" w:hAnsi="Times New Roman"/>
              </w:rPr>
              <w:t xml:space="preserve"> </w:t>
            </w:r>
            <w:proofErr w:type="spellStart"/>
            <w:r w:rsidRPr="003F71A3">
              <w:rPr>
                <w:rFonts w:ascii="Times New Roman" w:hAnsi="Times New Roman"/>
              </w:rPr>
              <w:t>be</w:t>
            </w:r>
            <w:proofErr w:type="spellEnd"/>
            <w:r w:rsidRPr="003F71A3">
              <w:rPr>
                <w:rFonts w:ascii="Times New Roman" w:hAnsi="Times New Roman"/>
              </w:rPr>
              <w:t xml:space="preserve"> </w:t>
            </w:r>
            <w:proofErr w:type="spellStart"/>
            <w:r w:rsidRPr="003F71A3">
              <w:rPr>
                <w:rFonts w:ascii="Times New Roman" w:hAnsi="Times New Roman"/>
              </w:rPr>
              <w:t>properly</w:t>
            </w:r>
            <w:proofErr w:type="spellEnd"/>
            <w:r w:rsidRPr="003F71A3">
              <w:rPr>
                <w:rFonts w:ascii="Times New Roman" w:hAnsi="Times New Roman"/>
              </w:rPr>
              <w:t xml:space="preserve"> </w:t>
            </w:r>
            <w:proofErr w:type="spellStart"/>
            <w:r w:rsidRPr="003F71A3">
              <w:rPr>
                <w:rFonts w:ascii="Times New Roman" w:hAnsi="Times New Roman"/>
              </w:rPr>
              <w:t>marked</w:t>
            </w:r>
            <w:proofErr w:type="spellEnd"/>
            <w:r w:rsidRPr="003F71A3">
              <w:rPr>
                <w:rFonts w:ascii="Times New Roman" w:hAnsi="Times New Roman"/>
              </w:rPr>
              <w:t xml:space="preserve"> as </w:t>
            </w:r>
            <w:proofErr w:type="spellStart"/>
            <w:r w:rsidRPr="003F71A3">
              <w:rPr>
                <w:rFonts w:ascii="Times New Roman" w:hAnsi="Times New Roman"/>
              </w:rPr>
              <w:t>advertising</w:t>
            </w:r>
            <w:proofErr w:type="spellEnd"/>
            <w:r w:rsidRPr="003F71A3">
              <w:rPr>
                <w:rFonts w:ascii="Times New Roman" w:hAnsi="Times New Roman"/>
              </w:rPr>
              <w:t xml:space="preserve"> and </w:t>
            </w:r>
            <w:proofErr w:type="spellStart"/>
            <w:r w:rsidRPr="003F71A3">
              <w:rPr>
                <w:rFonts w:ascii="Times New Roman" w:hAnsi="Times New Roman"/>
              </w:rPr>
              <w:t>must</w:t>
            </w:r>
            <w:proofErr w:type="spellEnd"/>
            <w:r w:rsidRPr="003F71A3">
              <w:rPr>
                <w:rFonts w:ascii="Times New Roman" w:hAnsi="Times New Roman"/>
              </w:rPr>
              <w:t xml:space="preserve"> </w:t>
            </w:r>
            <w:proofErr w:type="spellStart"/>
            <w:r w:rsidRPr="003F71A3">
              <w:rPr>
                <w:rFonts w:ascii="Times New Roman" w:hAnsi="Times New Roman"/>
              </w:rPr>
              <w:t>be</w:t>
            </w:r>
            <w:proofErr w:type="spellEnd"/>
            <w:r w:rsidRPr="003F71A3">
              <w:rPr>
                <w:rFonts w:ascii="Times New Roman" w:hAnsi="Times New Roman"/>
              </w:rPr>
              <w:t xml:space="preserve"> </w:t>
            </w:r>
            <w:proofErr w:type="spellStart"/>
            <w:r w:rsidRPr="003F71A3">
              <w:rPr>
                <w:rFonts w:ascii="Times New Roman" w:hAnsi="Times New Roman"/>
              </w:rPr>
              <w:t>clearly</w:t>
            </w:r>
            <w:proofErr w:type="spellEnd"/>
            <w:r w:rsidRPr="003F71A3">
              <w:rPr>
                <w:rFonts w:ascii="Times New Roman" w:hAnsi="Times New Roman"/>
              </w:rPr>
              <w:t xml:space="preserve"> </w:t>
            </w:r>
            <w:proofErr w:type="spellStart"/>
            <w:r w:rsidRPr="003F71A3">
              <w:rPr>
                <w:rFonts w:ascii="Times New Roman" w:hAnsi="Times New Roman"/>
              </w:rPr>
              <w:t>distinguishable</w:t>
            </w:r>
            <w:proofErr w:type="spellEnd"/>
            <w:r w:rsidRPr="003F71A3">
              <w:rPr>
                <w:rFonts w:ascii="Times New Roman" w:hAnsi="Times New Roman"/>
              </w:rPr>
              <w:t xml:space="preserve"> </w:t>
            </w:r>
            <w:proofErr w:type="spellStart"/>
            <w:r w:rsidRPr="003F71A3">
              <w:rPr>
                <w:rFonts w:ascii="Times New Roman" w:hAnsi="Times New Roman"/>
              </w:rPr>
              <w:t>from</w:t>
            </w:r>
            <w:proofErr w:type="spellEnd"/>
            <w:r w:rsidRPr="003F71A3">
              <w:rPr>
                <w:rFonts w:ascii="Times New Roman" w:hAnsi="Times New Roman"/>
              </w:rPr>
              <w:t xml:space="preserve"> </w:t>
            </w:r>
            <w:proofErr w:type="spellStart"/>
            <w:r w:rsidRPr="003F71A3">
              <w:rPr>
                <w:rFonts w:ascii="Times New Roman" w:hAnsi="Times New Roman"/>
              </w:rPr>
              <w:t>other</w:t>
            </w:r>
            <w:proofErr w:type="spellEnd"/>
            <w:r w:rsidRPr="003F71A3">
              <w:rPr>
                <w:rFonts w:ascii="Times New Roman" w:hAnsi="Times New Roman"/>
              </w:rPr>
              <w:t xml:space="preserve"> </w:t>
            </w:r>
            <w:proofErr w:type="spellStart"/>
            <w:r w:rsidRPr="003F71A3">
              <w:rPr>
                <w:rFonts w:ascii="Times New Roman" w:hAnsi="Times New Roman"/>
              </w:rPr>
              <w:t>content</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program </w:t>
            </w:r>
            <w:proofErr w:type="spellStart"/>
            <w:r w:rsidRPr="003F71A3">
              <w:rPr>
                <w:rFonts w:ascii="Times New Roman" w:hAnsi="Times New Roman"/>
              </w:rPr>
              <w:t>or</w:t>
            </w:r>
            <w:proofErr w:type="spellEnd"/>
            <w:r w:rsidRPr="003F71A3">
              <w:rPr>
                <w:rFonts w:ascii="Times New Roman" w:hAnsi="Times New Roman"/>
              </w:rPr>
              <w:t xml:space="preserve"> </w:t>
            </w:r>
            <w:proofErr w:type="spellStart"/>
            <w:r w:rsidRPr="003F71A3">
              <w:rPr>
                <w:rFonts w:ascii="Times New Roman" w:hAnsi="Times New Roman"/>
              </w:rPr>
              <w:t>from</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content</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an</w:t>
            </w:r>
            <w:proofErr w:type="spellEnd"/>
            <w:r w:rsidRPr="003F71A3">
              <w:rPr>
                <w:rFonts w:ascii="Times New Roman" w:hAnsi="Times New Roman"/>
              </w:rPr>
              <w:t xml:space="preserve"> </w:t>
            </w:r>
            <w:proofErr w:type="spellStart"/>
            <w:r w:rsidRPr="003F71A3">
              <w:rPr>
                <w:rFonts w:ascii="Times New Roman" w:hAnsi="Times New Roman"/>
              </w:rPr>
              <w:t>abstract</w:t>
            </w:r>
            <w:proofErr w:type="spellEnd"/>
            <w:r w:rsidRPr="003F71A3">
              <w:rPr>
                <w:rFonts w:ascii="Times New Roman" w:hAnsi="Times New Roman"/>
              </w:rPr>
              <w:t xml:space="preserve">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another</w:t>
            </w:r>
            <w:proofErr w:type="spellEnd"/>
            <w:r w:rsidRPr="003F71A3">
              <w:rPr>
                <w:rFonts w:ascii="Times New Roman" w:hAnsi="Times New Roman"/>
              </w:rPr>
              <w:t xml:space="preserve"> </w:t>
            </w:r>
            <w:proofErr w:type="spellStart"/>
            <w:r w:rsidRPr="003F71A3">
              <w:rPr>
                <w:rFonts w:ascii="Times New Roman" w:hAnsi="Times New Roman"/>
              </w:rPr>
              <w:t>written</w:t>
            </w:r>
            <w:proofErr w:type="spellEnd"/>
            <w:r w:rsidRPr="003F71A3">
              <w:rPr>
                <w:rFonts w:ascii="Times New Roman" w:hAnsi="Times New Roman"/>
              </w:rPr>
              <w:t xml:space="preserve"> output </w:t>
            </w:r>
            <w:proofErr w:type="spellStart"/>
            <w:r w:rsidRPr="003F71A3">
              <w:rPr>
                <w:rFonts w:ascii="Times New Roman" w:hAnsi="Times New Roman"/>
              </w:rPr>
              <w:t>of</w:t>
            </w:r>
            <w:proofErr w:type="spellEnd"/>
            <w:r w:rsidRPr="003F71A3">
              <w:rPr>
                <w:rFonts w:ascii="Times New Roman" w:hAnsi="Times New Roman"/>
              </w:rPr>
              <w:t xml:space="preserve"> </w:t>
            </w:r>
            <w:proofErr w:type="spellStart"/>
            <w:r w:rsidRPr="003F71A3">
              <w:rPr>
                <w:rFonts w:ascii="Times New Roman" w:hAnsi="Times New Roman"/>
              </w:rPr>
              <w:t>the</w:t>
            </w:r>
            <w:proofErr w:type="spellEnd"/>
            <w:r w:rsidRPr="003F71A3">
              <w:rPr>
                <w:rFonts w:ascii="Times New Roman" w:hAnsi="Times New Roman"/>
              </w:rPr>
              <w:t xml:space="preserve"> </w:t>
            </w:r>
            <w:proofErr w:type="spellStart"/>
            <w:r w:rsidRPr="003F71A3">
              <w:rPr>
                <w:rFonts w:ascii="Times New Roman" w:hAnsi="Times New Roman"/>
              </w:rPr>
              <w:t>Activity</w:t>
            </w:r>
            <w:proofErr w:type="spellEnd"/>
            <w:r>
              <w:rPr>
                <w:rFonts w:ascii="Times New Roman" w:hAnsi="Times New Roman"/>
              </w:rPr>
              <w:t xml:space="preserve">, and </w:t>
            </w:r>
            <w:proofErr w:type="spellStart"/>
            <w:r>
              <w:rPr>
                <w:rFonts w:ascii="Times New Roman" w:hAnsi="Times New Roman"/>
              </w:rPr>
              <w:t>must</w:t>
            </w:r>
            <w:proofErr w:type="spellEnd"/>
            <w:r>
              <w:rPr>
                <w:rFonts w:ascii="Times New Roman" w:hAnsi="Times New Roman"/>
              </w:rPr>
              <w:t xml:space="preserve"> </w:t>
            </w:r>
            <w:proofErr w:type="spellStart"/>
            <w:r>
              <w:rPr>
                <w:rFonts w:ascii="Times New Roman" w:hAnsi="Times New Roman"/>
              </w:rPr>
              <w:t>be</w:t>
            </w:r>
            <w:proofErr w:type="spellEnd"/>
            <w:r>
              <w:rPr>
                <w:rFonts w:ascii="Times New Roman" w:hAnsi="Times New Roman"/>
              </w:rPr>
              <w:t xml:space="preserve"> in </w:t>
            </w:r>
            <w:proofErr w:type="spellStart"/>
            <w:r>
              <w:rPr>
                <w:rFonts w:ascii="Times New Roman" w:hAnsi="Times New Roman"/>
              </w:rPr>
              <w:t>compliance</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applicable</w:t>
            </w:r>
            <w:proofErr w:type="spellEnd"/>
            <w:r>
              <w:rPr>
                <w:rFonts w:ascii="Times New Roman" w:hAnsi="Times New Roman"/>
              </w:rPr>
              <w:t xml:space="preserve"> </w:t>
            </w:r>
            <w:proofErr w:type="spellStart"/>
            <w:r>
              <w:rPr>
                <w:rFonts w:ascii="Times New Roman" w:hAnsi="Times New Roman"/>
              </w:rPr>
              <w:t>legislation</w:t>
            </w:r>
            <w:proofErr w:type="spellEnd"/>
            <w:r>
              <w:rPr>
                <w:rFonts w:ascii="Times New Roman" w:hAnsi="Times New Roman"/>
              </w:rPr>
              <w:t>. A</w:t>
            </w:r>
            <w:r w:rsidRPr="003F71A3">
              <w:rPr>
                <w:rFonts w:ascii="Times New Roman" w:hAnsi="Times New Roman"/>
              </w:rPr>
              <w:t xml:space="preserve">ny </w:t>
            </w:r>
            <w:proofErr w:type="spellStart"/>
            <w:r w:rsidRPr="003F71A3">
              <w:rPr>
                <w:rFonts w:ascii="Times New Roman" w:hAnsi="Times New Roman"/>
              </w:rPr>
              <w:t>distribution</w:t>
            </w:r>
            <w:proofErr w:type="spellEnd"/>
            <w:r w:rsidRPr="003F71A3">
              <w:rPr>
                <w:rFonts w:ascii="Times New Roman" w:hAnsi="Times New Roman"/>
              </w:rPr>
              <w:t xml:space="preserve"> </w:t>
            </w:r>
            <w:proofErr w:type="spellStart"/>
            <w:r w:rsidRPr="003F71A3">
              <w:rPr>
                <w:rFonts w:ascii="Times New Roman" w:hAnsi="Times New Roman"/>
              </w:rPr>
              <w:t>or</w:t>
            </w:r>
            <w:proofErr w:type="spellEnd"/>
            <w:r w:rsidRPr="003F71A3">
              <w:rPr>
                <w:rFonts w:ascii="Times New Roman" w:hAnsi="Times New Roman"/>
              </w:rPr>
              <w:t xml:space="preserve"> </w:t>
            </w:r>
            <w:proofErr w:type="spellStart"/>
            <w:r w:rsidRPr="003F71A3">
              <w:rPr>
                <w:rFonts w:ascii="Times New Roman" w:hAnsi="Times New Roman"/>
              </w:rPr>
              <w:t>making</w:t>
            </w:r>
            <w:proofErr w:type="spellEnd"/>
            <w:r w:rsidRPr="003F71A3">
              <w:rPr>
                <w:rFonts w:ascii="Times New Roman" w:hAnsi="Times New Roman"/>
              </w:rPr>
              <w:t xml:space="preserve"> </w:t>
            </w:r>
            <w:proofErr w:type="spellStart"/>
            <w:r w:rsidRPr="003F71A3">
              <w:rPr>
                <w:rFonts w:ascii="Times New Roman" w:hAnsi="Times New Roman"/>
              </w:rPr>
              <w:t>available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such </w:t>
            </w:r>
            <w:proofErr w:type="spellStart"/>
            <w:r>
              <w:rPr>
                <w:rFonts w:ascii="Times New Roman" w:hAnsi="Times New Roman"/>
              </w:rPr>
              <w:t>material</w:t>
            </w:r>
            <w:proofErr w:type="spellEnd"/>
            <w:r>
              <w:rPr>
                <w:rFonts w:ascii="Times New Roman" w:hAnsi="Times New Roman"/>
              </w:rPr>
              <w:t xml:space="preserve"> </w:t>
            </w:r>
            <w:proofErr w:type="spellStart"/>
            <w:r>
              <w:rPr>
                <w:rFonts w:ascii="Times New Roman" w:hAnsi="Times New Roman"/>
              </w:rPr>
              <w:t>containing</w:t>
            </w:r>
            <w:proofErr w:type="spellEnd"/>
            <w:r>
              <w:rPr>
                <w:rFonts w:ascii="Times New Roman" w:hAnsi="Times New Roman"/>
              </w:rPr>
              <w:t xml:space="preserve"> </w:t>
            </w:r>
            <w:proofErr w:type="spellStart"/>
            <w:r>
              <w:rPr>
                <w:rFonts w:ascii="Times New Roman" w:hAnsi="Times New Roman"/>
              </w:rPr>
              <w:t>advertising</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medicinal</w:t>
            </w:r>
            <w:proofErr w:type="spellEnd"/>
            <w:r>
              <w:rPr>
                <w:rFonts w:ascii="Times New Roman" w:hAnsi="Times New Roman"/>
              </w:rPr>
              <w:t xml:space="preserve"> </w:t>
            </w:r>
            <w:proofErr w:type="spellStart"/>
            <w:r>
              <w:rPr>
                <w:rFonts w:ascii="Times New Roman" w:hAnsi="Times New Roman"/>
              </w:rPr>
              <w:t>product</w:t>
            </w:r>
            <w:proofErr w:type="spellEnd"/>
            <w:r w:rsidRPr="003F71A3">
              <w:rPr>
                <w:rFonts w:ascii="Times New Roman" w:hAnsi="Times New Roman"/>
              </w:rPr>
              <w:t xml:space="preserve"> </w:t>
            </w:r>
            <w:proofErr w:type="spellStart"/>
            <w:r w:rsidRPr="003F71A3">
              <w:rPr>
                <w:rFonts w:ascii="Times New Roman" w:hAnsi="Times New Roman"/>
              </w:rPr>
              <w:t>is</w:t>
            </w:r>
            <w:proofErr w:type="spellEnd"/>
            <w:r w:rsidRPr="003F71A3">
              <w:rPr>
                <w:rFonts w:ascii="Times New Roman" w:hAnsi="Times New Roman"/>
              </w:rPr>
              <w:t xml:space="preserve"> </w:t>
            </w:r>
            <w:proofErr w:type="spellStart"/>
            <w:r w:rsidRPr="003F71A3">
              <w:rPr>
                <w:rFonts w:ascii="Times New Roman" w:hAnsi="Times New Roman"/>
              </w:rPr>
              <w:t>permitted</w:t>
            </w:r>
            <w:proofErr w:type="spellEnd"/>
            <w:r w:rsidRPr="003F71A3">
              <w:rPr>
                <w:rFonts w:ascii="Times New Roman" w:hAnsi="Times New Roman"/>
              </w:rPr>
              <w:t xml:space="preserve"> </w:t>
            </w:r>
            <w:proofErr w:type="spellStart"/>
            <w:r w:rsidRPr="003F71A3">
              <w:rPr>
                <w:rFonts w:ascii="Times New Roman" w:hAnsi="Times New Roman"/>
              </w:rPr>
              <w:t>only</w:t>
            </w:r>
            <w:proofErr w:type="spellEnd"/>
            <w:r w:rsidRPr="003F71A3">
              <w:rPr>
                <w:rFonts w:ascii="Times New Roman" w:hAnsi="Times New Roman"/>
              </w:rPr>
              <w:t xml:space="preserve"> to </w:t>
            </w:r>
            <w:proofErr w:type="spellStart"/>
            <w:r>
              <w:rPr>
                <w:rFonts w:ascii="Times New Roman" w:hAnsi="Times New Roman"/>
              </w:rPr>
              <w:t>healthcare</w:t>
            </w:r>
            <w:proofErr w:type="spellEnd"/>
            <w:r>
              <w:rPr>
                <w:rFonts w:ascii="Times New Roman" w:hAnsi="Times New Roman"/>
              </w:rPr>
              <w:t xml:space="preserve"> </w:t>
            </w:r>
            <w:proofErr w:type="spellStart"/>
            <w:r>
              <w:rPr>
                <w:rFonts w:ascii="Times New Roman" w:hAnsi="Times New Roman"/>
              </w:rPr>
              <w:t>professionals</w:t>
            </w:r>
            <w:proofErr w:type="spellEnd"/>
            <w:r>
              <w:rPr>
                <w:rFonts w:ascii="Times New Roman" w:hAnsi="Times New Roman"/>
              </w:rPr>
              <w:t xml:space="preserve"> </w:t>
            </w:r>
            <w:proofErr w:type="spellStart"/>
            <w:r>
              <w:rPr>
                <w:rFonts w:ascii="Times New Roman" w:hAnsi="Times New Roman"/>
              </w:rPr>
              <w:t>under</w:t>
            </w:r>
            <w:proofErr w:type="spellEnd"/>
            <w:r>
              <w:rPr>
                <w:rFonts w:ascii="Times New Roman" w:hAnsi="Times New Roman"/>
              </w:rPr>
              <w:t xml:space="preserve"> </w:t>
            </w:r>
            <w:proofErr w:type="spellStart"/>
            <w:r>
              <w:rPr>
                <w:rFonts w:ascii="Times New Roman" w:hAnsi="Times New Roman"/>
              </w:rPr>
              <w:t>Applicable</w:t>
            </w:r>
            <w:proofErr w:type="spellEnd"/>
            <w:r>
              <w:rPr>
                <w:rFonts w:ascii="Times New Roman" w:hAnsi="Times New Roman"/>
              </w:rPr>
              <w:t xml:space="preserve"> </w:t>
            </w:r>
            <w:proofErr w:type="spellStart"/>
            <w:r>
              <w:rPr>
                <w:rFonts w:ascii="Times New Roman" w:hAnsi="Times New Roman"/>
              </w:rPr>
              <w:t>Laws</w:t>
            </w:r>
            <w:proofErr w:type="spellEnd"/>
            <w:r>
              <w:rPr>
                <w:rFonts w:ascii="Times New Roman" w:hAnsi="Times New Roman"/>
              </w:rPr>
              <w:t xml:space="preserve">, as </w:t>
            </w:r>
            <w:proofErr w:type="spellStart"/>
            <w:r>
              <w:rPr>
                <w:rFonts w:ascii="Times New Roman" w:hAnsi="Times New Roman"/>
              </w:rPr>
              <w:t>defined</w:t>
            </w:r>
            <w:proofErr w:type="spellEnd"/>
            <w:r>
              <w:rPr>
                <w:rFonts w:ascii="Times New Roman" w:hAnsi="Times New Roman"/>
              </w:rPr>
              <w:t xml:space="preserve"> </w:t>
            </w:r>
            <w:proofErr w:type="spellStart"/>
            <w:r>
              <w:rPr>
                <w:rFonts w:ascii="Times New Roman" w:hAnsi="Times New Roman"/>
              </w:rPr>
              <w:t>below</w:t>
            </w:r>
            <w:proofErr w:type="spellEnd"/>
            <w:r w:rsidRPr="00CB4F35">
              <w:rPr>
                <w:rFonts w:ascii="Times New Roman" w:hAnsi="Times New Roman"/>
              </w:rPr>
              <w:t>.</w:t>
            </w:r>
          </w:p>
        </w:tc>
        <w:tc>
          <w:tcPr>
            <w:tcW w:w="4675" w:type="dxa"/>
          </w:tcPr>
          <w:p w14:paraId="11D6C630" w14:textId="3B668D0B" w:rsidR="00BB1652" w:rsidRPr="00CB4F35" w:rsidRDefault="00BB1652" w:rsidP="00545946">
            <w:pPr>
              <w:pStyle w:val="Odstavecseseznamem"/>
              <w:numPr>
                <w:ilvl w:val="1"/>
                <w:numId w:val="19"/>
              </w:numPr>
              <w:tabs>
                <w:tab w:val="left" w:pos="483"/>
              </w:tabs>
              <w:spacing w:after="120"/>
              <w:contextualSpacing w:val="0"/>
              <w:jc w:val="both"/>
              <w:rPr>
                <w:rFonts w:ascii="Times New Roman" w:hAnsi="Times New Roman"/>
              </w:rPr>
            </w:pPr>
            <w:r>
              <w:rPr>
                <w:rFonts w:ascii="Times New Roman" w:hAnsi="Times New Roman"/>
              </w:rPr>
              <w:t>Organizace bude mít plnou kontrolu nad cíli a obsahem Aktivity, výběrem a prezentací tohoto obsahu, výběrem všech osob a organizací, které budou mít možnost kontrolovat obsah akce, a výběrem způsobů realizace, a nese za ně výhradní odpovědnost. Organizace zajistí, aby Aktivita měla vědecký, lékařský, vzdělávací a informační účel. Pokud tištěná nebo elektronická podoba programu Aktivity nebo abstraktu či jiného písemného výstupu Aktivity obsahuje reklamu na léčivé přípravky, musí být tato reklama na léčivý přípravek řádně označena jako reklama a musí být zřetelně odlišena od ostatního obsahu programu nebo od obsahu abstraktu jiného písemného výstupu Aktivity, a musí být v souladu s platnými právními předpisy. Jakákoli distribuce nebo zpřístupnění takového materiálu obsahujícího reklamu na léčivý přípravek je povolena pouze zdravotníkům podle Vztahujících se právních předpisů, jak je definováno níže.</w:t>
            </w:r>
          </w:p>
        </w:tc>
      </w:tr>
      <w:tr w:rsidR="00BB1652" w:rsidRPr="00CB4F35" w14:paraId="01C76CD1" w14:textId="77777777" w:rsidTr="3F07D0F2">
        <w:tc>
          <w:tcPr>
            <w:tcW w:w="4675" w:type="dxa"/>
          </w:tcPr>
          <w:p w14:paraId="55F9D140" w14:textId="5F8E887B" w:rsidR="00BB1652" w:rsidRDefault="00BB1652" w:rsidP="00545946">
            <w:pPr>
              <w:pStyle w:val="Odstavecseseznamem"/>
              <w:numPr>
                <w:ilvl w:val="1"/>
                <w:numId w:val="18"/>
              </w:numPr>
              <w:tabs>
                <w:tab w:val="left" w:pos="500"/>
              </w:tabs>
              <w:spacing w:after="120"/>
              <w:contextualSpacing w:val="0"/>
              <w:jc w:val="both"/>
              <w:rPr>
                <w:rFonts w:ascii="Times New Roman" w:hAnsi="Times New Roman"/>
              </w:rPr>
            </w:pP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carry</w:t>
            </w:r>
            <w:proofErr w:type="spellEnd"/>
            <w:r w:rsidRPr="00CB4F35">
              <w:rPr>
                <w:rFonts w:ascii="Times New Roman" w:hAnsi="Times New Roman"/>
              </w:rPr>
              <w:t xml:space="preserve"> out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in a </w:t>
            </w:r>
            <w:proofErr w:type="spellStart"/>
            <w:r w:rsidRPr="00CB4F35">
              <w:rPr>
                <w:rFonts w:ascii="Times New Roman" w:hAnsi="Times New Roman"/>
              </w:rPr>
              <w:t>professional</w:t>
            </w:r>
            <w:proofErr w:type="spellEnd"/>
            <w:r w:rsidRPr="00CB4F35">
              <w:rPr>
                <w:rFonts w:ascii="Times New Roman" w:hAnsi="Times New Roman"/>
              </w:rPr>
              <w:t xml:space="preserve"> </w:t>
            </w:r>
            <w:proofErr w:type="spellStart"/>
            <w:r w:rsidRPr="00CB4F35">
              <w:rPr>
                <w:rFonts w:ascii="Times New Roman" w:hAnsi="Times New Roman"/>
              </w:rPr>
              <w:t>manner</w:t>
            </w:r>
            <w:proofErr w:type="spellEnd"/>
            <w:r w:rsidRPr="00CB4F35">
              <w:rPr>
                <w:rFonts w:ascii="Times New Roman" w:hAnsi="Times New Roman"/>
              </w:rPr>
              <w:t xml:space="preserve"> </w:t>
            </w:r>
            <w:proofErr w:type="spellStart"/>
            <w:r w:rsidRPr="00CB4F35">
              <w:rPr>
                <w:rFonts w:ascii="Times New Roman" w:hAnsi="Times New Roman"/>
              </w:rPr>
              <w:t>using</w:t>
            </w:r>
            <w:proofErr w:type="spellEnd"/>
            <w:r w:rsidRPr="00CB4F35">
              <w:rPr>
                <w:rFonts w:ascii="Times New Roman" w:hAnsi="Times New Roman"/>
              </w:rPr>
              <w:t xml:space="preserve"> </w:t>
            </w:r>
            <w:proofErr w:type="spellStart"/>
            <w:r w:rsidRPr="00CB4F35">
              <w:rPr>
                <w:rFonts w:ascii="Times New Roman" w:hAnsi="Times New Roman"/>
              </w:rPr>
              <w:t>all</w:t>
            </w:r>
            <w:proofErr w:type="spellEnd"/>
            <w:r w:rsidRPr="00CB4F35">
              <w:rPr>
                <w:rFonts w:ascii="Times New Roman" w:hAnsi="Times New Roman"/>
              </w:rPr>
              <w:t xml:space="preserve"> </w:t>
            </w:r>
            <w:proofErr w:type="spellStart"/>
            <w:r w:rsidRPr="00CB4F35">
              <w:rPr>
                <w:rFonts w:ascii="Times New Roman" w:hAnsi="Times New Roman"/>
              </w:rPr>
              <w:t>due</w:t>
            </w:r>
            <w:proofErr w:type="spellEnd"/>
            <w:r w:rsidRPr="00CB4F35">
              <w:rPr>
                <w:rFonts w:ascii="Times New Roman" w:hAnsi="Times New Roman"/>
              </w:rPr>
              <w:t xml:space="preserve"> </w:t>
            </w:r>
            <w:proofErr w:type="spellStart"/>
            <w:r w:rsidRPr="00CB4F35">
              <w:rPr>
                <w:rFonts w:ascii="Times New Roman" w:hAnsi="Times New Roman"/>
              </w:rPr>
              <w:t>skill</w:t>
            </w:r>
            <w:proofErr w:type="spellEnd"/>
            <w:r w:rsidRPr="00CB4F35">
              <w:rPr>
                <w:rFonts w:ascii="Times New Roman" w:hAnsi="Times New Roman"/>
              </w:rPr>
              <w:t xml:space="preserve">, care and diligence, and in </w:t>
            </w:r>
            <w:proofErr w:type="spellStart"/>
            <w:r w:rsidRPr="00CB4F35">
              <w:rPr>
                <w:rFonts w:ascii="Times New Roman" w:hAnsi="Times New Roman"/>
              </w:rPr>
              <w:t>compliance</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applicable</w:t>
            </w:r>
            <w:proofErr w:type="spellEnd"/>
            <w:r w:rsidRPr="00CB4F35">
              <w:rPr>
                <w:rFonts w:ascii="Times New Roman" w:hAnsi="Times New Roman"/>
              </w:rPr>
              <w:t xml:space="preserve"> </w:t>
            </w:r>
            <w:proofErr w:type="spellStart"/>
            <w:r w:rsidRPr="00CB4F35">
              <w:rPr>
                <w:rFonts w:ascii="Times New Roman" w:hAnsi="Times New Roman"/>
              </w:rPr>
              <w:t>laws</w:t>
            </w:r>
            <w:proofErr w:type="spellEnd"/>
            <w:r>
              <w:rPr>
                <w:rFonts w:ascii="Times New Roman" w:hAnsi="Times New Roman"/>
              </w:rPr>
              <w:t xml:space="preserve"> (</w:t>
            </w:r>
            <w:proofErr w:type="spellStart"/>
            <w:r>
              <w:rPr>
                <w:rFonts w:ascii="Times New Roman" w:hAnsi="Times New Roman"/>
              </w:rPr>
              <w:t>including</w:t>
            </w:r>
            <w:proofErr w:type="spellEnd"/>
            <w:r>
              <w:rPr>
                <w:rFonts w:ascii="Times New Roman" w:hAnsi="Times New Roman"/>
              </w:rPr>
              <w:t xml:space="preserve">, but not limited to, </w:t>
            </w:r>
            <w:proofErr w:type="spellStart"/>
            <w:r>
              <w:rPr>
                <w:rFonts w:ascii="Times New Roman" w:hAnsi="Times New Roman"/>
              </w:rPr>
              <w:t>laws</w:t>
            </w:r>
            <w:proofErr w:type="spellEnd"/>
            <w:r>
              <w:rPr>
                <w:rFonts w:ascii="Times New Roman" w:hAnsi="Times New Roman"/>
              </w:rPr>
              <w:t xml:space="preserve"> on </w:t>
            </w:r>
            <w:proofErr w:type="spellStart"/>
            <w:r>
              <w:rPr>
                <w:rFonts w:ascii="Times New Roman" w:hAnsi="Times New Roman"/>
              </w:rPr>
              <w:t>regulation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advertising</w:t>
            </w:r>
            <w:proofErr w:type="spellEnd"/>
            <w:r>
              <w:rPr>
                <w:rFonts w:ascii="Times New Roman" w:hAnsi="Times New Roman"/>
              </w:rPr>
              <w:t>)</w:t>
            </w:r>
            <w:r w:rsidRPr="00CB4F35">
              <w:rPr>
                <w:rFonts w:ascii="Times New Roman" w:hAnsi="Times New Roman"/>
              </w:rPr>
              <w:t xml:space="preserve">, </w:t>
            </w:r>
            <w:proofErr w:type="spellStart"/>
            <w:r w:rsidRPr="00CB4F35">
              <w:rPr>
                <w:rFonts w:ascii="Times New Roman" w:hAnsi="Times New Roman"/>
              </w:rPr>
              <w:t>regulations</w:t>
            </w:r>
            <w:proofErr w:type="spellEnd"/>
            <w:r w:rsidRPr="00CB4F35">
              <w:rPr>
                <w:rFonts w:ascii="Times New Roman" w:hAnsi="Times New Roman"/>
              </w:rPr>
              <w:t xml:space="preserve">, </w:t>
            </w:r>
            <w:proofErr w:type="spellStart"/>
            <w:r w:rsidRPr="00CB4F35">
              <w:rPr>
                <w:rFonts w:ascii="Times New Roman" w:hAnsi="Times New Roman"/>
              </w:rPr>
              <w:t>codes</w:t>
            </w:r>
            <w:proofErr w:type="spellEnd"/>
            <w:r w:rsidRPr="00CB4F35">
              <w:rPr>
                <w:rFonts w:ascii="Times New Roman" w:hAnsi="Times New Roman"/>
              </w:rPr>
              <w:t xml:space="preserve"> and </w:t>
            </w:r>
            <w:proofErr w:type="spellStart"/>
            <w:r w:rsidRPr="00CB4F35">
              <w:rPr>
                <w:rFonts w:ascii="Times New Roman" w:hAnsi="Times New Roman"/>
              </w:rPr>
              <w:t>guidelines</w:t>
            </w:r>
            <w:proofErr w:type="spellEnd"/>
            <w:r w:rsidRPr="00CB4F35">
              <w:rPr>
                <w:rFonts w:ascii="Times New Roman" w:hAnsi="Times New Roman"/>
              </w:rPr>
              <w:t xml:space="preserve">, </w:t>
            </w:r>
            <w:proofErr w:type="spellStart"/>
            <w:r w:rsidRPr="00CB4F35">
              <w:rPr>
                <w:rFonts w:ascii="Times New Roman" w:hAnsi="Times New Roman"/>
              </w:rPr>
              <w:t>including</w:t>
            </w:r>
            <w:proofErr w:type="spellEnd"/>
            <w:r w:rsidRPr="00CB4F35">
              <w:rPr>
                <w:rFonts w:ascii="Times New Roman" w:hAnsi="Times New Roman"/>
              </w:rPr>
              <w:t xml:space="preserve">, </w:t>
            </w:r>
            <w:proofErr w:type="spellStart"/>
            <w:r w:rsidRPr="00CB4F35">
              <w:rPr>
                <w:rFonts w:ascii="Times New Roman" w:hAnsi="Times New Roman"/>
              </w:rPr>
              <w:t>without</w:t>
            </w:r>
            <w:proofErr w:type="spellEnd"/>
            <w:r w:rsidRPr="00CB4F35">
              <w:rPr>
                <w:rFonts w:ascii="Times New Roman" w:hAnsi="Times New Roman"/>
              </w:rPr>
              <w:t xml:space="preserve"> </w:t>
            </w:r>
            <w:proofErr w:type="spellStart"/>
            <w:r w:rsidRPr="00CB4F35">
              <w:rPr>
                <w:rFonts w:ascii="Times New Roman" w:hAnsi="Times New Roman"/>
              </w:rPr>
              <w:t>limitation</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EFPIA </w:t>
            </w:r>
            <w:proofErr w:type="spellStart"/>
            <w:r w:rsidRPr="00CB4F35">
              <w:rPr>
                <w:rFonts w:ascii="Times New Roman" w:hAnsi="Times New Roman"/>
              </w:rPr>
              <w:t>Code</w:t>
            </w:r>
            <w:proofErr w:type="spellEnd"/>
            <w:r w:rsidRPr="00CB4F35">
              <w:rPr>
                <w:rFonts w:ascii="Times New Roman" w:hAnsi="Times New Roman"/>
              </w:rPr>
              <w:t xml:space="preserve"> and any </w:t>
            </w:r>
            <w:proofErr w:type="spellStart"/>
            <w:r w:rsidRPr="00CB4F35">
              <w:rPr>
                <w:rFonts w:ascii="Times New Roman" w:hAnsi="Times New Roman"/>
              </w:rPr>
              <w:t>corresponding</w:t>
            </w:r>
            <w:proofErr w:type="spellEnd"/>
            <w:r w:rsidRPr="00CB4F35">
              <w:rPr>
                <w:rFonts w:ascii="Times New Roman" w:hAnsi="Times New Roman"/>
              </w:rPr>
              <w:t xml:space="preserve">, </w:t>
            </w:r>
            <w:proofErr w:type="spellStart"/>
            <w:r w:rsidRPr="00CB4F35">
              <w:rPr>
                <w:rFonts w:ascii="Times New Roman" w:hAnsi="Times New Roman"/>
              </w:rPr>
              <w:t>equivalent</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similar</w:t>
            </w:r>
            <w:proofErr w:type="spellEnd"/>
            <w:r w:rsidRPr="00CB4F35">
              <w:rPr>
                <w:rFonts w:ascii="Times New Roman" w:hAnsi="Times New Roman"/>
              </w:rPr>
              <w:t xml:space="preserve"> </w:t>
            </w:r>
            <w:proofErr w:type="spellStart"/>
            <w:r w:rsidRPr="00CB4F35">
              <w:rPr>
                <w:rFonts w:ascii="Times New Roman" w:hAnsi="Times New Roman"/>
              </w:rPr>
              <w:t>national</w:t>
            </w:r>
            <w:proofErr w:type="spellEnd"/>
            <w:r w:rsidRPr="00CB4F35">
              <w:rPr>
                <w:rFonts w:ascii="Times New Roman" w:hAnsi="Times New Roman"/>
              </w:rPr>
              <w:t xml:space="preserve"> </w:t>
            </w:r>
            <w:proofErr w:type="spellStart"/>
            <w:r w:rsidRPr="00CB4F35">
              <w:rPr>
                <w:rFonts w:ascii="Times New Roman" w:hAnsi="Times New Roman"/>
              </w:rPr>
              <w:t>codes</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r w:rsidRPr="00CB4F35">
              <w:rPr>
                <w:rFonts w:ascii="Times New Roman" w:hAnsi="Times New Roman"/>
                <w:b/>
                <w:bCs/>
              </w:rPr>
              <w:t>“</w:t>
            </w:r>
            <w:proofErr w:type="spellStart"/>
            <w:r w:rsidRPr="00CB4F35">
              <w:rPr>
                <w:rFonts w:ascii="Times New Roman" w:hAnsi="Times New Roman"/>
                <w:b/>
                <w:bCs/>
              </w:rPr>
              <w:t>Applicable</w:t>
            </w:r>
            <w:proofErr w:type="spellEnd"/>
            <w:r w:rsidRPr="00CB4F35">
              <w:rPr>
                <w:rFonts w:ascii="Times New Roman" w:hAnsi="Times New Roman"/>
                <w:b/>
                <w:bCs/>
              </w:rPr>
              <w:t xml:space="preserve"> </w:t>
            </w:r>
            <w:proofErr w:type="spellStart"/>
            <w:r w:rsidRPr="00CB4F35">
              <w:rPr>
                <w:rFonts w:ascii="Times New Roman" w:hAnsi="Times New Roman"/>
                <w:b/>
                <w:bCs/>
              </w:rPr>
              <w:t>Laws</w:t>
            </w:r>
            <w:proofErr w:type="spellEnd"/>
            <w:r w:rsidRPr="00CB4F35">
              <w:rPr>
                <w:rFonts w:ascii="Times New Roman" w:hAnsi="Times New Roman"/>
              </w:rPr>
              <w:t>”).</w:t>
            </w:r>
          </w:p>
        </w:tc>
        <w:tc>
          <w:tcPr>
            <w:tcW w:w="4675" w:type="dxa"/>
          </w:tcPr>
          <w:p w14:paraId="1E9D4F2F" w14:textId="68671949" w:rsidR="00BB1652" w:rsidRPr="00CB4F35" w:rsidRDefault="00BB1652" w:rsidP="00545946">
            <w:pPr>
              <w:pStyle w:val="Odstavecseseznamem"/>
              <w:numPr>
                <w:ilvl w:val="1"/>
                <w:numId w:val="19"/>
              </w:numPr>
              <w:tabs>
                <w:tab w:val="left" w:pos="500"/>
              </w:tabs>
              <w:spacing w:after="120"/>
              <w:contextualSpacing w:val="0"/>
              <w:jc w:val="both"/>
              <w:rPr>
                <w:rFonts w:ascii="Times New Roman" w:hAnsi="Times New Roman"/>
              </w:rPr>
            </w:pPr>
            <w:r>
              <w:rPr>
                <w:rFonts w:ascii="Times New Roman" w:hAnsi="Times New Roman"/>
              </w:rPr>
              <w:t>Organizace realizuje Aktivitu profesionálně a s</w:t>
            </w:r>
            <w:r w:rsidR="000B59BF">
              <w:rPr>
                <w:rFonts w:ascii="Times New Roman" w:hAnsi="Times New Roman"/>
              </w:rPr>
              <w:t> </w:t>
            </w:r>
            <w:r>
              <w:rPr>
                <w:rFonts w:ascii="Times New Roman" w:hAnsi="Times New Roman"/>
              </w:rPr>
              <w:t>vynaložením veškerých dovedností, péče a pečlivosti a v souladu se vztahujícími se právními předpisy, zejména včetně předpisů o regulaci reklamy, s předpisy, kodexy a pokyny, zejména včetně kodexu EFPIA a všech odpovídajících, ekvivalentních nebo podobných národních kodexů (dále jen „</w:t>
            </w:r>
            <w:r>
              <w:rPr>
                <w:rFonts w:ascii="Times New Roman" w:hAnsi="Times New Roman"/>
                <w:b/>
                <w:bCs/>
              </w:rPr>
              <w:t>Vztahující se právní předpisy</w:t>
            </w:r>
            <w:r>
              <w:rPr>
                <w:rFonts w:ascii="Times New Roman" w:hAnsi="Times New Roman"/>
              </w:rPr>
              <w:t>“).</w:t>
            </w:r>
          </w:p>
        </w:tc>
      </w:tr>
      <w:tr w:rsidR="00BB1652" w:rsidRPr="00CB4F35" w14:paraId="47102391" w14:textId="77777777" w:rsidTr="3F07D0F2">
        <w:tc>
          <w:tcPr>
            <w:tcW w:w="4675" w:type="dxa"/>
          </w:tcPr>
          <w:p w14:paraId="271EC224" w14:textId="7A16B7DD" w:rsidR="00BB1652" w:rsidRDefault="00BB1652" w:rsidP="00545946">
            <w:pPr>
              <w:pStyle w:val="Odstavecseseznamem"/>
              <w:numPr>
                <w:ilvl w:val="1"/>
                <w:numId w:val="18"/>
              </w:numPr>
              <w:tabs>
                <w:tab w:val="left" w:pos="430"/>
              </w:tabs>
              <w:spacing w:after="120"/>
              <w:contextualSpacing w:val="0"/>
              <w:jc w:val="both"/>
              <w:rPr>
                <w:rFonts w:ascii="Times New Roman" w:hAnsi="Times New Roman"/>
              </w:rPr>
            </w:pPr>
            <w:proofErr w:type="spellStart"/>
            <w:r w:rsidRPr="00CB4F35">
              <w:rPr>
                <w:rFonts w:ascii="Times New Roman" w:hAnsi="Times New Roman"/>
              </w:rPr>
              <w:t>Without</w:t>
            </w:r>
            <w:proofErr w:type="spellEnd"/>
            <w:r w:rsidRPr="00CB4F35">
              <w:rPr>
                <w:rFonts w:ascii="Times New Roman" w:hAnsi="Times New Roman"/>
              </w:rPr>
              <w:t xml:space="preserve"> prejudice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foregoing</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not use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Sponsorship</w:t>
            </w:r>
            <w:proofErr w:type="spellEnd"/>
            <w:r w:rsidRPr="00CB4F35">
              <w:rPr>
                <w:rFonts w:ascii="Times New Roman" w:hAnsi="Times New Roman"/>
              </w:rPr>
              <w:t xml:space="preserve"> </w:t>
            </w:r>
            <w:proofErr w:type="spellStart"/>
            <w:r w:rsidRPr="00CB4F35">
              <w:rPr>
                <w:rFonts w:ascii="Times New Roman" w:hAnsi="Times New Roman"/>
              </w:rPr>
              <w:t>Amount</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provision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any </w:t>
            </w:r>
            <w:proofErr w:type="spellStart"/>
            <w:r w:rsidRPr="00CB4F35">
              <w:rPr>
                <w:rFonts w:ascii="Times New Roman" w:hAnsi="Times New Roman"/>
              </w:rPr>
              <w:t>hospitality</w:t>
            </w:r>
            <w:proofErr w:type="spellEnd"/>
            <w:r w:rsidRPr="00CB4F35">
              <w:rPr>
                <w:rFonts w:ascii="Times New Roman" w:hAnsi="Times New Roman"/>
              </w:rPr>
              <w:t xml:space="preserve">, </w:t>
            </w:r>
            <w:proofErr w:type="spellStart"/>
            <w:r w:rsidRPr="00CB4F35">
              <w:rPr>
                <w:rFonts w:ascii="Times New Roman" w:hAnsi="Times New Roman"/>
              </w:rPr>
              <w:t>entertainment</w:t>
            </w:r>
            <w:proofErr w:type="spellEnd"/>
            <w:r w:rsidRPr="00CB4F35">
              <w:rPr>
                <w:rFonts w:ascii="Times New Roman" w:hAnsi="Times New Roman"/>
              </w:rPr>
              <w:t xml:space="preserve"> and/</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leisure</w:t>
            </w:r>
            <w:proofErr w:type="spellEnd"/>
            <w:r w:rsidRPr="00CB4F35">
              <w:rPr>
                <w:rFonts w:ascii="Times New Roman" w:hAnsi="Times New Roman"/>
              </w:rPr>
              <w:t xml:space="preserve"> </w:t>
            </w:r>
            <w:proofErr w:type="spellStart"/>
            <w:r w:rsidRPr="00CB4F35">
              <w:rPr>
                <w:rFonts w:ascii="Times New Roman" w:hAnsi="Times New Roman"/>
              </w:rPr>
              <w:t>programmes</w:t>
            </w:r>
            <w:proofErr w:type="spellEnd"/>
            <w:r w:rsidRPr="00CB4F35">
              <w:rPr>
                <w:rFonts w:ascii="Times New Roman" w:hAnsi="Times New Roman"/>
              </w:rPr>
              <w:t xml:space="preserve"> and/</w:t>
            </w:r>
            <w:proofErr w:type="spellStart"/>
            <w:r w:rsidRPr="00CB4F35">
              <w:rPr>
                <w:rFonts w:ascii="Times New Roman" w:hAnsi="Times New Roman"/>
              </w:rPr>
              <w:t>or</w:t>
            </w:r>
            <w:proofErr w:type="spellEnd"/>
            <w:r w:rsidRPr="00CB4F35">
              <w:rPr>
                <w:rFonts w:ascii="Times New Roman" w:hAnsi="Times New Roman"/>
              </w:rPr>
              <w:t xml:space="preserve"> subsistence to any </w:t>
            </w:r>
            <w:proofErr w:type="spellStart"/>
            <w:r w:rsidRPr="00CB4F35">
              <w:rPr>
                <w:rFonts w:ascii="Times New Roman" w:hAnsi="Times New Roman"/>
              </w:rPr>
              <w:t>healthcare</w:t>
            </w:r>
            <w:proofErr w:type="spellEnd"/>
            <w:r w:rsidRPr="00CB4F35">
              <w:rPr>
                <w:rFonts w:ascii="Times New Roman" w:hAnsi="Times New Roman"/>
              </w:rPr>
              <w:t xml:space="preserve"> </w:t>
            </w:r>
            <w:proofErr w:type="spellStart"/>
            <w:r w:rsidRPr="00CB4F35">
              <w:rPr>
                <w:rFonts w:ascii="Times New Roman" w:hAnsi="Times New Roman"/>
              </w:rPr>
              <w:t>professionals</w:t>
            </w:r>
            <w:proofErr w:type="spellEnd"/>
            <w:r w:rsidRPr="00CB4F35">
              <w:rPr>
                <w:rFonts w:ascii="Times New Roman" w:hAnsi="Times New Roman"/>
              </w:rPr>
              <w:t xml:space="preserve">, </w:t>
            </w:r>
            <w:proofErr w:type="spellStart"/>
            <w:r w:rsidRPr="00CB4F35">
              <w:rPr>
                <w:rFonts w:ascii="Times New Roman" w:hAnsi="Times New Roman"/>
              </w:rPr>
              <w:t>administrative</w:t>
            </w:r>
            <w:proofErr w:type="spellEnd"/>
            <w:r w:rsidRPr="00CB4F35">
              <w:rPr>
                <w:rFonts w:ascii="Times New Roman" w:hAnsi="Times New Roman"/>
              </w:rPr>
              <w:t xml:space="preserve"> </w:t>
            </w:r>
            <w:proofErr w:type="spellStart"/>
            <w:r w:rsidRPr="00CB4F35">
              <w:rPr>
                <w:rFonts w:ascii="Times New Roman" w:hAnsi="Times New Roman"/>
              </w:rPr>
              <w:t>staff</w:t>
            </w:r>
            <w:proofErr w:type="spellEnd"/>
            <w:r w:rsidRPr="00CB4F35">
              <w:rPr>
                <w:rFonts w:ascii="Times New Roman" w:hAnsi="Times New Roman"/>
              </w:rPr>
              <w:t xml:space="preserve"> and/</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members</w:t>
            </w:r>
            <w:proofErr w:type="spellEnd"/>
            <w:r w:rsidRPr="00CB4F35">
              <w:rPr>
                <w:rFonts w:ascii="Times New Roman" w:hAnsi="Times New Roman"/>
              </w:rPr>
              <w:t xml:space="preserve"> and </w:t>
            </w:r>
            <w:proofErr w:type="spellStart"/>
            <w:r w:rsidRPr="00CB4F35">
              <w:rPr>
                <w:rFonts w:ascii="Times New Roman" w:hAnsi="Times New Roman"/>
              </w:rPr>
              <w:t>staff</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any </w:t>
            </w:r>
            <w:proofErr w:type="spellStart"/>
            <w:r w:rsidRPr="00CB4F35">
              <w:rPr>
                <w:rFonts w:ascii="Times New Roman" w:hAnsi="Times New Roman"/>
              </w:rPr>
              <w:t>companions</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foregoing</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any </w:t>
            </w:r>
            <w:proofErr w:type="spellStart"/>
            <w:r w:rsidRPr="00CB4F35">
              <w:rPr>
                <w:rFonts w:ascii="Times New Roman" w:hAnsi="Times New Roman"/>
              </w:rPr>
              <w:t>other</w:t>
            </w:r>
            <w:proofErr w:type="spellEnd"/>
            <w:r w:rsidRPr="00CB4F35">
              <w:rPr>
                <w:rFonts w:ascii="Times New Roman" w:hAnsi="Times New Roman"/>
              </w:rPr>
              <w:t xml:space="preserve"> </w:t>
            </w:r>
            <w:proofErr w:type="spellStart"/>
            <w:r w:rsidRPr="00CB4F35">
              <w:rPr>
                <w:rFonts w:ascii="Times New Roman" w:hAnsi="Times New Roman"/>
              </w:rPr>
              <w:t>individuals</w:t>
            </w:r>
            <w:proofErr w:type="spellEnd"/>
            <w:r w:rsidRPr="00CB4F35">
              <w:rPr>
                <w:rFonts w:ascii="Times New Roman" w:hAnsi="Times New Roman"/>
              </w:rPr>
              <w:t xml:space="preserve"> </w:t>
            </w:r>
            <w:proofErr w:type="spellStart"/>
            <w:r w:rsidRPr="00CB4F35">
              <w:rPr>
                <w:rFonts w:ascii="Times New Roman" w:hAnsi="Times New Roman"/>
              </w:rPr>
              <w:t>unless</w:t>
            </w:r>
            <w:proofErr w:type="spellEnd"/>
            <w:r w:rsidRPr="00CB4F35">
              <w:rPr>
                <w:rFonts w:ascii="Times New Roman" w:hAnsi="Times New Roman"/>
              </w:rPr>
              <w:t xml:space="preserve"> and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extent</w:t>
            </w:r>
            <w:proofErr w:type="spellEnd"/>
            <w:r w:rsidRPr="00CB4F35">
              <w:rPr>
                <w:rFonts w:ascii="Times New Roman" w:hAnsi="Times New Roman"/>
              </w:rPr>
              <w:t xml:space="preserve"> </w:t>
            </w:r>
            <w:proofErr w:type="spellStart"/>
            <w:r w:rsidRPr="00CB4F35">
              <w:rPr>
                <w:rFonts w:ascii="Times New Roman" w:hAnsi="Times New Roman"/>
              </w:rPr>
              <w:t>permitted</w:t>
            </w:r>
            <w:proofErr w:type="spellEnd"/>
            <w:r w:rsidRPr="00CB4F35">
              <w:rPr>
                <w:rFonts w:ascii="Times New Roman" w:hAnsi="Times New Roman"/>
              </w:rPr>
              <w:t xml:space="preserve"> by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Applicable</w:t>
            </w:r>
            <w:proofErr w:type="spellEnd"/>
            <w:r w:rsidRPr="00CB4F35">
              <w:rPr>
                <w:rFonts w:ascii="Times New Roman" w:hAnsi="Times New Roman"/>
              </w:rPr>
              <w:t xml:space="preserve"> </w:t>
            </w:r>
            <w:proofErr w:type="spellStart"/>
            <w:r w:rsidRPr="00CB4F35">
              <w:rPr>
                <w:rFonts w:ascii="Times New Roman" w:hAnsi="Times New Roman"/>
              </w:rPr>
              <w:t>Laws</w:t>
            </w:r>
            <w:proofErr w:type="spellEnd"/>
            <w:r w:rsidRPr="00CB4F35">
              <w:rPr>
                <w:rFonts w:ascii="Times New Roman" w:hAnsi="Times New Roman"/>
              </w:rPr>
              <w:t>.</w:t>
            </w:r>
          </w:p>
        </w:tc>
        <w:tc>
          <w:tcPr>
            <w:tcW w:w="4675" w:type="dxa"/>
          </w:tcPr>
          <w:p w14:paraId="5AA63064" w14:textId="7996B041" w:rsidR="00BB1652" w:rsidRPr="00CB4F35" w:rsidRDefault="00BB1652" w:rsidP="00545946">
            <w:pPr>
              <w:pStyle w:val="Odstavecseseznamem"/>
              <w:numPr>
                <w:ilvl w:val="1"/>
                <w:numId w:val="19"/>
              </w:numPr>
              <w:tabs>
                <w:tab w:val="left" w:pos="430"/>
              </w:tabs>
              <w:spacing w:after="120"/>
              <w:contextualSpacing w:val="0"/>
              <w:jc w:val="both"/>
              <w:rPr>
                <w:rFonts w:ascii="Times New Roman" w:hAnsi="Times New Roman"/>
              </w:rPr>
            </w:pPr>
            <w:r>
              <w:rPr>
                <w:rFonts w:ascii="Times New Roman" w:hAnsi="Times New Roman"/>
              </w:rPr>
              <w:t>Aniž je dotčeno výše uvedené, Organizace nepoužije Sponzorský příspěvek na poskytování pohoštění, zábavy a/nebo programů pro volný čas a/nebo stravy zdravotníkům, administrativním pracovníkům a/nebo členům a zaměstnancům Organizace, jejich společníkům nebo jiným osobám, pokud to není povoleno Vztahujícími se právními předpisy a v rozsahu jimi povoleném.</w:t>
            </w:r>
          </w:p>
        </w:tc>
      </w:tr>
      <w:tr w:rsidR="00BB1652" w:rsidRPr="00CB4F35" w14:paraId="3E26FFD9" w14:textId="77777777" w:rsidTr="3F07D0F2">
        <w:tc>
          <w:tcPr>
            <w:tcW w:w="4675" w:type="dxa"/>
          </w:tcPr>
          <w:p w14:paraId="4D29064A" w14:textId="549889AD" w:rsidR="00BB1652" w:rsidRDefault="00BB1652" w:rsidP="00545946">
            <w:pPr>
              <w:pStyle w:val="Odstavecseseznamem"/>
              <w:numPr>
                <w:ilvl w:val="1"/>
                <w:numId w:val="18"/>
              </w:numPr>
              <w:tabs>
                <w:tab w:val="left" w:pos="430"/>
              </w:tabs>
              <w:spacing w:after="120"/>
              <w:contextualSpacing w:val="0"/>
              <w:jc w:val="both"/>
              <w:rPr>
                <w:rFonts w:ascii="Times New Roman" w:hAnsi="Times New Roman"/>
              </w:rPr>
            </w:pP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disclose</w:t>
            </w:r>
            <w:proofErr w:type="spellEnd"/>
            <w:r w:rsidRPr="00CB4F35">
              <w:rPr>
                <w:rFonts w:ascii="Times New Roman" w:hAnsi="Times New Roman"/>
              </w:rPr>
              <w:t xml:space="preserve"> </w:t>
            </w:r>
            <w:proofErr w:type="spellStart"/>
            <w:r w:rsidRPr="00CB4F35">
              <w:rPr>
                <w:rFonts w:ascii="Times New Roman" w:hAnsi="Times New Roman"/>
              </w:rPr>
              <w:t>Medison</w:t>
            </w:r>
            <w:r>
              <w:rPr>
                <w:rFonts w:ascii="Times New Roman" w:hAnsi="Times New Roman"/>
              </w:rPr>
              <w:t>’</w:t>
            </w:r>
            <w:r w:rsidRPr="00CB4F35">
              <w:rPr>
                <w:rFonts w:ascii="Times New Roman" w:hAnsi="Times New Roman"/>
              </w:rPr>
              <w:t>s</w:t>
            </w:r>
            <w:proofErr w:type="spellEnd"/>
            <w:r w:rsidRPr="00CB4F35">
              <w:rPr>
                <w:rFonts w:ascii="Times New Roman" w:hAnsi="Times New Roman"/>
              </w:rPr>
              <w:t xml:space="preserve"> support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participants</w:t>
            </w:r>
            <w:proofErr w:type="spellEnd"/>
            <w:r w:rsidRPr="00CB4F35">
              <w:rPr>
                <w:rFonts w:ascii="Times New Roman" w:hAnsi="Times New Roman"/>
              </w:rPr>
              <w:t xml:space="preserve"> </w:t>
            </w:r>
            <w:proofErr w:type="spellStart"/>
            <w:r w:rsidRPr="00CB4F35">
              <w:rPr>
                <w:rFonts w:ascii="Times New Roman" w:hAnsi="Times New Roman"/>
              </w:rPr>
              <w:t>at</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in </w:t>
            </w:r>
            <w:proofErr w:type="spellStart"/>
            <w:r w:rsidRPr="00CB4F35">
              <w:rPr>
                <w:rFonts w:ascii="Times New Roman" w:hAnsi="Times New Roman"/>
              </w:rPr>
              <w:t>all</w:t>
            </w:r>
            <w:proofErr w:type="spellEnd"/>
            <w:r w:rsidRPr="00CB4F35">
              <w:rPr>
                <w:rFonts w:ascii="Times New Roman" w:hAnsi="Times New Roman"/>
              </w:rPr>
              <w:t xml:space="preserve"> </w:t>
            </w:r>
            <w:proofErr w:type="spellStart"/>
            <w:r w:rsidRPr="00CB4F35">
              <w:rPr>
                <w:rFonts w:ascii="Times New Roman" w:hAnsi="Times New Roman"/>
              </w:rPr>
              <w:t>communications</w:t>
            </w:r>
            <w:proofErr w:type="spellEnd"/>
            <w:r w:rsidRPr="00CB4F35">
              <w:rPr>
                <w:rFonts w:ascii="Times New Roman" w:hAnsi="Times New Roman"/>
              </w:rPr>
              <w:t xml:space="preserve"> </w:t>
            </w:r>
            <w:proofErr w:type="spellStart"/>
            <w:r w:rsidRPr="00CB4F35">
              <w:rPr>
                <w:rFonts w:ascii="Times New Roman" w:hAnsi="Times New Roman"/>
              </w:rPr>
              <w:t>related</w:t>
            </w:r>
            <w:proofErr w:type="spellEnd"/>
            <w:r w:rsidRPr="00CB4F35">
              <w:rPr>
                <w:rFonts w:ascii="Times New Roman" w:hAnsi="Times New Roman"/>
              </w:rPr>
              <w:t xml:space="preserve">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w:t>
            </w:r>
            <w:proofErr w:type="spellStart"/>
            <w:r w:rsidRPr="00CB4F35">
              <w:rPr>
                <w:rFonts w:ascii="Times New Roman" w:hAnsi="Times New Roman"/>
              </w:rPr>
              <w:t>including</w:t>
            </w:r>
            <w:proofErr w:type="spellEnd"/>
            <w:r w:rsidRPr="00CB4F35">
              <w:rPr>
                <w:rFonts w:ascii="Times New Roman" w:hAnsi="Times New Roman"/>
              </w:rPr>
              <w:t xml:space="preserve"> program </w:t>
            </w:r>
            <w:proofErr w:type="spellStart"/>
            <w:r w:rsidRPr="00CB4F35">
              <w:rPr>
                <w:rFonts w:ascii="Times New Roman" w:hAnsi="Times New Roman"/>
              </w:rPr>
              <w:t>brochures</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other</w:t>
            </w:r>
            <w:proofErr w:type="spellEnd"/>
            <w:r w:rsidRPr="00CB4F35">
              <w:rPr>
                <w:rFonts w:ascii="Times New Roman" w:hAnsi="Times New Roman"/>
              </w:rPr>
              <w:t xml:space="preserve"> program </w:t>
            </w:r>
            <w:proofErr w:type="spellStart"/>
            <w:r w:rsidRPr="00CB4F35">
              <w:rPr>
                <w:rFonts w:ascii="Times New Roman" w:hAnsi="Times New Roman"/>
              </w:rPr>
              <w:t>materials</w:t>
            </w:r>
            <w:proofErr w:type="spellEnd"/>
            <w:r w:rsidRPr="00CB4F35">
              <w:rPr>
                <w:rFonts w:ascii="Times New Roman" w:hAnsi="Times New Roman"/>
              </w:rPr>
              <w:t xml:space="preserve">. </w:t>
            </w:r>
            <w:proofErr w:type="spellStart"/>
            <w:r w:rsidRPr="00CB4F35">
              <w:rPr>
                <w:rFonts w:ascii="Times New Roman" w:hAnsi="Times New Roman"/>
              </w:rPr>
              <w:t>Acknowledgment</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Medison</w:t>
            </w:r>
            <w:r>
              <w:rPr>
                <w:rFonts w:ascii="Times New Roman" w:hAnsi="Times New Roman"/>
              </w:rPr>
              <w:t>’</w:t>
            </w:r>
            <w:r w:rsidRPr="00CB4F35">
              <w:rPr>
                <w:rFonts w:ascii="Times New Roman" w:hAnsi="Times New Roman"/>
              </w:rPr>
              <w:t>s</w:t>
            </w:r>
            <w:proofErr w:type="spellEnd"/>
            <w:r w:rsidRPr="00CB4F35">
              <w:rPr>
                <w:rFonts w:ascii="Times New Roman" w:hAnsi="Times New Roman"/>
              </w:rPr>
              <w:t xml:space="preserve"> support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state</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name</w:t>
            </w:r>
            <w:proofErr w:type="spellEnd"/>
            <w:r w:rsidRPr="00CB4F35">
              <w:rPr>
                <w:rFonts w:ascii="Times New Roman" w:hAnsi="Times New Roman"/>
              </w:rPr>
              <w:t xml:space="preserve"> &amp; </w:t>
            </w:r>
            <w:proofErr w:type="spellStart"/>
            <w:r w:rsidRPr="00CB4F35">
              <w:rPr>
                <w:rFonts w:ascii="Times New Roman" w:hAnsi="Times New Roman"/>
              </w:rPr>
              <w:t>mission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Medison</w:t>
            </w:r>
            <w:proofErr w:type="spellEnd"/>
            <w:r w:rsidRPr="00CB4F35">
              <w:rPr>
                <w:rFonts w:ascii="Times New Roman" w:hAnsi="Times New Roman"/>
              </w:rPr>
              <w:t xml:space="preserve"> and </w:t>
            </w:r>
            <w:proofErr w:type="spellStart"/>
            <w:r w:rsidRPr="00CB4F35">
              <w:rPr>
                <w:rFonts w:ascii="Times New Roman" w:hAnsi="Times New Roman"/>
              </w:rPr>
              <w:t>include</w:t>
            </w:r>
            <w:proofErr w:type="spellEnd"/>
            <w:r w:rsidRPr="00CB4F35">
              <w:rPr>
                <w:rFonts w:ascii="Times New Roman" w:hAnsi="Times New Roman"/>
              </w:rPr>
              <w:t xml:space="preserve"> </w:t>
            </w:r>
            <w:proofErr w:type="spellStart"/>
            <w:r w:rsidRPr="00CB4F35">
              <w:rPr>
                <w:rFonts w:ascii="Times New Roman" w:hAnsi="Times New Roman"/>
              </w:rPr>
              <w:t>reasonable</w:t>
            </w:r>
            <w:proofErr w:type="spellEnd"/>
            <w:r w:rsidRPr="00CB4F35">
              <w:rPr>
                <w:rFonts w:ascii="Times New Roman" w:hAnsi="Times New Roman"/>
              </w:rPr>
              <w:t xml:space="preserve"> use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corporate</w:t>
            </w:r>
            <w:proofErr w:type="spellEnd"/>
            <w:r w:rsidRPr="00CB4F35">
              <w:rPr>
                <w:rFonts w:ascii="Times New Roman" w:hAnsi="Times New Roman"/>
              </w:rPr>
              <w:t xml:space="preserve"> logos.</w:t>
            </w:r>
          </w:p>
        </w:tc>
        <w:tc>
          <w:tcPr>
            <w:tcW w:w="4675" w:type="dxa"/>
          </w:tcPr>
          <w:p w14:paraId="513154E1" w14:textId="5B5AEA0C" w:rsidR="00BB1652" w:rsidRPr="00CB4F35" w:rsidRDefault="00BB1652" w:rsidP="00545946">
            <w:pPr>
              <w:pStyle w:val="Odstavecseseznamem"/>
              <w:numPr>
                <w:ilvl w:val="1"/>
                <w:numId w:val="19"/>
              </w:numPr>
              <w:tabs>
                <w:tab w:val="left" w:pos="430"/>
              </w:tabs>
              <w:spacing w:after="120"/>
              <w:contextualSpacing w:val="0"/>
              <w:jc w:val="both"/>
              <w:rPr>
                <w:rFonts w:ascii="Times New Roman" w:hAnsi="Times New Roman"/>
              </w:rPr>
            </w:pPr>
            <w:r>
              <w:rPr>
                <w:rFonts w:ascii="Times New Roman" w:hAnsi="Times New Roman"/>
              </w:rPr>
              <w:t xml:space="preserve">Organizace informuje účastníky Aktivity o podpoře společnosti </w:t>
            </w:r>
            <w:proofErr w:type="spellStart"/>
            <w:r>
              <w:rPr>
                <w:rFonts w:ascii="Times New Roman" w:hAnsi="Times New Roman"/>
              </w:rPr>
              <w:t>Medison</w:t>
            </w:r>
            <w:proofErr w:type="spellEnd"/>
            <w:r>
              <w:rPr>
                <w:rFonts w:ascii="Times New Roman" w:hAnsi="Times New Roman"/>
              </w:rPr>
              <w:t xml:space="preserve"> ve všech sděleních, která se Aktivity týkají, včetně programových brožur nebo jiných programových materiálů. Poděkování za podporu společnosti </w:t>
            </w:r>
            <w:proofErr w:type="spellStart"/>
            <w:r>
              <w:rPr>
                <w:rFonts w:ascii="Times New Roman" w:hAnsi="Times New Roman"/>
              </w:rPr>
              <w:t>Medison</w:t>
            </w:r>
            <w:proofErr w:type="spellEnd"/>
            <w:r>
              <w:rPr>
                <w:rFonts w:ascii="Times New Roman" w:hAnsi="Times New Roman"/>
              </w:rPr>
              <w:t xml:space="preserve"> může obsahovat název a poslání společnosti </w:t>
            </w:r>
            <w:proofErr w:type="spellStart"/>
            <w:r>
              <w:rPr>
                <w:rFonts w:ascii="Times New Roman" w:hAnsi="Times New Roman"/>
              </w:rPr>
              <w:t>Medison</w:t>
            </w:r>
            <w:proofErr w:type="spellEnd"/>
            <w:r>
              <w:rPr>
                <w:rFonts w:ascii="Times New Roman" w:hAnsi="Times New Roman"/>
              </w:rPr>
              <w:t xml:space="preserve"> a přiměřené použití loga společnosti.</w:t>
            </w:r>
          </w:p>
        </w:tc>
      </w:tr>
      <w:tr w:rsidR="00BB1652" w:rsidRPr="00CB4F35" w14:paraId="49A74D72" w14:textId="77777777" w:rsidTr="3F07D0F2">
        <w:tc>
          <w:tcPr>
            <w:tcW w:w="4675" w:type="dxa"/>
          </w:tcPr>
          <w:p w14:paraId="58B135CB" w14:textId="7AE69D5E" w:rsidR="00BB1652" w:rsidRDefault="00BB1652" w:rsidP="00545946">
            <w:pPr>
              <w:pStyle w:val="Odstavecseseznamem"/>
              <w:numPr>
                <w:ilvl w:val="1"/>
                <w:numId w:val="18"/>
              </w:numPr>
              <w:tabs>
                <w:tab w:val="left" w:pos="430"/>
              </w:tabs>
              <w:spacing w:after="120"/>
              <w:contextualSpacing w:val="0"/>
              <w:jc w:val="both"/>
              <w:rPr>
                <w:rFonts w:ascii="Times New Roman" w:hAnsi="Times New Roman"/>
              </w:rPr>
            </w:pP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acknowledges</w:t>
            </w:r>
            <w:proofErr w:type="spellEnd"/>
            <w:r w:rsidRPr="00CB4F35">
              <w:rPr>
                <w:rFonts w:ascii="Times New Roman" w:hAnsi="Times New Roman"/>
              </w:rPr>
              <w:t xml:space="preserve"> </w:t>
            </w:r>
            <w:proofErr w:type="spellStart"/>
            <w:r w:rsidRPr="00CB4F35">
              <w:rPr>
                <w:rFonts w:ascii="Times New Roman" w:hAnsi="Times New Roman"/>
              </w:rPr>
              <w:t>that</w:t>
            </w:r>
            <w:proofErr w:type="spellEnd"/>
            <w:r w:rsidRPr="00CB4F35">
              <w:rPr>
                <w:rFonts w:ascii="Times New Roman" w:hAnsi="Times New Roman"/>
              </w:rPr>
              <w:t xml:space="preserve"> </w:t>
            </w:r>
            <w:proofErr w:type="spellStart"/>
            <w:r w:rsidRPr="00CB4F35">
              <w:rPr>
                <w:rFonts w:ascii="Times New Roman" w:hAnsi="Times New Roman"/>
              </w:rPr>
              <w:t>it</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not </w:t>
            </w:r>
            <w:proofErr w:type="spellStart"/>
            <w:r w:rsidRPr="00CB4F35">
              <w:rPr>
                <w:rFonts w:ascii="Times New Roman" w:hAnsi="Times New Roman"/>
              </w:rPr>
              <w:t>Medison</w:t>
            </w:r>
            <w:r>
              <w:rPr>
                <w:rFonts w:ascii="Times New Roman" w:hAnsi="Times New Roman"/>
              </w:rPr>
              <w:t>’</w:t>
            </w:r>
            <w:r w:rsidRPr="00CB4F35">
              <w:rPr>
                <w:rFonts w:ascii="Times New Roman" w:hAnsi="Times New Roman"/>
              </w:rPr>
              <w:t>s</w:t>
            </w:r>
            <w:proofErr w:type="spellEnd"/>
            <w:r w:rsidRPr="00CB4F35">
              <w:rPr>
                <w:rFonts w:ascii="Times New Roman" w:hAnsi="Times New Roman"/>
              </w:rPr>
              <w:t xml:space="preserve"> </w:t>
            </w:r>
            <w:proofErr w:type="spellStart"/>
            <w:r w:rsidRPr="00CB4F35">
              <w:rPr>
                <w:rFonts w:ascii="Times New Roman" w:hAnsi="Times New Roman"/>
              </w:rPr>
              <w:t>intent</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request</w:t>
            </w:r>
            <w:proofErr w:type="spellEnd"/>
            <w:r w:rsidRPr="00CB4F35">
              <w:rPr>
                <w:rFonts w:ascii="Times New Roman" w:hAnsi="Times New Roman"/>
              </w:rPr>
              <w:t xml:space="preserve"> to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sole </w:t>
            </w:r>
            <w:proofErr w:type="spellStart"/>
            <w:r w:rsidRPr="00CB4F35">
              <w:rPr>
                <w:rFonts w:ascii="Times New Roman" w:hAnsi="Times New Roman"/>
              </w:rPr>
              <w:t>sponsor</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w:t>
            </w:r>
          </w:p>
        </w:tc>
        <w:tc>
          <w:tcPr>
            <w:tcW w:w="4675" w:type="dxa"/>
          </w:tcPr>
          <w:p w14:paraId="7931FEAC" w14:textId="0F366FC6" w:rsidR="00BB1652" w:rsidRPr="00CB4F35" w:rsidRDefault="00BB1652" w:rsidP="00545946">
            <w:pPr>
              <w:pStyle w:val="Odstavecseseznamem"/>
              <w:numPr>
                <w:ilvl w:val="1"/>
                <w:numId w:val="19"/>
              </w:numPr>
              <w:tabs>
                <w:tab w:val="left" w:pos="430"/>
              </w:tabs>
              <w:spacing w:after="120"/>
              <w:contextualSpacing w:val="0"/>
              <w:jc w:val="both"/>
              <w:rPr>
                <w:rFonts w:ascii="Times New Roman" w:hAnsi="Times New Roman"/>
              </w:rPr>
            </w:pPr>
            <w:r>
              <w:rPr>
                <w:rFonts w:ascii="Times New Roman" w:hAnsi="Times New Roman"/>
              </w:rPr>
              <w:t xml:space="preserve">Organizace bere na vědomí, že není záměrem ani požadavkem společnosti </w:t>
            </w:r>
            <w:proofErr w:type="spellStart"/>
            <w:r>
              <w:rPr>
                <w:rFonts w:ascii="Times New Roman" w:hAnsi="Times New Roman"/>
              </w:rPr>
              <w:t>Medison</w:t>
            </w:r>
            <w:proofErr w:type="spellEnd"/>
            <w:r>
              <w:rPr>
                <w:rFonts w:ascii="Times New Roman" w:hAnsi="Times New Roman"/>
              </w:rPr>
              <w:t xml:space="preserve"> být jediným sponzorem Aktivity.</w:t>
            </w:r>
          </w:p>
        </w:tc>
      </w:tr>
      <w:tr w:rsidR="00BB1652" w:rsidRPr="00CB4F35" w14:paraId="4F67FD63" w14:textId="77777777" w:rsidTr="3F07D0F2">
        <w:tc>
          <w:tcPr>
            <w:tcW w:w="4675" w:type="dxa"/>
          </w:tcPr>
          <w:p w14:paraId="68C47582" w14:textId="7C301216" w:rsidR="00BB1652" w:rsidRDefault="00BB1652" w:rsidP="00545946">
            <w:pPr>
              <w:pStyle w:val="Odstavecseseznamem"/>
              <w:numPr>
                <w:ilvl w:val="0"/>
                <w:numId w:val="21"/>
              </w:numPr>
              <w:spacing w:after="120"/>
              <w:contextualSpacing w:val="0"/>
              <w:jc w:val="both"/>
              <w:rPr>
                <w:rFonts w:ascii="Times New Roman" w:hAnsi="Times New Roman"/>
                <w:b/>
              </w:rPr>
            </w:pPr>
            <w:proofErr w:type="spellStart"/>
            <w:r w:rsidRPr="00CB4F35">
              <w:rPr>
                <w:rFonts w:ascii="Times New Roman" w:hAnsi="Times New Roman"/>
                <w:b/>
                <w:bCs/>
              </w:rPr>
              <w:t>Representation</w:t>
            </w:r>
            <w:proofErr w:type="spellEnd"/>
            <w:r w:rsidRPr="00CB4F35">
              <w:rPr>
                <w:rFonts w:ascii="Times New Roman" w:hAnsi="Times New Roman"/>
                <w:b/>
                <w:bCs/>
              </w:rPr>
              <w:t xml:space="preserve"> and </w:t>
            </w:r>
            <w:proofErr w:type="spellStart"/>
            <w:r w:rsidRPr="00CB4F35">
              <w:rPr>
                <w:rFonts w:ascii="Times New Roman" w:hAnsi="Times New Roman"/>
                <w:b/>
                <w:bCs/>
              </w:rPr>
              <w:t>Warranties</w:t>
            </w:r>
            <w:proofErr w:type="spellEnd"/>
          </w:p>
        </w:tc>
        <w:tc>
          <w:tcPr>
            <w:tcW w:w="4675" w:type="dxa"/>
          </w:tcPr>
          <w:p w14:paraId="3252DB97" w14:textId="38BAD564" w:rsidR="00BB1652" w:rsidRPr="00CB4F35" w:rsidRDefault="00BB1652" w:rsidP="00545946">
            <w:pPr>
              <w:pStyle w:val="Odstavecseseznamem"/>
              <w:numPr>
                <w:ilvl w:val="0"/>
                <w:numId w:val="14"/>
              </w:numPr>
              <w:spacing w:after="120"/>
              <w:contextualSpacing w:val="0"/>
              <w:jc w:val="both"/>
              <w:rPr>
                <w:rFonts w:ascii="Times New Roman" w:hAnsi="Times New Roman"/>
                <w:b/>
                <w:bCs/>
              </w:rPr>
            </w:pPr>
            <w:r>
              <w:rPr>
                <w:rFonts w:ascii="Times New Roman" w:hAnsi="Times New Roman"/>
                <w:b/>
              </w:rPr>
              <w:t>Prohlášení a záruky</w:t>
            </w:r>
          </w:p>
        </w:tc>
      </w:tr>
      <w:tr w:rsidR="00BB1652" w:rsidRPr="00CB4F35" w14:paraId="685889FD" w14:textId="77777777" w:rsidTr="3F07D0F2">
        <w:tc>
          <w:tcPr>
            <w:tcW w:w="4675" w:type="dxa"/>
          </w:tcPr>
          <w:p w14:paraId="5ABF53D4" w14:textId="5B32C868" w:rsidR="00BB1652" w:rsidRDefault="00BB1652" w:rsidP="00545946">
            <w:pPr>
              <w:pStyle w:val="Odstavecseseznamem"/>
              <w:numPr>
                <w:ilvl w:val="1"/>
                <w:numId w:val="21"/>
              </w:numPr>
              <w:spacing w:after="120"/>
              <w:contextualSpacing w:val="0"/>
              <w:rPr>
                <w:rFonts w:ascii="Times New Roman" w:hAnsi="Times New Roman"/>
              </w:rPr>
            </w:pPr>
            <w:proofErr w:type="spellStart"/>
            <w:r w:rsidRPr="00CB4F35">
              <w:rPr>
                <w:rFonts w:ascii="Times New Roman" w:hAnsi="Times New Roman"/>
              </w:rPr>
              <w:lastRenderedPageBreak/>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represents</w:t>
            </w:r>
            <w:proofErr w:type="spellEnd"/>
            <w:r w:rsidRPr="00CB4F35">
              <w:rPr>
                <w:rFonts w:ascii="Times New Roman" w:hAnsi="Times New Roman"/>
              </w:rPr>
              <w:t xml:space="preserve"> and </w:t>
            </w:r>
            <w:proofErr w:type="spellStart"/>
            <w:r w:rsidRPr="00CB4F35">
              <w:rPr>
                <w:rFonts w:ascii="Times New Roman" w:hAnsi="Times New Roman"/>
              </w:rPr>
              <w:t>warrants</w:t>
            </w:r>
            <w:proofErr w:type="spellEnd"/>
            <w:r w:rsidRPr="00CB4F35">
              <w:rPr>
                <w:rFonts w:ascii="Times New Roman" w:hAnsi="Times New Roman"/>
              </w:rPr>
              <w:t xml:space="preserve"> </w:t>
            </w:r>
            <w:proofErr w:type="spellStart"/>
            <w:r w:rsidRPr="00CB4F35">
              <w:rPr>
                <w:rFonts w:ascii="Times New Roman" w:hAnsi="Times New Roman"/>
              </w:rPr>
              <w:t>that</w:t>
            </w:r>
            <w:proofErr w:type="spellEnd"/>
            <w:r w:rsidRPr="00CB4F35">
              <w:rPr>
                <w:rFonts w:ascii="Times New Roman" w:hAnsi="Times New Roman"/>
              </w:rPr>
              <w:t>:</w:t>
            </w:r>
          </w:p>
        </w:tc>
        <w:tc>
          <w:tcPr>
            <w:tcW w:w="4675" w:type="dxa"/>
          </w:tcPr>
          <w:p w14:paraId="63709A9A" w14:textId="790BF3A1" w:rsidR="00BB1652" w:rsidRPr="00CB4F35" w:rsidRDefault="00BB1652" w:rsidP="00545946">
            <w:pPr>
              <w:pStyle w:val="Odstavecseseznamem"/>
              <w:numPr>
                <w:ilvl w:val="1"/>
                <w:numId w:val="23"/>
              </w:numPr>
              <w:spacing w:after="120"/>
              <w:contextualSpacing w:val="0"/>
              <w:rPr>
                <w:rFonts w:ascii="Times New Roman" w:hAnsi="Times New Roman"/>
              </w:rPr>
            </w:pPr>
            <w:r>
              <w:rPr>
                <w:rFonts w:ascii="Times New Roman" w:hAnsi="Times New Roman"/>
              </w:rPr>
              <w:t>Organizace prohlašuje a zaručuje, že:</w:t>
            </w:r>
          </w:p>
        </w:tc>
      </w:tr>
      <w:tr w:rsidR="00BB1652" w:rsidRPr="00CB4F35" w14:paraId="7EB1635B" w14:textId="77777777" w:rsidTr="3F07D0F2">
        <w:tc>
          <w:tcPr>
            <w:tcW w:w="4675" w:type="dxa"/>
          </w:tcPr>
          <w:p w14:paraId="09391E82" w14:textId="463F25B5" w:rsidR="00BB1652" w:rsidRPr="00545946" w:rsidRDefault="00BB1652" w:rsidP="00545946">
            <w:pPr>
              <w:pStyle w:val="Odstavecseseznamem"/>
              <w:numPr>
                <w:ilvl w:val="0"/>
                <w:numId w:val="26"/>
              </w:numPr>
              <w:tabs>
                <w:tab w:val="left" w:pos="450"/>
              </w:tabs>
              <w:spacing w:after="120"/>
              <w:ind w:left="24" w:firstLine="0"/>
              <w:jc w:val="both"/>
              <w:outlineLvl w:val="0"/>
              <w:rPr>
                <w:rFonts w:ascii="Times New Roman" w:hAnsi="Times New Roman"/>
              </w:rPr>
            </w:pPr>
            <w:proofErr w:type="spellStart"/>
            <w:r w:rsidRPr="00545946">
              <w:rPr>
                <w:rFonts w:ascii="Times New Roman" w:hAnsi="Times New Roman"/>
                <w:spacing w:val="-3"/>
              </w:rPr>
              <w:t>it</w:t>
            </w:r>
            <w:proofErr w:type="spellEnd"/>
            <w:r w:rsidRPr="00545946">
              <w:rPr>
                <w:rFonts w:ascii="Times New Roman" w:hAnsi="Times New Roman"/>
                <w:spacing w:val="-3"/>
              </w:rPr>
              <w:t xml:space="preserve"> </w:t>
            </w:r>
            <w:proofErr w:type="spellStart"/>
            <w:r w:rsidRPr="00545946">
              <w:rPr>
                <w:rFonts w:ascii="Times New Roman" w:hAnsi="Times New Roman"/>
                <w:spacing w:val="-3"/>
              </w:rPr>
              <w:t>owns</w:t>
            </w:r>
            <w:proofErr w:type="spellEnd"/>
            <w:r w:rsidRPr="00545946">
              <w:rPr>
                <w:rFonts w:ascii="Times New Roman" w:hAnsi="Times New Roman"/>
                <w:spacing w:val="-3"/>
              </w:rPr>
              <w:t xml:space="preserve">, as </w:t>
            </w:r>
            <w:proofErr w:type="spellStart"/>
            <w:r w:rsidRPr="00545946">
              <w:rPr>
                <w:rFonts w:ascii="Times New Roman" w:hAnsi="Times New Roman"/>
                <w:spacing w:val="-3"/>
              </w:rPr>
              <w:t>applicable</w:t>
            </w:r>
            <w:proofErr w:type="spellEnd"/>
            <w:r w:rsidRPr="00545946">
              <w:rPr>
                <w:rFonts w:ascii="Times New Roman" w:hAnsi="Times New Roman"/>
                <w:spacing w:val="-3"/>
              </w:rPr>
              <w:t xml:space="preserve">, </w:t>
            </w:r>
            <w:proofErr w:type="spellStart"/>
            <w:r w:rsidRPr="00545946">
              <w:rPr>
                <w:rFonts w:ascii="Times New Roman" w:hAnsi="Times New Roman"/>
                <w:spacing w:val="-3"/>
              </w:rPr>
              <w:t>all</w:t>
            </w:r>
            <w:proofErr w:type="spellEnd"/>
            <w:r w:rsidRPr="00545946">
              <w:rPr>
                <w:rFonts w:ascii="Times New Roman" w:hAnsi="Times New Roman"/>
                <w:spacing w:val="-3"/>
              </w:rPr>
              <w:t xml:space="preserve"> </w:t>
            </w:r>
            <w:proofErr w:type="spellStart"/>
            <w:r w:rsidRPr="00545946">
              <w:rPr>
                <w:rFonts w:ascii="Times New Roman" w:hAnsi="Times New Roman"/>
                <w:spacing w:val="-3"/>
              </w:rPr>
              <w:t>the</w:t>
            </w:r>
            <w:proofErr w:type="spellEnd"/>
            <w:r w:rsidRPr="00545946">
              <w:rPr>
                <w:rFonts w:ascii="Times New Roman" w:hAnsi="Times New Roman"/>
                <w:spacing w:val="-3"/>
              </w:rPr>
              <w:t xml:space="preserve"> </w:t>
            </w:r>
            <w:proofErr w:type="spellStart"/>
            <w:r w:rsidRPr="00545946">
              <w:rPr>
                <w:rFonts w:ascii="Times New Roman" w:hAnsi="Times New Roman"/>
                <w:spacing w:val="-3"/>
              </w:rPr>
              <w:t>approvals</w:t>
            </w:r>
            <w:proofErr w:type="spellEnd"/>
            <w:r w:rsidRPr="00545946">
              <w:rPr>
                <w:rFonts w:ascii="Times New Roman" w:hAnsi="Times New Roman"/>
                <w:spacing w:val="-3"/>
              </w:rPr>
              <w:t xml:space="preserve"> and </w:t>
            </w:r>
            <w:proofErr w:type="spellStart"/>
            <w:r w:rsidRPr="00545946">
              <w:rPr>
                <w:rFonts w:ascii="Times New Roman" w:hAnsi="Times New Roman"/>
                <w:spacing w:val="-3"/>
              </w:rPr>
              <w:t>authorisations</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required</w:t>
            </w:r>
            <w:proofErr w:type="spellEnd"/>
            <w:r w:rsidRPr="00545946">
              <w:rPr>
                <w:rFonts w:ascii="Times New Roman" w:hAnsi="Times New Roman"/>
                <w:spacing w:val="-3"/>
              </w:rPr>
              <w:t xml:space="preserve"> </w:t>
            </w:r>
            <w:proofErr w:type="spellStart"/>
            <w:r w:rsidRPr="00545946">
              <w:rPr>
                <w:rFonts w:ascii="Times New Roman" w:hAnsi="Times New Roman"/>
                <w:spacing w:val="-3"/>
              </w:rPr>
              <w:t>for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the</w:t>
            </w:r>
            <w:proofErr w:type="spellEnd"/>
            <w:r w:rsidRPr="00545946">
              <w:rPr>
                <w:rFonts w:ascii="Times New Roman" w:hAnsi="Times New Roman"/>
                <w:spacing w:val="-3"/>
              </w:rPr>
              <w:t xml:space="preserve"> performance </w:t>
            </w:r>
            <w:proofErr w:type="spellStart"/>
            <w:r w:rsidRPr="00545946">
              <w:rPr>
                <w:rFonts w:ascii="Times New Roman" w:hAnsi="Times New Roman"/>
                <w:spacing w:val="-3"/>
              </w:rPr>
              <w:t>of</w:t>
            </w:r>
            <w:proofErr w:type="spellEnd"/>
            <w:r w:rsidRPr="00545946">
              <w:rPr>
                <w:rFonts w:ascii="Times New Roman" w:hAnsi="Times New Roman"/>
                <w:spacing w:val="-3"/>
              </w:rPr>
              <w:t xml:space="preserve"> </w:t>
            </w:r>
            <w:proofErr w:type="spellStart"/>
            <w:r w:rsidRPr="00545946">
              <w:rPr>
                <w:rFonts w:ascii="Times New Roman" w:hAnsi="Times New Roman"/>
                <w:spacing w:val="-3"/>
              </w:rPr>
              <w:t>the</w:t>
            </w:r>
            <w:proofErr w:type="spellEnd"/>
            <w:r w:rsidRPr="00545946">
              <w:rPr>
                <w:rFonts w:ascii="Times New Roman" w:hAnsi="Times New Roman"/>
                <w:spacing w:val="-3"/>
              </w:rPr>
              <w:t xml:space="preserve"> </w:t>
            </w:r>
            <w:proofErr w:type="spellStart"/>
            <w:r w:rsidRPr="00545946">
              <w:rPr>
                <w:rFonts w:ascii="Times New Roman" w:hAnsi="Times New Roman"/>
                <w:spacing w:val="-3"/>
              </w:rPr>
              <w:t>Activity</w:t>
            </w:r>
            <w:proofErr w:type="spellEnd"/>
            <w:r w:rsidRPr="00545946">
              <w:rPr>
                <w:rFonts w:ascii="Times New Roman" w:hAnsi="Times New Roman"/>
                <w:spacing w:val="-3"/>
              </w:rPr>
              <w:t xml:space="preserve"> and </w:t>
            </w:r>
            <w:proofErr w:type="spellStart"/>
            <w:r w:rsidRPr="00545946">
              <w:rPr>
                <w:rFonts w:ascii="Times New Roman" w:hAnsi="Times New Roman"/>
                <w:spacing w:val="-3"/>
              </w:rPr>
              <w:t>that</w:t>
            </w:r>
            <w:proofErr w:type="spellEnd"/>
            <w:r w:rsidRPr="00545946">
              <w:rPr>
                <w:rFonts w:ascii="Times New Roman" w:hAnsi="Times New Roman"/>
                <w:spacing w:val="-3"/>
              </w:rPr>
              <w:t xml:space="preserve"> </w:t>
            </w:r>
            <w:proofErr w:type="spellStart"/>
            <w:r w:rsidRPr="00545946">
              <w:rPr>
                <w:rFonts w:ascii="Times New Roman" w:hAnsi="Times New Roman"/>
                <w:spacing w:val="-3"/>
              </w:rPr>
              <w:t>its</w:t>
            </w:r>
            <w:proofErr w:type="spellEnd"/>
            <w:r w:rsidRPr="00545946">
              <w:rPr>
                <w:rFonts w:ascii="Times New Roman" w:hAnsi="Times New Roman"/>
                <w:spacing w:val="-3"/>
              </w:rPr>
              <w:t xml:space="preserve"> performance </w:t>
            </w:r>
            <w:proofErr w:type="spellStart"/>
            <w:r w:rsidRPr="00545946">
              <w:rPr>
                <w:rFonts w:ascii="Times New Roman" w:hAnsi="Times New Roman"/>
                <w:spacing w:val="-3"/>
              </w:rPr>
              <w:t>is</w:t>
            </w:r>
            <w:proofErr w:type="spellEnd"/>
            <w:r w:rsidRPr="00545946">
              <w:rPr>
                <w:rFonts w:ascii="Times New Roman" w:hAnsi="Times New Roman"/>
                <w:spacing w:val="-3"/>
              </w:rPr>
              <w:t xml:space="preserve"> in full </w:t>
            </w:r>
            <w:proofErr w:type="spellStart"/>
            <w:r w:rsidRPr="00545946">
              <w:rPr>
                <w:rFonts w:ascii="Times New Roman" w:hAnsi="Times New Roman"/>
                <w:spacing w:val="-3"/>
              </w:rPr>
              <w:t>compliance</w:t>
            </w:r>
            <w:proofErr w:type="spellEnd"/>
            <w:r w:rsidRPr="00545946">
              <w:rPr>
                <w:rFonts w:ascii="Times New Roman" w:hAnsi="Times New Roman"/>
                <w:spacing w:val="-3"/>
              </w:rPr>
              <w:t xml:space="preserve"> </w:t>
            </w:r>
            <w:proofErr w:type="spellStart"/>
            <w:r w:rsidRPr="00545946">
              <w:rPr>
                <w:rFonts w:ascii="Times New Roman" w:hAnsi="Times New Roman"/>
                <w:spacing w:val="-3"/>
              </w:rPr>
              <w:t>with</w:t>
            </w:r>
            <w:proofErr w:type="spellEnd"/>
            <w:r w:rsidRPr="00545946">
              <w:rPr>
                <w:rFonts w:ascii="Times New Roman" w:hAnsi="Times New Roman"/>
                <w:spacing w:val="-3"/>
              </w:rPr>
              <w:t xml:space="preserve"> </w:t>
            </w:r>
            <w:proofErr w:type="spellStart"/>
            <w:r w:rsidRPr="00545946">
              <w:rPr>
                <w:rFonts w:ascii="Times New Roman" w:hAnsi="Times New Roman"/>
                <w:spacing w:val="-3"/>
              </w:rPr>
              <w:t>all</w:t>
            </w:r>
            <w:proofErr w:type="spellEnd"/>
            <w:r w:rsidRPr="00545946">
              <w:rPr>
                <w:rFonts w:ascii="Times New Roman" w:hAnsi="Times New Roman"/>
                <w:spacing w:val="-3"/>
              </w:rPr>
              <w:t xml:space="preserve"> </w:t>
            </w:r>
            <w:proofErr w:type="spellStart"/>
            <w:r w:rsidRPr="00545946">
              <w:rPr>
                <w:rFonts w:ascii="Times New Roman" w:hAnsi="Times New Roman"/>
                <w:spacing w:val="-3"/>
              </w:rPr>
              <w:t>Applicable</w:t>
            </w:r>
            <w:proofErr w:type="spellEnd"/>
            <w:r w:rsidRPr="00545946">
              <w:rPr>
                <w:rFonts w:ascii="Times New Roman" w:hAnsi="Times New Roman"/>
                <w:spacing w:val="-3"/>
              </w:rPr>
              <w:t xml:space="preserve"> </w:t>
            </w:r>
            <w:proofErr w:type="spellStart"/>
            <w:r w:rsidRPr="00545946">
              <w:rPr>
                <w:rFonts w:ascii="Times New Roman" w:hAnsi="Times New Roman"/>
                <w:spacing w:val="-3"/>
              </w:rPr>
              <w:t>Laws</w:t>
            </w:r>
            <w:proofErr w:type="spellEnd"/>
            <w:r w:rsidRPr="00545946">
              <w:rPr>
                <w:rFonts w:ascii="Times New Roman" w:hAnsi="Times New Roman"/>
                <w:spacing w:val="-3"/>
              </w:rPr>
              <w:t xml:space="preserve">; </w:t>
            </w:r>
          </w:p>
        </w:tc>
        <w:tc>
          <w:tcPr>
            <w:tcW w:w="4675" w:type="dxa"/>
          </w:tcPr>
          <w:p w14:paraId="27B2AC91" w14:textId="228915EE" w:rsidR="00BB1652" w:rsidRPr="00CB4F35" w:rsidRDefault="00BB1652" w:rsidP="00BB1652">
            <w:pPr>
              <w:pStyle w:val="Odstavecseseznamem"/>
              <w:numPr>
                <w:ilvl w:val="0"/>
                <w:numId w:val="5"/>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je držitelem všech povolení a oprávnění potřebných pro poskytování Aktivity a toto plnění je plně v souladu se všemi Vztahujícími se právními předpisy; </w:t>
            </w:r>
          </w:p>
        </w:tc>
      </w:tr>
      <w:tr w:rsidR="00BB1652" w:rsidRPr="00CB4F35" w14:paraId="1B883BDA" w14:textId="77777777" w:rsidTr="3F07D0F2">
        <w:tc>
          <w:tcPr>
            <w:tcW w:w="4675" w:type="dxa"/>
          </w:tcPr>
          <w:p w14:paraId="075A92B0" w14:textId="7F96681E" w:rsidR="00BB1652" w:rsidRPr="00545946" w:rsidRDefault="00BB1652" w:rsidP="00545946">
            <w:pPr>
              <w:pStyle w:val="Odstavecseseznamem"/>
              <w:numPr>
                <w:ilvl w:val="0"/>
                <w:numId w:val="26"/>
              </w:numPr>
              <w:tabs>
                <w:tab w:val="left" w:pos="450"/>
              </w:tabs>
              <w:spacing w:after="120"/>
              <w:ind w:left="24" w:firstLine="0"/>
              <w:jc w:val="both"/>
              <w:outlineLvl w:val="0"/>
              <w:rPr>
                <w:rFonts w:ascii="Times New Roman" w:hAnsi="Times New Roman"/>
              </w:rPr>
            </w:pPr>
            <w:proofErr w:type="spellStart"/>
            <w:r w:rsidRPr="00545946">
              <w:rPr>
                <w:rFonts w:ascii="Times New Roman" w:hAnsi="Times New Roman"/>
                <w:spacing w:val="-3"/>
              </w:rPr>
              <w:t>it</w:t>
            </w:r>
            <w:proofErr w:type="spellEnd"/>
            <w:r w:rsidRPr="00545946">
              <w:rPr>
                <w:rFonts w:ascii="Times New Roman" w:hAnsi="Times New Roman"/>
                <w:spacing w:val="-3"/>
              </w:rPr>
              <w:t xml:space="preserve"> </w:t>
            </w:r>
            <w:proofErr w:type="spellStart"/>
            <w:r w:rsidRPr="00545946">
              <w:rPr>
                <w:rFonts w:ascii="Times New Roman" w:hAnsi="Times New Roman"/>
                <w:spacing w:val="-3"/>
              </w:rPr>
              <w:t>shall</w:t>
            </w:r>
            <w:proofErr w:type="spellEnd"/>
            <w:r w:rsidRPr="00545946">
              <w:rPr>
                <w:rFonts w:ascii="Times New Roman" w:hAnsi="Times New Roman"/>
                <w:spacing w:val="-3"/>
              </w:rPr>
              <w:t xml:space="preserve"> not </w:t>
            </w:r>
            <w:proofErr w:type="spellStart"/>
            <w:r w:rsidRPr="00545946">
              <w:rPr>
                <w:rFonts w:ascii="Times New Roman" w:hAnsi="Times New Roman"/>
                <w:spacing w:val="-3"/>
              </w:rPr>
              <w:t>offer</w:t>
            </w:r>
            <w:proofErr w:type="spellEnd"/>
            <w:r w:rsidRPr="00545946">
              <w:rPr>
                <w:rFonts w:ascii="Times New Roman" w:hAnsi="Times New Roman"/>
                <w:spacing w:val="-3"/>
              </w:rPr>
              <w:t xml:space="preserve"> to make, </w:t>
            </w:r>
            <w:proofErr w:type="spellStart"/>
            <w:r w:rsidRPr="00545946">
              <w:rPr>
                <w:rFonts w:ascii="Times New Roman" w:hAnsi="Times New Roman"/>
                <w:spacing w:val="-3"/>
              </w:rPr>
              <w:t>promise</w:t>
            </w:r>
            <w:proofErr w:type="spellEnd"/>
            <w:r w:rsidRPr="00545946">
              <w:rPr>
                <w:rFonts w:ascii="Times New Roman" w:hAnsi="Times New Roman"/>
                <w:spacing w:val="-3"/>
              </w:rPr>
              <w:t xml:space="preserve">, </w:t>
            </w:r>
            <w:proofErr w:type="spellStart"/>
            <w:r w:rsidRPr="00545946">
              <w:rPr>
                <w:rFonts w:ascii="Times New Roman" w:hAnsi="Times New Roman"/>
                <w:spacing w:val="-3"/>
              </w:rPr>
              <w:t>authorize</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accept</w:t>
            </w:r>
            <w:proofErr w:type="spellEnd"/>
            <w:r w:rsidRPr="00545946">
              <w:rPr>
                <w:rFonts w:ascii="Times New Roman" w:hAnsi="Times New Roman"/>
                <w:spacing w:val="-3"/>
              </w:rPr>
              <w:t xml:space="preserve"> any </w:t>
            </w:r>
            <w:proofErr w:type="spellStart"/>
            <w:r w:rsidRPr="00545946">
              <w:rPr>
                <w:rFonts w:ascii="Times New Roman" w:hAnsi="Times New Roman"/>
                <w:spacing w:val="-3"/>
              </w:rPr>
              <w:t>payment</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giving</w:t>
            </w:r>
            <w:proofErr w:type="spellEnd"/>
            <w:r w:rsidRPr="00545946">
              <w:rPr>
                <w:rFonts w:ascii="Times New Roman" w:hAnsi="Times New Roman"/>
                <w:spacing w:val="-3"/>
              </w:rPr>
              <w:t xml:space="preserve"> </w:t>
            </w:r>
            <w:proofErr w:type="spellStart"/>
            <w:r w:rsidRPr="00545946">
              <w:rPr>
                <w:rFonts w:ascii="Times New Roman" w:hAnsi="Times New Roman"/>
                <w:spacing w:val="-3"/>
              </w:rPr>
              <w:t>anything</w:t>
            </w:r>
            <w:proofErr w:type="spellEnd"/>
            <w:r w:rsidRPr="00545946">
              <w:rPr>
                <w:rFonts w:ascii="Times New Roman" w:hAnsi="Times New Roman"/>
                <w:spacing w:val="-3"/>
              </w:rPr>
              <w:t xml:space="preserve"> </w:t>
            </w:r>
            <w:proofErr w:type="spellStart"/>
            <w:r w:rsidRPr="00545946">
              <w:rPr>
                <w:rFonts w:ascii="Times New Roman" w:hAnsi="Times New Roman"/>
                <w:spacing w:val="-3"/>
              </w:rPr>
              <w:t>of</w:t>
            </w:r>
            <w:proofErr w:type="spellEnd"/>
            <w:r w:rsidRPr="00545946">
              <w:rPr>
                <w:rFonts w:ascii="Times New Roman" w:hAnsi="Times New Roman"/>
                <w:spacing w:val="-3"/>
              </w:rPr>
              <w:t xml:space="preserve"> </w:t>
            </w:r>
            <w:proofErr w:type="spellStart"/>
            <w:r w:rsidRPr="00545946">
              <w:rPr>
                <w:rFonts w:ascii="Times New Roman" w:hAnsi="Times New Roman"/>
                <w:spacing w:val="-3"/>
              </w:rPr>
              <w:t>value</w:t>
            </w:r>
            <w:proofErr w:type="spellEnd"/>
            <w:r w:rsidRPr="00545946">
              <w:rPr>
                <w:rFonts w:ascii="Times New Roman" w:hAnsi="Times New Roman"/>
                <w:spacing w:val="-3"/>
              </w:rPr>
              <w:t xml:space="preserve">, </w:t>
            </w:r>
            <w:proofErr w:type="spellStart"/>
            <w:r w:rsidRPr="00545946">
              <w:rPr>
                <w:rFonts w:ascii="Times New Roman" w:hAnsi="Times New Roman"/>
                <w:spacing w:val="-3"/>
              </w:rPr>
              <w:t>including</w:t>
            </w:r>
            <w:proofErr w:type="spellEnd"/>
            <w:r w:rsidRPr="00545946">
              <w:rPr>
                <w:rFonts w:ascii="Times New Roman" w:hAnsi="Times New Roman"/>
                <w:spacing w:val="-3"/>
              </w:rPr>
              <w:t xml:space="preserve"> but not limited to </w:t>
            </w:r>
            <w:proofErr w:type="spellStart"/>
            <w:r w:rsidRPr="00545946">
              <w:rPr>
                <w:rFonts w:ascii="Times New Roman" w:hAnsi="Times New Roman"/>
                <w:spacing w:val="-3"/>
              </w:rPr>
              <w:t>bribes</w:t>
            </w:r>
            <w:proofErr w:type="spellEnd"/>
            <w:r w:rsidRPr="00545946">
              <w:rPr>
                <w:rFonts w:ascii="Times New Roman" w:hAnsi="Times New Roman"/>
                <w:spacing w:val="-3"/>
              </w:rPr>
              <w:t xml:space="preserve">, </w:t>
            </w:r>
            <w:proofErr w:type="spellStart"/>
            <w:r w:rsidRPr="00545946">
              <w:rPr>
                <w:rFonts w:ascii="Times New Roman" w:hAnsi="Times New Roman"/>
                <w:spacing w:val="-3"/>
              </w:rPr>
              <w:t>either</w:t>
            </w:r>
            <w:proofErr w:type="spellEnd"/>
            <w:r w:rsidRPr="00545946">
              <w:rPr>
                <w:rFonts w:ascii="Times New Roman" w:hAnsi="Times New Roman"/>
                <w:spacing w:val="-3"/>
              </w:rPr>
              <w:t xml:space="preserve"> </w:t>
            </w:r>
            <w:proofErr w:type="spellStart"/>
            <w:r w:rsidRPr="00545946">
              <w:rPr>
                <w:rFonts w:ascii="Times New Roman" w:hAnsi="Times New Roman"/>
                <w:spacing w:val="-3"/>
              </w:rPr>
              <w:t>directly</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indirectly</w:t>
            </w:r>
            <w:proofErr w:type="spellEnd"/>
            <w:r w:rsidRPr="00545946">
              <w:rPr>
                <w:rFonts w:ascii="Times New Roman" w:hAnsi="Times New Roman"/>
                <w:spacing w:val="-3"/>
              </w:rPr>
              <w:t xml:space="preserve"> to any public </w:t>
            </w:r>
            <w:proofErr w:type="spellStart"/>
            <w:r w:rsidRPr="00545946">
              <w:rPr>
                <w:rFonts w:ascii="Times New Roman" w:hAnsi="Times New Roman"/>
                <w:spacing w:val="-3"/>
              </w:rPr>
              <w:t>official</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regulatory</w:t>
            </w:r>
            <w:proofErr w:type="spellEnd"/>
            <w:r w:rsidRPr="00545946">
              <w:rPr>
                <w:rFonts w:ascii="Times New Roman" w:hAnsi="Times New Roman"/>
                <w:spacing w:val="-3"/>
              </w:rPr>
              <w:t xml:space="preserve"> </w:t>
            </w:r>
            <w:proofErr w:type="spellStart"/>
            <w:r w:rsidRPr="00545946">
              <w:rPr>
                <w:rFonts w:ascii="Times New Roman" w:hAnsi="Times New Roman"/>
                <w:spacing w:val="-3"/>
              </w:rPr>
              <w:t>authority</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anyone</w:t>
            </w:r>
            <w:proofErr w:type="spellEnd"/>
            <w:r w:rsidRPr="00545946">
              <w:rPr>
                <w:rFonts w:ascii="Times New Roman" w:hAnsi="Times New Roman"/>
                <w:spacing w:val="-3"/>
              </w:rPr>
              <w:t xml:space="preserve"> </w:t>
            </w:r>
            <w:proofErr w:type="spellStart"/>
            <w:r w:rsidRPr="00545946">
              <w:rPr>
                <w:rFonts w:ascii="Times New Roman" w:hAnsi="Times New Roman"/>
                <w:spacing w:val="-3"/>
              </w:rPr>
              <w:t>else</w:t>
            </w:r>
            <w:proofErr w:type="spellEnd"/>
            <w:r w:rsidRPr="00545946">
              <w:rPr>
                <w:rFonts w:ascii="Times New Roman" w:hAnsi="Times New Roman"/>
                <w:spacing w:val="-3"/>
              </w:rPr>
              <w:t xml:space="preserve"> </w:t>
            </w:r>
            <w:proofErr w:type="spellStart"/>
            <w:r w:rsidRPr="00545946">
              <w:rPr>
                <w:rFonts w:ascii="Times New Roman" w:hAnsi="Times New Roman"/>
                <w:spacing w:val="-3"/>
              </w:rPr>
              <w:t>for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the</w:t>
            </w:r>
            <w:proofErr w:type="spellEnd"/>
            <w:r w:rsidRPr="00545946">
              <w:rPr>
                <w:rFonts w:ascii="Times New Roman" w:hAnsi="Times New Roman"/>
                <w:spacing w:val="-3"/>
              </w:rPr>
              <w:t xml:space="preserve"> </w:t>
            </w:r>
            <w:proofErr w:type="spellStart"/>
            <w:r w:rsidRPr="00545946">
              <w:rPr>
                <w:rFonts w:ascii="Times New Roman" w:hAnsi="Times New Roman"/>
                <w:spacing w:val="-3"/>
              </w:rPr>
              <w:t>purpose</w:t>
            </w:r>
            <w:proofErr w:type="spellEnd"/>
            <w:r w:rsidRPr="00545946">
              <w:rPr>
                <w:rFonts w:ascii="Times New Roman" w:hAnsi="Times New Roman"/>
                <w:spacing w:val="-3"/>
              </w:rPr>
              <w:t xml:space="preserve"> </w:t>
            </w:r>
            <w:proofErr w:type="spellStart"/>
            <w:r w:rsidRPr="00545946">
              <w:rPr>
                <w:rFonts w:ascii="Times New Roman" w:hAnsi="Times New Roman"/>
                <w:spacing w:val="-3"/>
              </w:rPr>
              <w:t>of</w:t>
            </w:r>
            <w:proofErr w:type="spellEnd"/>
            <w:r w:rsidRPr="00545946">
              <w:rPr>
                <w:rFonts w:ascii="Times New Roman" w:hAnsi="Times New Roman"/>
                <w:spacing w:val="-3"/>
              </w:rPr>
              <w:t xml:space="preserve"> </w:t>
            </w:r>
            <w:proofErr w:type="spellStart"/>
            <w:r w:rsidRPr="00545946">
              <w:rPr>
                <w:rFonts w:ascii="Times New Roman" w:hAnsi="Times New Roman"/>
                <w:spacing w:val="-3"/>
              </w:rPr>
              <w:t>influencing</w:t>
            </w:r>
            <w:proofErr w:type="spellEnd"/>
            <w:r w:rsidRPr="00545946">
              <w:rPr>
                <w:rFonts w:ascii="Times New Roman" w:hAnsi="Times New Roman"/>
                <w:spacing w:val="-3"/>
              </w:rPr>
              <w:t xml:space="preserve">, </w:t>
            </w:r>
            <w:proofErr w:type="spellStart"/>
            <w:r w:rsidRPr="00545946">
              <w:rPr>
                <w:rFonts w:ascii="Times New Roman" w:hAnsi="Times New Roman"/>
                <w:spacing w:val="-3"/>
              </w:rPr>
              <w:t>inducing</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rewarding</w:t>
            </w:r>
            <w:proofErr w:type="spellEnd"/>
            <w:r w:rsidRPr="00545946">
              <w:rPr>
                <w:rFonts w:ascii="Times New Roman" w:hAnsi="Times New Roman"/>
                <w:spacing w:val="-3"/>
              </w:rPr>
              <w:t xml:space="preserve"> any </w:t>
            </w:r>
            <w:proofErr w:type="spellStart"/>
            <w:r w:rsidRPr="00545946">
              <w:rPr>
                <w:rFonts w:ascii="Times New Roman" w:hAnsi="Times New Roman"/>
                <w:spacing w:val="-3"/>
              </w:rPr>
              <w:t>act</w:t>
            </w:r>
            <w:proofErr w:type="spellEnd"/>
            <w:r w:rsidRPr="00545946">
              <w:rPr>
                <w:rFonts w:ascii="Times New Roman" w:hAnsi="Times New Roman"/>
                <w:spacing w:val="-3"/>
              </w:rPr>
              <w:t xml:space="preserve">, </w:t>
            </w:r>
            <w:proofErr w:type="spellStart"/>
            <w:r w:rsidRPr="00545946">
              <w:rPr>
                <w:rFonts w:ascii="Times New Roman" w:hAnsi="Times New Roman"/>
                <w:spacing w:val="-3"/>
              </w:rPr>
              <w:t>omission</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decision</w:t>
            </w:r>
            <w:proofErr w:type="spellEnd"/>
            <w:r w:rsidRPr="00545946">
              <w:rPr>
                <w:rFonts w:ascii="Times New Roman" w:hAnsi="Times New Roman"/>
                <w:spacing w:val="-3"/>
              </w:rPr>
              <w:t xml:space="preserve"> in </w:t>
            </w:r>
            <w:proofErr w:type="spellStart"/>
            <w:r w:rsidRPr="00545946">
              <w:rPr>
                <w:rFonts w:ascii="Times New Roman" w:hAnsi="Times New Roman"/>
                <w:spacing w:val="-3"/>
              </w:rPr>
              <w:t>order</w:t>
            </w:r>
            <w:proofErr w:type="spellEnd"/>
            <w:r w:rsidRPr="00545946">
              <w:rPr>
                <w:rFonts w:ascii="Times New Roman" w:hAnsi="Times New Roman"/>
                <w:spacing w:val="-3"/>
              </w:rPr>
              <w:t xml:space="preserve"> to </w:t>
            </w:r>
            <w:proofErr w:type="spellStart"/>
            <w:r w:rsidRPr="00545946">
              <w:rPr>
                <w:rFonts w:ascii="Times New Roman" w:hAnsi="Times New Roman"/>
                <w:spacing w:val="-3"/>
              </w:rPr>
              <w:t>secure</w:t>
            </w:r>
            <w:proofErr w:type="spellEnd"/>
            <w:r w:rsidRPr="00545946">
              <w:rPr>
                <w:rFonts w:ascii="Times New Roman" w:hAnsi="Times New Roman"/>
                <w:spacing w:val="-3"/>
              </w:rPr>
              <w:t xml:space="preserve"> </w:t>
            </w:r>
            <w:proofErr w:type="spellStart"/>
            <w:r w:rsidRPr="00545946">
              <w:rPr>
                <w:rFonts w:ascii="Times New Roman" w:hAnsi="Times New Roman"/>
                <w:spacing w:val="-3"/>
              </w:rPr>
              <w:t>an</w:t>
            </w:r>
            <w:proofErr w:type="spellEnd"/>
            <w:r w:rsidRPr="00545946">
              <w:rPr>
                <w:rFonts w:ascii="Times New Roman" w:hAnsi="Times New Roman"/>
                <w:spacing w:val="-3"/>
              </w:rPr>
              <w:t xml:space="preserve"> </w:t>
            </w:r>
            <w:proofErr w:type="spellStart"/>
            <w:r w:rsidRPr="00545946">
              <w:rPr>
                <w:rFonts w:ascii="Times New Roman" w:hAnsi="Times New Roman"/>
                <w:spacing w:val="-3"/>
              </w:rPr>
              <w:t>improper</w:t>
            </w:r>
            <w:proofErr w:type="spellEnd"/>
            <w:r w:rsidRPr="00545946">
              <w:rPr>
                <w:rFonts w:ascii="Times New Roman" w:hAnsi="Times New Roman"/>
                <w:spacing w:val="-3"/>
              </w:rPr>
              <w:t xml:space="preserve"> </w:t>
            </w:r>
            <w:proofErr w:type="spellStart"/>
            <w:r w:rsidRPr="00545946">
              <w:rPr>
                <w:rFonts w:ascii="Times New Roman" w:hAnsi="Times New Roman"/>
                <w:spacing w:val="-3"/>
              </w:rPr>
              <w:t>advantage</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obtain</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retain</w:t>
            </w:r>
            <w:proofErr w:type="spellEnd"/>
            <w:r w:rsidRPr="00545946">
              <w:rPr>
                <w:rFonts w:ascii="Times New Roman" w:hAnsi="Times New Roman"/>
                <w:spacing w:val="-3"/>
              </w:rPr>
              <w:t xml:space="preserve"> business;</w:t>
            </w:r>
            <w:r w:rsidRPr="00545946" w:rsidDel="00B316F1">
              <w:rPr>
                <w:rFonts w:ascii="Times New Roman" w:hAnsi="Times New Roman"/>
                <w:spacing w:val="-3"/>
              </w:rPr>
              <w:t xml:space="preserve"> </w:t>
            </w:r>
          </w:p>
        </w:tc>
        <w:tc>
          <w:tcPr>
            <w:tcW w:w="4675" w:type="dxa"/>
          </w:tcPr>
          <w:p w14:paraId="763DA845" w14:textId="2B9B3658" w:rsidR="00BB1652" w:rsidRPr="00CB4F35" w:rsidRDefault="00BB1652" w:rsidP="00BB1652">
            <w:pPr>
              <w:pStyle w:val="Odstavecseseznamem"/>
              <w:numPr>
                <w:ilvl w:val="0"/>
                <w:numId w:val="5"/>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nenabídne, nepřislíbí, nepovolí ani nepřijme žádné platby ani neposkytne nic hodnotného, včetně přímých a nepřímých úplatků jakémukoli veřejnému činiteli, regulačnímu orgánu ani nikomu jinému za účelem ovlivnění, podněcování nebo odměňování jakéhokoli jednání, opomenutí nebo rozhodnutí s cílem získat nepatřičnou výhodu nebo získat či udržet si podnikání; </w:t>
            </w:r>
          </w:p>
        </w:tc>
      </w:tr>
      <w:tr w:rsidR="00BB1652" w:rsidRPr="00CB4F35" w14:paraId="6177D77A" w14:textId="77777777" w:rsidTr="3F07D0F2">
        <w:tc>
          <w:tcPr>
            <w:tcW w:w="4675" w:type="dxa"/>
          </w:tcPr>
          <w:p w14:paraId="57073D2E" w14:textId="48253F28" w:rsidR="00BB1652" w:rsidRPr="00545946" w:rsidRDefault="00BB1652" w:rsidP="00545946">
            <w:pPr>
              <w:pStyle w:val="Odstavecseseznamem"/>
              <w:numPr>
                <w:ilvl w:val="0"/>
                <w:numId w:val="26"/>
              </w:numPr>
              <w:tabs>
                <w:tab w:val="left" w:pos="450"/>
              </w:tabs>
              <w:spacing w:after="120"/>
              <w:ind w:left="24" w:firstLine="0"/>
              <w:jc w:val="both"/>
              <w:outlineLvl w:val="0"/>
              <w:rPr>
                <w:rFonts w:ascii="Times New Roman" w:hAnsi="Times New Roman"/>
              </w:rPr>
            </w:pPr>
            <w:proofErr w:type="spellStart"/>
            <w:r w:rsidRPr="00545946">
              <w:rPr>
                <w:rFonts w:ascii="Times New Roman" w:hAnsi="Times New Roman"/>
                <w:spacing w:val="-3"/>
              </w:rPr>
              <w:t>this</w:t>
            </w:r>
            <w:proofErr w:type="spellEnd"/>
            <w:r w:rsidRPr="00545946">
              <w:rPr>
                <w:rFonts w:ascii="Times New Roman" w:hAnsi="Times New Roman"/>
                <w:spacing w:val="-3"/>
              </w:rPr>
              <w:t xml:space="preserve"> </w:t>
            </w:r>
            <w:proofErr w:type="spellStart"/>
            <w:r w:rsidRPr="00545946">
              <w:rPr>
                <w:rFonts w:ascii="Times New Roman" w:hAnsi="Times New Roman"/>
                <w:spacing w:val="-3"/>
              </w:rPr>
              <w:t>agreement</w:t>
            </w:r>
            <w:proofErr w:type="spellEnd"/>
            <w:r w:rsidRPr="00545946">
              <w:rPr>
                <w:rFonts w:ascii="Times New Roman" w:hAnsi="Times New Roman"/>
                <w:spacing w:val="-3"/>
              </w:rPr>
              <w:t xml:space="preserve"> </w:t>
            </w:r>
            <w:proofErr w:type="spellStart"/>
            <w:r w:rsidRPr="00545946">
              <w:rPr>
                <w:rFonts w:ascii="Times New Roman" w:hAnsi="Times New Roman"/>
                <w:spacing w:val="-3"/>
              </w:rPr>
              <w:t>is</w:t>
            </w:r>
            <w:proofErr w:type="spellEnd"/>
            <w:r w:rsidRPr="00545946">
              <w:rPr>
                <w:rFonts w:ascii="Times New Roman" w:hAnsi="Times New Roman"/>
                <w:spacing w:val="-3"/>
              </w:rPr>
              <w:t xml:space="preserve"> </w:t>
            </w:r>
            <w:proofErr w:type="spellStart"/>
            <w:r w:rsidRPr="00545946">
              <w:rPr>
                <w:rFonts w:ascii="Times New Roman" w:hAnsi="Times New Roman"/>
                <w:spacing w:val="-3"/>
              </w:rPr>
              <w:t>concluded</w:t>
            </w:r>
            <w:proofErr w:type="spellEnd"/>
            <w:r w:rsidRPr="00545946">
              <w:rPr>
                <w:rFonts w:ascii="Times New Roman" w:hAnsi="Times New Roman"/>
                <w:spacing w:val="-3"/>
              </w:rPr>
              <w:t xml:space="preserve"> </w:t>
            </w:r>
            <w:proofErr w:type="spellStart"/>
            <w:r w:rsidRPr="00545946">
              <w:rPr>
                <w:rFonts w:ascii="Times New Roman" w:hAnsi="Times New Roman"/>
                <w:spacing w:val="-3"/>
              </w:rPr>
              <w:t>independently</w:t>
            </w:r>
            <w:proofErr w:type="spellEnd"/>
            <w:r w:rsidRPr="00545946">
              <w:rPr>
                <w:rFonts w:ascii="Times New Roman" w:hAnsi="Times New Roman"/>
                <w:spacing w:val="-3"/>
              </w:rPr>
              <w:t xml:space="preserve"> </w:t>
            </w:r>
            <w:proofErr w:type="spellStart"/>
            <w:r w:rsidRPr="00545946">
              <w:rPr>
                <w:rFonts w:ascii="Times New Roman" w:hAnsi="Times New Roman"/>
                <w:spacing w:val="-3"/>
              </w:rPr>
              <w:t>from</w:t>
            </w:r>
            <w:proofErr w:type="spellEnd"/>
            <w:r w:rsidRPr="00545946">
              <w:rPr>
                <w:rFonts w:ascii="Times New Roman" w:hAnsi="Times New Roman"/>
                <w:spacing w:val="-3"/>
              </w:rPr>
              <w:t xml:space="preserve"> any business </w:t>
            </w:r>
            <w:proofErr w:type="spellStart"/>
            <w:r w:rsidRPr="00545946">
              <w:rPr>
                <w:rFonts w:ascii="Times New Roman" w:hAnsi="Times New Roman"/>
                <w:spacing w:val="-3"/>
              </w:rPr>
              <w:t>transactions</w:t>
            </w:r>
            <w:proofErr w:type="spellEnd"/>
            <w:r w:rsidRPr="00545946">
              <w:rPr>
                <w:rFonts w:ascii="Times New Roman" w:hAnsi="Times New Roman"/>
                <w:spacing w:val="-3"/>
              </w:rPr>
              <w:t xml:space="preserve"> and </w:t>
            </w:r>
            <w:proofErr w:type="spellStart"/>
            <w:r w:rsidRPr="00545946">
              <w:rPr>
                <w:rFonts w:ascii="Times New Roman" w:hAnsi="Times New Roman"/>
                <w:spacing w:val="-3"/>
              </w:rPr>
              <w:t>decisions</w:t>
            </w:r>
            <w:proofErr w:type="spellEnd"/>
            <w:r w:rsidRPr="00545946">
              <w:rPr>
                <w:rFonts w:ascii="Times New Roman" w:hAnsi="Times New Roman"/>
                <w:spacing w:val="-3"/>
              </w:rPr>
              <w:t xml:space="preserve"> in </w:t>
            </w:r>
            <w:proofErr w:type="spellStart"/>
            <w:r w:rsidRPr="00545946">
              <w:rPr>
                <w:rFonts w:ascii="Times New Roman" w:hAnsi="Times New Roman"/>
                <w:spacing w:val="-3"/>
              </w:rPr>
              <w:t>relation</w:t>
            </w:r>
            <w:proofErr w:type="spellEnd"/>
            <w:r w:rsidRPr="00545946">
              <w:rPr>
                <w:rFonts w:ascii="Times New Roman" w:hAnsi="Times New Roman"/>
                <w:spacing w:val="-3"/>
              </w:rPr>
              <w:t xml:space="preserve"> to </w:t>
            </w:r>
            <w:proofErr w:type="spellStart"/>
            <w:r w:rsidRPr="00545946">
              <w:rPr>
                <w:rFonts w:ascii="Times New Roman" w:hAnsi="Times New Roman"/>
                <w:spacing w:val="-3"/>
              </w:rPr>
              <w:t>the</w:t>
            </w:r>
            <w:proofErr w:type="spellEnd"/>
            <w:r w:rsidRPr="00545946">
              <w:rPr>
                <w:rFonts w:ascii="Times New Roman" w:hAnsi="Times New Roman"/>
                <w:spacing w:val="-3"/>
              </w:rPr>
              <w:t xml:space="preserve"> </w:t>
            </w:r>
            <w:proofErr w:type="spellStart"/>
            <w:r w:rsidRPr="00545946">
              <w:rPr>
                <w:rFonts w:ascii="Times New Roman" w:hAnsi="Times New Roman"/>
                <w:spacing w:val="-3"/>
              </w:rPr>
              <w:t>supply</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purchase</w:t>
            </w:r>
            <w:proofErr w:type="spellEnd"/>
            <w:r w:rsidRPr="00545946">
              <w:rPr>
                <w:rFonts w:ascii="Times New Roman" w:hAnsi="Times New Roman"/>
                <w:spacing w:val="-3"/>
              </w:rPr>
              <w:t xml:space="preserve"> </w:t>
            </w:r>
            <w:proofErr w:type="spellStart"/>
            <w:r w:rsidRPr="00545946">
              <w:rPr>
                <w:rFonts w:ascii="Times New Roman" w:hAnsi="Times New Roman"/>
                <w:spacing w:val="-3"/>
              </w:rPr>
              <w:t>of</w:t>
            </w:r>
            <w:proofErr w:type="spellEnd"/>
            <w:r w:rsidRPr="00545946">
              <w:rPr>
                <w:rFonts w:ascii="Times New Roman" w:hAnsi="Times New Roman"/>
                <w:spacing w:val="-3"/>
              </w:rPr>
              <w:t xml:space="preserve"> </w:t>
            </w:r>
            <w:proofErr w:type="spellStart"/>
            <w:r w:rsidRPr="00545946">
              <w:rPr>
                <w:rFonts w:ascii="Times New Roman" w:hAnsi="Times New Roman"/>
                <w:spacing w:val="-3"/>
              </w:rPr>
              <w:t>goods</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services</w:t>
            </w:r>
            <w:proofErr w:type="spellEnd"/>
            <w:r w:rsidRPr="00545946">
              <w:rPr>
                <w:rFonts w:ascii="Times New Roman" w:hAnsi="Times New Roman"/>
                <w:spacing w:val="-3"/>
              </w:rPr>
              <w:t xml:space="preserve"> by </w:t>
            </w:r>
            <w:proofErr w:type="spellStart"/>
            <w:r w:rsidRPr="00545946">
              <w:rPr>
                <w:rFonts w:ascii="Times New Roman" w:hAnsi="Times New Roman"/>
                <w:spacing w:val="-3"/>
              </w:rPr>
              <w:t>Medison</w:t>
            </w:r>
            <w:proofErr w:type="spellEnd"/>
            <w:r w:rsidRPr="00545946">
              <w:rPr>
                <w:rFonts w:ascii="Times New Roman" w:hAnsi="Times New Roman"/>
                <w:spacing w:val="-3"/>
              </w:rPr>
              <w:t xml:space="preserve"> and/</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its</w:t>
            </w:r>
            <w:proofErr w:type="spellEnd"/>
            <w:r w:rsidRPr="00545946">
              <w:rPr>
                <w:rFonts w:ascii="Times New Roman" w:hAnsi="Times New Roman"/>
                <w:spacing w:val="-3"/>
              </w:rPr>
              <w:t xml:space="preserve"> </w:t>
            </w:r>
            <w:proofErr w:type="spellStart"/>
            <w:r w:rsidRPr="00545946">
              <w:rPr>
                <w:rFonts w:ascii="Times New Roman" w:hAnsi="Times New Roman"/>
                <w:spacing w:val="-3"/>
              </w:rPr>
              <w:t>affiliates</w:t>
            </w:r>
            <w:proofErr w:type="spellEnd"/>
            <w:r w:rsidRPr="00545946">
              <w:rPr>
                <w:rFonts w:ascii="Times New Roman" w:hAnsi="Times New Roman"/>
                <w:spacing w:val="-3"/>
              </w:rPr>
              <w:t>;</w:t>
            </w:r>
          </w:p>
        </w:tc>
        <w:tc>
          <w:tcPr>
            <w:tcW w:w="4675" w:type="dxa"/>
          </w:tcPr>
          <w:p w14:paraId="546CE07A" w14:textId="6EF4AD48" w:rsidR="00BB1652" w:rsidRPr="00CB4F35" w:rsidRDefault="00BB1652" w:rsidP="00BB1652">
            <w:pPr>
              <w:pStyle w:val="Odstavecseseznamem"/>
              <w:numPr>
                <w:ilvl w:val="0"/>
                <w:numId w:val="5"/>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tato smlouva se uzavírá nezávisle na jakýchkoli obchodních transakcích a rozhodnutích týkajících se dodávek nebo nákupu zboží či služeb společností </w:t>
            </w:r>
            <w:proofErr w:type="spellStart"/>
            <w:r>
              <w:rPr>
                <w:rFonts w:ascii="Times New Roman" w:hAnsi="Times New Roman"/>
              </w:rPr>
              <w:t>Medison</w:t>
            </w:r>
            <w:proofErr w:type="spellEnd"/>
            <w:r>
              <w:rPr>
                <w:rFonts w:ascii="Times New Roman" w:hAnsi="Times New Roman"/>
              </w:rPr>
              <w:t xml:space="preserve"> a/nebo jejími spřízněnými osobami;</w:t>
            </w:r>
          </w:p>
        </w:tc>
      </w:tr>
      <w:tr w:rsidR="00BB1652" w:rsidRPr="00CB4F35" w14:paraId="604C46C1" w14:textId="77777777" w:rsidTr="3F07D0F2">
        <w:tc>
          <w:tcPr>
            <w:tcW w:w="4675" w:type="dxa"/>
          </w:tcPr>
          <w:p w14:paraId="0F289EAC" w14:textId="57F4CFE6" w:rsidR="00BB1652" w:rsidRPr="00545946" w:rsidRDefault="00BB1652" w:rsidP="00545946">
            <w:pPr>
              <w:pStyle w:val="Odstavecseseznamem"/>
              <w:numPr>
                <w:ilvl w:val="0"/>
                <w:numId w:val="26"/>
              </w:numPr>
              <w:tabs>
                <w:tab w:val="left" w:pos="450"/>
              </w:tabs>
              <w:spacing w:after="120"/>
              <w:ind w:left="24" w:firstLine="0"/>
              <w:jc w:val="both"/>
              <w:outlineLvl w:val="0"/>
              <w:rPr>
                <w:rFonts w:ascii="Times New Roman" w:hAnsi="Times New Roman"/>
              </w:rPr>
            </w:pPr>
            <w:proofErr w:type="spellStart"/>
            <w:r w:rsidRPr="00545946">
              <w:rPr>
                <w:rFonts w:ascii="Times New Roman" w:hAnsi="Times New Roman"/>
                <w:spacing w:val="-3"/>
              </w:rPr>
              <w:t>the</w:t>
            </w:r>
            <w:proofErr w:type="spellEnd"/>
            <w:r w:rsidRPr="00545946">
              <w:rPr>
                <w:rFonts w:ascii="Times New Roman" w:hAnsi="Times New Roman"/>
                <w:spacing w:val="-3"/>
              </w:rPr>
              <w:t xml:space="preserve"> </w:t>
            </w:r>
            <w:proofErr w:type="spellStart"/>
            <w:r w:rsidRPr="00545946">
              <w:rPr>
                <w:rFonts w:ascii="Times New Roman" w:hAnsi="Times New Roman"/>
                <w:spacing w:val="-3"/>
              </w:rPr>
              <w:t>Sponsorship</w:t>
            </w:r>
            <w:proofErr w:type="spellEnd"/>
            <w:r w:rsidRPr="00545946">
              <w:rPr>
                <w:rFonts w:ascii="Times New Roman" w:hAnsi="Times New Roman"/>
                <w:spacing w:val="-3"/>
              </w:rPr>
              <w:t xml:space="preserve"> </w:t>
            </w:r>
            <w:proofErr w:type="spellStart"/>
            <w:r w:rsidRPr="00545946">
              <w:rPr>
                <w:rFonts w:ascii="Times New Roman" w:hAnsi="Times New Roman"/>
                <w:spacing w:val="-3"/>
              </w:rPr>
              <w:t>Amount</w:t>
            </w:r>
            <w:proofErr w:type="spellEnd"/>
            <w:r w:rsidRPr="00545946">
              <w:rPr>
                <w:rFonts w:ascii="Times New Roman" w:hAnsi="Times New Roman"/>
                <w:spacing w:val="-3"/>
              </w:rPr>
              <w:t xml:space="preserve"> </w:t>
            </w:r>
            <w:proofErr w:type="spellStart"/>
            <w:r w:rsidRPr="00545946">
              <w:rPr>
                <w:rFonts w:ascii="Times New Roman" w:hAnsi="Times New Roman"/>
                <w:spacing w:val="-3"/>
              </w:rPr>
              <w:t>shall</w:t>
            </w:r>
            <w:proofErr w:type="spellEnd"/>
            <w:r w:rsidRPr="00545946">
              <w:rPr>
                <w:rFonts w:ascii="Times New Roman" w:hAnsi="Times New Roman"/>
                <w:spacing w:val="-3"/>
              </w:rPr>
              <w:t xml:space="preserve"> not in any </w:t>
            </w:r>
            <w:proofErr w:type="spellStart"/>
            <w:r w:rsidRPr="00545946">
              <w:rPr>
                <w:rFonts w:ascii="Times New Roman" w:hAnsi="Times New Roman"/>
                <w:spacing w:val="-3"/>
              </w:rPr>
              <w:t>way</w:t>
            </w:r>
            <w:proofErr w:type="spellEnd"/>
            <w:r w:rsidRPr="00545946">
              <w:rPr>
                <w:rFonts w:ascii="Times New Roman" w:hAnsi="Times New Roman"/>
                <w:spacing w:val="-3"/>
              </w:rPr>
              <w:t xml:space="preserve"> </w:t>
            </w:r>
            <w:proofErr w:type="spellStart"/>
            <w:r w:rsidRPr="00545946">
              <w:rPr>
                <w:rFonts w:ascii="Times New Roman" w:hAnsi="Times New Roman"/>
                <w:spacing w:val="-3"/>
              </w:rPr>
              <w:t>constitute</w:t>
            </w:r>
            <w:proofErr w:type="spellEnd"/>
            <w:r w:rsidRPr="00545946">
              <w:rPr>
                <w:rFonts w:ascii="Times New Roman" w:hAnsi="Times New Roman"/>
                <w:spacing w:val="-3"/>
              </w:rPr>
              <w:t xml:space="preserve"> any </w:t>
            </w:r>
            <w:proofErr w:type="spellStart"/>
            <w:r w:rsidRPr="00545946">
              <w:rPr>
                <w:rFonts w:ascii="Times New Roman" w:hAnsi="Times New Roman"/>
                <w:spacing w:val="-3"/>
              </w:rPr>
              <w:t>inducement</w:t>
            </w:r>
            <w:proofErr w:type="spellEnd"/>
            <w:r w:rsidRPr="00545946">
              <w:rPr>
                <w:rFonts w:ascii="Times New Roman" w:hAnsi="Times New Roman"/>
                <w:spacing w:val="-3"/>
              </w:rPr>
              <w:t xml:space="preserve"> to,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reward</w:t>
            </w:r>
            <w:proofErr w:type="spellEnd"/>
            <w:r w:rsidRPr="00545946">
              <w:rPr>
                <w:rFonts w:ascii="Times New Roman" w:hAnsi="Times New Roman"/>
                <w:spacing w:val="-3"/>
              </w:rPr>
              <w:t xml:space="preserve"> </w:t>
            </w:r>
            <w:proofErr w:type="spellStart"/>
            <w:r w:rsidRPr="00545946">
              <w:rPr>
                <w:rFonts w:ascii="Times New Roman" w:hAnsi="Times New Roman"/>
                <w:spacing w:val="-3"/>
              </w:rPr>
              <w:t>for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recommending</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taking</w:t>
            </w:r>
            <w:proofErr w:type="spellEnd"/>
            <w:r w:rsidRPr="00545946">
              <w:rPr>
                <w:rFonts w:ascii="Times New Roman" w:hAnsi="Times New Roman"/>
                <w:spacing w:val="-3"/>
              </w:rPr>
              <w:t xml:space="preserve"> any </w:t>
            </w:r>
            <w:proofErr w:type="spellStart"/>
            <w:r w:rsidRPr="00545946">
              <w:rPr>
                <w:rFonts w:ascii="Times New Roman" w:hAnsi="Times New Roman"/>
                <w:spacing w:val="-3"/>
              </w:rPr>
              <w:t>decisions</w:t>
            </w:r>
            <w:proofErr w:type="spellEnd"/>
            <w:r w:rsidRPr="00545946">
              <w:rPr>
                <w:rFonts w:ascii="Times New Roman" w:hAnsi="Times New Roman"/>
                <w:spacing w:val="-3"/>
              </w:rPr>
              <w:t xml:space="preserve"> </w:t>
            </w:r>
            <w:proofErr w:type="spellStart"/>
            <w:r w:rsidRPr="00545946">
              <w:rPr>
                <w:rFonts w:ascii="Times New Roman" w:hAnsi="Times New Roman"/>
                <w:spacing w:val="-3"/>
              </w:rPr>
              <w:t>favourable</w:t>
            </w:r>
            <w:proofErr w:type="spellEnd"/>
            <w:r w:rsidRPr="00545946">
              <w:rPr>
                <w:rFonts w:ascii="Times New Roman" w:hAnsi="Times New Roman"/>
                <w:spacing w:val="-3"/>
              </w:rPr>
              <w:t xml:space="preserve"> to any </w:t>
            </w:r>
            <w:proofErr w:type="spellStart"/>
            <w:r w:rsidRPr="00545946">
              <w:rPr>
                <w:rFonts w:ascii="Times New Roman" w:hAnsi="Times New Roman"/>
                <w:spacing w:val="-3"/>
              </w:rPr>
              <w:t>products</w:t>
            </w:r>
            <w:proofErr w:type="spellEnd"/>
            <w:r w:rsidRPr="00545946">
              <w:rPr>
                <w:rFonts w:ascii="Times New Roman" w:hAnsi="Times New Roman"/>
                <w:spacing w:val="-3"/>
              </w:rPr>
              <w:t xml:space="preserve"> </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services</w:t>
            </w:r>
            <w:proofErr w:type="spellEnd"/>
            <w:r w:rsidRPr="00545946">
              <w:rPr>
                <w:rFonts w:ascii="Times New Roman" w:hAnsi="Times New Roman"/>
                <w:spacing w:val="-3"/>
              </w:rPr>
              <w:t xml:space="preserve"> </w:t>
            </w:r>
            <w:proofErr w:type="spellStart"/>
            <w:r w:rsidRPr="00545946">
              <w:rPr>
                <w:rFonts w:ascii="Times New Roman" w:hAnsi="Times New Roman"/>
                <w:spacing w:val="-3"/>
              </w:rPr>
              <w:t>offered</w:t>
            </w:r>
            <w:proofErr w:type="spellEnd"/>
            <w:r w:rsidRPr="00545946">
              <w:rPr>
                <w:rFonts w:ascii="Times New Roman" w:hAnsi="Times New Roman"/>
                <w:spacing w:val="-3"/>
              </w:rPr>
              <w:t xml:space="preserve"> by </w:t>
            </w:r>
            <w:proofErr w:type="spellStart"/>
            <w:r w:rsidRPr="00545946">
              <w:rPr>
                <w:rFonts w:ascii="Times New Roman" w:hAnsi="Times New Roman"/>
                <w:spacing w:val="-3"/>
              </w:rPr>
              <w:t>Medison</w:t>
            </w:r>
            <w:proofErr w:type="spellEnd"/>
            <w:r w:rsidRPr="00545946">
              <w:rPr>
                <w:rFonts w:ascii="Times New Roman" w:hAnsi="Times New Roman"/>
                <w:spacing w:val="-3"/>
              </w:rPr>
              <w:t xml:space="preserve"> and/</w:t>
            </w:r>
            <w:proofErr w:type="spellStart"/>
            <w:r w:rsidRPr="00545946">
              <w:rPr>
                <w:rFonts w:ascii="Times New Roman" w:hAnsi="Times New Roman"/>
                <w:spacing w:val="-3"/>
              </w:rPr>
              <w:t>or</w:t>
            </w:r>
            <w:proofErr w:type="spellEnd"/>
            <w:r w:rsidRPr="00545946">
              <w:rPr>
                <w:rFonts w:ascii="Times New Roman" w:hAnsi="Times New Roman"/>
                <w:spacing w:val="-3"/>
              </w:rPr>
              <w:t xml:space="preserve"> </w:t>
            </w:r>
            <w:proofErr w:type="spellStart"/>
            <w:r w:rsidRPr="00545946">
              <w:rPr>
                <w:rFonts w:ascii="Times New Roman" w:hAnsi="Times New Roman"/>
                <w:spacing w:val="-3"/>
              </w:rPr>
              <w:t>its</w:t>
            </w:r>
            <w:proofErr w:type="spellEnd"/>
            <w:r w:rsidRPr="00545946">
              <w:rPr>
                <w:rFonts w:ascii="Times New Roman" w:hAnsi="Times New Roman"/>
                <w:spacing w:val="-3"/>
              </w:rPr>
              <w:t xml:space="preserve"> </w:t>
            </w:r>
            <w:proofErr w:type="spellStart"/>
            <w:r w:rsidRPr="00545946">
              <w:rPr>
                <w:rFonts w:ascii="Times New Roman" w:hAnsi="Times New Roman"/>
                <w:spacing w:val="-3"/>
              </w:rPr>
              <w:t>affiliates</w:t>
            </w:r>
            <w:proofErr w:type="spellEnd"/>
            <w:r w:rsidRPr="00545946">
              <w:rPr>
                <w:rFonts w:ascii="Times New Roman" w:hAnsi="Times New Roman"/>
                <w:spacing w:val="-3"/>
              </w:rPr>
              <w:t>;</w:t>
            </w:r>
          </w:p>
        </w:tc>
        <w:tc>
          <w:tcPr>
            <w:tcW w:w="4675" w:type="dxa"/>
          </w:tcPr>
          <w:p w14:paraId="4D9242DA" w14:textId="4C14BA42" w:rsidR="00BB1652" w:rsidRPr="00CB4F35" w:rsidRDefault="00BB1652" w:rsidP="00BB1652">
            <w:pPr>
              <w:pStyle w:val="Odstavecseseznamem"/>
              <w:numPr>
                <w:ilvl w:val="0"/>
                <w:numId w:val="5"/>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Sponzorský příspěvek nepředstavuje v žádném případě pobídku nebo odměnu za doporučení nebo příznivé rozhodnutí ohledně jakýchkoli produktů nebo služeb nabízených společností </w:t>
            </w:r>
            <w:proofErr w:type="spellStart"/>
            <w:r>
              <w:rPr>
                <w:rFonts w:ascii="Times New Roman" w:hAnsi="Times New Roman"/>
              </w:rPr>
              <w:t>Medison</w:t>
            </w:r>
            <w:proofErr w:type="spellEnd"/>
            <w:r>
              <w:rPr>
                <w:rFonts w:ascii="Times New Roman" w:hAnsi="Times New Roman"/>
              </w:rPr>
              <w:t xml:space="preserve"> a/nebo jejími spřízněnými osobami;</w:t>
            </w:r>
          </w:p>
        </w:tc>
      </w:tr>
      <w:tr w:rsidR="00BB1652" w:rsidRPr="00CB4F35" w14:paraId="7A28F6BD" w14:textId="77777777" w:rsidTr="3F07D0F2">
        <w:tc>
          <w:tcPr>
            <w:tcW w:w="4675" w:type="dxa"/>
          </w:tcPr>
          <w:p w14:paraId="774F0822" w14:textId="65D899BF" w:rsidR="00BB1652" w:rsidRPr="00545946" w:rsidRDefault="00BB1652" w:rsidP="00545946">
            <w:pPr>
              <w:pStyle w:val="Odstavecseseznamem"/>
              <w:numPr>
                <w:ilvl w:val="0"/>
                <w:numId w:val="26"/>
              </w:numPr>
              <w:tabs>
                <w:tab w:val="left" w:pos="450"/>
              </w:tabs>
              <w:spacing w:after="120"/>
              <w:ind w:left="24" w:firstLine="0"/>
              <w:jc w:val="both"/>
              <w:outlineLvl w:val="0"/>
              <w:rPr>
                <w:rFonts w:ascii="Times New Roman" w:hAnsi="Times New Roman"/>
              </w:rPr>
            </w:pPr>
            <w:proofErr w:type="spellStart"/>
            <w:r w:rsidRPr="00545946">
              <w:rPr>
                <w:rFonts w:ascii="Times New Roman" w:hAnsi="Times New Roman"/>
              </w:rPr>
              <w:t>if</w:t>
            </w:r>
            <w:proofErr w:type="spellEnd"/>
            <w:r w:rsidRPr="00545946">
              <w:rPr>
                <w:rFonts w:ascii="Times New Roman" w:hAnsi="Times New Roman"/>
              </w:rPr>
              <w:t xml:space="preserve"> </w:t>
            </w:r>
            <w:proofErr w:type="spellStart"/>
            <w:r w:rsidRPr="00545946">
              <w:rPr>
                <w:rFonts w:ascii="Times New Roman" w:hAnsi="Times New Roman"/>
              </w:rPr>
              <w:t>required</w:t>
            </w:r>
            <w:proofErr w:type="spellEnd"/>
            <w:r w:rsidRPr="00545946">
              <w:rPr>
                <w:rFonts w:ascii="Times New Roman" w:hAnsi="Times New Roman"/>
              </w:rPr>
              <w:t xml:space="preserve"> by </w:t>
            </w:r>
            <w:proofErr w:type="spellStart"/>
            <w:r w:rsidRPr="00545946">
              <w:rPr>
                <w:rFonts w:ascii="Times New Roman" w:hAnsi="Times New Roman"/>
              </w:rPr>
              <w:t>Applicable</w:t>
            </w:r>
            <w:proofErr w:type="spellEnd"/>
            <w:r w:rsidRPr="00545946">
              <w:rPr>
                <w:rFonts w:ascii="Times New Roman" w:hAnsi="Times New Roman"/>
              </w:rPr>
              <w:t xml:space="preserve"> </w:t>
            </w:r>
            <w:proofErr w:type="spellStart"/>
            <w:r w:rsidRPr="00545946">
              <w:rPr>
                <w:rFonts w:ascii="Times New Roman" w:hAnsi="Times New Roman"/>
              </w:rPr>
              <w:t>Laws</w:t>
            </w:r>
            <w:proofErr w:type="spellEnd"/>
            <w:r w:rsidRPr="00545946">
              <w:rPr>
                <w:rFonts w:ascii="Times New Roman" w:hAnsi="Times New Roman"/>
              </w:rPr>
              <w:t xml:space="preserve">, </w:t>
            </w:r>
            <w:proofErr w:type="spellStart"/>
            <w:r w:rsidRPr="00545946">
              <w:rPr>
                <w:rFonts w:ascii="Times New Roman" w:hAnsi="Times New Roman"/>
              </w:rPr>
              <w:t>it</w:t>
            </w:r>
            <w:proofErr w:type="spellEnd"/>
            <w:r w:rsidRPr="00545946">
              <w:rPr>
                <w:rFonts w:ascii="Times New Roman" w:hAnsi="Times New Roman"/>
              </w:rPr>
              <w:t xml:space="preserve"> </w:t>
            </w:r>
            <w:proofErr w:type="spellStart"/>
            <w:r w:rsidRPr="00545946">
              <w:rPr>
                <w:rFonts w:ascii="Times New Roman" w:hAnsi="Times New Roman"/>
              </w:rPr>
              <w:t>is</w:t>
            </w:r>
            <w:proofErr w:type="spellEnd"/>
            <w:r w:rsidRPr="00545946">
              <w:rPr>
                <w:rFonts w:ascii="Times New Roman" w:hAnsi="Times New Roman"/>
              </w:rPr>
              <w:t xml:space="preserve"> </w:t>
            </w:r>
            <w:proofErr w:type="spellStart"/>
            <w:r w:rsidRPr="00545946">
              <w:rPr>
                <w:rFonts w:ascii="Times New Roman" w:hAnsi="Times New Roman"/>
              </w:rPr>
              <w:t>an</w:t>
            </w:r>
            <w:proofErr w:type="spellEnd"/>
            <w:r w:rsidRPr="00545946">
              <w:rPr>
                <w:rFonts w:ascii="Times New Roman" w:hAnsi="Times New Roman"/>
              </w:rPr>
              <w:t xml:space="preserve"> </w:t>
            </w:r>
            <w:proofErr w:type="spellStart"/>
            <w:r w:rsidRPr="00545946">
              <w:rPr>
                <w:rFonts w:ascii="Times New Roman" w:hAnsi="Times New Roman"/>
              </w:rPr>
              <w:t>active</w:t>
            </w:r>
            <w:proofErr w:type="spellEnd"/>
            <w:r w:rsidRPr="00545946">
              <w:rPr>
                <w:rFonts w:ascii="Times New Roman" w:hAnsi="Times New Roman"/>
              </w:rPr>
              <w:t xml:space="preserve"> VAT </w:t>
            </w:r>
            <w:proofErr w:type="spellStart"/>
            <w:r w:rsidRPr="00545946">
              <w:rPr>
                <w:rFonts w:ascii="Times New Roman" w:hAnsi="Times New Roman"/>
              </w:rPr>
              <w:t>taxpayer</w:t>
            </w:r>
            <w:proofErr w:type="spellEnd"/>
            <w:r w:rsidRPr="00545946">
              <w:rPr>
                <w:rFonts w:ascii="Times New Roman" w:hAnsi="Times New Roman"/>
              </w:rPr>
              <w:t xml:space="preserve">, and </w:t>
            </w:r>
            <w:proofErr w:type="spellStart"/>
            <w:r w:rsidRPr="00545946">
              <w:rPr>
                <w:rFonts w:ascii="Times New Roman" w:hAnsi="Times New Roman"/>
              </w:rPr>
              <w:t>it</w:t>
            </w:r>
            <w:proofErr w:type="spellEnd"/>
            <w:r w:rsidRPr="00545946">
              <w:rPr>
                <w:rFonts w:ascii="Times New Roman" w:hAnsi="Times New Roman"/>
              </w:rPr>
              <w:t xml:space="preserve"> </w:t>
            </w:r>
            <w:proofErr w:type="spellStart"/>
            <w:r w:rsidRPr="00545946">
              <w:rPr>
                <w:rFonts w:ascii="Times New Roman" w:hAnsi="Times New Roman"/>
              </w:rPr>
              <w:t>is</w:t>
            </w:r>
            <w:proofErr w:type="spellEnd"/>
            <w:r w:rsidRPr="00545946">
              <w:rPr>
                <w:rFonts w:ascii="Times New Roman" w:hAnsi="Times New Roman"/>
              </w:rPr>
              <w:t xml:space="preserve"> not </w:t>
            </w:r>
            <w:proofErr w:type="spellStart"/>
            <w:r w:rsidRPr="00545946">
              <w:rPr>
                <w:rFonts w:ascii="Times New Roman" w:hAnsi="Times New Roman"/>
              </w:rPr>
              <w:t>listed</w:t>
            </w:r>
            <w:proofErr w:type="spellEnd"/>
            <w:r w:rsidRPr="00545946">
              <w:rPr>
                <w:rFonts w:ascii="Times New Roman" w:hAnsi="Times New Roman"/>
              </w:rPr>
              <w:t xml:space="preserve"> by </w:t>
            </w:r>
            <w:proofErr w:type="spellStart"/>
            <w:r w:rsidRPr="00545946">
              <w:rPr>
                <w:rFonts w:ascii="Times New Roman" w:hAnsi="Times New Roman"/>
              </w:rPr>
              <w:t>the</w:t>
            </w:r>
            <w:proofErr w:type="spellEnd"/>
            <w:r w:rsidRPr="00545946">
              <w:rPr>
                <w:rFonts w:ascii="Times New Roman" w:hAnsi="Times New Roman"/>
              </w:rPr>
              <w:t xml:space="preserve"> tax </w:t>
            </w:r>
            <w:proofErr w:type="spellStart"/>
            <w:r w:rsidRPr="00545946">
              <w:rPr>
                <w:rFonts w:ascii="Times New Roman" w:hAnsi="Times New Roman"/>
              </w:rPr>
              <w:t>authorities</w:t>
            </w:r>
            <w:proofErr w:type="spellEnd"/>
            <w:r w:rsidRPr="00545946">
              <w:rPr>
                <w:rFonts w:ascii="Times New Roman" w:hAnsi="Times New Roman"/>
              </w:rPr>
              <w:t xml:space="preserve"> as </w:t>
            </w:r>
            <w:proofErr w:type="spellStart"/>
            <w:r w:rsidRPr="00545946">
              <w:rPr>
                <w:rFonts w:ascii="Times New Roman" w:hAnsi="Times New Roman"/>
              </w:rPr>
              <w:t>an</w:t>
            </w:r>
            <w:proofErr w:type="spellEnd"/>
            <w:r w:rsidRPr="00545946">
              <w:rPr>
                <w:rFonts w:ascii="Times New Roman" w:hAnsi="Times New Roman"/>
              </w:rPr>
              <w:t xml:space="preserve"> </w:t>
            </w:r>
            <w:proofErr w:type="spellStart"/>
            <w:r w:rsidRPr="00545946">
              <w:rPr>
                <w:rFonts w:ascii="Times New Roman" w:hAnsi="Times New Roman"/>
              </w:rPr>
              <w:t>unreliable</w:t>
            </w:r>
            <w:proofErr w:type="spellEnd"/>
            <w:r w:rsidRPr="00545946">
              <w:rPr>
                <w:rFonts w:ascii="Times New Roman" w:hAnsi="Times New Roman"/>
              </w:rPr>
              <w:t xml:space="preserve"> VAT </w:t>
            </w:r>
            <w:proofErr w:type="spellStart"/>
            <w:r w:rsidRPr="00545946">
              <w:rPr>
                <w:rFonts w:ascii="Times New Roman" w:hAnsi="Times New Roman"/>
              </w:rPr>
              <w:t>payer</w:t>
            </w:r>
            <w:proofErr w:type="spellEnd"/>
            <w:r w:rsidRPr="00545946">
              <w:rPr>
                <w:rFonts w:ascii="Times New Roman" w:hAnsi="Times New Roman"/>
              </w:rPr>
              <w:t>.</w:t>
            </w:r>
            <w:r w:rsidRPr="00545946">
              <w:rPr>
                <w:rFonts w:ascii="Times New Roman" w:hAnsi="Times New Roman"/>
                <w:sz w:val="22"/>
                <w:szCs w:val="22"/>
              </w:rPr>
              <w:t xml:space="preserve">  </w:t>
            </w:r>
          </w:p>
        </w:tc>
        <w:tc>
          <w:tcPr>
            <w:tcW w:w="4675" w:type="dxa"/>
          </w:tcPr>
          <w:p w14:paraId="694344E2" w14:textId="24C9976F" w:rsidR="00BB1652" w:rsidRPr="00CB4F35" w:rsidRDefault="00BB1652" w:rsidP="00BB1652">
            <w:pPr>
              <w:pStyle w:val="Odstavecseseznamem"/>
              <w:numPr>
                <w:ilvl w:val="0"/>
                <w:numId w:val="5"/>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pokud to vyžadují Vztahující se právní předpisy, je aktivním plátcem DPH a není vedena na seznamu daňových úřadů jako nespolehlivý plátce DPH.</w:t>
            </w:r>
            <w:r>
              <w:rPr>
                <w:rFonts w:ascii="Times New Roman" w:hAnsi="Times New Roman"/>
                <w:sz w:val="22"/>
              </w:rPr>
              <w:t xml:space="preserve">  </w:t>
            </w:r>
          </w:p>
        </w:tc>
      </w:tr>
      <w:tr w:rsidR="00BB1652" w:rsidRPr="00CB4F35" w14:paraId="58DF0E7E" w14:textId="77777777" w:rsidTr="3F07D0F2">
        <w:trPr>
          <w:trHeight w:val="856"/>
        </w:trPr>
        <w:tc>
          <w:tcPr>
            <w:tcW w:w="4675" w:type="dxa"/>
          </w:tcPr>
          <w:p w14:paraId="1F484D2E" w14:textId="418F2381" w:rsidR="00BB1652" w:rsidRDefault="00BB1652" w:rsidP="00545946">
            <w:pPr>
              <w:pStyle w:val="Odstavecseseznamem"/>
              <w:numPr>
                <w:ilvl w:val="1"/>
                <w:numId w:val="22"/>
              </w:numPr>
              <w:tabs>
                <w:tab w:val="left" w:pos="0"/>
              </w:tabs>
              <w:spacing w:after="120"/>
              <w:ind w:left="24" w:hanging="24"/>
              <w:contextualSpacing w:val="0"/>
              <w:jc w:val="both"/>
              <w:rPr>
                <w:rFonts w:ascii="Times New Roman" w:hAnsi="Times New Roman"/>
              </w:rPr>
            </w:pPr>
            <w:proofErr w:type="spellStart"/>
            <w:r w:rsidRPr="00CB4F35" w:rsidDel="00B316F1">
              <w:rPr>
                <w:rFonts w:ascii="Times New Roman" w:hAnsi="Times New Roman"/>
              </w:rPr>
              <w:t>The</w:t>
            </w:r>
            <w:proofErr w:type="spellEnd"/>
            <w:r w:rsidRPr="00CB4F35" w:rsidDel="00B316F1">
              <w:rPr>
                <w:rFonts w:ascii="Times New Roman" w:hAnsi="Times New Roman"/>
              </w:rPr>
              <w:t xml:space="preserve"> </w:t>
            </w:r>
            <w:proofErr w:type="spellStart"/>
            <w:r w:rsidRPr="00CB4F35">
              <w:rPr>
                <w:rFonts w:ascii="Times New Roman" w:hAnsi="Times New Roman"/>
              </w:rPr>
              <w:t>Organisation</w:t>
            </w:r>
            <w:proofErr w:type="spellEnd"/>
            <w:r w:rsidRPr="00CB4F35" w:rsidDel="00B316F1">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sidDel="00B316F1">
              <w:rPr>
                <w:rFonts w:ascii="Times New Roman" w:hAnsi="Times New Roman"/>
              </w:rPr>
              <w:t>notify</w:t>
            </w:r>
            <w:proofErr w:type="spellEnd"/>
            <w:r w:rsidRPr="00CB4F35" w:rsidDel="00B316F1">
              <w:rPr>
                <w:rFonts w:ascii="Times New Roman" w:hAnsi="Times New Roman"/>
              </w:rPr>
              <w:t xml:space="preserve">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sidDel="00B316F1">
              <w:rPr>
                <w:rFonts w:ascii="Times New Roman" w:hAnsi="Times New Roman"/>
              </w:rPr>
              <w:t>immediately</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upon</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becoming</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aware</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of</w:t>
            </w:r>
            <w:proofErr w:type="spellEnd"/>
            <w:r w:rsidRPr="00CB4F35" w:rsidDel="00B316F1">
              <w:rPr>
                <w:rFonts w:ascii="Times New Roman" w:hAnsi="Times New Roman"/>
              </w:rPr>
              <w:t xml:space="preserve"> any </w:t>
            </w:r>
            <w:proofErr w:type="spellStart"/>
            <w:r w:rsidRPr="00CB4F35" w:rsidDel="00B316F1">
              <w:rPr>
                <w:rFonts w:ascii="Times New Roman" w:hAnsi="Times New Roman"/>
              </w:rPr>
              <w:t>breach</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of</w:t>
            </w:r>
            <w:proofErr w:type="spellEnd"/>
            <w:r w:rsidRPr="00CB4F35" w:rsidDel="00B316F1">
              <w:rPr>
                <w:rFonts w:ascii="Times New Roman" w:hAnsi="Times New Roman"/>
              </w:rPr>
              <w:t xml:space="preserve"> </w:t>
            </w:r>
            <w:proofErr w:type="spellStart"/>
            <w:r w:rsidRPr="00CB4F35" w:rsidDel="00B316F1">
              <w:rPr>
                <w:rFonts w:ascii="Times New Roman" w:hAnsi="Times New Roman"/>
              </w:rPr>
              <w:t>its</w:t>
            </w:r>
            <w:proofErr w:type="spellEnd"/>
            <w:r w:rsidRPr="00CB4F35" w:rsidDel="00B316F1">
              <w:rPr>
                <w:rFonts w:ascii="Times New Roman" w:hAnsi="Times New Roman"/>
              </w:rPr>
              <w:t xml:space="preserve"> </w:t>
            </w:r>
            <w:proofErr w:type="spellStart"/>
            <w:r w:rsidRPr="00CB4F35">
              <w:rPr>
                <w:rFonts w:ascii="Times New Roman" w:hAnsi="Times New Roman"/>
              </w:rPr>
              <w:t>representation</w:t>
            </w:r>
            <w:proofErr w:type="spellEnd"/>
            <w:r w:rsidRPr="00CB4F35">
              <w:rPr>
                <w:rFonts w:ascii="Times New Roman" w:hAnsi="Times New Roman"/>
              </w:rPr>
              <w:t xml:space="preserve"> and </w:t>
            </w:r>
            <w:proofErr w:type="spellStart"/>
            <w:r w:rsidRPr="00CB4F35">
              <w:rPr>
                <w:rFonts w:ascii="Times New Roman" w:hAnsi="Times New Roman"/>
              </w:rPr>
              <w:t>warranties</w:t>
            </w:r>
            <w:proofErr w:type="spellEnd"/>
            <w:r w:rsidRPr="00CB4F35">
              <w:rPr>
                <w:rFonts w:ascii="Times New Roman" w:hAnsi="Times New Roman"/>
              </w:rPr>
              <w:t xml:space="preserve"> </w:t>
            </w:r>
            <w:proofErr w:type="spellStart"/>
            <w:r w:rsidRPr="00CB4F35">
              <w:rPr>
                <w:rFonts w:ascii="Times New Roman" w:hAnsi="Times New Roman"/>
              </w:rPr>
              <w:t>under</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sidRPr="00CB4F35">
              <w:rPr>
                <w:rFonts w:ascii="Times New Roman" w:hAnsi="Times New Roman"/>
              </w:rPr>
              <w:t>Article</w:t>
            </w:r>
            <w:proofErr w:type="spellEnd"/>
            <w:r w:rsidRPr="00CB4F35">
              <w:rPr>
                <w:rFonts w:ascii="Times New Roman" w:hAnsi="Times New Roman"/>
              </w:rPr>
              <w:t>.</w:t>
            </w:r>
          </w:p>
        </w:tc>
        <w:tc>
          <w:tcPr>
            <w:tcW w:w="4675" w:type="dxa"/>
          </w:tcPr>
          <w:p w14:paraId="108EAD32" w14:textId="2FC6938D" w:rsidR="00BB1652" w:rsidRPr="00CB4F35" w:rsidRDefault="00BB1652" w:rsidP="00545946">
            <w:pPr>
              <w:pStyle w:val="Odstavecseseznamem"/>
              <w:numPr>
                <w:ilvl w:val="1"/>
                <w:numId w:val="24"/>
              </w:numPr>
              <w:tabs>
                <w:tab w:val="left" w:pos="28"/>
              </w:tabs>
              <w:spacing w:after="120"/>
              <w:ind w:left="170" w:hanging="170"/>
              <w:contextualSpacing w:val="0"/>
              <w:jc w:val="both"/>
              <w:rPr>
                <w:rFonts w:ascii="Times New Roman" w:hAnsi="Times New Roman"/>
                <w:spacing w:val="-3"/>
              </w:rPr>
            </w:pPr>
            <w:r>
              <w:rPr>
                <w:rFonts w:ascii="Times New Roman" w:hAnsi="Times New Roman"/>
              </w:rPr>
              <w:t xml:space="preserve">Organizace informuje společnost </w:t>
            </w:r>
            <w:proofErr w:type="spellStart"/>
            <w:r>
              <w:rPr>
                <w:rFonts w:ascii="Times New Roman" w:hAnsi="Times New Roman"/>
              </w:rPr>
              <w:t>Medison</w:t>
            </w:r>
            <w:proofErr w:type="spellEnd"/>
            <w:r>
              <w:rPr>
                <w:rFonts w:ascii="Times New Roman" w:hAnsi="Times New Roman"/>
              </w:rPr>
              <w:t xml:space="preserve"> neprodleně poté, co se dozví o jakémkoli porušení prohlášení a záruk uvedených v tomto článku.</w:t>
            </w:r>
          </w:p>
        </w:tc>
      </w:tr>
      <w:tr w:rsidR="00BB1652" w:rsidRPr="00CB4F35" w14:paraId="003CDDEE" w14:textId="77777777" w:rsidTr="3F07D0F2">
        <w:tc>
          <w:tcPr>
            <w:tcW w:w="4675" w:type="dxa"/>
          </w:tcPr>
          <w:p w14:paraId="3DCA0B53" w14:textId="2B51F404" w:rsidR="00BB1652" w:rsidRDefault="00BB1652" w:rsidP="00545946">
            <w:pPr>
              <w:pStyle w:val="Odstavecseseznamem"/>
              <w:numPr>
                <w:ilvl w:val="0"/>
                <w:numId w:val="27"/>
              </w:numPr>
              <w:spacing w:after="120"/>
              <w:contextualSpacing w:val="0"/>
              <w:jc w:val="both"/>
              <w:rPr>
                <w:rFonts w:ascii="Times New Roman" w:hAnsi="Times New Roman"/>
                <w:b/>
              </w:rPr>
            </w:pPr>
            <w:proofErr w:type="spellStart"/>
            <w:r w:rsidRPr="00CB4F35">
              <w:rPr>
                <w:rFonts w:ascii="Times New Roman" w:hAnsi="Times New Roman"/>
                <w:b/>
                <w:bCs/>
              </w:rPr>
              <w:t>Confidentiality</w:t>
            </w:r>
            <w:proofErr w:type="spellEnd"/>
          </w:p>
        </w:tc>
        <w:tc>
          <w:tcPr>
            <w:tcW w:w="4675" w:type="dxa"/>
          </w:tcPr>
          <w:p w14:paraId="003BD1C4" w14:textId="494851F2" w:rsidR="00BB1652" w:rsidRPr="00CB4F35" w:rsidRDefault="00BB1652" w:rsidP="00545946">
            <w:pPr>
              <w:pStyle w:val="Odstavecseseznamem"/>
              <w:numPr>
                <w:ilvl w:val="0"/>
                <w:numId w:val="24"/>
              </w:numPr>
              <w:spacing w:after="120"/>
              <w:contextualSpacing w:val="0"/>
              <w:jc w:val="both"/>
              <w:rPr>
                <w:rFonts w:ascii="Times New Roman" w:hAnsi="Times New Roman"/>
                <w:b/>
                <w:bCs/>
              </w:rPr>
            </w:pPr>
            <w:r>
              <w:rPr>
                <w:rFonts w:ascii="Times New Roman" w:hAnsi="Times New Roman"/>
                <w:b/>
              </w:rPr>
              <w:t>Zachování důvěrnosti</w:t>
            </w:r>
          </w:p>
        </w:tc>
      </w:tr>
      <w:tr w:rsidR="00BB1652" w:rsidRPr="00CB4F35" w14:paraId="026CB41C" w14:textId="77777777" w:rsidTr="3F07D0F2">
        <w:tc>
          <w:tcPr>
            <w:tcW w:w="4675" w:type="dxa"/>
          </w:tcPr>
          <w:p w14:paraId="170E290B" w14:textId="020B035E" w:rsidR="00BB1652" w:rsidRDefault="00BB1652" w:rsidP="00545946">
            <w:pPr>
              <w:pStyle w:val="Odstavecseseznamem"/>
              <w:numPr>
                <w:ilvl w:val="1"/>
                <w:numId w:val="27"/>
              </w:numPr>
              <w:tabs>
                <w:tab w:val="left" w:pos="308"/>
              </w:tabs>
              <w:spacing w:after="120"/>
              <w:ind w:left="24" w:hanging="24"/>
              <w:contextualSpacing w:val="0"/>
              <w:jc w:val="both"/>
              <w:outlineLvl w:val="0"/>
              <w:rPr>
                <w:rFonts w:ascii="Times New Roman" w:hAnsi="Times New Roman"/>
              </w:rPr>
            </w:pPr>
            <w:proofErr w:type="spellStart"/>
            <w:r w:rsidRPr="00CB4F35">
              <w:rPr>
                <w:rFonts w:ascii="Times New Roman" w:hAnsi="Times New Roman"/>
                <w:spacing w:val="-3"/>
              </w:rPr>
              <w:t>For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purposes</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this</w:t>
            </w:r>
            <w:proofErr w:type="spellEnd"/>
            <w:r w:rsidRPr="00CB4F35">
              <w:rPr>
                <w:rFonts w:ascii="Times New Roman" w:hAnsi="Times New Roman"/>
                <w:spacing w:val="-3"/>
              </w:rPr>
              <w:t xml:space="preserve"> </w:t>
            </w:r>
            <w:proofErr w:type="spellStart"/>
            <w:r>
              <w:rPr>
                <w:rFonts w:ascii="Times New Roman" w:hAnsi="Times New Roman"/>
                <w:spacing w:val="-3"/>
              </w:rPr>
              <w:t>a</w:t>
            </w:r>
            <w:r w:rsidRPr="00CB4F35">
              <w:rPr>
                <w:rFonts w:ascii="Times New Roman" w:hAnsi="Times New Roman"/>
                <w:spacing w:val="-3"/>
              </w:rPr>
              <w:t>greement</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term </w:t>
            </w:r>
            <w:r w:rsidRPr="00CB4F35">
              <w:rPr>
                <w:rFonts w:ascii="Times New Roman" w:hAnsi="Times New Roman"/>
                <w:b/>
                <w:spacing w:val="-3"/>
              </w:rPr>
              <w:t>“</w:t>
            </w:r>
            <w:proofErr w:type="spellStart"/>
            <w:r w:rsidRPr="00CB4F35">
              <w:rPr>
                <w:rFonts w:ascii="Times New Roman" w:hAnsi="Times New Roman"/>
                <w:b/>
                <w:spacing w:val="-3"/>
              </w:rPr>
              <w:t>Confidential</w:t>
            </w:r>
            <w:proofErr w:type="spellEnd"/>
            <w:r w:rsidRPr="00CB4F35">
              <w:rPr>
                <w:rFonts w:ascii="Times New Roman" w:hAnsi="Times New Roman"/>
                <w:b/>
                <w:spacing w:val="-3"/>
              </w:rPr>
              <w:t xml:space="preserve"> </w:t>
            </w:r>
            <w:proofErr w:type="spellStart"/>
            <w:r w:rsidRPr="00CB4F35">
              <w:rPr>
                <w:rFonts w:ascii="Times New Roman" w:hAnsi="Times New Roman"/>
                <w:b/>
                <w:spacing w:val="-3"/>
              </w:rPr>
              <w:t>Information</w:t>
            </w:r>
            <w:proofErr w:type="spellEnd"/>
            <w:r w:rsidRPr="00CB4F35">
              <w:rPr>
                <w:rFonts w:ascii="Times New Roman" w:hAnsi="Times New Roman"/>
                <w:b/>
                <w:spacing w:val="-3"/>
              </w:rPr>
              <w:t>”</w:t>
            </w:r>
            <w:r w:rsidRPr="00CB4F35">
              <w:rPr>
                <w:rFonts w:ascii="Times New Roman" w:hAnsi="Times New Roman"/>
                <w:spacing w:val="-3"/>
              </w:rPr>
              <w:t xml:space="preserve"> </w:t>
            </w:r>
            <w:proofErr w:type="spellStart"/>
            <w:r w:rsidRPr="00CB4F35">
              <w:rPr>
                <w:rFonts w:ascii="Times New Roman" w:hAnsi="Times New Roman"/>
                <w:spacing w:val="-3"/>
              </w:rPr>
              <w:t>shall</w:t>
            </w:r>
            <w:proofErr w:type="spellEnd"/>
            <w:r w:rsidRPr="00CB4F35">
              <w:rPr>
                <w:rFonts w:ascii="Times New Roman" w:hAnsi="Times New Roman"/>
                <w:spacing w:val="-3"/>
              </w:rPr>
              <w:t xml:space="preserve"> </w:t>
            </w:r>
            <w:proofErr w:type="spellStart"/>
            <w:r w:rsidRPr="00CB4F35">
              <w:rPr>
                <w:rFonts w:ascii="Times New Roman" w:hAnsi="Times New Roman"/>
                <w:spacing w:val="-3"/>
              </w:rPr>
              <w:t>mean</w:t>
            </w:r>
            <w:proofErr w:type="spellEnd"/>
            <w:r w:rsidRPr="00CB4F35">
              <w:rPr>
                <w:rFonts w:ascii="Times New Roman" w:hAnsi="Times New Roman"/>
                <w:spacing w:val="-3"/>
              </w:rPr>
              <w:t xml:space="preserve"> </w:t>
            </w:r>
            <w:proofErr w:type="spellStart"/>
            <w:r w:rsidRPr="00CB4F35">
              <w:rPr>
                <w:rFonts w:ascii="Times New Roman" w:hAnsi="Times New Roman"/>
                <w:spacing w:val="-3"/>
              </w:rPr>
              <w:t>all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pertaining</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disclosed</w:t>
            </w:r>
            <w:proofErr w:type="spellEnd"/>
            <w:r w:rsidRPr="00CB4F35">
              <w:rPr>
                <w:rFonts w:ascii="Times New Roman" w:hAnsi="Times New Roman"/>
                <w:spacing w:val="-3"/>
              </w:rPr>
              <w:t xml:space="preserve"> by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on </w:t>
            </w:r>
            <w:proofErr w:type="spellStart"/>
            <w:r w:rsidRPr="00CB4F35">
              <w:rPr>
                <w:rFonts w:ascii="Times New Roman" w:hAnsi="Times New Roman"/>
                <w:spacing w:val="-3"/>
              </w:rPr>
              <w:t>behalf</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affiliates</w:t>
            </w:r>
            <w:proofErr w:type="spellEnd"/>
            <w:r w:rsidRPr="00CB4F35">
              <w:rPr>
                <w:rFonts w:ascii="Times New Roman" w:hAnsi="Times New Roman"/>
                <w:spacing w:val="-3"/>
              </w:rPr>
              <w:t xml:space="preserve"> and/</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other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representatives</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under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this</w:t>
            </w:r>
            <w:proofErr w:type="spellEnd"/>
            <w:r w:rsidRPr="00CB4F35">
              <w:rPr>
                <w:rFonts w:ascii="Times New Roman" w:hAnsi="Times New Roman"/>
                <w:spacing w:val="-3"/>
              </w:rPr>
              <w:t xml:space="preserve"> </w:t>
            </w:r>
            <w:proofErr w:type="spellStart"/>
            <w:r>
              <w:rPr>
                <w:rFonts w:ascii="Times New Roman" w:hAnsi="Times New Roman"/>
                <w:spacing w:val="-3"/>
              </w:rPr>
              <w:t>a</w:t>
            </w:r>
            <w:r w:rsidRPr="00CB4F35">
              <w:rPr>
                <w:rFonts w:ascii="Times New Roman" w:hAnsi="Times New Roman"/>
                <w:spacing w:val="-3"/>
              </w:rPr>
              <w:t>greement</w:t>
            </w:r>
            <w:proofErr w:type="spellEnd"/>
            <w:r w:rsidRPr="00CB4F35">
              <w:rPr>
                <w:rFonts w:ascii="Times New Roman" w:hAnsi="Times New Roman"/>
                <w:spacing w:val="-3"/>
              </w:rPr>
              <w:t xml:space="preserve">, </w:t>
            </w:r>
            <w:proofErr w:type="spellStart"/>
            <w:r w:rsidRPr="00CB4F35">
              <w:rPr>
                <w:rFonts w:ascii="Times New Roman" w:hAnsi="Times New Roman"/>
                <w:spacing w:val="-3"/>
              </w:rPr>
              <w:t>whether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disclosed</w:t>
            </w:r>
            <w:proofErr w:type="spellEnd"/>
            <w:r w:rsidRPr="00CB4F35">
              <w:rPr>
                <w:rFonts w:ascii="Times New Roman" w:hAnsi="Times New Roman"/>
                <w:spacing w:val="-3"/>
              </w:rPr>
              <w:t xml:space="preserve"> </w:t>
            </w:r>
            <w:proofErr w:type="spellStart"/>
            <w:r w:rsidRPr="00CB4F35">
              <w:rPr>
                <w:rFonts w:ascii="Times New Roman" w:hAnsi="Times New Roman"/>
                <w:spacing w:val="-3"/>
              </w:rPr>
              <w:t>before</w:t>
            </w:r>
            <w:proofErr w:type="spellEnd"/>
            <w:r w:rsidRPr="00CB4F35">
              <w:rPr>
                <w:rFonts w:ascii="Times New Roman" w:hAnsi="Times New Roman"/>
                <w:spacing w:val="-3"/>
              </w:rPr>
              <w:t xml:space="preserve">, on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after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Pr>
                <w:rFonts w:ascii="Times New Roman" w:hAnsi="Times New Roman"/>
                <w:spacing w:val="-3"/>
              </w:rPr>
              <w:t>signature</w:t>
            </w:r>
            <w:proofErr w:type="spellEnd"/>
            <w:r>
              <w:rPr>
                <w:rFonts w:ascii="Times New Roman" w:hAnsi="Times New Roman"/>
                <w:spacing w:val="-3"/>
              </w:rPr>
              <w:t xml:space="preserve"> </w:t>
            </w:r>
            <w:proofErr w:type="spellStart"/>
            <w:r>
              <w:rPr>
                <w:rFonts w:ascii="Times New Roman" w:hAnsi="Times New Roman"/>
                <w:spacing w:val="-3"/>
              </w:rPr>
              <w:t>date</w:t>
            </w:r>
            <w:proofErr w:type="spellEnd"/>
            <w:r>
              <w:rPr>
                <w:rFonts w:ascii="Times New Roman" w:hAnsi="Times New Roman"/>
                <w:spacing w:val="-3"/>
              </w:rPr>
              <w:t xml:space="preserve"> </w:t>
            </w:r>
            <w:proofErr w:type="spellStart"/>
            <w:r>
              <w:rPr>
                <w:rFonts w:ascii="Times New Roman" w:hAnsi="Times New Roman"/>
                <w:spacing w:val="-3"/>
              </w:rPr>
              <w:t>of</w:t>
            </w:r>
            <w:proofErr w:type="spellEnd"/>
            <w:r>
              <w:rPr>
                <w:rFonts w:ascii="Times New Roman" w:hAnsi="Times New Roman"/>
                <w:spacing w:val="-3"/>
              </w:rPr>
              <w:t xml:space="preserve"> </w:t>
            </w:r>
            <w:proofErr w:type="spellStart"/>
            <w:r>
              <w:rPr>
                <w:rFonts w:ascii="Times New Roman" w:hAnsi="Times New Roman"/>
                <w:spacing w:val="-3"/>
              </w:rPr>
              <w:t>this</w:t>
            </w:r>
            <w:proofErr w:type="spellEnd"/>
            <w:r>
              <w:rPr>
                <w:rFonts w:ascii="Times New Roman" w:hAnsi="Times New Roman"/>
                <w:spacing w:val="-3"/>
              </w:rPr>
              <w:t xml:space="preserve"> </w:t>
            </w:r>
            <w:proofErr w:type="spellStart"/>
            <w:r>
              <w:rPr>
                <w:rFonts w:ascii="Times New Roman" w:hAnsi="Times New Roman"/>
                <w:spacing w:val="-3"/>
              </w:rPr>
              <w:t>agreement</w:t>
            </w:r>
            <w:proofErr w:type="spellEnd"/>
            <w:r w:rsidRPr="00CB4F35">
              <w:rPr>
                <w:rFonts w:ascii="Times New Roman" w:hAnsi="Times New Roman"/>
                <w:spacing w:val="-3"/>
              </w:rPr>
              <w:t>.</w:t>
            </w:r>
          </w:p>
        </w:tc>
        <w:tc>
          <w:tcPr>
            <w:tcW w:w="4675" w:type="dxa"/>
          </w:tcPr>
          <w:p w14:paraId="3A1AAA71" w14:textId="229EE2E4" w:rsidR="00BB1652" w:rsidRPr="00CB4F35" w:rsidRDefault="00BB1652" w:rsidP="00545946">
            <w:pPr>
              <w:pStyle w:val="Odstavecseseznamem"/>
              <w:numPr>
                <w:ilvl w:val="1"/>
                <w:numId w:val="28"/>
              </w:numPr>
              <w:tabs>
                <w:tab w:val="left" w:pos="311"/>
              </w:tabs>
              <w:spacing w:after="120"/>
              <w:ind w:left="28" w:hanging="28"/>
              <w:contextualSpacing w:val="0"/>
              <w:jc w:val="both"/>
              <w:outlineLvl w:val="0"/>
              <w:rPr>
                <w:rFonts w:ascii="Times New Roman" w:hAnsi="Times New Roman"/>
              </w:rPr>
            </w:pPr>
            <w:r>
              <w:rPr>
                <w:rFonts w:ascii="Times New Roman" w:hAnsi="Times New Roman"/>
              </w:rPr>
              <w:t xml:space="preserve">Pro účely této smlouvy se termínem </w:t>
            </w:r>
            <w:r>
              <w:rPr>
                <w:rFonts w:ascii="Times New Roman" w:hAnsi="Times New Roman"/>
                <w:b/>
                <w:bCs/>
              </w:rPr>
              <w:t>„</w:t>
            </w:r>
            <w:r>
              <w:rPr>
                <w:rFonts w:ascii="Times New Roman" w:hAnsi="Times New Roman"/>
                <w:b/>
              </w:rPr>
              <w:t>Důvěrné informace</w:t>
            </w:r>
            <w:r>
              <w:rPr>
                <w:rFonts w:ascii="Times New Roman" w:hAnsi="Times New Roman"/>
                <w:b/>
                <w:bCs/>
              </w:rPr>
              <w:t>“</w:t>
            </w:r>
            <w:r>
              <w:rPr>
                <w:rFonts w:ascii="Times New Roman" w:hAnsi="Times New Roman"/>
              </w:rPr>
              <w:t xml:space="preserve"> rozumí veškeré informace týkající se společnosti </w:t>
            </w:r>
            <w:proofErr w:type="spellStart"/>
            <w:r>
              <w:rPr>
                <w:rFonts w:ascii="Times New Roman" w:hAnsi="Times New Roman"/>
              </w:rPr>
              <w:t>Medison</w:t>
            </w:r>
            <w:proofErr w:type="spellEnd"/>
            <w:r>
              <w:rPr>
                <w:rFonts w:ascii="Times New Roman" w:hAnsi="Times New Roman"/>
              </w:rPr>
              <w:t xml:space="preserve">, které společnost </w:t>
            </w:r>
            <w:proofErr w:type="spellStart"/>
            <w:r>
              <w:rPr>
                <w:rFonts w:ascii="Times New Roman" w:hAnsi="Times New Roman"/>
              </w:rPr>
              <w:t>Medison</w:t>
            </w:r>
            <w:proofErr w:type="spellEnd"/>
            <w:r>
              <w:rPr>
                <w:rFonts w:ascii="Times New Roman" w:hAnsi="Times New Roman"/>
              </w:rPr>
              <w:t>, její spřízněné osoby a/nebo jiní její zástupci sdělili Organizaci na základě této smlouvy, ať už byly sděleny před datem podpisu této smlouvy, ke dni podpisu nebo po něm.</w:t>
            </w:r>
          </w:p>
        </w:tc>
      </w:tr>
      <w:tr w:rsidR="00BB1652" w:rsidRPr="00CB4F35" w14:paraId="347CCB0E" w14:textId="77777777" w:rsidTr="3F07D0F2">
        <w:tc>
          <w:tcPr>
            <w:tcW w:w="4675" w:type="dxa"/>
          </w:tcPr>
          <w:p w14:paraId="374A49FB" w14:textId="7B8CCC51" w:rsidR="00BB1652" w:rsidRDefault="00BB1652" w:rsidP="00545946">
            <w:pPr>
              <w:pStyle w:val="Odstavecseseznamem"/>
              <w:numPr>
                <w:ilvl w:val="1"/>
                <w:numId w:val="27"/>
              </w:numPr>
              <w:tabs>
                <w:tab w:val="left" w:pos="342"/>
              </w:tabs>
              <w:spacing w:after="120"/>
              <w:ind w:left="24" w:hanging="24"/>
              <w:contextualSpacing w:val="0"/>
              <w:jc w:val="both"/>
              <w:outlineLvl w:val="0"/>
              <w:rPr>
                <w:rFonts w:ascii="Times New Roman" w:hAnsi="Times New Roman"/>
              </w:rPr>
            </w:pP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agrees</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that</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w:t>
            </w:r>
            <w:proofErr w:type="spellEnd"/>
            <w:r w:rsidRPr="00CB4F35">
              <w:rPr>
                <w:rFonts w:ascii="Times New Roman" w:hAnsi="Times New Roman"/>
                <w:spacing w:val="-3"/>
              </w:rPr>
              <w:t xml:space="preserve"> </w:t>
            </w:r>
            <w:proofErr w:type="spellStart"/>
            <w:r w:rsidRPr="00CB4F35">
              <w:rPr>
                <w:rFonts w:ascii="Times New Roman" w:hAnsi="Times New Roman"/>
                <w:spacing w:val="-3"/>
              </w:rPr>
              <w:t>shall</w:t>
            </w:r>
            <w:proofErr w:type="spellEnd"/>
            <w:r w:rsidRPr="00CB4F35">
              <w:rPr>
                <w:rFonts w:ascii="Times New Roman" w:hAnsi="Times New Roman"/>
                <w:spacing w:val="-3"/>
              </w:rPr>
              <w:t xml:space="preserve"> use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Confidential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solely</w:t>
            </w:r>
            <w:proofErr w:type="spellEnd"/>
            <w:r w:rsidRPr="00CB4F35">
              <w:rPr>
                <w:rFonts w:ascii="Times New Roman" w:hAnsi="Times New Roman"/>
                <w:spacing w:val="-3"/>
              </w:rPr>
              <w:t xml:space="preserve"> as </w:t>
            </w:r>
            <w:proofErr w:type="spellStart"/>
            <w:r w:rsidRPr="00CB4F35">
              <w:rPr>
                <w:rFonts w:ascii="Times New Roman" w:hAnsi="Times New Roman"/>
                <w:spacing w:val="-3"/>
              </w:rPr>
              <w:t>required</w:t>
            </w:r>
            <w:proofErr w:type="spellEnd"/>
            <w:r w:rsidRPr="00CB4F35">
              <w:rPr>
                <w:rFonts w:ascii="Times New Roman" w:hAnsi="Times New Roman"/>
                <w:spacing w:val="-3"/>
              </w:rPr>
              <w:t xml:space="preserve"> </w:t>
            </w:r>
            <w:proofErr w:type="spellStart"/>
            <w:r w:rsidRPr="00CB4F35">
              <w:rPr>
                <w:rFonts w:ascii="Times New Roman" w:hAnsi="Times New Roman"/>
                <w:spacing w:val="-3"/>
              </w:rPr>
              <w:t>for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undertaking</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Activity</w:t>
            </w:r>
            <w:proofErr w:type="spellEnd"/>
            <w:r w:rsidRPr="00CB4F35">
              <w:rPr>
                <w:rFonts w:ascii="Times New Roman" w:hAnsi="Times New Roman"/>
              </w:rPr>
              <w:t xml:space="preserve"> </w:t>
            </w:r>
            <w:r w:rsidRPr="00CB4F35">
              <w:rPr>
                <w:rFonts w:ascii="Times New Roman" w:hAnsi="Times New Roman"/>
                <w:spacing w:val="-3"/>
              </w:rPr>
              <w:t xml:space="preserve">and not </w:t>
            </w:r>
            <w:proofErr w:type="spellStart"/>
            <w:r w:rsidRPr="00CB4F35">
              <w:rPr>
                <w:rFonts w:ascii="Times New Roman" w:hAnsi="Times New Roman"/>
                <w:spacing w:val="-3"/>
              </w:rPr>
              <w:t>for</w:t>
            </w:r>
            <w:proofErr w:type="spellEnd"/>
            <w:r w:rsidRPr="00CB4F35">
              <w:rPr>
                <w:rFonts w:ascii="Times New Roman" w:hAnsi="Times New Roman"/>
                <w:spacing w:val="-3"/>
              </w:rPr>
              <w:t xml:space="preserve"> any </w:t>
            </w:r>
            <w:proofErr w:type="spellStart"/>
            <w:r w:rsidRPr="00CB4F35">
              <w:rPr>
                <w:rFonts w:ascii="Times New Roman" w:hAnsi="Times New Roman"/>
                <w:spacing w:val="-3"/>
              </w:rPr>
              <w:t>other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purpose</w:t>
            </w:r>
            <w:proofErr w:type="spellEnd"/>
            <w:r w:rsidRPr="00CB4F35">
              <w:rPr>
                <w:rFonts w:ascii="Times New Roman" w:hAnsi="Times New Roman"/>
                <w:spacing w:val="-3"/>
              </w:rPr>
              <w:t xml:space="preserve">, and </w:t>
            </w:r>
            <w:proofErr w:type="spellStart"/>
            <w:r w:rsidRPr="00CB4F35">
              <w:rPr>
                <w:rFonts w:ascii="Times New Roman" w:hAnsi="Times New Roman"/>
                <w:spacing w:val="-3"/>
              </w:rPr>
              <w:t>shall</w:t>
            </w:r>
            <w:proofErr w:type="spellEnd"/>
            <w:r w:rsidRPr="00CB4F35">
              <w:rPr>
                <w:rFonts w:ascii="Times New Roman" w:hAnsi="Times New Roman"/>
                <w:spacing w:val="-3"/>
              </w:rPr>
              <w:t xml:space="preserve"> not </w:t>
            </w:r>
            <w:proofErr w:type="spellStart"/>
            <w:r w:rsidRPr="00CB4F35">
              <w:rPr>
                <w:rFonts w:ascii="Times New Roman" w:hAnsi="Times New Roman"/>
                <w:spacing w:val="-3"/>
              </w:rPr>
              <w:t>disclose</w:t>
            </w:r>
            <w:proofErr w:type="spellEnd"/>
            <w:r w:rsidRPr="00CB4F35">
              <w:rPr>
                <w:rFonts w:ascii="Times New Roman" w:hAnsi="Times New Roman"/>
                <w:spacing w:val="-3"/>
              </w:rPr>
              <w:t xml:space="preserve"> any </w:t>
            </w:r>
            <w:proofErr w:type="spellStart"/>
            <w:r w:rsidRPr="00CB4F35">
              <w:rPr>
                <w:rFonts w:ascii="Times New Roman" w:hAnsi="Times New Roman"/>
                <w:spacing w:val="-3"/>
              </w:rPr>
              <w:t>Confidential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without</w:t>
            </w:r>
            <w:proofErr w:type="spellEnd"/>
            <w:r w:rsidRPr="00CB4F35">
              <w:rPr>
                <w:rFonts w:ascii="Times New Roman" w:hAnsi="Times New Roman"/>
                <w:spacing w:val="-3"/>
              </w:rPr>
              <w:t xml:space="preserve"> </w:t>
            </w:r>
            <w:proofErr w:type="spellStart"/>
            <w:r w:rsidRPr="00CB4F35">
              <w:rPr>
                <w:rFonts w:ascii="Times New Roman" w:hAnsi="Times New Roman"/>
                <w:spacing w:val="-3"/>
              </w:rPr>
              <w:t>Medison’s</w:t>
            </w:r>
            <w:proofErr w:type="spellEnd"/>
            <w:r w:rsidRPr="00CB4F35">
              <w:rPr>
                <w:rFonts w:ascii="Times New Roman" w:hAnsi="Times New Roman"/>
                <w:spacing w:val="-3"/>
              </w:rPr>
              <w:t xml:space="preserve"> prior </w:t>
            </w:r>
            <w:proofErr w:type="spellStart"/>
            <w:r w:rsidRPr="00CB4F35">
              <w:rPr>
                <w:rFonts w:ascii="Times New Roman" w:hAnsi="Times New Roman"/>
                <w:spacing w:val="-3"/>
              </w:rPr>
              <w:t>written</w:t>
            </w:r>
            <w:proofErr w:type="spellEnd"/>
            <w:r w:rsidRPr="00CB4F35">
              <w:rPr>
                <w:rFonts w:ascii="Times New Roman" w:hAnsi="Times New Roman"/>
                <w:spacing w:val="-3"/>
              </w:rPr>
              <w:t xml:space="preserve"> </w:t>
            </w:r>
            <w:proofErr w:type="spellStart"/>
            <w:r w:rsidRPr="00CB4F35">
              <w:rPr>
                <w:rFonts w:ascii="Times New Roman" w:hAnsi="Times New Roman"/>
                <w:spacing w:val="-3"/>
              </w:rPr>
              <w:t>consent</w:t>
            </w:r>
            <w:proofErr w:type="spellEnd"/>
            <w:r w:rsidRPr="00CB4F35">
              <w:rPr>
                <w:rFonts w:ascii="Times New Roman" w:hAnsi="Times New Roman"/>
                <w:spacing w:val="-3"/>
              </w:rPr>
              <w:t>.</w:t>
            </w:r>
          </w:p>
        </w:tc>
        <w:tc>
          <w:tcPr>
            <w:tcW w:w="4675" w:type="dxa"/>
          </w:tcPr>
          <w:p w14:paraId="1F4642E8" w14:textId="0CF3F440" w:rsidR="00BB1652" w:rsidRPr="00CB4F35" w:rsidRDefault="00BB1652" w:rsidP="00545946">
            <w:pPr>
              <w:pStyle w:val="Odstavecseseznamem"/>
              <w:numPr>
                <w:ilvl w:val="1"/>
                <w:numId w:val="28"/>
              </w:numPr>
              <w:tabs>
                <w:tab w:val="left" w:pos="342"/>
              </w:tabs>
              <w:spacing w:after="120"/>
              <w:ind w:left="0" w:firstLine="0"/>
              <w:contextualSpacing w:val="0"/>
              <w:jc w:val="both"/>
              <w:outlineLvl w:val="0"/>
              <w:rPr>
                <w:rFonts w:ascii="Times New Roman" w:hAnsi="Times New Roman"/>
                <w:spacing w:val="-3"/>
              </w:rPr>
            </w:pPr>
            <w:r>
              <w:rPr>
                <w:rFonts w:ascii="Times New Roman" w:hAnsi="Times New Roman"/>
              </w:rPr>
              <w:t xml:space="preserve">Organizace souhlasí s tím, že použije Důvěrné informace výhradně tak, jak je potřeba pro realizaci Aktivity a nikoli k jakýmkoli jiným účelům, a že bez předchozího písemného souhlasu společnosti </w:t>
            </w:r>
            <w:proofErr w:type="spellStart"/>
            <w:r>
              <w:rPr>
                <w:rFonts w:ascii="Times New Roman" w:hAnsi="Times New Roman"/>
              </w:rPr>
              <w:t>Medison</w:t>
            </w:r>
            <w:proofErr w:type="spellEnd"/>
            <w:r>
              <w:rPr>
                <w:rFonts w:ascii="Times New Roman" w:hAnsi="Times New Roman"/>
              </w:rPr>
              <w:t xml:space="preserve"> žádné Důvěrné informace nezveřejní.</w:t>
            </w:r>
          </w:p>
        </w:tc>
      </w:tr>
      <w:tr w:rsidR="00BB1652" w:rsidRPr="00CB4F35" w14:paraId="24E8B45B" w14:textId="77777777" w:rsidTr="3F07D0F2">
        <w:tc>
          <w:tcPr>
            <w:tcW w:w="4675" w:type="dxa"/>
          </w:tcPr>
          <w:p w14:paraId="3236E480" w14:textId="63872ED8" w:rsidR="00BB1652" w:rsidRDefault="00BB1652" w:rsidP="00545946">
            <w:pPr>
              <w:pStyle w:val="Odstavecseseznamem"/>
              <w:numPr>
                <w:ilvl w:val="1"/>
                <w:numId w:val="27"/>
              </w:numPr>
              <w:tabs>
                <w:tab w:val="left" w:pos="342"/>
              </w:tabs>
              <w:spacing w:after="120"/>
              <w:ind w:left="24" w:hanging="24"/>
              <w:contextualSpacing w:val="0"/>
              <w:jc w:val="both"/>
              <w:outlineLvl w:val="0"/>
              <w:rPr>
                <w:rFonts w:ascii="Times New Roman" w:hAnsi="Times New Roman"/>
              </w:rPr>
            </w:pP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obligations</w:t>
            </w:r>
            <w:proofErr w:type="spellEnd"/>
            <w:r w:rsidRPr="00CB4F35">
              <w:rPr>
                <w:rFonts w:ascii="Times New Roman" w:hAnsi="Times New Roman"/>
                <w:spacing w:val="-3"/>
              </w:rPr>
              <w:t xml:space="preserve"> </w:t>
            </w:r>
            <w:proofErr w:type="spellStart"/>
            <w:r w:rsidRPr="00CB4F35">
              <w:rPr>
                <w:rFonts w:ascii="Times New Roman" w:hAnsi="Times New Roman"/>
                <w:spacing w:val="-3"/>
              </w:rPr>
              <w:t>with</w:t>
            </w:r>
            <w:proofErr w:type="spellEnd"/>
            <w:r w:rsidRPr="00CB4F35">
              <w:rPr>
                <w:rFonts w:ascii="Times New Roman" w:hAnsi="Times New Roman"/>
                <w:spacing w:val="-3"/>
              </w:rPr>
              <w:t xml:space="preserve"> </w:t>
            </w:r>
            <w:proofErr w:type="spellStart"/>
            <w:r w:rsidRPr="00CB4F35">
              <w:rPr>
                <w:rFonts w:ascii="Times New Roman" w:hAnsi="Times New Roman"/>
                <w:spacing w:val="-3"/>
              </w:rPr>
              <w:t>regard</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Confidential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shall</w:t>
            </w:r>
            <w:proofErr w:type="spellEnd"/>
            <w:r w:rsidRPr="00CB4F35">
              <w:rPr>
                <w:rFonts w:ascii="Times New Roman" w:hAnsi="Times New Roman"/>
                <w:spacing w:val="-3"/>
              </w:rPr>
              <w:t xml:space="preserve"> not </w:t>
            </w:r>
            <w:proofErr w:type="spellStart"/>
            <w:r w:rsidRPr="00CB4F35">
              <w:rPr>
                <w:rFonts w:ascii="Times New Roman" w:hAnsi="Times New Roman"/>
                <w:spacing w:val="-3"/>
              </w:rPr>
              <w:t>apply</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which</w:t>
            </w:r>
            <w:proofErr w:type="spellEnd"/>
            <w:r w:rsidRPr="00CB4F35">
              <w:rPr>
                <w:rFonts w:ascii="Times New Roman" w:hAnsi="Times New Roman"/>
                <w:spacing w:val="-3"/>
              </w:rPr>
              <w:t xml:space="preserve">: </w:t>
            </w:r>
          </w:p>
        </w:tc>
        <w:tc>
          <w:tcPr>
            <w:tcW w:w="4675" w:type="dxa"/>
          </w:tcPr>
          <w:p w14:paraId="3286A1E4" w14:textId="11BE8056" w:rsidR="00BB1652" w:rsidRPr="00CB4F35" w:rsidRDefault="00BB1652" w:rsidP="00545946">
            <w:pPr>
              <w:pStyle w:val="Odstavecseseznamem"/>
              <w:numPr>
                <w:ilvl w:val="1"/>
                <w:numId w:val="28"/>
              </w:numPr>
              <w:tabs>
                <w:tab w:val="left" w:pos="342"/>
              </w:tabs>
              <w:spacing w:after="120"/>
              <w:ind w:left="0" w:firstLine="0"/>
              <w:contextualSpacing w:val="0"/>
              <w:jc w:val="both"/>
              <w:outlineLvl w:val="0"/>
              <w:rPr>
                <w:rFonts w:ascii="Times New Roman" w:hAnsi="Times New Roman"/>
              </w:rPr>
            </w:pPr>
            <w:r>
              <w:rPr>
                <w:rFonts w:ascii="Times New Roman" w:hAnsi="Times New Roman"/>
              </w:rPr>
              <w:t xml:space="preserve">Povinnosti týkající se Důvěrných informací se nevztahují na informace, které: </w:t>
            </w:r>
          </w:p>
        </w:tc>
      </w:tr>
      <w:tr w:rsidR="00BB1652" w:rsidRPr="00CB4F35" w14:paraId="13993555" w14:textId="77777777" w:rsidTr="3F07D0F2">
        <w:tc>
          <w:tcPr>
            <w:tcW w:w="4675" w:type="dxa"/>
          </w:tcPr>
          <w:p w14:paraId="439F46B4" w14:textId="541D0922" w:rsidR="00BB1652" w:rsidRDefault="00BB1652" w:rsidP="00545946">
            <w:pPr>
              <w:pStyle w:val="Odstavecseseznamem"/>
              <w:numPr>
                <w:ilvl w:val="0"/>
                <w:numId w:val="29"/>
              </w:numPr>
              <w:tabs>
                <w:tab w:val="left" w:pos="450"/>
              </w:tabs>
              <w:spacing w:after="120"/>
              <w:ind w:left="166" w:firstLine="0"/>
              <w:contextualSpacing w:val="0"/>
              <w:jc w:val="both"/>
              <w:outlineLvl w:val="0"/>
              <w:rPr>
                <w:rFonts w:ascii="Times New Roman" w:hAnsi="Times New Roman"/>
              </w:rPr>
            </w:pPr>
            <w:proofErr w:type="spellStart"/>
            <w:r w:rsidRPr="00CB4F35">
              <w:rPr>
                <w:rFonts w:ascii="Times New Roman" w:hAnsi="Times New Roman"/>
                <w:spacing w:val="-3"/>
              </w:rPr>
              <w:t>is</w:t>
            </w:r>
            <w:proofErr w:type="spellEnd"/>
            <w:r w:rsidRPr="00CB4F35">
              <w:rPr>
                <w:rFonts w:ascii="Times New Roman" w:hAnsi="Times New Roman"/>
                <w:spacing w:val="-3"/>
              </w:rPr>
              <w:t xml:space="preserve"> </w:t>
            </w:r>
            <w:proofErr w:type="spellStart"/>
            <w:r w:rsidRPr="00CB4F35">
              <w:rPr>
                <w:rFonts w:ascii="Times New Roman" w:hAnsi="Times New Roman"/>
                <w:spacing w:val="-3"/>
              </w:rPr>
              <w:t>generally</w:t>
            </w:r>
            <w:proofErr w:type="spellEnd"/>
            <w:r w:rsidRPr="00CB4F35">
              <w:rPr>
                <w:rFonts w:ascii="Times New Roman" w:hAnsi="Times New Roman"/>
                <w:spacing w:val="-3"/>
              </w:rPr>
              <w:t xml:space="preserve"> </w:t>
            </w:r>
            <w:proofErr w:type="spellStart"/>
            <w:r w:rsidRPr="00CB4F35">
              <w:rPr>
                <w:rFonts w:ascii="Times New Roman" w:hAnsi="Times New Roman"/>
                <w:spacing w:val="-3"/>
              </w:rPr>
              <w:t>available</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public </w:t>
            </w:r>
            <w:proofErr w:type="spellStart"/>
            <w:r w:rsidRPr="00CB4F35">
              <w:rPr>
                <w:rFonts w:ascii="Times New Roman" w:hAnsi="Times New Roman"/>
                <w:spacing w:val="-3"/>
              </w:rPr>
              <w:t>at</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time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disclosure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later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becomes</w:t>
            </w:r>
            <w:proofErr w:type="spellEnd"/>
            <w:r w:rsidRPr="00CB4F35">
              <w:rPr>
                <w:rFonts w:ascii="Times New Roman" w:hAnsi="Times New Roman"/>
                <w:spacing w:val="-3"/>
              </w:rPr>
              <w:t xml:space="preserve"> </w:t>
            </w:r>
            <w:proofErr w:type="spellStart"/>
            <w:r w:rsidRPr="00CB4F35">
              <w:rPr>
                <w:rFonts w:ascii="Times New Roman" w:hAnsi="Times New Roman"/>
                <w:spacing w:val="-3"/>
              </w:rPr>
              <w:t>generally</w:t>
            </w:r>
            <w:proofErr w:type="spellEnd"/>
            <w:r w:rsidRPr="00CB4F35">
              <w:rPr>
                <w:rFonts w:ascii="Times New Roman" w:hAnsi="Times New Roman"/>
                <w:spacing w:val="-3"/>
              </w:rPr>
              <w:t xml:space="preserve"> </w:t>
            </w:r>
            <w:proofErr w:type="spellStart"/>
            <w:r w:rsidRPr="00CB4F35">
              <w:rPr>
                <w:rFonts w:ascii="Times New Roman" w:hAnsi="Times New Roman"/>
                <w:spacing w:val="-3"/>
              </w:rPr>
              <w:t>available</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public </w:t>
            </w:r>
            <w:proofErr w:type="spellStart"/>
            <w:r w:rsidRPr="00CB4F35">
              <w:rPr>
                <w:rFonts w:ascii="Times New Roman" w:hAnsi="Times New Roman"/>
                <w:spacing w:val="-3"/>
              </w:rPr>
              <w:t>through</w:t>
            </w:r>
            <w:proofErr w:type="spellEnd"/>
            <w:r w:rsidRPr="00CB4F35">
              <w:rPr>
                <w:rFonts w:ascii="Times New Roman" w:hAnsi="Times New Roman"/>
                <w:spacing w:val="-3"/>
              </w:rPr>
              <w:t xml:space="preserve"> no </w:t>
            </w:r>
            <w:proofErr w:type="spellStart"/>
            <w:r w:rsidRPr="00CB4F35">
              <w:rPr>
                <w:rFonts w:ascii="Times New Roman" w:hAnsi="Times New Roman"/>
                <w:spacing w:val="-3"/>
              </w:rPr>
              <w:t>fault</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breach</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this</w:t>
            </w:r>
            <w:proofErr w:type="spellEnd"/>
            <w:r w:rsidRPr="00CB4F35">
              <w:rPr>
                <w:rFonts w:ascii="Times New Roman" w:hAnsi="Times New Roman"/>
                <w:spacing w:val="-3"/>
              </w:rPr>
              <w:t xml:space="preserve"> </w:t>
            </w:r>
            <w:proofErr w:type="spellStart"/>
            <w:r>
              <w:rPr>
                <w:rFonts w:ascii="Times New Roman" w:hAnsi="Times New Roman"/>
                <w:spacing w:val="-3"/>
              </w:rPr>
              <w:t>a</w:t>
            </w:r>
            <w:r w:rsidRPr="00CB4F35">
              <w:rPr>
                <w:rFonts w:ascii="Times New Roman" w:hAnsi="Times New Roman"/>
                <w:spacing w:val="-3"/>
              </w:rPr>
              <w:t>greement</w:t>
            </w:r>
            <w:proofErr w:type="spellEnd"/>
            <w:r w:rsidRPr="00CB4F35">
              <w:rPr>
                <w:rFonts w:ascii="Times New Roman" w:hAnsi="Times New Roman"/>
                <w:spacing w:val="-3"/>
              </w:rPr>
              <w:t xml:space="preserve"> by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w:t>
            </w:r>
          </w:p>
        </w:tc>
        <w:tc>
          <w:tcPr>
            <w:tcW w:w="4675" w:type="dxa"/>
          </w:tcPr>
          <w:p w14:paraId="0E5BD1EA" w14:textId="51CD6DE5" w:rsidR="00BB1652" w:rsidRPr="00CB4F35" w:rsidRDefault="00BB1652" w:rsidP="00BB1652">
            <w:pPr>
              <w:pStyle w:val="Odstavecseseznamem"/>
              <w:numPr>
                <w:ilvl w:val="0"/>
                <w:numId w:val="7"/>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jsou v době poskytnutí veřejnosti obecně dostupné nebo se později stanou veřejnosti obecně dostupnými bez zavinění nebo porušení této smlouvy ze strany Organizace;</w:t>
            </w:r>
          </w:p>
        </w:tc>
      </w:tr>
      <w:tr w:rsidR="00BB1652" w:rsidRPr="00CB4F35" w14:paraId="424A3689" w14:textId="77777777" w:rsidTr="3F07D0F2">
        <w:tc>
          <w:tcPr>
            <w:tcW w:w="4675" w:type="dxa"/>
          </w:tcPr>
          <w:p w14:paraId="4B253FE6" w14:textId="78F43012" w:rsidR="00BB1652" w:rsidRDefault="00BB1652" w:rsidP="00545946">
            <w:pPr>
              <w:pStyle w:val="Odstavecseseznamem"/>
              <w:numPr>
                <w:ilvl w:val="0"/>
                <w:numId w:val="29"/>
              </w:numPr>
              <w:tabs>
                <w:tab w:val="left" w:pos="450"/>
              </w:tabs>
              <w:spacing w:after="120"/>
              <w:ind w:left="166" w:firstLine="0"/>
              <w:contextualSpacing w:val="0"/>
              <w:jc w:val="both"/>
              <w:outlineLvl w:val="0"/>
              <w:rPr>
                <w:rFonts w:ascii="Times New Roman" w:hAnsi="Times New Roman"/>
              </w:rPr>
            </w:pPr>
            <w:proofErr w:type="spellStart"/>
            <w:r w:rsidRPr="00CB4F35">
              <w:rPr>
                <w:rFonts w:ascii="Times New Roman" w:hAnsi="Times New Roman"/>
                <w:spacing w:val="-3"/>
              </w:rPr>
              <w:t>was</w:t>
            </w:r>
            <w:proofErr w:type="spellEnd"/>
            <w:r w:rsidRPr="00CB4F35">
              <w:rPr>
                <w:rFonts w:ascii="Times New Roman" w:hAnsi="Times New Roman"/>
                <w:spacing w:val="-3"/>
              </w:rPr>
              <w:t xml:space="preserve"> </w:t>
            </w:r>
            <w:proofErr w:type="spellStart"/>
            <w:r w:rsidRPr="00CB4F35">
              <w:rPr>
                <w:rFonts w:ascii="Times New Roman" w:hAnsi="Times New Roman"/>
                <w:spacing w:val="-3"/>
              </w:rPr>
              <w:t>within</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r>
              <w:rPr>
                <w:rFonts w:ascii="Times New Roman" w:hAnsi="Times New Roman"/>
                <w:spacing w:val="-3"/>
              </w:rPr>
              <w:t>’</w:t>
            </w:r>
            <w:r w:rsidRPr="00CB4F35">
              <w:rPr>
                <w:rFonts w:ascii="Times New Roman" w:hAnsi="Times New Roman"/>
                <w:spacing w:val="-3"/>
              </w:rPr>
              <w: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possession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at</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time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disclosure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becomes</w:t>
            </w:r>
            <w:proofErr w:type="spellEnd"/>
            <w:r w:rsidRPr="00CB4F35">
              <w:rPr>
                <w:rFonts w:ascii="Times New Roman" w:hAnsi="Times New Roman"/>
                <w:spacing w:val="-3"/>
              </w:rPr>
              <w:t xml:space="preserve"> </w:t>
            </w:r>
            <w:proofErr w:type="spellStart"/>
            <w:r w:rsidRPr="00CB4F35">
              <w:rPr>
                <w:rFonts w:ascii="Times New Roman" w:hAnsi="Times New Roman"/>
                <w:spacing w:val="-3"/>
              </w:rPr>
              <w:t>legally</w:t>
            </w:r>
            <w:proofErr w:type="spellEnd"/>
            <w:r w:rsidRPr="00CB4F35">
              <w:rPr>
                <w:rFonts w:ascii="Times New Roman" w:hAnsi="Times New Roman"/>
                <w:spacing w:val="-3"/>
              </w:rPr>
              <w:t xml:space="preserve"> </w:t>
            </w:r>
            <w:proofErr w:type="spellStart"/>
            <w:r w:rsidRPr="00CB4F35">
              <w:rPr>
                <w:rFonts w:ascii="Times New Roman" w:hAnsi="Times New Roman"/>
                <w:spacing w:val="-3"/>
              </w:rPr>
              <w:t>available</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from</w:t>
            </w:r>
            <w:proofErr w:type="spellEnd"/>
            <w:r w:rsidRPr="00CB4F35">
              <w:rPr>
                <w:rFonts w:ascii="Times New Roman" w:hAnsi="Times New Roman"/>
                <w:spacing w:val="-3"/>
              </w:rPr>
              <w:t xml:space="preserve"> a source </w:t>
            </w:r>
            <w:proofErr w:type="spellStart"/>
            <w:r w:rsidRPr="00CB4F35">
              <w:rPr>
                <w:rFonts w:ascii="Times New Roman" w:hAnsi="Times New Roman"/>
                <w:spacing w:val="-3"/>
              </w:rPr>
              <w:t>other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than</w:t>
            </w:r>
            <w:proofErr w:type="spellEnd"/>
            <w:r w:rsidRPr="00CB4F35">
              <w:rPr>
                <w:rFonts w:ascii="Times New Roman" w:hAnsi="Times New Roman"/>
                <w:spacing w:val="-3"/>
              </w:rPr>
              <w:t xml:space="preserve">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affiliates</w:t>
            </w:r>
            <w:proofErr w:type="spellEnd"/>
            <w:r w:rsidRPr="00CB4F35">
              <w:rPr>
                <w:rFonts w:ascii="Times New Roman" w:hAnsi="Times New Roman"/>
                <w:spacing w:val="-3"/>
              </w:rPr>
              <w:t xml:space="preserve"> and/</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other</w:t>
            </w:r>
            <w:proofErr w:type="spellEnd"/>
            <w:r w:rsidRPr="00CB4F35">
              <w:rPr>
                <w:rFonts w:ascii="Times New Roman" w:hAnsi="Times New Roman"/>
                <w:spacing w:val="-3"/>
              </w:rPr>
              <w:t xml:space="preserve"> </w:t>
            </w:r>
            <w:proofErr w:type="spellStart"/>
            <w:r w:rsidRPr="00CB4F35">
              <w:rPr>
                <w:rFonts w:ascii="Times New Roman" w:hAnsi="Times New Roman"/>
                <w:spacing w:val="-3"/>
              </w:rPr>
              <w:t>representatives</w:t>
            </w:r>
            <w:proofErr w:type="spellEnd"/>
            <w:r w:rsidRPr="00CB4F35">
              <w:rPr>
                <w:rFonts w:ascii="Times New Roman" w:hAnsi="Times New Roman"/>
                <w:spacing w:val="-3"/>
              </w:rPr>
              <w:t xml:space="preserve">, in </w:t>
            </w:r>
            <w:proofErr w:type="spellStart"/>
            <w:r w:rsidRPr="00CB4F35">
              <w:rPr>
                <w:rFonts w:ascii="Times New Roman" w:hAnsi="Times New Roman"/>
                <w:spacing w:val="-3"/>
              </w:rPr>
              <w:t>each</w:t>
            </w:r>
            <w:proofErr w:type="spellEnd"/>
            <w:r w:rsidRPr="00CB4F35">
              <w:rPr>
                <w:rFonts w:ascii="Times New Roman" w:hAnsi="Times New Roman"/>
                <w:spacing w:val="-3"/>
              </w:rPr>
              <w:t xml:space="preserve"> case free </w:t>
            </w:r>
            <w:proofErr w:type="spellStart"/>
            <w:r w:rsidRPr="00CB4F35">
              <w:rPr>
                <w:rFonts w:ascii="Times New Roman" w:hAnsi="Times New Roman"/>
                <w:spacing w:val="-3"/>
              </w:rPr>
              <w:t>from</w:t>
            </w:r>
            <w:proofErr w:type="spellEnd"/>
            <w:r w:rsidRPr="00CB4F35">
              <w:rPr>
                <w:rFonts w:ascii="Times New Roman" w:hAnsi="Times New Roman"/>
                <w:spacing w:val="-3"/>
              </w:rPr>
              <w:t xml:space="preserve"> any </w:t>
            </w:r>
            <w:proofErr w:type="spellStart"/>
            <w:r w:rsidRPr="00CB4F35">
              <w:rPr>
                <w:rFonts w:ascii="Times New Roman" w:hAnsi="Times New Roman"/>
                <w:spacing w:val="-3"/>
              </w:rPr>
              <w:t>obligation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confidentiality</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affiliates</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any </w:t>
            </w:r>
            <w:proofErr w:type="spellStart"/>
            <w:r w:rsidRPr="00CB4F35">
              <w:rPr>
                <w:rFonts w:ascii="Times New Roman" w:hAnsi="Times New Roman"/>
                <w:spacing w:val="-3"/>
              </w:rPr>
              <w:t>third</w:t>
            </w:r>
            <w:proofErr w:type="spellEnd"/>
            <w:r w:rsidRPr="00CB4F35">
              <w:rPr>
                <w:rFonts w:ascii="Times New Roman" w:hAnsi="Times New Roman"/>
                <w:spacing w:val="-3"/>
              </w:rPr>
              <w:t xml:space="preserve"> party;</w:t>
            </w:r>
          </w:p>
        </w:tc>
        <w:tc>
          <w:tcPr>
            <w:tcW w:w="4675" w:type="dxa"/>
          </w:tcPr>
          <w:p w14:paraId="779FA79C" w14:textId="34DFDB5A" w:rsidR="00BB1652" w:rsidRPr="00CB4F35" w:rsidRDefault="00BB1652" w:rsidP="00BB1652">
            <w:pPr>
              <w:pStyle w:val="Odstavecseseznamem"/>
              <w:numPr>
                <w:ilvl w:val="0"/>
                <w:numId w:val="7"/>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byly v době poskytnutí v držení Organizace nebo je Organizace legálně získala z jiného zdroje než od společnosti </w:t>
            </w:r>
            <w:proofErr w:type="spellStart"/>
            <w:r>
              <w:rPr>
                <w:rFonts w:ascii="Times New Roman" w:hAnsi="Times New Roman"/>
              </w:rPr>
              <w:t>Medison</w:t>
            </w:r>
            <w:proofErr w:type="spellEnd"/>
            <w:r>
              <w:rPr>
                <w:rFonts w:ascii="Times New Roman" w:hAnsi="Times New Roman"/>
              </w:rPr>
              <w:t xml:space="preserve">, jejích spřízněných osob a/nebo jejích jiných zástupců, v každém případě bez jakéhokoli závazku zachování důvěrnosti vůči společnosti </w:t>
            </w:r>
            <w:proofErr w:type="spellStart"/>
            <w:r>
              <w:rPr>
                <w:rFonts w:ascii="Times New Roman" w:hAnsi="Times New Roman"/>
              </w:rPr>
              <w:t>Medison</w:t>
            </w:r>
            <w:proofErr w:type="spellEnd"/>
            <w:r>
              <w:rPr>
                <w:rFonts w:ascii="Times New Roman" w:hAnsi="Times New Roman"/>
              </w:rPr>
              <w:t>, jejím spřízněným osobám nebo jakékoli třetí straně;</w:t>
            </w:r>
          </w:p>
        </w:tc>
      </w:tr>
      <w:tr w:rsidR="00BB1652" w:rsidRPr="00CB4F35" w14:paraId="455E006A" w14:textId="77777777" w:rsidTr="3F07D0F2">
        <w:tc>
          <w:tcPr>
            <w:tcW w:w="4675" w:type="dxa"/>
          </w:tcPr>
          <w:p w14:paraId="011CA37D" w14:textId="4AE510C2" w:rsidR="00BB1652" w:rsidRDefault="00BB1652" w:rsidP="00545946">
            <w:pPr>
              <w:pStyle w:val="Odstavecseseznamem"/>
              <w:numPr>
                <w:ilvl w:val="0"/>
                <w:numId w:val="29"/>
              </w:numPr>
              <w:tabs>
                <w:tab w:val="left" w:pos="450"/>
              </w:tabs>
              <w:spacing w:after="120"/>
              <w:ind w:left="166" w:firstLine="0"/>
              <w:contextualSpacing w:val="0"/>
              <w:jc w:val="both"/>
              <w:outlineLvl w:val="0"/>
              <w:rPr>
                <w:rFonts w:ascii="Times New Roman" w:hAnsi="Times New Roman"/>
              </w:rPr>
            </w:pPr>
            <w:proofErr w:type="spellStart"/>
            <w:r w:rsidRPr="00CB4F35">
              <w:rPr>
                <w:rFonts w:ascii="Times New Roman" w:hAnsi="Times New Roman"/>
                <w:spacing w:val="-3"/>
              </w:rPr>
              <w:lastRenderedPageBreak/>
              <w:t>was</w:t>
            </w:r>
            <w:proofErr w:type="spellEnd"/>
            <w:r w:rsidRPr="00CB4F35">
              <w:rPr>
                <w:rFonts w:ascii="Times New Roman" w:hAnsi="Times New Roman"/>
                <w:spacing w:val="-3"/>
              </w:rPr>
              <w:t xml:space="preserve"> </w:t>
            </w:r>
            <w:proofErr w:type="spellStart"/>
            <w:r w:rsidRPr="00CB4F35">
              <w:rPr>
                <w:rFonts w:ascii="Times New Roman" w:hAnsi="Times New Roman"/>
                <w:spacing w:val="-3"/>
              </w:rPr>
              <w:t>developed</w:t>
            </w:r>
            <w:proofErr w:type="spellEnd"/>
            <w:r w:rsidRPr="00CB4F35">
              <w:rPr>
                <w:rFonts w:ascii="Times New Roman" w:hAnsi="Times New Roman"/>
                <w:spacing w:val="-3"/>
              </w:rPr>
              <w:t xml:space="preserve"> by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for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independently</w:t>
            </w:r>
            <w:proofErr w:type="spellEnd"/>
            <w:r w:rsidRPr="00CB4F35">
              <w:rPr>
                <w:rFonts w:ascii="Times New Roman" w:hAnsi="Times New Roman"/>
                <w:spacing w:val="-3"/>
              </w:rPr>
              <w:t xml:space="preserve"> </w:t>
            </w:r>
            <w:proofErr w:type="spellStart"/>
            <w:r w:rsidRPr="00CB4F35">
              <w:rPr>
                <w:rFonts w:ascii="Times New Roman" w:hAnsi="Times New Roman"/>
                <w:spacing w:val="-3"/>
              </w:rPr>
              <w:t>from</w:t>
            </w:r>
            <w:proofErr w:type="spellEnd"/>
            <w:r w:rsidRPr="00CB4F35">
              <w:rPr>
                <w:rFonts w:ascii="Times New Roman" w:hAnsi="Times New Roman"/>
                <w:spacing w:val="-3"/>
              </w:rPr>
              <w:t xml:space="preserve">, </w:t>
            </w:r>
            <w:proofErr w:type="spellStart"/>
            <w:r w:rsidRPr="00CB4F35">
              <w:rPr>
                <w:rFonts w:ascii="Times New Roman" w:hAnsi="Times New Roman"/>
                <w:spacing w:val="-3"/>
              </w:rPr>
              <w:t>without</w:t>
            </w:r>
            <w:proofErr w:type="spellEnd"/>
            <w:r w:rsidRPr="00CB4F35">
              <w:rPr>
                <w:rFonts w:ascii="Times New Roman" w:hAnsi="Times New Roman"/>
                <w:spacing w:val="-3"/>
              </w:rPr>
              <w:t xml:space="preserve"> </w:t>
            </w:r>
            <w:proofErr w:type="spellStart"/>
            <w:r w:rsidRPr="00CB4F35">
              <w:rPr>
                <w:rFonts w:ascii="Times New Roman" w:hAnsi="Times New Roman"/>
                <w:spacing w:val="-3"/>
              </w:rPr>
              <w:t>reliance</w:t>
            </w:r>
            <w:proofErr w:type="spellEnd"/>
            <w:r w:rsidRPr="00CB4F35">
              <w:rPr>
                <w:rFonts w:ascii="Times New Roman" w:hAnsi="Times New Roman"/>
                <w:spacing w:val="-3"/>
              </w:rPr>
              <w:t xml:space="preserve"> on and </w:t>
            </w:r>
            <w:proofErr w:type="spellStart"/>
            <w:r w:rsidRPr="00CB4F35">
              <w:rPr>
                <w:rFonts w:ascii="Times New Roman" w:hAnsi="Times New Roman"/>
                <w:spacing w:val="-3"/>
              </w:rPr>
              <w:t>without</w:t>
            </w:r>
            <w:proofErr w:type="spellEnd"/>
            <w:r w:rsidRPr="00CB4F35">
              <w:rPr>
                <w:rFonts w:ascii="Times New Roman" w:hAnsi="Times New Roman"/>
                <w:spacing w:val="-3"/>
              </w:rPr>
              <w:t xml:space="preserve"> reference to </w:t>
            </w:r>
            <w:proofErr w:type="spellStart"/>
            <w:r w:rsidRPr="00CB4F35">
              <w:rPr>
                <w:rFonts w:ascii="Times New Roman" w:hAnsi="Times New Roman"/>
                <w:spacing w:val="-3"/>
              </w:rPr>
              <w:t>Confidential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
        </w:tc>
        <w:tc>
          <w:tcPr>
            <w:tcW w:w="4675" w:type="dxa"/>
          </w:tcPr>
          <w:p w14:paraId="341B1005" w14:textId="083F1D96" w:rsidR="00BB1652" w:rsidRPr="00CB4F35" w:rsidRDefault="00BB1652" w:rsidP="00BB1652">
            <w:pPr>
              <w:pStyle w:val="Odstavecseseznamem"/>
              <w:numPr>
                <w:ilvl w:val="0"/>
                <w:numId w:val="7"/>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 xml:space="preserve">byly vytvořeny Organizací nebo pro ni nezávisle na Důvěrných informacích, bez spoléhání se na ně a bez odkazu na ně; nebo </w:t>
            </w:r>
          </w:p>
        </w:tc>
      </w:tr>
      <w:tr w:rsidR="00BB1652" w:rsidRPr="00CB4F35" w14:paraId="359464F0" w14:textId="77777777" w:rsidTr="3F07D0F2">
        <w:tc>
          <w:tcPr>
            <w:tcW w:w="4675" w:type="dxa"/>
          </w:tcPr>
          <w:p w14:paraId="420E3823" w14:textId="50C0C3CF" w:rsidR="00BB1652" w:rsidRDefault="00BB1652" w:rsidP="00545946">
            <w:pPr>
              <w:pStyle w:val="Odstavecseseznamem"/>
              <w:numPr>
                <w:ilvl w:val="0"/>
                <w:numId w:val="29"/>
              </w:numPr>
              <w:tabs>
                <w:tab w:val="left" w:pos="450"/>
              </w:tabs>
              <w:spacing w:after="120"/>
              <w:ind w:left="166" w:firstLine="0"/>
              <w:contextualSpacing w:val="0"/>
              <w:jc w:val="both"/>
              <w:outlineLvl w:val="0"/>
              <w:rPr>
                <w:rFonts w:ascii="Times New Roman" w:hAnsi="Times New Roman"/>
              </w:rPr>
            </w:pPr>
            <w:proofErr w:type="spellStart"/>
            <w:r w:rsidRPr="00D477AE">
              <w:rPr>
                <w:rFonts w:ascii="Times New Roman" w:hAnsi="Times New Roman"/>
                <w:spacing w:val="-3"/>
              </w:rPr>
              <w:t>the</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Organisation</w:t>
            </w:r>
            <w:proofErr w:type="spellEnd"/>
            <w:r w:rsidRPr="00D477AE">
              <w:rPr>
                <w:rFonts w:ascii="Times New Roman" w:hAnsi="Times New Roman"/>
                <w:spacing w:val="-3"/>
              </w:rPr>
              <w:t xml:space="preserve"> </w:t>
            </w:r>
            <w:proofErr w:type="spellStart"/>
            <w:r w:rsidRPr="00D477AE">
              <w:rPr>
                <w:rFonts w:ascii="Times New Roman" w:hAnsi="Times New Roman"/>
                <w:spacing w:val="-3"/>
              </w:rPr>
              <w:t>is</w:t>
            </w:r>
            <w:proofErr w:type="spellEnd"/>
            <w:r w:rsidRPr="00D477AE">
              <w:rPr>
                <w:rFonts w:ascii="Times New Roman" w:hAnsi="Times New Roman"/>
                <w:spacing w:val="-3"/>
              </w:rPr>
              <w:t xml:space="preserve"> </w:t>
            </w:r>
            <w:proofErr w:type="spellStart"/>
            <w:r w:rsidRPr="00D477AE">
              <w:rPr>
                <w:rFonts w:ascii="Times New Roman" w:hAnsi="Times New Roman"/>
                <w:spacing w:val="-3"/>
              </w:rPr>
              <w:t>required</w:t>
            </w:r>
            <w:proofErr w:type="spellEnd"/>
            <w:r w:rsidRPr="00D477AE">
              <w:rPr>
                <w:rFonts w:ascii="Times New Roman" w:hAnsi="Times New Roman"/>
                <w:spacing w:val="-3"/>
              </w:rPr>
              <w:t xml:space="preserve"> by </w:t>
            </w:r>
            <w:proofErr w:type="spellStart"/>
            <w:r w:rsidRPr="00D477AE">
              <w:rPr>
                <w:rFonts w:ascii="Times New Roman" w:hAnsi="Times New Roman"/>
                <w:spacing w:val="-3"/>
              </w:rPr>
              <w:t>the</w:t>
            </w:r>
            <w:proofErr w:type="spellEnd"/>
            <w:r w:rsidRPr="00D477AE">
              <w:rPr>
                <w:rFonts w:ascii="Times New Roman" w:hAnsi="Times New Roman"/>
                <w:spacing w:val="-3"/>
              </w:rPr>
              <w:t xml:space="preserve"> </w:t>
            </w:r>
            <w:proofErr w:type="spellStart"/>
            <w:r w:rsidRPr="00D477AE">
              <w:rPr>
                <w:rFonts w:ascii="Times New Roman" w:hAnsi="Times New Roman"/>
                <w:spacing w:val="-3"/>
              </w:rPr>
              <w:t>Applicable</w:t>
            </w:r>
            <w:proofErr w:type="spellEnd"/>
            <w:r w:rsidRPr="00D477AE">
              <w:rPr>
                <w:rFonts w:ascii="Times New Roman" w:hAnsi="Times New Roman"/>
                <w:spacing w:val="-3"/>
              </w:rPr>
              <w:t xml:space="preserve"> </w:t>
            </w:r>
            <w:proofErr w:type="spellStart"/>
            <w:r w:rsidRPr="00D477AE">
              <w:rPr>
                <w:rFonts w:ascii="Times New Roman" w:hAnsi="Times New Roman"/>
                <w:spacing w:val="-3"/>
              </w:rPr>
              <w:t>Laws</w:t>
            </w:r>
            <w:proofErr w:type="spellEnd"/>
            <w:r w:rsidRPr="00D477AE">
              <w:rPr>
                <w:rFonts w:ascii="Times New Roman" w:hAnsi="Times New Roman"/>
                <w:spacing w:val="-3"/>
              </w:rPr>
              <w:t xml:space="preserve"> to </w:t>
            </w:r>
            <w:proofErr w:type="spellStart"/>
            <w:r w:rsidRPr="00D477AE">
              <w:rPr>
                <w:rFonts w:ascii="Times New Roman" w:hAnsi="Times New Roman"/>
                <w:spacing w:val="-3"/>
              </w:rPr>
              <w:t>release</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w:t>
            </w:r>
            <w:proofErr w:type="spellEnd"/>
            <w:r w:rsidRPr="00D477AE">
              <w:rPr>
                <w:rFonts w:ascii="Times New Roman" w:hAnsi="Times New Roman"/>
                <w:spacing w:val="-3"/>
              </w:rPr>
              <w:t xml:space="preserve"> to </w:t>
            </w:r>
            <w:proofErr w:type="spellStart"/>
            <w:r w:rsidRPr="00D477AE">
              <w:rPr>
                <w:rFonts w:ascii="Times New Roman" w:hAnsi="Times New Roman"/>
                <w:spacing w:val="-3"/>
              </w:rPr>
              <w:t>disclose</w:t>
            </w:r>
            <w:proofErr w:type="spellEnd"/>
            <w:r w:rsidRPr="00D477AE">
              <w:rPr>
                <w:rFonts w:ascii="Times New Roman" w:hAnsi="Times New Roman"/>
                <w:spacing w:val="-3"/>
              </w:rPr>
              <w:t xml:space="preserve"> to a </w:t>
            </w:r>
            <w:proofErr w:type="spellStart"/>
            <w:r w:rsidRPr="00D477AE">
              <w:rPr>
                <w:rFonts w:ascii="Times New Roman" w:hAnsi="Times New Roman"/>
                <w:spacing w:val="-3"/>
              </w:rPr>
              <w:t>court</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w:t>
            </w:r>
            <w:proofErr w:type="spellEnd"/>
            <w:r w:rsidRPr="00D477AE">
              <w:rPr>
                <w:rFonts w:ascii="Times New Roman" w:hAnsi="Times New Roman"/>
                <w:spacing w:val="-3"/>
              </w:rPr>
              <w:t xml:space="preserve"> </w:t>
            </w:r>
            <w:proofErr w:type="spellStart"/>
            <w:r w:rsidRPr="00D477AE">
              <w:rPr>
                <w:rFonts w:ascii="Times New Roman" w:hAnsi="Times New Roman"/>
                <w:spacing w:val="-3"/>
              </w:rPr>
              <w:t>tribunal</w:t>
            </w:r>
            <w:proofErr w:type="spellEnd"/>
            <w:r w:rsidRPr="00D477AE">
              <w:rPr>
                <w:rFonts w:ascii="Times New Roman" w:hAnsi="Times New Roman"/>
                <w:spacing w:val="-3"/>
              </w:rPr>
              <w:t xml:space="preserve"> </w:t>
            </w:r>
            <w:proofErr w:type="spellStart"/>
            <w:r w:rsidRPr="00D477AE">
              <w:rPr>
                <w:rFonts w:ascii="Times New Roman" w:hAnsi="Times New Roman"/>
                <w:spacing w:val="-3"/>
              </w:rPr>
              <w:t>of</w:t>
            </w:r>
            <w:proofErr w:type="spellEnd"/>
            <w:r w:rsidRPr="00D477AE">
              <w:rPr>
                <w:rFonts w:ascii="Times New Roman" w:hAnsi="Times New Roman"/>
                <w:spacing w:val="-3"/>
              </w:rPr>
              <w:t xml:space="preserve"> </w:t>
            </w:r>
            <w:proofErr w:type="spellStart"/>
            <w:r w:rsidRPr="00D477AE">
              <w:rPr>
                <w:rFonts w:ascii="Times New Roman" w:hAnsi="Times New Roman"/>
                <w:spacing w:val="-3"/>
              </w:rPr>
              <w:t>competent</w:t>
            </w:r>
            <w:proofErr w:type="spellEnd"/>
            <w:r w:rsidRPr="00D477AE">
              <w:rPr>
                <w:rFonts w:ascii="Times New Roman" w:hAnsi="Times New Roman"/>
                <w:spacing w:val="-3"/>
              </w:rPr>
              <w:t xml:space="preserve"> </w:t>
            </w:r>
            <w:proofErr w:type="spellStart"/>
            <w:r w:rsidRPr="00D477AE">
              <w:rPr>
                <w:rFonts w:ascii="Times New Roman" w:hAnsi="Times New Roman"/>
                <w:spacing w:val="-3"/>
              </w:rPr>
              <w:t>jurisdiction</w:t>
            </w:r>
            <w:proofErr w:type="spellEnd"/>
            <w:r>
              <w:rPr>
                <w:rFonts w:ascii="Times New Roman" w:hAnsi="Times New Roman"/>
                <w:spacing w:val="-3"/>
              </w:rPr>
              <w:t xml:space="preserve"> </w:t>
            </w:r>
            <w:proofErr w:type="spellStart"/>
            <w:r>
              <w:rPr>
                <w:rFonts w:ascii="Times New Roman" w:hAnsi="Times New Roman"/>
                <w:spacing w:val="-3"/>
              </w:rPr>
              <w:t>or</w:t>
            </w:r>
            <w:proofErr w:type="spellEnd"/>
            <w:r>
              <w:rPr>
                <w:rFonts w:ascii="Times New Roman" w:hAnsi="Times New Roman"/>
                <w:spacing w:val="-3"/>
              </w:rPr>
              <w:t xml:space="preserve"> to </w:t>
            </w:r>
            <w:proofErr w:type="spellStart"/>
            <w:r>
              <w:rPr>
                <w:rFonts w:ascii="Times New Roman" w:hAnsi="Times New Roman"/>
                <w:spacing w:val="-3"/>
              </w:rPr>
              <w:t>another</w:t>
            </w:r>
            <w:proofErr w:type="spellEnd"/>
            <w:r>
              <w:rPr>
                <w:rFonts w:ascii="Times New Roman" w:hAnsi="Times New Roman"/>
                <w:spacing w:val="-3"/>
              </w:rPr>
              <w:t xml:space="preserve"> public body</w:t>
            </w:r>
            <w:r w:rsidRPr="00D477AE">
              <w:rPr>
                <w:rFonts w:ascii="Times New Roman" w:hAnsi="Times New Roman"/>
                <w:spacing w:val="-3"/>
              </w:rPr>
              <w:t xml:space="preserve">, </w:t>
            </w:r>
            <w:proofErr w:type="spellStart"/>
            <w:r w:rsidRPr="00D477AE">
              <w:rPr>
                <w:rFonts w:ascii="Times New Roman" w:hAnsi="Times New Roman"/>
                <w:spacing w:val="-3"/>
              </w:rPr>
              <w:t>solely</w:t>
            </w:r>
            <w:proofErr w:type="spellEnd"/>
            <w:r w:rsidRPr="00D477AE">
              <w:rPr>
                <w:rFonts w:ascii="Times New Roman" w:hAnsi="Times New Roman"/>
                <w:spacing w:val="-3"/>
              </w:rPr>
              <w:t xml:space="preserve"> to </w:t>
            </w:r>
            <w:proofErr w:type="spellStart"/>
            <w:r w:rsidRPr="00D477AE">
              <w:rPr>
                <w:rFonts w:ascii="Times New Roman" w:hAnsi="Times New Roman"/>
                <w:spacing w:val="-3"/>
              </w:rPr>
              <w:t>the</w:t>
            </w:r>
            <w:proofErr w:type="spellEnd"/>
            <w:r w:rsidRPr="00D477AE">
              <w:rPr>
                <w:rFonts w:ascii="Times New Roman" w:hAnsi="Times New Roman"/>
                <w:spacing w:val="-3"/>
              </w:rPr>
              <w:t xml:space="preserve"> </w:t>
            </w:r>
            <w:proofErr w:type="spellStart"/>
            <w:r w:rsidRPr="00D477AE">
              <w:rPr>
                <w:rFonts w:ascii="Times New Roman" w:hAnsi="Times New Roman"/>
                <w:spacing w:val="-3"/>
              </w:rPr>
              <w:t>extent</w:t>
            </w:r>
            <w:proofErr w:type="spellEnd"/>
            <w:r w:rsidRPr="00D477AE">
              <w:rPr>
                <w:rFonts w:ascii="Times New Roman" w:hAnsi="Times New Roman"/>
                <w:spacing w:val="-3"/>
              </w:rPr>
              <w:t xml:space="preserve"> such </w:t>
            </w:r>
            <w:proofErr w:type="spellStart"/>
            <w:r w:rsidRPr="00D477AE">
              <w:rPr>
                <w:rFonts w:ascii="Times New Roman" w:hAnsi="Times New Roman"/>
                <w:spacing w:val="-3"/>
              </w:rPr>
              <w:t>information</w:t>
            </w:r>
            <w:proofErr w:type="spellEnd"/>
            <w:r w:rsidRPr="00D477AE">
              <w:rPr>
                <w:rFonts w:ascii="Times New Roman" w:hAnsi="Times New Roman"/>
                <w:spacing w:val="-3"/>
              </w:rPr>
              <w:t xml:space="preserve"> </w:t>
            </w:r>
            <w:proofErr w:type="spellStart"/>
            <w:r w:rsidRPr="00D477AE">
              <w:rPr>
                <w:rFonts w:ascii="Times New Roman" w:hAnsi="Times New Roman"/>
                <w:spacing w:val="-3"/>
              </w:rPr>
              <w:t>is</w:t>
            </w:r>
            <w:proofErr w:type="spellEnd"/>
            <w:r w:rsidRPr="00D477AE">
              <w:rPr>
                <w:rFonts w:ascii="Times New Roman" w:hAnsi="Times New Roman"/>
                <w:spacing w:val="-3"/>
              </w:rPr>
              <w:t xml:space="preserve"> </w:t>
            </w:r>
            <w:proofErr w:type="spellStart"/>
            <w:r w:rsidRPr="00D477AE">
              <w:rPr>
                <w:rFonts w:ascii="Times New Roman" w:hAnsi="Times New Roman"/>
                <w:spacing w:val="-3"/>
              </w:rPr>
              <w:t>released</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w:t>
            </w:r>
            <w:proofErr w:type="spellEnd"/>
            <w:r w:rsidRPr="00D477AE">
              <w:rPr>
                <w:rFonts w:ascii="Times New Roman" w:hAnsi="Times New Roman"/>
                <w:spacing w:val="-3"/>
              </w:rPr>
              <w:t xml:space="preserve"> </w:t>
            </w:r>
            <w:proofErr w:type="spellStart"/>
            <w:r w:rsidRPr="00D477AE">
              <w:rPr>
                <w:rFonts w:ascii="Times New Roman" w:hAnsi="Times New Roman"/>
                <w:spacing w:val="-3"/>
              </w:rPr>
              <w:t>disclosed</w:t>
            </w:r>
            <w:proofErr w:type="spellEnd"/>
            <w:r w:rsidRPr="00D477AE">
              <w:rPr>
                <w:rFonts w:ascii="Times New Roman" w:hAnsi="Times New Roman"/>
                <w:spacing w:val="-3"/>
              </w:rPr>
              <w:t xml:space="preserve"> in </w:t>
            </w:r>
            <w:proofErr w:type="spellStart"/>
            <w:r w:rsidRPr="00D477AE">
              <w:rPr>
                <w:rFonts w:ascii="Times New Roman" w:hAnsi="Times New Roman"/>
                <w:spacing w:val="-3"/>
              </w:rPr>
              <w:t>accordance</w:t>
            </w:r>
            <w:proofErr w:type="spellEnd"/>
            <w:r w:rsidRPr="00D477AE">
              <w:rPr>
                <w:rFonts w:ascii="Times New Roman" w:hAnsi="Times New Roman"/>
                <w:spacing w:val="-3"/>
              </w:rPr>
              <w:t xml:space="preserve"> </w:t>
            </w:r>
            <w:proofErr w:type="spellStart"/>
            <w:r w:rsidRPr="00D477AE">
              <w:rPr>
                <w:rFonts w:ascii="Times New Roman" w:hAnsi="Times New Roman"/>
                <w:spacing w:val="-3"/>
              </w:rPr>
              <w:t>with</w:t>
            </w:r>
            <w:proofErr w:type="spellEnd"/>
            <w:r w:rsidRPr="00D477AE">
              <w:rPr>
                <w:rFonts w:ascii="Times New Roman" w:hAnsi="Times New Roman"/>
                <w:spacing w:val="-3"/>
              </w:rPr>
              <w:t xml:space="preserve"> </w:t>
            </w:r>
            <w:proofErr w:type="spellStart"/>
            <w:r w:rsidRPr="00D477AE">
              <w:rPr>
                <w:rFonts w:ascii="Times New Roman" w:hAnsi="Times New Roman"/>
                <w:spacing w:val="-3"/>
              </w:rPr>
              <w:t>the</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Organisation’s</w:t>
            </w:r>
            <w:proofErr w:type="spellEnd"/>
            <w:r w:rsidRPr="00D477AE">
              <w:rPr>
                <w:rFonts w:ascii="Times New Roman" w:hAnsi="Times New Roman"/>
                <w:spacing w:val="-3"/>
              </w:rPr>
              <w:t xml:space="preserve"> </w:t>
            </w:r>
            <w:proofErr w:type="spellStart"/>
            <w:r w:rsidRPr="00D477AE">
              <w:rPr>
                <w:rFonts w:ascii="Times New Roman" w:hAnsi="Times New Roman"/>
                <w:spacing w:val="-3"/>
              </w:rPr>
              <w:t>legal</w:t>
            </w:r>
            <w:proofErr w:type="spellEnd"/>
            <w:r w:rsidRPr="00D477AE">
              <w:rPr>
                <w:rFonts w:ascii="Times New Roman" w:hAnsi="Times New Roman"/>
                <w:spacing w:val="-3"/>
              </w:rPr>
              <w:t xml:space="preserve"> </w:t>
            </w:r>
            <w:proofErr w:type="spellStart"/>
            <w:r w:rsidRPr="00D477AE">
              <w:rPr>
                <w:rFonts w:ascii="Times New Roman" w:hAnsi="Times New Roman"/>
                <w:spacing w:val="-3"/>
              </w:rPr>
              <w:t>obligations</w:t>
            </w:r>
            <w:proofErr w:type="spellEnd"/>
            <w:r w:rsidRPr="00D477AE">
              <w:rPr>
                <w:rFonts w:ascii="Times New Roman" w:hAnsi="Times New Roman"/>
                <w:spacing w:val="-3"/>
              </w:rPr>
              <w:t xml:space="preserve">. </w:t>
            </w:r>
            <w:proofErr w:type="spellStart"/>
            <w:r w:rsidRPr="00D477AE">
              <w:rPr>
                <w:rFonts w:ascii="Times New Roman" w:hAnsi="Times New Roman"/>
                <w:spacing w:val="-3"/>
              </w:rPr>
              <w:t>The</w:t>
            </w:r>
            <w:proofErr w:type="spellEnd"/>
            <w:r w:rsidRPr="00D477AE">
              <w:rPr>
                <w:rFonts w:ascii="Times New Roman" w:hAnsi="Times New Roman"/>
                <w:spacing w:val="-3"/>
              </w:rPr>
              <w:t xml:space="preserve"> </w:t>
            </w:r>
            <w:proofErr w:type="spellStart"/>
            <w:r w:rsidRPr="00D477AE">
              <w:rPr>
                <w:rFonts w:ascii="Times New Roman" w:hAnsi="Times New Roman"/>
                <w:spacing w:val="-3"/>
              </w:rPr>
              <w:t>Organisation</w:t>
            </w:r>
            <w:proofErr w:type="spellEnd"/>
            <w:r w:rsidRPr="00D477AE">
              <w:rPr>
                <w:rFonts w:ascii="Times New Roman" w:hAnsi="Times New Roman"/>
                <w:spacing w:val="-3"/>
              </w:rPr>
              <w:t xml:space="preserve"> </w:t>
            </w:r>
            <w:proofErr w:type="spellStart"/>
            <w:r w:rsidRPr="00D477AE">
              <w:rPr>
                <w:rFonts w:ascii="Times New Roman" w:hAnsi="Times New Roman"/>
                <w:spacing w:val="-3"/>
              </w:rPr>
              <w:t>shall</w:t>
            </w:r>
            <w:proofErr w:type="spellEnd"/>
            <w:r w:rsidRPr="00D477AE">
              <w:rPr>
                <w:rFonts w:ascii="Times New Roman" w:hAnsi="Times New Roman"/>
                <w:spacing w:val="-3"/>
              </w:rPr>
              <w:t xml:space="preserve"> </w:t>
            </w:r>
            <w:proofErr w:type="spellStart"/>
            <w:r w:rsidRPr="00D477AE">
              <w:rPr>
                <w:rFonts w:ascii="Times New Roman" w:hAnsi="Times New Roman"/>
                <w:spacing w:val="-3"/>
              </w:rPr>
              <w:t>immediately</w:t>
            </w:r>
            <w:proofErr w:type="spellEnd"/>
            <w:r w:rsidRPr="00D477AE">
              <w:rPr>
                <w:rFonts w:ascii="Times New Roman" w:hAnsi="Times New Roman"/>
                <w:spacing w:val="-3"/>
              </w:rPr>
              <w:t xml:space="preserve"> </w:t>
            </w:r>
            <w:proofErr w:type="spellStart"/>
            <w:r w:rsidRPr="00D477AE">
              <w:rPr>
                <w:rFonts w:ascii="Times New Roman" w:hAnsi="Times New Roman"/>
                <w:spacing w:val="-3"/>
              </w:rPr>
              <w:t>notify</w:t>
            </w:r>
            <w:proofErr w:type="spellEnd"/>
            <w:r w:rsidRPr="00D477AE">
              <w:rPr>
                <w:rFonts w:ascii="Times New Roman" w:hAnsi="Times New Roman"/>
                <w:spacing w:val="-3"/>
              </w:rPr>
              <w:t xml:space="preserve"> </w:t>
            </w:r>
            <w:proofErr w:type="spellStart"/>
            <w:r w:rsidRPr="00D477AE">
              <w:rPr>
                <w:rFonts w:ascii="Times New Roman" w:hAnsi="Times New Roman"/>
                <w:spacing w:val="-3"/>
              </w:rPr>
              <w:t>Medison</w:t>
            </w:r>
            <w:proofErr w:type="spellEnd"/>
            <w:r w:rsidRPr="00D477AE">
              <w:rPr>
                <w:rFonts w:ascii="Times New Roman" w:hAnsi="Times New Roman"/>
                <w:spacing w:val="-3"/>
              </w:rPr>
              <w:t xml:space="preserve"> </w:t>
            </w:r>
            <w:proofErr w:type="spellStart"/>
            <w:r w:rsidRPr="00D477AE">
              <w:rPr>
                <w:rFonts w:ascii="Times New Roman" w:hAnsi="Times New Roman"/>
                <w:spacing w:val="-3"/>
              </w:rPr>
              <w:t>of</w:t>
            </w:r>
            <w:proofErr w:type="spellEnd"/>
            <w:r w:rsidRPr="00D477AE">
              <w:rPr>
                <w:rFonts w:ascii="Times New Roman" w:hAnsi="Times New Roman"/>
                <w:spacing w:val="-3"/>
              </w:rPr>
              <w:t xml:space="preserve"> such </w:t>
            </w:r>
            <w:proofErr w:type="spellStart"/>
            <w:r w:rsidRPr="00D477AE">
              <w:rPr>
                <w:rFonts w:ascii="Times New Roman" w:hAnsi="Times New Roman"/>
                <w:spacing w:val="-3"/>
              </w:rPr>
              <w:t>intended</w:t>
            </w:r>
            <w:proofErr w:type="spellEnd"/>
            <w:r w:rsidRPr="00D477AE">
              <w:rPr>
                <w:rFonts w:ascii="Times New Roman" w:hAnsi="Times New Roman"/>
                <w:spacing w:val="-3"/>
              </w:rPr>
              <w:t xml:space="preserve"> </w:t>
            </w:r>
            <w:proofErr w:type="spellStart"/>
            <w:r w:rsidRPr="00D477AE">
              <w:rPr>
                <w:rFonts w:ascii="Times New Roman" w:hAnsi="Times New Roman"/>
                <w:spacing w:val="-3"/>
              </w:rPr>
              <w:t>disclosure</w:t>
            </w:r>
            <w:proofErr w:type="spellEnd"/>
            <w:r w:rsidRPr="00D477AE">
              <w:rPr>
                <w:rFonts w:ascii="Times New Roman" w:hAnsi="Times New Roman"/>
                <w:spacing w:val="-3"/>
              </w:rPr>
              <w:t xml:space="preserve"> so </w:t>
            </w:r>
            <w:proofErr w:type="spellStart"/>
            <w:r w:rsidRPr="00D477AE">
              <w:rPr>
                <w:rFonts w:ascii="Times New Roman" w:hAnsi="Times New Roman"/>
                <w:spacing w:val="-3"/>
              </w:rPr>
              <w:t>that</w:t>
            </w:r>
            <w:proofErr w:type="spellEnd"/>
            <w:r w:rsidRPr="00D477AE">
              <w:rPr>
                <w:rFonts w:ascii="Times New Roman" w:hAnsi="Times New Roman"/>
                <w:spacing w:val="-3"/>
              </w:rPr>
              <w:t xml:space="preserve"> </w:t>
            </w:r>
            <w:proofErr w:type="spellStart"/>
            <w:r w:rsidRPr="00D477AE">
              <w:rPr>
                <w:rFonts w:ascii="Times New Roman" w:hAnsi="Times New Roman"/>
                <w:spacing w:val="-3"/>
              </w:rPr>
              <w:t>Medison</w:t>
            </w:r>
            <w:proofErr w:type="spellEnd"/>
            <w:r w:rsidRPr="00D477AE">
              <w:rPr>
                <w:rFonts w:ascii="Times New Roman" w:hAnsi="Times New Roman"/>
                <w:spacing w:val="-3"/>
              </w:rPr>
              <w:t xml:space="preserve"> </w:t>
            </w:r>
            <w:proofErr w:type="spellStart"/>
            <w:r w:rsidRPr="00D477AE">
              <w:rPr>
                <w:rFonts w:ascii="Times New Roman" w:hAnsi="Times New Roman"/>
                <w:spacing w:val="-3"/>
              </w:rPr>
              <w:t>can</w:t>
            </w:r>
            <w:proofErr w:type="spellEnd"/>
            <w:r w:rsidRPr="00D477AE">
              <w:rPr>
                <w:rFonts w:ascii="Times New Roman" w:hAnsi="Times New Roman"/>
                <w:spacing w:val="-3"/>
              </w:rPr>
              <w:t xml:space="preserve"> </w:t>
            </w:r>
            <w:proofErr w:type="spellStart"/>
            <w:r w:rsidRPr="00D477AE">
              <w:rPr>
                <w:rFonts w:ascii="Times New Roman" w:hAnsi="Times New Roman"/>
                <w:spacing w:val="-3"/>
              </w:rPr>
              <w:t>seek</w:t>
            </w:r>
            <w:proofErr w:type="spellEnd"/>
            <w:r w:rsidRPr="00D477AE">
              <w:rPr>
                <w:rFonts w:ascii="Times New Roman" w:hAnsi="Times New Roman"/>
                <w:spacing w:val="-3"/>
              </w:rPr>
              <w:t xml:space="preserve"> </w:t>
            </w:r>
            <w:proofErr w:type="spellStart"/>
            <w:r w:rsidRPr="00D477AE">
              <w:rPr>
                <w:rFonts w:ascii="Times New Roman" w:hAnsi="Times New Roman"/>
                <w:spacing w:val="-3"/>
              </w:rPr>
              <w:t>a</w:t>
            </w:r>
            <w:r>
              <w:rPr>
                <w:rFonts w:ascii="Times New Roman" w:hAnsi="Times New Roman"/>
                <w:spacing w:val="-3"/>
              </w:rPr>
              <w:t>n</w:t>
            </w:r>
            <w:proofErr w:type="spellEnd"/>
            <w:r>
              <w:rPr>
                <w:rFonts w:ascii="Times New Roman" w:hAnsi="Times New Roman"/>
                <w:spacing w:val="-3"/>
              </w:rPr>
              <w:t xml:space="preserve"> </w:t>
            </w:r>
            <w:proofErr w:type="spellStart"/>
            <w:r>
              <w:rPr>
                <w:rFonts w:ascii="Times New Roman" w:hAnsi="Times New Roman"/>
                <w:spacing w:val="-3"/>
              </w:rPr>
              <w:t>appropriate</w:t>
            </w:r>
            <w:proofErr w:type="spellEnd"/>
            <w:r>
              <w:rPr>
                <w:rFonts w:ascii="Times New Roman" w:hAnsi="Times New Roman"/>
                <w:spacing w:val="-3"/>
              </w:rPr>
              <w:t xml:space="preserve"> </w:t>
            </w:r>
            <w:proofErr w:type="spellStart"/>
            <w:r>
              <w:rPr>
                <w:rFonts w:ascii="Times New Roman" w:hAnsi="Times New Roman"/>
                <w:spacing w:val="-3"/>
              </w:rPr>
              <w:t>legal</w:t>
            </w:r>
            <w:proofErr w:type="spellEnd"/>
            <w:r>
              <w:rPr>
                <w:rFonts w:ascii="Times New Roman" w:hAnsi="Times New Roman"/>
                <w:spacing w:val="-3"/>
              </w:rPr>
              <w:t xml:space="preserve"> </w:t>
            </w:r>
            <w:proofErr w:type="spellStart"/>
            <w:r w:rsidRPr="00D477AE">
              <w:rPr>
                <w:rFonts w:ascii="Times New Roman" w:hAnsi="Times New Roman"/>
                <w:spacing w:val="-3"/>
              </w:rPr>
              <w:t>remedy</w:t>
            </w:r>
            <w:proofErr w:type="spellEnd"/>
            <w:r w:rsidRPr="00CB4F35">
              <w:rPr>
                <w:rFonts w:ascii="Times New Roman" w:hAnsi="Times New Roman"/>
                <w:spacing w:val="-3"/>
              </w:rPr>
              <w:t>.</w:t>
            </w:r>
          </w:p>
        </w:tc>
        <w:tc>
          <w:tcPr>
            <w:tcW w:w="4675" w:type="dxa"/>
          </w:tcPr>
          <w:p w14:paraId="4242B60E" w14:textId="42B299DD" w:rsidR="00BB1652" w:rsidRPr="00CB4F35" w:rsidRDefault="00BB1652" w:rsidP="00BB1652">
            <w:pPr>
              <w:pStyle w:val="Odstavecseseznamem"/>
              <w:numPr>
                <w:ilvl w:val="0"/>
                <w:numId w:val="7"/>
              </w:numPr>
              <w:tabs>
                <w:tab w:val="left" w:pos="450"/>
              </w:tabs>
              <w:spacing w:after="120"/>
              <w:ind w:left="58" w:firstLine="0"/>
              <w:contextualSpacing w:val="0"/>
              <w:jc w:val="both"/>
              <w:outlineLvl w:val="0"/>
              <w:rPr>
                <w:rFonts w:ascii="Times New Roman" w:hAnsi="Times New Roman"/>
                <w:spacing w:val="-3"/>
              </w:rPr>
            </w:pPr>
            <w:r>
              <w:rPr>
                <w:rFonts w:ascii="Times New Roman" w:hAnsi="Times New Roman"/>
              </w:rPr>
              <w:t>Organizace je podle Vztahujících se právních předpisů povinna je poskytnout nebo sdělit soudu nebo tribunálu příslušné jurisdikce</w:t>
            </w:r>
            <w:r w:rsidR="009470F5">
              <w:rPr>
                <w:rFonts w:ascii="Times New Roman" w:hAnsi="Times New Roman"/>
              </w:rPr>
              <w:t xml:space="preserve"> nebo jiné veřejné instituci</w:t>
            </w:r>
            <w:r>
              <w:rPr>
                <w:rFonts w:ascii="Times New Roman" w:hAnsi="Times New Roman"/>
              </w:rPr>
              <w:t>, a to pouze v rozsahu, v</w:t>
            </w:r>
            <w:r w:rsidR="000B59BF">
              <w:rPr>
                <w:rFonts w:ascii="Times New Roman" w:hAnsi="Times New Roman"/>
              </w:rPr>
              <w:t> </w:t>
            </w:r>
            <w:r>
              <w:rPr>
                <w:rFonts w:ascii="Times New Roman" w:hAnsi="Times New Roman"/>
              </w:rPr>
              <w:t>jakém jsou tyto informace zveřejněny nebo sděleny v</w:t>
            </w:r>
            <w:r w:rsidR="000B59BF">
              <w:rPr>
                <w:rFonts w:ascii="Times New Roman" w:hAnsi="Times New Roman"/>
              </w:rPr>
              <w:t> </w:t>
            </w:r>
            <w:r>
              <w:rPr>
                <w:rFonts w:ascii="Times New Roman" w:hAnsi="Times New Roman"/>
              </w:rPr>
              <w:t xml:space="preserve">souladu se zákonnými povinnostmi Organizace. Organizace společnost </w:t>
            </w:r>
            <w:proofErr w:type="spellStart"/>
            <w:r>
              <w:rPr>
                <w:rFonts w:ascii="Times New Roman" w:hAnsi="Times New Roman"/>
              </w:rPr>
              <w:t>Medison</w:t>
            </w:r>
            <w:proofErr w:type="spellEnd"/>
            <w:r>
              <w:rPr>
                <w:rFonts w:ascii="Times New Roman" w:hAnsi="Times New Roman"/>
              </w:rPr>
              <w:t xml:space="preserve"> o takovém zamýšleném poskytnutí neprodleně informuje, aby společnost </w:t>
            </w:r>
            <w:proofErr w:type="spellStart"/>
            <w:r>
              <w:rPr>
                <w:rFonts w:ascii="Times New Roman" w:hAnsi="Times New Roman"/>
              </w:rPr>
              <w:t>Medison</w:t>
            </w:r>
            <w:proofErr w:type="spellEnd"/>
            <w:r>
              <w:rPr>
                <w:rFonts w:ascii="Times New Roman" w:hAnsi="Times New Roman"/>
              </w:rPr>
              <w:t xml:space="preserve"> mohla uplatnit odpovídající opravný prostředek.</w:t>
            </w:r>
          </w:p>
        </w:tc>
      </w:tr>
      <w:tr w:rsidR="00BB1652" w:rsidRPr="00CB4F35" w14:paraId="1365BB43" w14:textId="77777777" w:rsidTr="3F07D0F2">
        <w:tc>
          <w:tcPr>
            <w:tcW w:w="4675" w:type="dxa"/>
          </w:tcPr>
          <w:p w14:paraId="43C6F4C5" w14:textId="0E24B42B" w:rsidR="00BB1652" w:rsidRDefault="00BB1652" w:rsidP="00545946">
            <w:pPr>
              <w:pStyle w:val="Odstavecseseznamem"/>
              <w:numPr>
                <w:ilvl w:val="1"/>
                <w:numId w:val="28"/>
              </w:numPr>
              <w:tabs>
                <w:tab w:val="left" w:pos="342"/>
              </w:tabs>
              <w:spacing w:after="120"/>
              <w:ind w:left="0" w:firstLine="0"/>
              <w:contextualSpacing w:val="0"/>
              <w:jc w:val="both"/>
              <w:outlineLvl w:val="0"/>
              <w:rPr>
                <w:rFonts w:ascii="Times New Roman" w:hAnsi="Times New Roman"/>
              </w:rPr>
            </w:pP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shall</w:t>
            </w:r>
            <w:proofErr w:type="spellEnd"/>
            <w:r w:rsidRPr="00CB4F35">
              <w:rPr>
                <w:rFonts w:ascii="Times New Roman" w:hAnsi="Times New Roman"/>
                <w:spacing w:val="-3"/>
              </w:rPr>
              <w:t xml:space="preserve"> return to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immediately</w:t>
            </w:r>
            <w:proofErr w:type="spellEnd"/>
            <w:r w:rsidRPr="00CB4F35">
              <w:rPr>
                <w:rFonts w:ascii="Times New Roman" w:hAnsi="Times New Roman"/>
                <w:spacing w:val="-3"/>
              </w:rPr>
              <w:t xml:space="preserve"> </w:t>
            </w:r>
            <w:proofErr w:type="spellStart"/>
            <w:r w:rsidRPr="00CB4F35">
              <w:rPr>
                <w:rFonts w:ascii="Times New Roman" w:hAnsi="Times New Roman"/>
                <w:spacing w:val="-3"/>
              </w:rPr>
              <w:t>upon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request</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otherwise</w:t>
            </w:r>
            <w:proofErr w:type="spellEnd"/>
            <w:r w:rsidRPr="00CB4F35">
              <w:rPr>
                <w:rFonts w:ascii="Times New Roman" w:hAnsi="Times New Roman"/>
                <w:spacing w:val="-3"/>
              </w:rPr>
              <w:t xml:space="preserve"> </w:t>
            </w:r>
            <w:proofErr w:type="spellStart"/>
            <w:r w:rsidRPr="00CB4F35">
              <w:rPr>
                <w:rFonts w:ascii="Times New Roman" w:hAnsi="Times New Roman"/>
                <w:spacing w:val="-3"/>
              </w:rPr>
              <w:t>upon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termination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expiry</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this</w:t>
            </w:r>
            <w:proofErr w:type="spellEnd"/>
            <w:r w:rsidRPr="00CB4F35">
              <w:rPr>
                <w:rFonts w:ascii="Times New Roman" w:hAnsi="Times New Roman"/>
                <w:spacing w:val="-3"/>
              </w:rPr>
              <w:t xml:space="preserve"> </w:t>
            </w:r>
            <w:proofErr w:type="spellStart"/>
            <w:r>
              <w:rPr>
                <w:rFonts w:ascii="Times New Roman" w:hAnsi="Times New Roman"/>
                <w:spacing w:val="-3"/>
              </w:rPr>
              <w:t>a</w:t>
            </w:r>
            <w:r w:rsidRPr="00CB4F35">
              <w:rPr>
                <w:rFonts w:ascii="Times New Roman" w:hAnsi="Times New Roman"/>
                <w:spacing w:val="-3"/>
              </w:rPr>
              <w:t>greement</w:t>
            </w:r>
            <w:proofErr w:type="spellEnd"/>
            <w:r w:rsidRPr="00CB4F35">
              <w:rPr>
                <w:rFonts w:ascii="Times New Roman" w:hAnsi="Times New Roman"/>
                <w:spacing w:val="-3"/>
              </w:rPr>
              <w:t xml:space="preserve">, and as </w:t>
            </w:r>
            <w:proofErr w:type="spellStart"/>
            <w:r w:rsidRPr="00CB4F35">
              <w:rPr>
                <w:rFonts w:ascii="Times New Roman" w:hAnsi="Times New Roman"/>
                <w:spacing w:val="-3"/>
              </w:rPr>
              <w:t>instructed</w:t>
            </w:r>
            <w:proofErr w:type="spellEnd"/>
            <w:r w:rsidRPr="00CB4F35">
              <w:rPr>
                <w:rFonts w:ascii="Times New Roman" w:hAnsi="Times New Roman"/>
                <w:spacing w:val="-3"/>
              </w:rPr>
              <w:t xml:space="preserve"> by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all</w:t>
            </w:r>
            <w:proofErr w:type="spellEnd"/>
            <w:r w:rsidRPr="00CB4F35">
              <w:rPr>
                <w:rFonts w:ascii="Times New Roman" w:hAnsi="Times New Roman"/>
                <w:spacing w:val="-3"/>
              </w:rPr>
              <w:t xml:space="preserve"> </w:t>
            </w:r>
            <w:proofErr w:type="spellStart"/>
            <w:r w:rsidRPr="00CB4F35">
              <w:rPr>
                <w:rFonts w:ascii="Times New Roman" w:hAnsi="Times New Roman"/>
                <w:spacing w:val="-3"/>
              </w:rPr>
              <w:t>Confindential</w:t>
            </w:r>
            <w:proofErr w:type="spellEnd"/>
            <w:r w:rsidRPr="00CB4F35">
              <w:rPr>
                <w:rFonts w:ascii="Times New Roman" w:hAnsi="Times New Roman"/>
                <w:spacing w:val="-3"/>
              </w:rPr>
              <w:t xml:space="preserve"> </w:t>
            </w:r>
            <w:proofErr w:type="spellStart"/>
            <w:r w:rsidRPr="00CB4F35">
              <w:rPr>
                <w:rFonts w:ascii="Times New Roman" w:hAnsi="Times New Roman"/>
                <w:spacing w:val="-3"/>
              </w:rPr>
              <w:t>Information</w:t>
            </w:r>
            <w:proofErr w:type="spellEnd"/>
            <w:r w:rsidRPr="00CB4F35">
              <w:rPr>
                <w:rFonts w:ascii="Times New Roman" w:hAnsi="Times New Roman"/>
                <w:spacing w:val="-3"/>
              </w:rPr>
              <w:t xml:space="preserve"> </w:t>
            </w:r>
            <w:proofErr w:type="spellStart"/>
            <w:r w:rsidRPr="00CB4F35">
              <w:rPr>
                <w:rFonts w:ascii="Times New Roman" w:hAnsi="Times New Roman"/>
                <w:spacing w:val="-3"/>
              </w:rPr>
              <w:t>provided</w:t>
            </w:r>
            <w:proofErr w:type="spellEnd"/>
            <w:r w:rsidRPr="00CB4F35">
              <w:rPr>
                <w:rFonts w:ascii="Times New Roman" w:hAnsi="Times New Roman"/>
                <w:spacing w:val="-3"/>
              </w:rPr>
              <w:t xml:space="preserve"> by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to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Organisation</w:t>
            </w:r>
            <w:proofErr w:type="spellEnd"/>
            <w:r w:rsidRPr="00CB4F35">
              <w:rPr>
                <w:rFonts w:ascii="Times New Roman" w:hAnsi="Times New Roman"/>
                <w:spacing w:val="-3"/>
              </w:rPr>
              <w:t xml:space="preserve"> in </w:t>
            </w:r>
            <w:proofErr w:type="spellStart"/>
            <w:r w:rsidRPr="00CB4F35">
              <w:rPr>
                <w:rFonts w:ascii="Times New Roman" w:hAnsi="Times New Roman"/>
                <w:spacing w:val="-3"/>
              </w:rPr>
              <w:t>the</w:t>
            </w:r>
            <w:proofErr w:type="spellEnd"/>
            <w:r w:rsidRPr="00CB4F35">
              <w:rPr>
                <w:rFonts w:ascii="Times New Roman" w:hAnsi="Times New Roman"/>
                <w:spacing w:val="-3"/>
              </w:rPr>
              <w:t xml:space="preserve"> </w:t>
            </w:r>
            <w:proofErr w:type="spellStart"/>
            <w:r w:rsidRPr="00CB4F35">
              <w:rPr>
                <w:rFonts w:ascii="Times New Roman" w:hAnsi="Times New Roman"/>
                <w:spacing w:val="-3"/>
              </w:rPr>
              <w:t>course</w:t>
            </w:r>
            <w:proofErr w:type="spellEnd"/>
            <w:r w:rsidRPr="00CB4F35">
              <w:rPr>
                <w:rFonts w:ascii="Times New Roman" w:hAnsi="Times New Roman"/>
                <w:spacing w:val="-3"/>
              </w:rPr>
              <w:t xml:space="preserv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performance </w:t>
            </w:r>
            <w:proofErr w:type="spellStart"/>
            <w:r w:rsidRPr="00CB4F35">
              <w:rPr>
                <w:rFonts w:ascii="Times New Roman" w:hAnsi="Times New Roman"/>
                <w:spacing w:val="-3"/>
              </w:rPr>
              <w:t>of</w:t>
            </w:r>
            <w:proofErr w:type="spellEnd"/>
            <w:r w:rsidRPr="00CB4F35">
              <w:rPr>
                <w:rFonts w:ascii="Times New Roman" w:hAnsi="Times New Roman"/>
                <w:spacing w:val="-3"/>
              </w:rPr>
              <w:t xml:space="preserve"> </w:t>
            </w:r>
            <w:proofErr w:type="spellStart"/>
            <w:r w:rsidRPr="00CB4F35">
              <w:rPr>
                <w:rFonts w:ascii="Times New Roman" w:hAnsi="Times New Roman"/>
                <w:spacing w:val="-3"/>
              </w:rPr>
              <w:t>this</w:t>
            </w:r>
            <w:proofErr w:type="spellEnd"/>
            <w:r w:rsidRPr="00CB4F35">
              <w:rPr>
                <w:rFonts w:ascii="Times New Roman" w:hAnsi="Times New Roman"/>
                <w:spacing w:val="-3"/>
              </w:rPr>
              <w:t xml:space="preserve"> </w:t>
            </w:r>
            <w:proofErr w:type="spellStart"/>
            <w:r>
              <w:rPr>
                <w:rFonts w:ascii="Times New Roman" w:hAnsi="Times New Roman"/>
                <w:spacing w:val="-3"/>
              </w:rPr>
              <w:t>a</w:t>
            </w:r>
            <w:r w:rsidRPr="00CB4F35">
              <w:rPr>
                <w:rFonts w:ascii="Times New Roman" w:hAnsi="Times New Roman"/>
                <w:spacing w:val="-3"/>
              </w:rPr>
              <w:t>greement</w:t>
            </w:r>
            <w:proofErr w:type="spellEnd"/>
            <w:r w:rsidRPr="00CB4F35">
              <w:rPr>
                <w:rFonts w:ascii="Times New Roman" w:hAnsi="Times New Roman"/>
                <w:spacing w:val="-3"/>
              </w:rPr>
              <w:t>.</w:t>
            </w:r>
          </w:p>
        </w:tc>
        <w:tc>
          <w:tcPr>
            <w:tcW w:w="4675" w:type="dxa"/>
          </w:tcPr>
          <w:p w14:paraId="18F1204F" w14:textId="5E1662AF" w:rsidR="00BB1652" w:rsidRPr="00CB4F35" w:rsidRDefault="00BB1652" w:rsidP="00545946">
            <w:pPr>
              <w:pStyle w:val="Odstavecseseznamem"/>
              <w:numPr>
                <w:ilvl w:val="1"/>
                <w:numId w:val="30"/>
              </w:numPr>
              <w:tabs>
                <w:tab w:val="left" w:pos="453"/>
              </w:tabs>
              <w:spacing w:after="120"/>
              <w:ind w:left="28" w:hanging="28"/>
              <w:contextualSpacing w:val="0"/>
              <w:jc w:val="both"/>
              <w:outlineLvl w:val="0"/>
              <w:rPr>
                <w:rFonts w:ascii="Times New Roman" w:hAnsi="Times New Roman"/>
              </w:rPr>
            </w:pPr>
            <w:r>
              <w:rPr>
                <w:rFonts w:ascii="Times New Roman" w:hAnsi="Times New Roman"/>
              </w:rPr>
              <w:t xml:space="preserve">Organizace je povinna vrátit společnosti </w:t>
            </w:r>
            <w:proofErr w:type="spellStart"/>
            <w:r>
              <w:rPr>
                <w:rFonts w:ascii="Times New Roman" w:hAnsi="Times New Roman"/>
              </w:rPr>
              <w:t>Medison</w:t>
            </w:r>
            <w:proofErr w:type="spellEnd"/>
            <w:r>
              <w:rPr>
                <w:rFonts w:ascii="Times New Roman" w:hAnsi="Times New Roman"/>
              </w:rPr>
              <w:t xml:space="preserve"> na její žádost nebo jiným způsobem po ukončení nebo vypršení platnosti této smlouvy podle pokynů společnosti </w:t>
            </w:r>
            <w:proofErr w:type="spellStart"/>
            <w:r>
              <w:rPr>
                <w:rFonts w:ascii="Times New Roman" w:hAnsi="Times New Roman"/>
              </w:rPr>
              <w:t>Medison</w:t>
            </w:r>
            <w:proofErr w:type="spellEnd"/>
            <w:r>
              <w:rPr>
                <w:rFonts w:ascii="Times New Roman" w:hAnsi="Times New Roman"/>
              </w:rPr>
              <w:t xml:space="preserve"> veškeré Důvěrné informace, které jí společnost </w:t>
            </w:r>
            <w:proofErr w:type="spellStart"/>
            <w:r>
              <w:rPr>
                <w:rFonts w:ascii="Times New Roman" w:hAnsi="Times New Roman"/>
              </w:rPr>
              <w:t>Medison</w:t>
            </w:r>
            <w:proofErr w:type="spellEnd"/>
            <w:r>
              <w:rPr>
                <w:rFonts w:ascii="Times New Roman" w:hAnsi="Times New Roman"/>
              </w:rPr>
              <w:t xml:space="preserve"> poskytla v průběhu plnění této smlouvy.</w:t>
            </w:r>
          </w:p>
        </w:tc>
      </w:tr>
      <w:tr w:rsidR="00BB1652" w:rsidRPr="00CB4F35" w14:paraId="08F0BD2A" w14:textId="77777777" w:rsidTr="3F07D0F2">
        <w:tc>
          <w:tcPr>
            <w:tcW w:w="4675" w:type="dxa"/>
          </w:tcPr>
          <w:p w14:paraId="665C7C53" w14:textId="3120928A" w:rsidR="00BB1652" w:rsidRDefault="00BB1652" w:rsidP="00545946">
            <w:pPr>
              <w:pStyle w:val="Odstavecseseznamem"/>
              <w:numPr>
                <w:ilvl w:val="0"/>
                <w:numId w:val="31"/>
              </w:numPr>
              <w:spacing w:after="120"/>
              <w:contextualSpacing w:val="0"/>
              <w:jc w:val="both"/>
              <w:rPr>
                <w:rFonts w:ascii="Times New Roman" w:hAnsi="Times New Roman"/>
                <w:b/>
              </w:rPr>
            </w:pPr>
            <w:proofErr w:type="spellStart"/>
            <w:r w:rsidRPr="00CB4F35">
              <w:rPr>
                <w:rFonts w:ascii="Times New Roman" w:hAnsi="Times New Roman"/>
                <w:b/>
                <w:bCs/>
              </w:rPr>
              <w:t>Transparency</w:t>
            </w:r>
            <w:proofErr w:type="spellEnd"/>
          </w:p>
        </w:tc>
        <w:tc>
          <w:tcPr>
            <w:tcW w:w="4675" w:type="dxa"/>
          </w:tcPr>
          <w:p w14:paraId="40CDB01D" w14:textId="48CE5006" w:rsidR="00BB1652" w:rsidRPr="00CB4F35" w:rsidRDefault="00BB1652" w:rsidP="00545946">
            <w:pPr>
              <w:pStyle w:val="Odstavecseseznamem"/>
              <w:numPr>
                <w:ilvl w:val="0"/>
                <w:numId w:val="30"/>
              </w:numPr>
              <w:spacing w:after="120"/>
              <w:contextualSpacing w:val="0"/>
              <w:jc w:val="both"/>
              <w:rPr>
                <w:rFonts w:ascii="Times New Roman" w:hAnsi="Times New Roman"/>
                <w:b/>
                <w:bCs/>
              </w:rPr>
            </w:pPr>
            <w:r>
              <w:rPr>
                <w:rFonts w:ascii="Times New Roman" w:hAnsi="Times New Roman"/>
                <w:b/>
              </w:rPr>
              <w:t>Transparentnost</w:t>
            </w:r>
          </w:p>
        </w:tc>
      </w:tr>
      <w:tr w:rsidR="00BB1652" w:rsidRPr="00CB4F35" w14:paraId="5F4FEE60" w14:textId="77777777" w:rsidTr="3F07D0F2">
        <w:tc>
          <w:tcPr>
            <w:tcW w:w="4675" w:type="dxa"/>
          </w:tcPr>
          <w:p w14:paraId="62FF2DCA" w14:textId="49A28575" w:rsidR="00BB1652" w:rsidRDefault="00BB1652" w:rsidP="00545946">
            <w:pPr>
              <w:pStyle w:val="Odstavecseseznamem"/>
              <w:numPr>
                <w:ilvl w:val="1"/>
                <w:numId w:val="31"/>
              </w:numPr>
              <w:tabs>
                <w:tab w:val="left" w:pos="342"/>
              </w:tabs>
              <w:spacing w:after="120"/>
              <w:ind w:left="24" w:hanging="24"/>
              <w:contextualSpacing w:val="0"/>
              <w:jc w:val="both"/>
              <w:outlineLvl w:val="0"/>
              <w:rPr>
                <w:rFonts w:ascii="Times New Roman" w:hAnsi="Times New Roman"/>
              </w:rPr>
            </w:pPr>
            <w:proofErr w:type="spellStart"/>
            <w:r w:rsidRPr="00D456F4">
              <w:rPr>
                <w:rFonts w:ascii="Times New Roman" w:hAnsi="Times New Roman"/>
              </w:rPr>
              <w:t>Organisation</w:t>
            </w:r>
            <w:proofErr w:type="spellEnd"/>
            <w:r w:rsidRPr="00D456F4">
              <w:rPr>
                <w:rFonts w:ascii="Times New Roman" w:hAnsi="Times New Roman"/>
              </w:rPr>
              <w:t xml:space="preserve"> </w:t>
            </w:r>
            <w:proofErr w:type="spellStart"/>
            <w:r w:rsidRPr="00881417">
              <w:rPr>
                <w:rFonts w:ascii="Times New Roman" w:hAnsi="Times New Roman"/>
              </w:rPr>
              <w:t>acknowledges</w:t>
            </w:r>
            <w:proofErr w:type="spellEnd"/>
            <w:r w:rsidRPr="00881417">
              <w:rPr>
                <w:rFonts w:ascii="Times New Roman" w:hAnsi="Times New Roman"/>
              </w:rPr>
              <w:t xml:space="preserve"> </w:t>
            </w:r>
            <w:proofErr w:type="spellStart"/>
            <w:r w:rsidRPr="00881417">
              <w:rPr>
                <w:rFonts w:ascii="Times New Roman" w:hAnsi="Times New Roman"/>
              </w:rPr>
              <w:t>that</w:t>
            </w:r>
            <w:proofErr w:type="spellEnd"/>
            <w:r w:rsidRPr="00881417">
              <w:rPr>
                <w:rFonts w:ascii="Times New Roman" w:hAnsi="Times New Roman"/>
              </w:rPr>
              <w:t xml:space="preserve"> </w:t>
            </w:r>
            <w:proofErr w:type="spellStart"/>
            <w:r w:rsidRPr="00881417">
              <w:rPr>
                <w:rFonts w:ascii="Times New Roman" w:hAnsi="Times New Roman"/>
              </w:rPr>
              <w:t>for</w:t>
            </w:r>
            <w:proofErr w:type="spellEnd"/>
            <w:r w:rsidRPr="00881417">
              <w:rPr>
                <w:rFonts w:ascii="Times New Roman" w:hAnsi="Times New Roman"/>
              </w:rPr>
              <w:t xml:space="preserve"> </w:t>
            </w:r>
            <w:proofErr w:type="spellStart"/>
            <w:r w:rsidRPr="00881417">
              <w:rPr>
                <w:rFonts w:ascii="Times New Roman" w:hAnsi="Times New Roman"/>
              </w:rPr>
              <w:t>the</w:t>
            </w:r>
            <w:proofErr w:type="spellEnd"/>
            <w:r w:rsidRPr="00881417">
              <w:rPr>
                <w:rFonts w:ascii="Times New Roman" w:hAnsi="Times New Roman"/>
              </w:rPr>
              <w:t xml:space="preserve"> </w:t>
            </w:r>
            <w:proofErr w:type="spellStart"/>
            <w:r w:rsidRPr="00881417">
              <w:rPr>
                <w:rFonts w:ascii="Times New Roman" w:hAnsi="Times New Roman"/>
              </w:rPr>
              <w:t>purposes</w:t>
            </w:r>
            <w:proofErr w:type="spellEnd"/>
            <w:r w:rsidRPr="00881417">
              <w:rPr>
                <w:rFonts w:ascii="Times New Roman" w:hAnsi="Times New Roman"/>
              </w:rPr>
              <w:t xml:space="preserve"> </w:t>
            </w:r>
            <w:proofErr w:type="spellStart"/>
            <w:r w:rsidRPr="00881417">
              <w:rPr>
                <w:rFonts w:ascii="Times New Roman" w:hAnsi="Times New Roman"/>
              </w:rPr>
              <w:t>of</w:t>
            </w:r>
            <w:proofErr w:type="spellEnd"/>
            <w:r w:rsidRPr="00881417">
              <w:rPr>
                <w:rFonts w:ascii="Times New Roman" w:hAnsi="Times New Roman"/>
              </w:rPr>
              <w:t xml:space="preserve"> </w:t>
            </w:r>
            <w:proofErr w:type="spellStart"/>
            <w:r w:rsidRPr="00881417">
              <w:rPr>
                <w:rFonts w:ascii="Times New Roman" w:hAnsi="Times New Roman"/>
              </w:rPr>
              <w:t>ensuring</w:t>
            </w:r>
            <w:proofErr w:type="spellEnd"/>
            <w:r w:rsidRPr="00881417">
              <w:rPr>
                <w:rFonts w:ascii="Times New Roman" w:hAnsi="Times New Roman"/>
              </w:rPr>
              <w:t xml:space="preserve"> </w:t>
            </w:r>
            <w:proofErr w:type="spellStart"/>
            <w:r w:rsidRPr="00881417">
              <w:rPr>
                <w:rFonts w:ascii="Times New Roman" w:hAnsi="Times New Roman"/>
              </w:rPr>
              <w:t>transparency</w:t>
            </w:r>
            <w:proofErr w:type="spellEnd"/>
            <w:r w:rsidRPr="00881417">
              <w:rPr>
                <w:rFonts w:ascii="Times New Roman" w:hAnsi="Times New Roman"/>
              </w:rPr>
              <w:t xml:space="preserve"> </w:t>
            </w:r>
            <w:proofErr w:type="spellStart"/>
            <w:r w:rsidRPr="00881417">
              <w:rPr>
                <w:rFonts w:ascii="Times New Roman" w:hAnsi="Times New Roman"/>
              </w:rPr>
              <w:t>of</w:t>
            </w:r>
            <w:proofErr w:type="spellEnd"/>
            <w:r w:rsidRPr="00881417">
              <w:rPr>
                <w:rFonts w:ascii="Times New Roman" w:hAnsi="Times New Roman"/>
              </w:rPr>
              <w:t xml:space="preserve"> </w:t>
            </w:r>
            <w:proofErr w:type="spellStart"/>
            <w:r w:rsidRPr="00881417">
              <w:rPr>
                <w:rFonts w:ascii="Times New Roman" w:hAnsi="Times New Roman"/>
              </w:rPr>
              <w:t>the</w:t>
            </w:r>
            <w:proofErr w:type="spellEnd"/>
            <w:r w:rsidRPr="00881417">
              <w:rPr>
                <w:rFonts w:ascii="Times New Roman" w:hAnsi="Times New Roman"/>
              </w:rPr>
              <w:t xml:space="preserve"> </w:t>
            </w:r>
            <w:proofErr w:type="spellStart"/>
            <w:r w:rsidRPr="00881417">
              <w:rPr>
                <w:rFonts w:ascii="Times New Roman" w:hAnsi="Times New Roman"/>
              </w:rPr>
              <w:t>legal</w:t>
            </w:r>
            <w:proofErr w:type="spellEnd"/>
            <w:r w:rsidRPr="00881417">
              <w:rPr>
                <w:rFonts w:ascii="Times New Roman" w:hAnsi="Times New Roman"/>
              </w:rPr>
              <w:t xml:space="preserve"> </w:t>
            </w:r>
            <w:proofErr w:type="spellStart"/>
            <w:r w:rsidRPr="00881417">
              <w:rPr>
                <w:rFonts w:ascii="Times New Roman" w:hAnsi="Times New Roman"/>
              </w:rPr>
              <w:t>relationships</w:t>
            </w:r>
            <w:proofErr w:type="spellEnd"/>
            <w:r w:rsidRPr="00881417">
              <w:rPr>
                <w:rFonts w:ascii="Times New Roman" w:hAnsi="Times New Roman"/>
              </w:rPr>
              <w:t xml:space="preserve"> </w:t>
            </w:r>
            <w:proofErr w:type="spellStart"/>
            <w:r w:rsidRPr="00881417">
              <w:rPr>
                <w:rFonts w:ascii="Times New Roman" w:hAnsi="Times New Roman"/>
              </w:rPr>
              <w:t>between</w:t>
            </w:r>
            <w:proofErr w:type="spellEnd"/>
            <w:r w:rsidRPr="00881417">
              <w:rPr>
                <w:rFonts w:ascii="Times New Roman" w:hAnsi="Times New Roman"/>
              </w:rPr>
              <w:t xml:space="preserve"> </w:t>
            </w:r>
            <w:proofErr w:type="spellStart"/>
            <w:r w:rsidRPr="00881417">
              <w:rPr>
                <w:rFonts w:ascii="Times New Roman" w:hAnsi="Times New Roman"/>
              </w:rPr>
              <w:t>pharmaceutical</w:t>
            </w:r>
            <w:proofErr w:type="spellEnd"/>
            <w:r w:rsidRPr="00881417">
              <w:rPr>
                <w:rFonts w:ascii="Times New Roman" w:hAnsi="Times New Roman"/>
              </w:rPr>
              <w:t xml:space="preserve"> </w:t>
            </w:r>
            <w:proofErr w:type="spellStart"/>
            <w:r w:rsidRPr="00881417">
              <w:rPr>
                <w:rFonts w:ascii="Times New Roman" w:hAnsi="Times New Roman"/>
              </w:rPr>
              <w:t>companies</w:t>
            </w:r>
            <w:proofErr w:type="spellEnd"/>
            <w:r w:rsidRPr="00881417">
              <w:rPr>
                <w:rFonts w:ascii="Times New Roman" w:hAnsi="Times New Roman"/>
              </w:rPr>
              <w:t xml:space="preserve"> and </w:t>
            </w:r>
            <w:proofErr w:type="spellStart"/>
            <w:r w:rsidRPr="00881417">
              <w:rPr>
                <w:rFonts w:ascii="Times New Roman" w:hAnsi="Times New Roman"/>
              </w:rPr>
              <w:t>healthcare</w:t>
            </w:r>
            <w:proofErr w:type="spellEnd"/>
            <w:r w:rsidRPr="00881417">
              <w:rPr>
                <w:rFonts w:ascii="Times New Roman" w:hAnsi="Times New Roman"/>
              </w:rPr>
              <w:t xml:space="preserve"> </w:t>
            </w:r>
            <w:proofErr w:type="spellStart"/>
            <w:r w:rsidRPr="00881417">
              <w:rPr>
                <w:rFonts w:ascii="Times New Roman" w:hAnsi="Times New Roman"/>
              </w:rPr>
              <w:t>providers</w:t>
            </w:r>
            <w:proofErr w:type="spellEnd"/>
            <w:r w:rsidRPr="00881417">
              <w:rPr>
                <w:rFonts w:ascii="Times New Roman" w:hAnsi="Times New Roman"/>
              </w:rPr>
              <w:t xml:space="preserve"> and/</w:t>
            </w:r>
            <w:proofErr w:type="spellStart"/>
            <w:r w:rsidRPr="00881417">
              <w:rPr>
                <w:rFonts w:ascii="Times New Roman" w:hAnsi="Times New Roman"/>
              </w:rPr>
              <w:t>or</w:t>
            </w:r>
            <w:proofErr w:type="spellEnd"/>
            <w:r w:rsidRPr="00881417">
              <w:rPr>
                <w:rFonts w:ascii="Times New Roman" w:hAnsi="Times New Roman"/>
              </w:rPr>
              <w:t xml:space="preserve"> </w:t>
            </w:r>
            <w:proofErr w:type="spellStart"/>
            <w:r w:rsidRPr="00881417">
              <w:rPr>
                <w:rFonts w:ascii="Times New Roman" w:hAnsi="Times New Roman"/>
              </w:rPr>
              <w:t>healthcare</w:t>
            </w:r>
            <w:proofErr w:type="spellEnd"/>
            <w:r w:rsidRPr="00881417">
              <w:rPr>
                <w:rFonts w:ascii="Times New Roman" w:hAnsi="Times New Roman"/>
              </w:rPr>
              <w:t xml:space="preserve"> </w:t>
            </w:r>
            <w:proofErr w:type="spellStart"/>
            <w:r w:rsidRPr="00881417">
              <w:rPr>
                <w:rFonts w:ascii="Times New Roman" w:hAnsi="Times New Roman"/>
              </w:rPr>
              <w:t>organizations</w:t>
            </w:r>
            <w:proofErr w:type="spellEnd"/>
            <w:r w:rsidRPr="00881417">
              <w:rPr>
                <w:rFonts w:ascii="Times New Roman" w:hAnsi="Times New Roman"/>
              </w:rPr>
              <w:t xml:space="preserve">, </w:t>
            </w:r>
            <w:proofErr w:type="spellStart"/>
            <w:r w:rsidRPr="00881417">
              <w:rPr>
                <w:rFonts w:ascii="Times New Roman" w:hAnsi="Times New Roman"/>
              </w:rPr>
              <w:t>Medison</w:t>
            </w:r>
            <w:proofErr w:type="spellEnd"/>
            <w:r w:rsidRPr="00881417">
              <w:rPr>
                <w:rFonts w:ascii="Times New Roman" w:hAnsi="Times New Roman"/>
              </w:rPr>
              <w:t xml:space="preserve"> and/</w:t>
            </w:r>
            <w:proofErr w:type="spellStart"/>
            <w:r w:rsidRPr="00881417">
              <w:rPr>
                <w:rFonts w:ascii="Times New Roman" w:hAnsi="Times New Roman"/>
              </w:rPr>
              <w:t>or</w:t>
            </w:r>
            <w:proofErr w:type="spellEnd"/>
            <w:r w:rsidRPr="00881417">
              <w:rPr>
                <w:rFonts w:ascii="Times New Roman" w:hAnsi="Times New Roman"/>
              </w:rPr>
              <w:t xml:space="preserve"> </w:t>
            </w:r>
            <w:proofErr w:type="spellStart"/>
            <w:r w:rsidRPr="00881417">
              <w:rPr>
                <w:rFonts w:ascii="Times New Roman" w:hAnsi="Times New Roman"/>
              </w:rPr>
              <w:t>its</w:t>
            </w:r>
            <w:proofErr w:type="spellEnd"/>
            <w:r w:rsidRPr="00881417">
              <w:rPr>
                <w:rFonts w:ascii="Times New Roman" w:hAnsi="Times New Roman"/>
              </w:rPr>
              <w:t xml:space="preserve"> </w:t>
            </w:r>
            <w:proofErr w:type="spellStart"/>
            <w:r w:rsidRPr="00881417">
              <w:rPr>
                <w:rFonts w:ascii="Times New Roman" w:hAnsi="Times New Roman"/>
              </w:rPr>
              <w:t>partners</w:t>
            </w:r>
            <w:proofErr w:type="spellEnd"/>
            <w:r w:rsidRPr="00881417">
              <w:rPr>
                <w:rFonts w:ascii="Times New Roman" w:hAnsi="Times New Roman"/>
              </w:rPr>
              <w:t xml:space="preserve"> – </w:t>
            </w:r>
            <w:proofErr w:type="spellStart"/>
            <w:r w:rsidRPr="00881417">
              <w:rPr>
                <w:rFonts w:ascii="Times New Roman" w:hAnsi="Times New Roman"/>
              </w:rPr>
              <w:t>pharmaceuticals</w:t>
            </w:r>
            <w:proofErr w:type="spellEnd"/>
            <w:r w:rsidRPr="00881417">
              <w:rPr>
                <w:rFonts w:ascii="Times New Roman" w:hAnsi="Times New Roman"/>
              </w:rPr>
              <w:t xml:space="preserve"> </w:t>
            </w:r>
            <w:proofErr w:type="spellStart"/>
            <w:r w:rsidRPr="00881417">
              <w:rPr>
                <w:rFonts w:ascii="Times New Roman" w:hAnsi="Times New Roman"/>
              </w:rPr>
              <w:t>manufacturers</w:t>
            </w:r>
            <w:proofErr w:type="spellEnd"/>
            <w:r w:rsidRPr="00881417">
              <w:rPr>
                <w:rFonts w:ascii="Times New Roman" w:hAnsi="Times New Roman"/>
              </w:rPr>
              <w:t xml:space="preserve"> </w:t>
            </w:r>
            <w:proofErr w:type="spellStart"/>
            <w:r w:rsidRPr="00881417">
              <w:rPr>
                <w:rFonts w:ascii="Times New Roman" w:hAnsi="Times New Roman"/>
              </w:rPr>
              <w:t>Medison</w:t>
            </w:r>
            <w:proofErr w:type="spellEnd"/>
            <w:r w:rsidRPr="00881417">
              <w:rPr>
                <w:rFonts w:ascii="Times New Roman" w:hAnsi="Times New Roman"/>
              </w:rPr>
              <w:t xml:space="preserve"> </w:t>
            </w:r>
            <w:proofErr w:type="spellStart"/>
            <w:r w:rsidRPr="00881417">
              <w:rPr>
                <w:rFonts w:ascii="Times New Roman" w:hAnsi="Times New Roman"/>
              </w:rPr>
              <w:t>represents</w:t>
            </w:r>
            <w:proofErr w:type="spellEnd"/>
            <w:r w:rsidRPr="00881417">
              <w:rPr>
                <w:rFonts w:ascii="Times New Roman" w:hAnsi="Times New Roman"/>
              </w:rPr>
              <w:t xml:space="preserve"> – </w:t>
            </w:r>
            <w:proofErr w:type="spellStart"/>
            <w:r w:rsidRPr="00881417">
              <w:rPr>
                <w:rFonts w:ascii="Times New Roman" w:hAnsi="Times New Roman"/>
              </w:rPr>
              <w:t>may</w:t>
            </w:r>
            <w:proofErr w:type="spellEnd"/>
            <w:r w:rsidRPr="00881417">
              <w:rPr>
                <w:rFonts w:ascii="Times New Roman" w:hAnsi="Times New Roman"/>
              </w:rPr>
              <w:t xml:space="preserve"> </w:t>
            </w:r>
            <w:proofErr w:type="spellStart"/>
            <w:r w:rsidRPr="00881417">
              <w:rPr>
                <w:rFonts w:ascii="Times New Roman" w:hAnsi="Times New Roman"/>
              </w:rPr>
              <w:t>be</w:t>
            </w:r>
            <w:proofErr w:type="spellEnd"/>
            <w:r w:rsidRPr="00881417">
              <w:rPr>
                <w:rFonts w:ascii="Times New Roman" w:hAnsi="Times New Roman"/>
              </w:rPr>
              <w:t xml:space="preserve"> </w:t>
            </w:r>
            <w:proofErr w:type="spellStart"/>
            <w:r w:rsidRPr="00881417">
              <w:rPr>
                <w:rFonts w:ascii="Times New Roman" w:hAnsi="Times New Roman"/>
              </w:rPr>
              <w:t>obliged</w:t>
            </w:r>
            <w:proofErr w:type="spellEnd"/>
            <w:r w:rsidRPr="00881417">
              <w:rPr>
                <w:rFonts w:ascii="Times New Roman" w:hAnsi="Times New Roman"/>
              </w:rPr>
              <w:t xml:space="preserve"> to </w:t>
            </w:r>
            <w:proofErr w:type="spellStart"/>
            <w:r w:rsidRPr="00881417">
              <w:rPr>
                <w:rFonts w:ascii="Times New Roman" w:hAnsi="Times New Roman"/>
              </w:rPr>
              <w:t>publish</w:t>
            </w:r>
            <w:proofErr w:type="spellEnd"/>
            <w:r w:rsidRPr="00881417">
              <w:rPr>
                <w:rFonts w:ascii="Times New Roman" w:hAnsi="Times New Roman"/>
              </w:rPr>
              <w:t xml:space="preserve"> </w:t>
            </w:r>
            <w:proofErr w:type="spellStart"/>
            <w:r w:rsidRPr="00881417">
              <w:rPr>
                <w:rFonts w:ascii="Times New Roman" w:hAnsi="Times New Roman"/>
              </w:rPr>
              <w:t>information</w:t>
            </w:r>
            <w:proofErr w:type="spellEnd"/>
            <w:r w:rsidRPr="00881417">
              <w:rPr>
                <w:rFonts w:ascii="Times New Roman" w:hAnsi="Times New Roman"/>
              </w:rPr>
              <w:t xml:space="preserve"> </w:t>
            </w:r>
            <w:proofErr w:type="spellStart"/>
            <w:r w:rsidRPr="00881417">
              <w:rPr>
                <w:rFonts w:ascii="Times New Roman" w:hAnsi="Times New Roman"/>
              </w:rPr>
              <w:t>about</w:t>
            </w:r>
            <w:proofErr w:type="spellEnd"/>
            <w:r w:rsidRPr="00881417">
              <w:rPr>
                <w:rFonts w:ascii="Times New Roman" w:hAnsi="Times New Roman"/>
              </w:rPr>
              <w:t xml:space="preserve"> </w:t>
            </w:r>
            <w:proofErr w:type="spellStart"/>
            <w:r w:rsidRPr="00881417">
              <w:rPr>
                <w:rFonts w:ascii="Times New Roman" w:hAnsi="Times New Roman"/>
              </w:rPr>
              <w:t>all</w:t>
            </w:r>
            <w:proofErr w:type="spellEnd"/>
            <w:r w:rsidRPr="00881417">
              <w:rPr>
                <w:rFonts w:ascii="Times New Roman" w:hAnsi="Times New Roman"/>
              </w:rPr>
              <w:t xml:space="preserve"> </w:t>
            </w:r>
            <w:proofErr w:type="spellStart"/>
            <w:r>
              <w:rPr>
                <w:rFonts w:ascii="Times New Roman" w:hAnsi="Times New Roman"/>
              </w:rPr>
              <w:t>transfers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value</w:t>
            </w:r>
            <w:proofErr w:type="spellEnd"/>
            <w:r>
              <w:rPr>
                <w:rFonts w:ascii="Times New Roman" w:hAnsi="Times New Roman"/>
              </w:rPr>
              <w:t xml:space="preserve"> </w:t>
            </w:r>
            <w:r w:rsidRPr="00881417">
              <w:rPr>
                <w:rFonts w:ascii="Times New Roman" w:hAnsi="Times New Roman"/>
              </w:rPr>
              <w:t xml:space="preserve">to such </w:t>
            </w:r>
            <w:proofErr w:type="spellStart"/>
            <w:r w:rsidRPr="00881417">
              <w:rPr>
                <w:rFonts w:ascii="Times New Roman" w:hAnsi="Times New Roman"/>
              </w:rPr>
              <w:t>healthcare</w:t>
            </w:r>
            <w:proofErr w:type="spellEnd"/>
            <w:r w:rsidRPr="00881417">
              <w:rPr>
                <w:rFonts w:ascii="Times New Roman" w:hAnsi="Times New Roman"/>
              </w:rPr>
              <w:t xml:space="preserve"> </w:t>
            </w:r>
            <w:proofErr w:type="spellStart"/>
            <w:r w:rsidRPr="00881417">
              <w:rPr>
                <w:rFonts w:ascii="Times New Roman" w:hAnsi="Times New Roman"/>
              </w:rPr>
              <w:t>providers</w:t>
            </w:r>
            <w:proofErr w:type="spellEnd"/>
            <w:r w:rsidRPr="00881417">
              <w:rPr>
                <w:rFonts w:ascii="Times New Roman" w:hAnsi="Times New Roman"/>
              </w:rPr>
              <w:t xml:space="preserve"> and/</w:t>
            </w:r>
            <w:proofErr w:type="spellStart"/>
            <w:r w:rsidRPr="00881417">
              <w:rPr>
                <w:rFonts w:ascii="Times New Roman" w:hAnsi="Times New Roman"/>
              </w:rPr>
              <w:t>or</w:t>
            </w:r>
            <w:proofErr w:type="spellEnd"/>
            <w:r w:rsidRPr="00881417">
              <w:rPr>
                <w:rFonts w:ascii="Times New Roman" w:hAnsi="Times New Roman"/>
              </w:rPr>
              <w:t xml:space="preserve"> </w:t>
            </w:r>
            <w:proofErr w:type="spellStart"/>
            <w:r w:rsidRPr="00881417">
              <w:rPr>
                <w:rFonts w:ascii="Times New Roman" w:hAnsi="Times New Roman"/>
              </w:rPr>
              <w:t>healthcare</w:t>
            </w:r>
            <w:proofErr w:type="spellEnd"/>
            <w:r w:rsidRPr="00881417">
              <w:rPr>
                <w:rFonts w:ascii="Times New Roman" w:hAnsi="Times New Roman"/>
              </w:rPr>
              <w:t xml:space="preserve"> </w:t>
            </w:r>
            <w:proofErr w:type="spellStart"/>
            <w:r w:rsidRPr="00881417">
              <w:rPr>
                <w:rFonts w:ascii="Times New Roman" w:hAnsi="Times New Roman"/>
              </w:rPr>
              <w:t>organizations</w:t>
            </w:r>
            <w:proofErr w:type="spellEnd"/>
            <w:r w:rsidRPr="00881417">
              <w:rPr>
                <w:rFonts w:ascii="Times New Roman" w:hAnsi="Times New Roman"/>
              </w:rPr>
              <w:t xml:space="preserve"> in </w:t>
            </w:r>
            <w:proofErr w:type="spellStart"/>
            <w:r w:rsidRPr="00881417">
              <w:rPr>
                <w:rFonts w:ascii="Times New Roman" w:hAnsi="Times New Roman"/>
              </w:rPr>
              <w:t>accordance</w:t>
            </w:r>
            <w:proofErr w:type="spellEnd"/>
            <w:r w:rsidRPr="00881417">
              <w:rPr>
                <w:rFonts w:ascii="Times New Roman" w:hAnsi="Times New Roman"/>
              </w:rPr>
              <w:t xml:space="preserve"> </w:t>
            </w:r>
            <w:proofErr w:type="spellStart"/>
            <w:r w:rsidRPr="00881417">
              <w:rPr>
                <w:rFonts w:ascii="Times New Roman" w:hAnsi="Times New Roman"/>
              </w:rPr>
              <w:t>with</w:t>
            </w:r>
            <w:proofErr w:type="spellEnd"/>
            <w:r w:rsidRPr="00881417">
              <w:rPr>
                <w:rFonts w:ascii="Times New Roman" w:hAnsi="Times New Roman"/>
              </w:rPr>
              <w:t xml:space="preserve"> </w:t>
            </w:r>
            <w:proofErr w:type="spellStart"/>
            <w:r w:rsidRPr="00881417">
              <w:rPr>
                <w:rFonts w:ascii="Times New Roman" w:hAnsi="Times New Roman"/>
              </w:rPr>
              <w:t>the</w:t>
            </w:r>
            <w:proofErr w:type="spellEnd"/>
            <w:r w:rsidRPr="00881417">
              <w:rPr>
                <w:rFonts w:ascii="Times New Roman" w:hAnsi="Times New Roman"/>
              </w:rPr>
              <w:t xml:space="preserve"> EFPIA </w:t>
            </w:r>
            <w:proofErr w:type="spellStart"/>
            <w:r w:rsidRPr="00881417">
              <w:rPr>
                <w:rFonts w:ascii="Times New Roman" w:hAnsi="Times New Roman"/>
              </w:rPr>
              <w:t>Code</w:t>
            </w:r>
            <w:proofErr w:type="spellEnd"/>
            <w:r w:rsidRPr="00881417">
              <w:rPr>
                <w:rFonts w:ascii="Times New Roman" w:hAnsi="Times New Roman"/>
              </w:rPr>
              <w:t xml:space="preserve"> and any </w:t>
            </w:r>
            <w:proofErr w:type="spellStart"/>
            <w:r w:rsidRPr="00881417">
              <w:rPr>
                <w:rFonts w:ascii="Times New Roman" w:hAnsi="Times New Roman"/>
              </w:rPr>
              <w:t>corresponding</w:t>
            </w:r>
            <w:proofErr w:type="spellEnd"/>
            <w:r w:rsidRPr="00881417">
              <w:rPr>
                <w:rFonts w:ascii="Times New Roman" w:hAnsi="Times New Roman"/>
              </w:rPr>
              <w:t xml:space="preserve">, </w:t>
            </w:r>
            <w:proofErr w:type="spellStart"/>
            <w:r w:rsidRPr="00881417">
              <w:rPr>
                <w:rFonts w:ascii="Times New Roman" w:hAnsi="Times New Roman"/>
              </w:rPr>
              <w:t>equivalent</w:t>
            </w:r>
            <w:proofErr w:type="spellEnd"/>
            <w:r w:rsidRPr="00881417">
              <w:rPr>
                <w:rFonts w:ascii="Times New Roman" w:hAnsi="Times New Roman"/>
              </w:rPr>
              <w:t xml:space="preserve"> </w:t>
            </w:r>
            <w:proofErr w:type="spellStart"/>
            <w:r w:rsidRPr="00881417">
              <w:rPr>
                <w:rFonts w:ascii="Times New Roman" w:hAnsi="Times New Roman"/>
              </w:rPr>
              <w:t>code</w:t>
            </w:r>
            <w:proofErr w:type="spellEnd"/>
            <w:r w:rsidRPr="00881417">
              <w:rPr>
                <w:rFonts w:ascii="Times New Roman" w:hAnsi="Times New Roman"/>
              </w:rPr>
              <w:t xml:space="preserve"> in </w:t>
            </w:r>
            <w:proofErr w:type="spellStart"/>
            <w:r w:rsidRPr="00881417">
              <w:rPr>
                <w:rFonts w:ascii="Times New Roman" w:hAnsi="Times New Roman"/>
              </w:rPr>
              <w:t>the</w:t>
            </w:r>
            <w:proofErr w:type="spellEnd"/>
            <w:r w:rsidRPr="00881417">
              <w:rPr>
                <w:rFonts w:ascii="Times New Roman" w:hAnsi="Times New Roman"/>
              </w:rPr>
              <w:t xml:space="preserve"> Czech Republic.</w:t>
            </w:r>
            <w:r>
              <w:rPr>
                <w:rFonts w:ascii="Times New Roman" w:hAnsi="Times New Roman"/>
              </w:rPr>
              <w:t xml:space="preserve"> </w:t>
            </w:r>
          </w:p>
        </w:tc>
        <w:tc>
          <w:tcPr>
            <w:tcW w:w="4675" w:type="dxa"/>
          </w:tcPr>
          <w:p w14:paraId="1695AC9B" w14:textId="1E1C3BAA" w:rsidR="00BB1652" w:rsidRPr="00CB4F35" w:rsidRDefault="00BB1652" w:rsidP="00545946">
            <w:pPr>
              <w:pStyle w:val="Odstavecseseznamem"/>
              <w:numPr>
                <w:ilvl w:val="1"/>
                <w:numId w:val="32"/>
              </w:numPr>
              <w:tabs>
                <w:tab w:val="left" w:pos="227"/>
              </w:tabs>
              <w:spacing w:after="120"/>
              <w:ind w:left="28" w:hanging="28"/>
              <w:contextualSpacing w:val="0"/>
              <w:jc w:val="both"/>
              <w:outlineLvl w:val="0"/>
              <w:rPr>
                <w:rFonts w:ascii="Times New Roman" w:hAnsi="Times New Roman"/>
              </w:rPr>
            </w:pPr>
            <w:r>
              <w:rPr>
                <w:rFonts w:ascii="Times New Roman" w:hAnsi="Times New Roman"/>
              </w:rPr>
              <w:t xml:space="preserve">Organizace bere na vědomí, že za účelem zajištění transparentnosti právních vztahů mezi farmaceutickými společnostmi a poskytovateli zdravotní péče a/nebo zdravotnickými organizacemi může mít společnost </w:t>
            </w:r>
            <w:proofErr w:type="spellStart"/>
            <w:r>
              <w:rPr>
                <w:rFonts w:ascii="Times New Roman" w:hAnsi="Times New Roman"/>
              </w:rPr>
              <w:t>Medison</w:t>
            </w:r>
            <w:proofErr w:type="spellEnd"/>
            <w:r>
              <w:rPr>
                <w:rFonts w:ascii="Times New Roman" w:hAnsi="Times New Roman"/>
              </w:rPr>
              <w:t xml:space="preserve"> a/nebo její partneři – výrobci léčivých přípravků, které společnost </w:t>
            </w:r>
            <w:proofErr w:type="spellStart"/>
            <w:r>
              <w:rPr>
                <w:rFonts w:ascii="Times New Roman" w:hAnsi="Times New Roman"/>
              </w:rPr>
              <w:t>Medison</w:t>
            </w:r>
            <w:proofErr w:type="spellEnd"/>
            <w:r>
              <w:rPr>
                <w:rFonts w:ascii="Times New Roman" w:hAnsi="Times New Roman"/>
              </w:rPr>
              <w:t xml:space="preserve"> zastupuje – povinnost zveřejnit informace o všech převodech hodnot těmto poskytovatelům zdravotní péče a/nebo zdravotnickým organizacím v souladu s</w:t>
            </w:r>
            <w:r w:rsidR="000B59BF">
              <w:rPr>
                <w:rFonts w:ascii="Times New Roman" w:hAnsi="Times New Roman"/>
              </w:rPr>
              <w:t> </w:t>
            </w:r>
            <w:r>
              <w:rPr>
                <w:rFonts w:ascii="Times New Roman" w:hAnsi="Times New Roman"/>
              </w:rPr>
              <w:t xml:space="preserve">kodexem EFPIA a jakýmkoli odpovídajícím, rovnocenným kodexem v České republice. </w:t>
            </w:r>
          </w:p>
        </w:tc>
      </w:tr>
      <w:tr w:rsidR="00BB1652" w:rsidRPr="00CB4F35" w14:paraId="19E8A469" w14:textId="77777777" w:rsidTr="3F07D0F2">
        <w:tc>
          <w:tcPr>
            <w:tcW w:w="4675" w:type="dxa"/>
          </w:tcPr>
          <w:p w14:paraId="1AB86393" w14:textId="0215EAA4" w:rsidR="00BB1652" w:rsidRDefault="00BB1652" w:rsidP="00545946">
            <w:pPr>
              <w:pStyle w:val="Odstavecseseznamem"/>
              <w:numPr>
                <w:ilvl w:val="1"/>
                <w:numId w:val="31"/>
              </w:numPr>
              <w:tabs>
                <w:tab w:val="left" w:pos="342"/>
              </w:tabs>
              <w:spacing w:after="120"/>
              <w:ind w:left="24" w:hanging="24"/>
              <w:contextualSpacing w:val="0"/>
              <w:jc w:val="both"/>
              <w:outlineLvl w:val="0"/>
              <w:rPr>
                <w:rFonts w:ascii="Times New Roman" w:hAnsi="Times New Roman"/>
              </w:rPr>
            </w:pP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Organisation</w:t>
            </w:r>
            <w:proofErr w:type="spellEnd"/>
            <w:r w:rsidRPr="00720235">
              <w:rPr>
                <w:rFonts w:ascii="Times New Roman" w:hAnsi="Times New Roman"/>
              </w:rPr>
              <w:t xml:space="preserve"> </w:t>
            </w:r>
            <w:proofErr w:type="spellStart"/>
            <w:r w:rsidRPr="00720235">
              <w:rPr>
                <w:rFonts w:ascii="Times New Roman" w:hAnsi="Times New Roman"/>
              </w:rPr>
              <w:t>shall</w:t>
            </w:r>
            <w:proofErr w:type="spellEnd"/>
            <w:r w:rsidRPr="00720235">
              <w:rPr>
                <w:rFonts w:ascii="Times New Roman" w:hAnsi="Times New Roman"/>
              </w:rPr>
              <w:t xml:space="preserve"> make such </w:t>
            </w:r>
            <w:proofErr w:type="spellStart"/>
            <w:r w:rsidRPr="00720235">
              <w:rPr>
                <w:rFonts w:ascii="Times New Roman" w:hAnsi="Times New Roman"/>
              </w:rPr>
              <w:t>declarations</w:t>
            </w:r>
            <w:proofErr w:type="spellEnd"/>
            <w:r w:rsidRPr="00720235">
              <w:rPr>
                <w:rFonts w:ascii="Times New Roman" w:hAnsi="Times New Roman"/>
              </w:rPr>
              <w:t xml:space="preserve"> in </w:t>
            </w:r>
            <w:proofErr w:type="spellStart"/>
            <w:r w:rsidRPr="00720235">
              <w:rPr>
                <w:rFonts w:ascii="Times New Roman" w:hAnsi="Times New Roman"/>
              </w:rPr>
              <w:t>relation</w:t>
            </w:r>
            <w:proofErr w:type="spellEnd"/>
            <w:r w:rsidRPr="00720235">
              <w:rPr>
                <w:rFonts w:ascii="Times New Roman" w:hAnsi="Times New Roman"/>
              </w:rPr>
              <w:t xml:space="preserve"> to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provision</w:t>
            </w:r>
            <w:proofErr w:type="spellEnd"/>
            <w:r w:rsidRPr="00720235">
              <w:rPr>
                <w:rFonts w:ascii="Times New Roman" w:hAnsi="Times New Roman"/>
              </w:rPr>
              <w:t xml:space="preserve"> </w:t>
            </w:r>
            <w:proofErr w:type="spellStart"/>
            <w:r w:rsidRPr="00720235">
              <w:rPr>
                <w:rFonts w:ascii="Times New Roman" w:hAnsi="Times New Roman"/>
              </w:rPr>
              <w:t>of</w:t>
            </w:r>
            <w:proofErr w:type="spellEnd"/>
            <w:r w:rsidRPr="00720235">
              <w:rPr>
                <w:rFonts w:ascii="Times New Roman" w:hAnsi="Times New Roman"/>
              </w:rPr>
              <w:t xml:space="preserve">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F55C51">
              <w:rPr>
                <w:rFonts w:ascii="Times New Roman" w:hAnsi="Times New Roman"/>
              </w:rPr>
              <w:t>Sponsorship</w:t>
            </w:r>
            <w:proofErr w:type="spellEnd"/>
            <w:r w:rsidRPr="00F55C51">
              <w:rPr>
                <w:rFonts w:ascii="Times New Roman" w:hAnsi="Times New Roman"/>
              </w:rPr>
              <w:t xml:space="preserve"> </w:t>
            </w:r>
            <w:proofErr w:type="spellStart"/>
            <w:r w:rsidRPr="00F55C51">
              <w:rPr>
                <w:rFonts w:ascii="Times New Roman" w:hAnsi="Times New Roman"/>
              </w:rPr>
              <w:t>Amount</w:t>
            </w:r>
            <w:proofErr w:type="spellEnd"/>
            <w:r w:rsidRPr="00F55C51">
              <w:rPr>
                <w:rFonts w:ascii="Times New Roman" w:hAnsi="Times New Roman"/>
              </w:rPr>
              <w:t xml:space="preserve"> </w:t>
            </w:r>
            <w:r w:rsidRPr="00720235">
              <w:rPr>
                <w:rFonts w:ascii="Times New Roman" w:hAnsi="Times New Roman"/>
              </w:rPr>
              <w:t xml:space="preserve">by </w:t>
            </w:r>
            <w:proofErr w:type="spellStart"/>
            <w:r>
              <w:rPr>
                <w:rFonts w:ascii="Times New Roman" w:hAnsi="Times New Roman"/>
              </w:rPr>
              <w:t>Medison</w:t>
            </w:r>
            <w:proofErr w:type="spellEnd"/>
            <w:r w:rsidRPr="00720235">
              <w:rPr>
                <w:rFonts w:ascii="Times New Roman" w:hAnsi="Times New Roman"/>
              </w:rPr>
              <w:t xml:space="preserve">, and </w:t>
            </w:r>
            <w:proofErr w:type="spellStart"/>
            <w:r w:rsidRPr="00720235">
              <w:rPr>
                <w:rFonts w:ascii="Times New Roman" w:hAnsi="Times New Roman"/>
              </w:rPr>
              <w:t>the</w:t>
            </w:r>
            <w:proofErr w:type="spellEnd"/>
            <w:r w:rsidRPr="00720235">
              <w:rPr>
                <w:rFonts w:ascii="Times New Roman" w:hAnsi="Times New Roman"/>
              </w:rPr>
              <w:t xml:space="preserve"> use </w:t>
            </w:r>
            <w:proofErr w:type="spellStart"/>
            <w:r w:rsidRPr="00720235">
              <w:rPr>
                <w:rFonts w:ascii="Times New Roman" w:hAnsi="Times New Roman"/>
              </w:rPr>
              <w:t>of</w:t>
            </w:r>
            <w:proofErr w:type="spellEnd"/>
            <w:r w:rsidRPr="00720235">
              <w:rPr>
                <w:rFonts w:ascii="Times New Roman" w:hAnsi="Times New Roman"/>
              </w:rPr>
              <w:t xml:space="preserve">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F55C51">
              <w:rPr>
                <w:rFonts w:ascii="Times New Roman" w:hAnsi="Times New Roman"/>
              </w:rPr>
              <w:t>Sponsorship</w:t>
            </w:r>
            <w:proofErr w:type="spellEnd"/>
            <w:r w:rsidRPr="00F55C51">
              <w:rPr>
                <w:rFonts w:ascii="Times New Roman" w:hAnsi="Times New Roman"/>
              </w:rPr>
              <w:t xml:space="preserve"> </w:t>
            </w:r>
            <w:proofErr w:type="spellStart"/>
            <w:r w:rsidRPr="00F55C51">
              <w:rPr>
                <w:rFonts w:ascii="Times New Roman" w:hAnsi="Times New Roman"/>
              </w:rPr>
              <w:t>Amount</w:t>
            </w:r>
            <w:proofErr w:type="spellEnd"/>
            <w:r w:rsidRPr="00F55C51">
              <w:rPr>
                <w:rFonts w:ascii="Times New Roman" w:hAnsi="Times New Roman"/>
              </w:rPr>
              <w:t xml:space="preserve"> </w:t>
            </w:r>
            <w:r w:rsidRPr="00720235">
              <w:rPr>
                <w:rFonts w:ascii="Times New Roman" w:hAnsi="Times New Roman"/>
              </w:rPr>
              <w:t xml:space="preserve">by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Organisation</w:t>
            </w:r>
            <w:proofErr w:type="spellEnd"/>
            <w:r w:rsidRPr="00720235">
              <w:rPr>
                <w:rFonts w:ascii="Times New Roman" w:hAnsi="Times New Roman"/>
              </w:rPr>
              <w:t xml:space="preserve">, as </w:t>
            </w:r>
            <w:proofErr w:type="spellStart"/>
            <w:r>
              <w:rPr>
                <w:rFonts w:ascii="Times New Roman" w:hAnsi="Times New Roman"/>
              </w:rPr>
              <w:t>Medison</w:t>
            </w:r>
            <w:proofErr w:type="spellEnd"/>
            <w:r w:rsidRPr="00720235">
              <w:rPr>
                <w:rFonts w:ascii="Times New Roman" w:hAnsi="Times New Roman"/>
              </w:rPr>
              <w:t xml:space="preserve"> </w:t>
            </w:r>
            <w:proofErr w:type="spellStart"/>
            <w:r w:rsidRPr="00720235">
              <w:rPr>
                <w:rFonts w:ascii="Times New Roman" w:hAnsi="Times New Roman"/>
              </w:rPr>
              <w:t>may</w:t>
            </w:r>
            <w:proofErr w:type="spellEnd"/>
            <w:r w:rsidRPr="00720235">
              <w:rPr>
                <w:rFonts w:ascii="Times New Roman" w:hAnsi="Times New Roman"/>
              </w:rPr>
              <w:t xml:space="preserve"> </w:t>
            </w:r>
            <w:proofErr w:type="spellStart"/>
            <w:r w:rsidRPr="00720235">
              <w:rPr>
                <w:rFonts w:ascii="Times New Roman" w:hAnsi="Times New Roman"/>
              </w:rPr>
              <w:t>require</w:t>
            </w:r>
            <w:proofErr w:type="spellEnd"/>
            <w:r w:rsidRPr="00720235">
              <w:rPr>
                <w:rFonts w:ascii="Times New Roman" w:hAnsi="Times New Roman"/>
              </w:rPr>
              <w:t xml:space="preserve"> and/</w:t>
            </w:r>
            <w:proofErr w:type="spellStart"/>
            <w:r w:rsidRPr="00720235">
              <w:rPr>
                <w:rFonts w:ascii="Times New Roman" w:hAnsi="Times New Roman"/>
              </w:rPr>
              <w:t>or</w:t>
            </w:r>
            <w:proofErr w:type="spellEnd"/>
            <w:r w:rsidRPr="00720235">
              <w:rPr>
                <w:rFonts w:ascii="Times New Roman" w:hAnsi="Times New Roman"/>
              </w:rPr>
              <w:t xml:space="preserve"> as </w:t>
            </w:r>
            <w:proofErr w:type="spellStart"/>
            <w:r w:rsidRPr="00720235">
              <w:rPr>
                <w:rFonts w:ascii="Times New Roman" w:hAnsi="Times New Roman"/>
              </w:rPr>
              <w:t>may</w:t>
            </w:r>
            <w:proofErr w:type="spellEnd"/>
            <w:r w:rsidRPr="00720235">
              <w:rPr>
                <w:rFonts w:ascii="Times New Roman" w:hAnsi="Times New Roman"/>
              </w:rPr>
              <w:t xml:space="preserve"> </w:t>
            </w:r>
            <w:proofErr w:type="spellStart"/>
            <w:r w:rsidRPr="00720235">
              <w:rPr>
                <w:rFonts w:ascii="Times New Roman" w:hAnsi="Times New Roman"/>
              </w:rPr>
              <w:t>be</w:t>
            </w:r>
            <w:proofErr w:type="spellEnd"/>
            <w:r w:rsidRPr="00720235">
              <w:rPr>
                <w:rFonts w:ascii="Times New Roman" w:hAnsi="Times New Roman"/>
              </w:rPr>
              <w:t xml:space="preserve"> </w:t>
            </w:r>
            <w:proofErr w:type="spellStart"/>
            <w:r w:rsidRPr="00720235">
              <w:rPr>
                <w:rFonts w:ascii="Times New Roman" w:hAnsi="Times New Roman"/>
              </w:rPr>
              <w:t>required</w:t>
            </w:r>
            <w:proofErr w:type="spellEnd"/>
            <w:r w:rsidRPr="00720235">
              <w:rPr>
                <w:rFonts w:ascii="Times New Roman" w:hAnsi="Times New Roman"/>
              </w:rPr>
              <w:t xml:space="preserve"> </w:t>
            </w:r>
            <w:proofErr w:type="spellStart"/>
            <w:r w:rsidRPr="00720235">
              <w:rPr>
                <w:rFonts w:ascii="Times New Roman" w:hAnsi="Times New Roman"/>
              </w:rPr>
              <w:t>under</w:t>
            </w:r>
            <w:proofErr w:type="spellEnd"/>
            <w:r w:rsidRPr="00720235">
              <w:rPr>
                <w:rFonts w:ascii="Times New Roman" w:hAnsi="Times New Roman"/>
              </w:rPr>
              <w:t xml:space="preserve">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Pr>
                <w:rFonts w:ascii="Times New Roman" w:hAnsi="Times New Roman"/>
              </w:rPr>
              <w:t>A</w:t>
            </w:r>
            <w:r w:rsidRPr="00720235">
              <w:rPr>
                <w:rFonts w:ascii="Times New Roman" w:hAnsi="Times New Roman"/>
              </w:rPr>
              <w:t>pplicable</w:t>
            </w:r>
            <w:proofErr w:type="spellEnd"/>
            <w:r w:rsidRPr="00720235">
              <w:rPr>
                <w:rFonts w:ascii="Times New Roman" w:hAnsi="Times New Roman"/>
              </w:rPr>
              <w:t xml:space="preserve"> </w:t>
            </w:r>
            <w:proofErr w:type="spellStart"/>
            <w:r>
              <w:rPr>
                <w:rFonts w:ascii="Times New Roman" w:hAnsi="Times New Roman"/>
              </w:rPr>
              <w:t>L</w:t>
            </w:r>
            <w:r w:rsidRPr="00720235">
              <w:rPr>
                <w:rFonts w:ascii="Times New Roman" w:hAnsi="Times New Roman"/>
              </w:rPr>
              <w:t>aws</w:t>
            </w:r>
            <w:proofErr w:type="spellEnd"/>
            <w:r w:rsidRPr="00720235">
              <w:rPr>
                <w:rFonts w:ascii="Times New Roman" w:hAnsi="Times New Roman"/>
              </w:rPr>
              <w:t xml:space="preserve">, </w:t>
            </w:r>
            <w:proofErr w:type="spellStart"/>
            <w:r w:rsidRPr="00720235">
              <w:rPr>
                <w:rFonts w:ascii="Times New Roman" w:hAnsi="Times New Roman"/>
              </w:rPr>
              <w:t>especially</w:t>
            </w:r>
            <w:proofErr w:type="spellEnd"/>
            <w:r w:rsidRPr="00720235">
              <w:rPr>
                <w:rFonts w:ascii="Times New Roman" w:hAnsi="Times New Roman"/>
              </w:rPr>
              <w:t xml:space="preserve"> </w:t>
            </w:r>
            <w:proofErr w:type="spellStart"/>
            <w:r w:rsidRPr="00720235">
              <w:rPr>
                <w:rFonts w:ascii="Times New Roman" w:hAnsi="Times New Roman"/>
              </w:rPr>
              <w:t>relevant</w:t>
            </w:r>
            <w:proofErr w:type="spellEnd"/>
            <w:r w:rsidRPr="00720235">
              <w:rPr>
                <w:rFonts w:ascii="Times New Roman" w:hAnsi="Times New Roman"/>
              </w:rPr>
              <w:t xml:space="preserve"> </w:t>
            </w:r>
            <w:proofErr w:type="spellStart"/>
            <w:r w:rsidRPr="00720235">
              <w:rPr>
                <w:rFonts w:ascii="Times New Roman" w:hAnsi="Times New Roman"/>
              </w:rPr>
              <w:t>industry</w:t>
            </w:r>
            <w:proofErr w:type="spellEnd"/>
            <w:r w:rsidRPr="00720235">
              <w:rPr>
                <w:rFonts w:ascii="Times New Roman" w:hAnsi="Times New Roman"/>
              </w:rPr>
              <w:t xml:space="preserve"> </w:t>
            </w:r>
            <w:proofErr w:type="spellStart"/>
            <w:r w:rsidRPr="00720235">
              <w:rPr>
                <w:rFonts w:ascii="Times New Roman" w:hAnsi="Times New Roman"/>
              </w:rPr>
              <w:t>codes</w:t>
            </w:r>
            <w:proofErr w:type="spellEnd"/>
            <w:r w:rsidRPr="00720235">
              <w:rPr>
                <w:rFonts w:ascii="Times New Roman" w:hAnsi="Times New Roman"/>
              </w:rPr>
              <w:t xml:space="preserve">. All </w:t>
            </w:r>
            <w:proofErr w:type="spellStart"/>
            <w:r w:rsidRPr="00720235">
              <w:rPr>
                <w:rFonts w:ascii="Times New Roman" w:hAnsi="Times New Roman"/>
              </w:rPr>
              <w:t>declarations</w:t>
            </w:r>
            <w:proofErr w:type="spellEnd"/>
            <w:r w:rsidRPr="00720235">
              <w:rPr>
                <w:rFonts w:ascii="Times New Roman" w:hAnsi="Times New Roman"/>
              </w:rPr>
              <w:t xml:space="preserve"> </w:t>
            </w:r>
            <w:proofErr w:type="spellStart"/>
            <w:r w:rsidRPr="00720235">
              <w:rPr>
                <w:rFonts w:ascii="Times New Roman" w:hAnsi="Times New Roman"/>
              </w:rPr>
              <w:t>shall</w:t>
            </w:r>
            <w:proofErr w:type="spellEnd"/>
            <w:r w:rsidRPr="00720235">
              <w:rPr>
                <w:rFonts w:ascii="Times New Roman" w:hAnsi="Times New Roman"/>
              </w:rPr>
              <w:t xml:space="preserve"> </w:t>
            </w:r>
            <w:proofErr w:type="spellStart"/>
            <w:r w:rsidRPr="00720235">
              <w:rPr>
                <w:rFonts w:ascii="Times New Roman" w:hAnsi="Times New Roman"/>
              </w:rPr>
              <w:t>be</w:t>
            </w:r>
            <w:proofErr w:type="spellEnd"/>
            <w:r w:rsidRPr="00720235">
              <w:rPr>
                <w:rFonts w:ascii="Times New Roman" w:hAnsi="Times New Roman"/>
              </w:rPr>
              <w:t xml:space="preserve"> in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form</w:t>
            </w:r>
            <w:proofErr w:type="spellEnd"/>
            <w:r w:rsidRPr="00720235">
              <w:rPr>
                <w:rFonts w:ascii="Times New Roman" w:hAnsi="Times New Roman"/>
              </w:rPr>
              <w:t xml:space="preserve"> </w:t>
            </w:r>
            <w:proofErr w:type="spellStart"/>
            <w:r w:rsidRPr="00720235">
              <w:rPr>
                <w:rFonts w:ascii="Times New Roman" w:hAnsi="Times New Roman"/>
              </w:rPr>
              <w:t>requested</w:t>
            </w:r>
            <w:proofErr w:type="spellEnd"/>
            <w:r w:rsidRPr="00720235">
              <w:rPr>
                <w:rFonts w:ascii="Times New Roman" w:hAnsi="Times New Roman"/>
              </w:rPr>
              <w:t xml:space="preserve"> </w:t>
            </w:r>
            <w:proofErr w:type="spellStart"/>
            <w:r w:rsidRPr="00720235">
              <w:rPr>
                <w:rFonts w:ascii="Times New Roman" w:hAnsi="Times New Roman"/>
              </w:rPr>
              <w:t>or</w:t>
            </w:r>
            <w:proofErr w:type="spellEnd"/>
            <w:r w:rsidRPr="00720235">
              <w:rPr>
                <w:rFonts w:ascii="Times New Roman" w:hAnsi="Times New Roman"/>
              </w:rPr>
              <w:t xml:space="preserve"> </w:t>
            </w:r>
            <w:proofErr w:type="spellStart"/>
            <w:r w:rsidRPr="00720235">
              <w:rPr>
                <w:rFonts w:ascii="Times New Roman" w:hAnsi="Times New Roman"/>
              </w:rPr>
              <w:t>approved</w:t>
            </w:r>
            <w:proofErr w:type="spellEnd"/>
            <w:r w:rsidRPr="00720235">
              <w:rPr>
                <w:rFonts w:ascii="Times New Roman" w:hAnsi="Times New Roman"/>
              </w:rPr>
              <w:t xml:space="preserve"> by </w:t>
            </w:r>
            <w:proofErr w:type="spellStart"/>
            <w:r>
              <w:rPr>
                <w:rFonts w:ascii="Times New Roman" w:hAnsi="Times New Roman"/>
              </w:rPr>
              <w:t>Medison</w:t>
            </w:r>
            <w:proofErr w:type="spellEnd"/>
            <w:r w:rsidRPr="00720235">
              <w:rPr>
                <w:rFonts w:ascii="Times New Roman" w:hAnsi="Times New Roman"/>
              </w:rPr>
              <w:t xml:space="preserve"> and </w:t>
            </w:r>
            <w:proofErr w:type="spellStart"/>
            <w:r w:rsidRPr="00720235">
              <w:rPr>
                <w:rFonts w:ascii="Times New Roman" w:hAnsi="Times New Roman"/>
              </w:rPr>
              <w:t>must</w:t>
            </w:r>
            <w:proofErr w:type="spellEnd"/>
            <w:r w:rsidRPr="00720235">
              <w:rPr>
                <w:rFonts w:ascii="Times New Roman" w:hAnsi="Times New Roman"/>
              </w:rPr>
              <w:t xml:space="preserve"> </w:t>
            </w:r>
            <w:proofErr w:type="spellStart"/>
            <w:r w:rsidRPr="00720235">
              <w:rPr>
                <w:rFonts w:ascii="Times New Roman" w:hAnsi="Times New Roman"/>
              </w:rPr>
              <w:t>accurately</w:t>
            </w:r>
            <w:proofErr w:type="spellEnd"/>
            <w:r w:rsidRPr="00720235">
              <w:rPr>
                <w:rFonts w:ascii="Times New Roman" w:hAnsi="Times New Roman"/>
              </w:rPr>
              <w:t xml:space="preserve"> </w:t>
            </w:r>
            <w:proofErr w:type="spellStart"/>
            <w:r w:rsidRPr="00720235">
              <w:rPr>
                <w:rFonts w:ascii="Times New Roman" w:hAnsi="Times New Roman"/>
              </w:rPr>
              <w:t>reflect</w:t>
            </w:r>
            <w:proofErr w:type="spellEnd"/>
            <w:r w:rsidRPr="00720235">
              <w:rPr>
                <w:rFonts w:ascii="Times New Roman" w:hAnsi="Times New Roman"/>
              </w:rPr>
              <w:t xml:space="preserve">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nature</w:t>
            </w:r>
            <w:proofErr w:type="spellEnd"/>
            <w:r w:rsidRPr="00720235">
              <w:rPr>
                <w:rFonts w:ascii="Times New Roman" w:hAnsi="Times New Roman"/>
              </w:rPr>
              <w:t xml:space="preserve"> </w:t>
            </w:r>
            <w:proofErr w:type="spellStart"/>
            <w:r w:rsidRPr="00720235">
              <w:rPr>
                <w:rFonts w:ascii="Times New Roman" w:hAnsi="Times New Roman"/>
              </w:rPr>
              <w:t>of</w:t>
            </w:r>
            <w:proofErr w:type="spellEnd"/>
            <w:r w:rsidRPr="00720235">
              <w:rPr>
                <w:rFonts w:ascii="Times New Roman" w:hAnsi="Times New Roman"/>
              </w:rPr>
              <w:t xml:space="preserve"> </w:t>
            </w:r>
            <w:proofErr w:type="spellStart"/>
            <w:r>
              <w:rPr>
                <w:rFonts w:ascii="Times New Roman" w:hAnsi="Times New Roman"/>
              </w:rPr>
              <w:t>Medison’s</w:t>
            </w:r>
            <w:proofErr w:type="spellEnd"/>
            <w:r w:rsidRPr="00720235">
              <w:rPr>
                <w:rFonts w:ascii="Times New Roman" w:hAnsi="Times New Roman"/>
              </w:rPr>
              <w:t xml:space="preserve"> </w:t>
            </w:r>
            <w:proofErr w:type="spellStart"/>
            <w:r w:rsidRPr="00720235">
              <w:rPr>
                <w:rFonts w:ascii="Times New Roman" w:hAnsi="Times New Roman"/>
              </w:rPr>
              <w:t>relationship</w:t>
            </w:r>
            <w:proofErr w:type="spellEnd"/>
            <w:r w:rsidRPr="00720235">
              <w:rPr>
                <w:rFonts w:ascii="Times New Roman" w:hAnsi="Times New Roman"/>
              </w:rPr>
              <w:t xml:space="preserve"> to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Organisation</w:t>
            </w:r>
            <w:proofErr w:type="spellEnd"/>
            <w:r w:rsidRPr="00720235">
              <w:rPr>
                <w:rFonts w:ascii="Times New Roman" w:hAnsi="Times New Roman"/>
              </w:rPr>
              <w:t xml:space="preserve">. </w:t>
            </w:r>
            <w:proofErr w:type="spellStart"/>
            <w:r w:rsidRPr="00720235">
              <w:rPr>
                <w:rFonts w:ascii="Times New Roman" w:hAnsi="Times New Roman"/>
              </w:rPr>
              <w:t>The</w:t>
            </w:r>
            <w:proofErr w:type="spellEnd"/>
            <w:r w:rsidRPr="00720235">
              <w:rPr>
                <w:rFonts w:ascii="Times New Roman" w:hAnsi="Times New Roman"/>
              </w:rPr>
              <w:t xml:space="preserve"> </w:t>
            </w:r>
            <w:proofErr w:type="spellStart"/>
            <w:r w:rsidRPr="00720235">
              <w:rPr>
                <w:rFonts w:ascii="Times New Roman" w:hAnsi="Times New Roman"/>
              </w:rPr>
              <w:t>Organisation</w:t>
            </w:r>
            <w:proofErr w:type="spellEnd"/>
            <w:r w:rsidRPr="00720235">
              <w:rPr>
                <w:rFonts w:ascii="Times New Roman" w:hAnsi="Times New Roman"/>
              </w:rPr>
              <w:t xml:space="preserve"> </w:t>
            </w:r>
            <w:proofErr w:type="spellStart"/>
            <w:r w:rsidRPr="00720235">
              <w:rPr>
                <w:rFonts w:ascii="Times New Roman" w:hAnsi="Times New Roman"/>
              </w:rPr>
              <w:t>shall</w:t>
            </w:r>
            <w:proofErr w:type="spellEnd"/>
            <w:r w:rsidRPr="00720235">
              <w:rPr>
                <w:rFonts w:ascii="Times New Roman" w:hAnsi="Times New Roman"/>
              </w:rPr>
              <w:t xml:space="preserve"> </w:t>
            </w:r>
            <w:proofErr w:type="spellStart"/>
            <w:r w:rsidRPr="00720235">
              <w:rPr>
                <w:rFonts w:ascii="Times New Roman" w:hAnsi="Times New Roman"/>
              </w:rPr>
              <w:t>submit</w:t>
            </w:r>
            <w:proofErr w:type="spellEnd"/>
            <w:r w:rsidRPr="00720235">
              <w:rPr>
                <w:rFonts w:ascii="Times New Roman" w:hAnsi="Times New Roman"/>
              </w:rPr>
              <w:t xml:space="preserve"> any such </w:t>
            </w:r>
            <w:proofErr w:type="spellStart"/>
            <w:r w:rsidRPr="00720235">
              <w:rPr>
                <w:rFonts w:ascii="Times New Roman" w:hAnsi="Times New Roman"/>
              </w:rPr>
              <w:t>declarations</w:t>
            </w:r>
            <w:proofErr w:type="spellEnd"/>
            <w:r w:rsidRPr="00720235">
              <w:rPr>
                <w:rFonts w:ascii="Times New Roman" w:hAnsi="Times New Roman"/>
              </w:rPr>
              <w:t xml:space="preserve"> to </w:t>
            </w:r>
            <w:proofErr w:type="spellStart"/>
            <w:r>
              <w:rPr>
                <w:rFonts w:ascii="Times New Roman" w:hAnsi="Times New Roman"/>
              </w:rPr>
              <w:t>Medison</w:t>
            </w:r>
            <w:proofErr w:type="spellEnd"/>
            <w:r w:rsidRPr="00720235">
              <w:rPr>
                <w:rFonts w:ascii="Times New Roman" w:hAnsi="Times New Roman"/>
              </w:rPr>
              <w:t xml:space="preserve"> </w:t>
            </w:r>
            <w:proofErr w:type="spellStart"/>
            <w:r w:rsidRPr="00720235">
              <w:rPr>
                <w:rFonts w:ascii="Times New Roman" w:hAnsi="Times New Roman"/>
              </w:rPr>
              <w:t>for</w:t>
            </w:r>
            <w:proofErr w:type="spellEnd"/>
            <w:r w:rsidRPr="00720235">
              <w:rPr>
                <w:rFonts w:ascii="Times New Roman" w:hAnsi="Times New Roman"/>
              </w:rPr>
              <w:t xml:space="preserve"> </w:t>
            </w:r>
            <w:proofErr w:type="spellStart"/>
            <w:r w:rsidRPr="00720235">
              <w:rPr>
                <w:rFonts w:ascii="Times New Roman" w:hAnsi="Times New Roman"/>
              </w:rPr>
              <w:t>review</w:t>
            </w:r>
            <w:proofErr w:type="spellEnd"/>
            <w:r w:rsidRPr="00720235">
              <w:rPr>
                <w:rFonts w:ascii="Times New Roman" w:hAnsi="Times New Roman"/>
              </w:rPr>
              <w:t xml:space="preserve"> and </w:t>
            </w:r>
            <w:proofErr w:type="spellStart"/>
            <w:r w:rsidRPr="00720235">
              <w:rPr>
                <w:rFonts w:ascii="Times New Roman" w:hAnsi="Times New Roman"/>
              </w:rPr>
              <w:t>shall</w:t>
            </w:r>
            <w:proofErr w:type="spellEnd"/>
            <w:r w:rsidRPr="00720235">
              <w:rPr>
                <w:rFonts w:ascii="Times New Roman" w:hAnsi="Times New Roman"/>
              </w:rPr>
              <w:t xml:space="preserve"> </w:t>
            </w:r>
            <w:proofErr w:type="spellStart"/>
            <w:r w:rsidRPr="00720235">
              <w:rPr>
                <w:rFonts w:ascii="Times New Roman" w:hAnsi="Times New Roman"/>
              </w:rPr>
              <w:t>delay</w:t>
            </w:r>
            <w:proofErr w:type="spellEnd"/>
            <w:r w:rsidRPr="00720235">
              <w:rPr>
                <w:rFonts w:ascii="Times New Roman" w:hAnsi="Times New Roman"/>
              </w:rPr>
              <w:t xml:space="preserve"> </w:t>
            </w:r>
            <w:proofErr w:type="spellStart"/>
            <w:r w:rsidRPr="00720235">
              <w:rPr>
                <w:rFonts w:ascii="Times New Roman" w:hAnsi="Times New Roman"/>
              </w:rPr>
              <w:t>its</w:t>
            </w:r>
            <w:proofErr w:type="spellEnd"/>
            <w:r w:rsidRPr="00720235">
              <w:rPr>
                <w:rFonts w:ascii="Times New Roman" w:hAnsi="Times New Roman"/>
              </w:rPr>
              <w:t xml:space="preserve"> </w:t>
            </w:r>
            <w:proofErr w:type="spellStart"/>
            <w:r w:rsidRPr="00720235">
              <w:rPr>
                <w:rFonts w:ascii="Times New Roman" w:hAnsi="Times New Roman"/>
              </w:rPr>
              <w:t>disclosure</w:t>
            </w:r>
            <w:proofErr w:type="spellEnd"/>
            <w:r w:rsidRPr="00720235">
              <w:rPr>
                <w:rFonts w:ascii="Times New Roman" w:hAnsi="Times New Roman"/>
              </w:rPr>
              <w:t xml:space="preserve"> as </w:t>
            </w:r>
            <w:proofErr w:type="spellStart"/>
            <w:r w:rsidRPr="00720235">
              <w:rPr>
                <w:rFonts w:ascii="Times New Roman" w:hAnsi="Times New Roman"/>
              </w:rPr>
              <w:t>required</w:t>
            </w:r>
            <w:proofErr w:type="spellEnd"/>
            <w:r w:rsidRPr="00720235">
              <w:rPr>
                <w:rFonts w:ascii="Times New Roman" w:hAnsi="Times New Roman"/>
              </w:rPr>
              <w:t xml:space="preserve"> in </w:t>
            </w:r>
            <w:proofErr w:type="spellStart"/>
            <w:r w:rsidRPr="00720235">
              <w:rPr>
                <w:rFonts w:ascii="Times New Roman" w:hAnsi="Times New Roman"/>
              </w:rPr>
              <w:t>order</w:t>
            </w:r>
            <w:proofErr w:type="spellEnd"/>
            <w:r w:rsidRPr="00720235">
              <w:rPr>
                <w:rFonts w:ascii="Times New Roman" w:hAnsi="Times New Roman"/>
              </w:rPr>
              <w:t xml:space="preserve"> to </w:t>
            </w:r>
            <w:proofErr w:type="spellStart"/>
            <w:r w:rsidRPr="00720235">
              <w:rPr>
                <w:rFonts w:ascii="Times New Roman" w:hAnsi="Times New Roman"/>
              </w:rPr>
              <w:t>correct</w:t>
            </w:r>
            <w:proofErr w:type="spellEnd"/>
            <w:r w:rsidRPr="00720235">
              <w:rPr>
                <w:rFonts w:ascii="Times New Roman" w:hAnsi="Times New Roman"/>
              </w:rPr>
              <w:t xml:space="preserve"> any </w:t>
            </w:r>
            <w:proofErr w:type="spellStart"/>
            <w:r w:rsidRPr="00720235">
              <w:rPr>
                <w:rFonts w:ascii="Times New Roman" w:hAnsi="Times New Roman"/>
              </w:rPr>
              <w:t>eventual</w:t>
            </w:r>
            <w:proofErr w:type="spellEnd"/>
            <w:r w:rsidRPr="00720235">
              <w:rPr>
                <w:rFonts w:ascii="Times New Roman" w:hAnsi="Times New Roman"/>
              </w:rPr>
              <w:t xml:space="preserve"> </w:t>
            </w:r>
            <w:proofErr w:type="spellStart"/>
            <w:r w:rsidRPr="00720235">
              <w:rPr>
                <w:rFonts w:ascii="Times New Roman" w:hAnsi="Times New Roman"/>
              </w:rPr>
              <w:t>inaccuracy</w:t>
            </w:r>
            <w:proofErr w:type="spellEnd"/>
            <w:r w:rsidRPr="00720235">
              <w:rPr>
                <w:rFonts w:ascii="Times New Roman" w:hAnsi="Times New Roman"/>
              </w:rPr>
              <w:t xml:space="preserve"> </w:t>
            </w:r>
            <w:proofErr w:type="spellStart"/>
            <w:r w:rsidRPr="00720235">
              <w:rPr>
                <w:rFonts w:ascii="Times New Roman" w:hAnsi="Times New Roman"/>
              </w:rPr>
              <w:t>or</w:t>
            </w:r>
            <w:proofErr w:type="spellEnd"/>
            <w:r w:rsidRPr="00720235">
              <w:rPr>
                <w:rFonts w:ascii="Times New Roman" w:hAnsi="Times New Roman"/>
              </w:rPr>
              <w:t xml:space="preserve"> </w:t>
            </w:r>
            <w:proofErr w:type="spellStart"/>
            <w:r w:rsidRPr="00720235">
              <w:rPr>
                <w:rFonts w:ascii="Times New Roman" w:hAnsi="Times New Roman"/>
              </w:rPr>
              <w:t>incorrectness</w:t>
            </w:r>
            <w:proofErr w:type="spellEnd"/>
            <w:r w:rsidRPr="00720235">
              <w:rPr>
                <w:rFonts w:ascii="Times New Roman" w:hAnsi="Times New Roman"/>
              </w:rPr>
              <w:t>.</w:t>
            </w:r>
          </w:p>
        </w:tc>
        <w:tc>
          <w:tcPr>
            <w:tcW w:w="4675" w:type="dxa"/>
          </w:tcPr>
          <w:p w14:paraId="2DA9F3B9" w14:textId="7F8D40CA" w:rsidR="00BB1652" w:rsidRPr="001C25D0" w:rsidRDefault="00BB1652" w:rsidP="00545946">
            <w:pPr>
              <w:pStyle w:val="Odstavecseseznamem"/>
              <w:numPr>
                <w:ilvl w:val="1"/>
                <w:numId w:val="32"/>
              </w:numPr>
              <w:tabs>
                <w:tab w:val="left" w:pos="342"/>
              </w:tabs>
              <w:spacing w:after="120"/>
              <w:ind w:left="0" w:firstLine="0"/>
              <w:contextualSpacing w:val="0"/>
              <w:jc w:val="both"/>
              <w:outlineLvl w:val="0"/>
              <w:rPr>
                <w:rFonts w:ascii="Times New Roman" w:hAnsi="Times New Roman"/>
              </w:rPr>
            </w:pPr>
            <w:r>
              <w:rPr>
                <w:rFonts w:ascii="Times New Roman" w:hAnsi="Times New Roman"/>
              </w:rPr>
              <w:t xml:space="preserve">Organizace učiní v souvislosti s poskytnutím Sponzorského příspěvku společností </w:t>
            </w:r>
            <w:proofErr w:type="spellStart"/>
            <w:r>
              <w:rPr>
                <w:rFonts w:ascii="Times New Roman" w:hAnsi="Times New Roman"/>
              </w:rPr>
              <w:t>Medison</w:t>
            </w:r>
            <w:proofErr w:type="spellEnd"/>
            <w:r>
              <w:rPr>
                <w:rFonts w:ascii="Times New Roman" w:hAnsi="Times New Roman"/>
              </w:rPr>
              <w:t xml:space="preserve"> a s jeho použitím ze strany Organizace taková prohlášení, jaká společnost </w:t>
            </w:r>
            <w:proofErr w:type="spellStart"/>
            <w:r>
              <w:rPr>
                <w:rFonts w:ascii="Times New Roman" w:hAnsi="Times New Roman"/>
              </w:rPr>
              <w:t>Medison</w:t>
            </w:r>
            <w:proofErr w:type="spellEnd"/>
            <w:r>
              <w:rPr>
                <w:rFonts w:ascii="Times New Roman" w:hAnsi="Times New Roman"/>
              </w:rPr>
              <w:t xml:space="preserve"> případně požaduje a/nebo jaká se případně vyžadují podle Vztahujících se právních předpisů, zejména příslušných oborových kodexů. Všechna prohlášení musí mít formu požadovanou nebo schválenou společností </w:t>
            </w:r>
            <w:proofErr w:type="spellStart"/>
            <w:r>
              <w:rPr>
                <w:rFonts w:ascii="Times New Roman" w:hAnsi="Times New Roman"/>
              </w:rPr>
              <w:t>Medison</w:t>
            </w:r>
            <w:proofErr w:type="spellEnd"/>
            <w:r>
              <w:rPr>
                <w:rFonts w:ascii="Times New Roman" w:hAnsi="Times New Roman"/>
              </w:rPr>
              <w:t xml:space="preserve"> a musí přesně odrážet povahu vztahu společnosti </w:t>
            </w:r>
            <w:proofErr w:type="spellStart"/>
            <w:r>
              <w:rPr>
                <w:rFonts w:ascii="Times New Roman" w:hAnsi="Times New Roman"/>
              </w:rPr>
              <w:t>Medison</w:t>
            </w:r>
            <w:proofErr w:type="spellEnd"/>
            <w:r>
              <w:rPr>
                <w:rFonts w:ascii="Times New Roman" w:hAnsi="Times New Roman"/>
              </w:rPr>
              <w:t xml:space="preserve"> k Organizaci. Organizace předloží všechna taková prohlášení společnosti </w:t>
            </w:r>
            <w:proofErr w:type="spellStart"/>
            <w:r>
              <w:rPr>
                <w:rFonts w:ascii="Times New Roman" w:hAnsi="Times New Roman"/>
              </w:rPr>
              <w:t>Medison</w:t>
            </w:r>
            <w:proofErr w:type="spellEnd"/>
            <w:r>
              <w:rPr>
                <w:rFonts w:ascii="Times New Roman" w:hAnsi="Times New Roman"/>
              </w:rPr>
              <w:t xml:space="preserve"> ke kontrole a v případě potřeby odloží jejich zveřejnění, aby mohla opravit případnou nepřesnost nebo nesprávnost.</w:t>
            </w:r>
          </w:p>
        </w:tc>
      </w:tr>
      <w:tr w:rsidR="00BB1652" w:rsidRPr="00CB4F35" w14:paraId="57B9D7F1" w14:textId="77777777" w:rsidTr="3F07D0F2">
        <w:tc>
          <w:tcPr>
            <w:tcW w:w="4675" w:type="dxa"/>
          </w:tcPr>
          <w:p w14:paraId="18198CD8" w14:textId="364F4C8F" w:rsidR="00BB1652" w:rsidRDefault="00D15EA5" w:rsidP="00545946">
            <w:pPr>
              <w:pStyle w:val="Odstavecseseznamem"/>
              <w:numPr>
                <w:ilvl w:val="1"/>
                <w:numId w:val="31"/>
              </w:numPr>
              <w:tabs>
                <w:tab w:val="left" w:pos="342"/>
              </w:tabs>
              <w:spacing w:after="120"/>
              <w:ind w:left="24" w:hanging="24"/>
              <w:contextualSpacing w:val="0"/>
              <w:jc w:val="both"/>
              <w:outlineLvl w:val="0"/>
              <w:rPr>
                <w:rFonts w:ascii="Times New Roman" w:hAnsi="Times New Roman"/>
              </w:rPr>
            </w:pPr>
            <w:r w:rsidRPr="00D15EA5">
              <w:rPr>
                <w:rFonts w:ascii="Times New Roman" w:hAnsi="Times New Roman"/>
              </w:rPr>
              <w:t xml:space="preserve">Any transfer </w:t>
            </w:r>
            <w:proofErr w:type="spellStart"/>
            <w:r w:rsidRPr="00D15EA5">
              <w:rPr>
                <w:rFonts w:ascii="Times New Roman" w:hAnsi="Times New Roman"/>
              </w:rPr>
              <w:t>of</w:t>
            </w:r>
            <w:proofErr w:type="spellEnd"/>
            <w:r w:rsidRPr="00D15EA5">
              <w:rPr>
                <w:rFonts w:ascii="Times New Roman" w:hAnsi="Times New Roman"/>
              </w:rPr>
              <w:t xml:space="preserve"> </w:t>
            </w:r>
            <w:proofErr w:type="spellStart"/>
            <w:r w:rsidRPr="00D15EA5">
              <w:rPr>
                <w:rFonts w:ascii="Times New Roman" w:hAnsi="Times New Roman"/>
              </w:rPr>
              <w:t>value</w:t>
            </w:r>
            <w:proofErr w:type="spellEnd"/>
            <w:r w:rsidRPr="00D15EA5">
              <w:rPr>
                <w:rFonts w:ascii="Times New Roman" w:hAnsi="Times New Roman"/>
              </w:rPr>
              <w:t xml:space="preserve"> to </w:t>
            </w:r>
            <w:proofErr w:type="spellStart"/>
            <w:r w:rsidRPr="00D15EA5">
              <w:rPr>
                <w:rFonts w:ascii="Times New Roman" w:hAnsi="Times New Roman"/>
              </w:rPr>
              <w:t>another</w:t>
            </w:r>
            <w:proofErr w:type="spellEnd"/>
            <w:r w:rsidRPr="00D15EA5">
              <w:rPr>
                <w:rFonts w:ascii="Times New Roman" w:hAnsi="Times New Roman"/>
              </w:rPr>
              <w:t xml:space="preserve"> </w:t>
            </w:r>
            <w:proofErr w:type="spellStart"/>
            <w:r w:rsidRPr="00D15EA5">
              <w:rPr>
                <w:rFonts w:ascii="Times New Roman" w:hAnsi="Times New Roman"/>
              </w:rPr>
              <w:t>healthcare</w:t>
            </w:r>
            <w:proofErr w:type="spellEnd"/>
            <w:r w:rsidRPr="00D15EA5">
              <w:rPr>
                <w:rFonts w:ascii="Times New Roman" w:hAnsi="Times New Roman"/>
              </w:rPr>
              <w:t xml:space="preserve"> </w:t>
            </w:r>
            <w:proofErr w:type="spellStart"/>
            <w:r w:rsidRPr="00D15EA5">
              <w:rPr>
                <w:rFonts w:ascii="Times New Roman" w:hAnsi="Times New Roman"/>
              </w:rPr>
              <w:t>organization</w:t>
            </w:r>
            <w:proofErr w:type="spellEnd"/>
            <w:r w:rsidRPr="00D15EA5">
              <w:rPr>
                <w:rFonts w:ascii="Times New Roman" w:hAnsi="Times New Roman"/>
              </w:rPr>
              <w:t xml:space="preserve"> </w:t>
            </w:r>
            <w:proofErr w:type="spellStart"/>
            <w:r w:rsidRPr="00D15EA5">
              <w:rPr>
                <w:rFonts w:ascii="Times New Roman" w:hAnsi="Times New Roman"/>
              </w:rPr>
              <w:t>from</w:t>
            </w:r>
            <w:proofErr w:type="spellEnd"/>
            <w:r w:rsidRPr="00D15EA5">
              <w:rPr>
                <w:rFonts w:ascii="Times New Roman" w:hAnsi="Times New Roman"/>
              </w:rPr>
              <w:t xml:space="preserve"> </w:t>
            </w:r>
            <w:proofErr w:type="spellStart"/>
            <w:r w:rsidRPr="00D15EA5">
              <w:rPr>
                <w:rFonts w:ascii="Times New Roman" w:hAnsi="Times New Roman"/>
              </w:rPr>
              <w:t>the</w:t>
            </w:r>
            <w:proofErr w:type="spellEnd"/>
            <w:r w:rsidRPr="00D15EA5">
              <w:rPr>
                <w:rFonts w:ascii="Times New Roman" w:hAnsi="Times New Roman"/>
              </w:rPr>
              <w:t xml:space="preserve"> </w:t>
            </w:r>
            <w:proofErr w:type="spellStart"/>
            <w:r w:rsidRPr="00D15EA5">
              <w:rPr>
                <w:rFonts w:ascii="Times New Roman" w:hAnsi="Times New Roman"/>
              </w:rPr>
              <w:t>Sponsorship</w:t>
            </w:r>
            <w:proofErr w:type="spellEnd"/>
            <w:r w:rsidRPr="00D15EA5">
              <w:rPr>
                <w:rFonts w:ascii="Times New Roman" w:hAnsi="Times New Roman"/>
              </w:rPr>
              <w:t xml:space="preserve"> </w:t>
            </w:r>
            <w:proofErr w:type="spellStart"/>
            <w:r w:rsidRPr="00D15EA5">
              <w:rPr>
                <w:rFonts w:ascii="Times New Roman" w:hAnsi="Times New Roman"/>
              </w:rPr>
              <w:t>Amount</w:t>
            </w:r>
            <w:proofErr w:type="spellEnd"/>
            <w:r w:rsidRPr="00D15EA5">
              <w:rPr>
                <w:rFonts w:ascii="Times New Roman" w:hAnsi="Times New Roman"/>
              </w:rPr>
              <w:t xml:space="preserve">, </w:t>
            </w:r>
            <w:proofErr w:type="spellStart"/>
            <w:r w:rsidRPr="00D15EA5">
              <w:rPr>
                <w:rFonts w:ascii="Times New Roman" w:hAnsi="Times New Roman"/>
              </w:rPr>
              <w:t>if</w:t>
            </w:r>
            <w:proofErr w:type="spellEnd"/>
            <w:r w:rsidRPr="00D15EA5">
              <w:rPr>
                <w:rFonts w:ascii="Times New Roman" w:hAnsi="Times New Roman"/>
              </w:rPr>
              <w:t xml:space="preserve"> </w:t>
            </w:r>
            <w:proofErr w:type="spellStart"/>
            <w:r w:rsidRPr="00D15EA5">
              <w:rPr>
                <w:rFonts w:ascii="Times New Roman" w:hAnsi="Times New Roman"/>
              </w:rPr>
              <w:t>applicable</w:t>
            </w:r>
            <w:proofErr w:type="spellEnd"/>
            <w:r w:rsidRPr="00D15EA5">
              <w:rPr>
                <w:rFonts w:ascii="Times New Roman" w:hAnsi="Times New Roman"/>
              </w:rPr>
              <w:t xml:space="preserve">, </w:t>
            </w:r>
            <w:proofErr w:type="spellStart"/>
            <w:r w:rsidRPr="00D15EA5">
              <w:rPr>
                <w:rFonts w:ascii="Times New Roman" w:hAnsi="Times New Roman"/>
              </w:rPr>
              <w:t>shall</w:t>
            </w:r>
            <w:proofErr w:type="spellEnd"/>
            <w:r w:rsidRPr="00D15EA5">
              <w:rPr>
                <w:rFonts w:ascii="Times New Roman" w:hAnsi="Times New Roman"/>
              </w:rPr>
              <w:t xml:space="preserve"> </w:t>
            </w:r>
            <w:proofErr w:type="spellStart"/>
            <w:r w:rsidRPr="00D15EA5">
              <w:rPr>
                <w:rFonts w:ascii="Times New Roman" w:hAnsi="Times New Roman"/>
              </w:rPr>
              <w:t>be</w:t>
            </w:r>
            <w:proofErr w:type="spellEnd"/>
            <w:r w:rsidRPr="00D15EA5">
              <w:rPr>
                <w:rFonts w:ascii="Times New Roman" w:hAnsi="Times New Roman"/>
              </w:rPr>
              <w:t xml:space="preserve"> </w:t>
            </w:r>
            <w:proofErr w:type="spellStart"/>
            <w:r w:rsidRPr="00D15EA5">
              <w:rPr>
                <w:rFonts w:ascii="Times New Roman" w:hAnsi="Times New Roman"/>
              </w:rPr>
              <w:t>solely</w:t>
            </w:r>
            <w:proofErr w:type="spellEnd"/>
            <w:r w:rsidRPr="00D15EA5">
              <w:rPr>
                <w:rFonts w:ascii="Times New Roman" w:hAnsi="Times New Roman"/>
              </w:rPr>
              <w:t xml:space="preserve"> </w:t>
            </w:r>
            <w:proofErr w:type="spellStart"/>
            <w:r w:rsidRPr="00D15EA5">
              <w:rPr>
                <w:rFonts w:ascii="Times New Roman" w:hAnsi="Times New Roman"/>
              </w:rPr>
              <w:t>related</w:t>
            </w:r>
            <w:proofErr w:type="spellEnd"/>
            <w:r w:rsidRPr="00D15EA5">
              <w:rPr>
                <w:rFonts w:ascii="Times New Roman" w:hAnsi="Times New Roman"/>
              </w:rPr>
              <w:t xml:space="preserve"> to </w:t>
            </w:r>
            <w:proofErr w:type="spellStart"/>
            <w:r w:rsidRPr="00D15EA5">
              <w:rPr>
                <w:rFonts w:ascii="Times New Roman" w:hAnsi="Times New Roman"/>
              </w:rPr>
              <w:t>the</w:t>
            </w:r>
            <w:proofErr w:type="spellEnd"/>
            <w:r w:rsidRPr="00D15EA5">
              <w:rPr>
                <w:rFonts w:ascii="Times New Roman" w:hAnsi="Times New Roman"/>
              </w:rPr>
              <w:t xml:space="preserve"> </w:t>
            </w:r>
            <w:proofErr w:type="spellStart"/>
            <w:r w:rsidRPr="00D15EA5">
              <w:rPr>
                <w:rFonts w:ascii="Times New Roman" w:hAnsi="Times New Roman"/>
              </w:rPr>
              <w:t>organization</w:t>
            </w:r>
            <w:proofErr w:type="spellEnd"/>
            <w:r w:rsidRPr="00D15EA5">
              <w:rPr>
                <w:rFonts w:ascii="Times New Roman" w:hAnsi="Times New Roman"/>
              </w:rPr>
              <w:t xml:space="preserve"> </w:t>
            </w:r>
            <w:proofErr w:type="spellStart"/>
            <w:r w:rsidRPr="00D15EA5">
              <w:rPr>
                <w:rFonts w:ascii="Times New Roman" w:hAnsi="Times New Roman"/>
              </w:rPr>
              <w:t>of</w:t>
            </w:r>
            <w:proofErr w:type="spellEnd"/>
            <w:r w:rsidRPr="00D15EA5">
              <w:rPr>
                <w:rFonts w:ascii="Times New Roman" w:hAnsi="Times New Roman"/>
              </w:rPr>
              <w:t xml:space="preserve"> </w:t>
            </w:r>
            <w:proofErr w:type="spellStart"/>
            <w:r w:rsidRPr="00D15EA5">
              <w:rPr>
                <w:rFonts w:ascii="Times New Roman" w:hAnsi="Times New Roman"/>
              </w:rPr>
              <w:t>the</w:t>
            </w:r>
            <w:proofErr w:type="spellEnd"/>
            <w:r w:rsidRPr="00D15EA5">
              <w:rPr>
                <w:rFonts w:ascii="Times New Roman" w:hAnsi="Times New Roman"/>
              </w:rPr>
              <w:t xml:space="preserve"> </w:t>
            </w:r>
            <w:proofErr w:type="spellStart"/>
            <w:r w:rsidRPr="00D15EA5">
              <w:rPr>
                <w:rFonts w:ascii="Times New Roman" w:hAnsi="Times New Roman"/>
              </w:rPr>
              <w:t>Activity</w:t>
            </w:r>
            <w:proofErr w:type="spellEnd"/>
            <w:r w:rsidRPr="00D15EA5">
              <w:rPr>
                <w:rFonts w:ascii="Times New Roman" w:hAnsi="Times New Roman"/>
              </w:rPr>
              <w:t xml:space="preserve"> as </w:t>
            </w:r>
            <w:proofErr w:type="spellStart"/>
            <w:r w:rsidRPr="00D15EA5">
              <w:rPr>
                <w:rFonts w:ascii="Times New Roman" w:hAnsi="Times New Roman"/>
              </w:rPr>
              <w:t>described</w:t>
            </w:r>
            <w:proofErr w:type="spellEnd"/>
            <w:r w:rsidRPr="00D15EA5">
              <w:rPr>
                <w:rFonts w:ascii="Times New Roman" w:hAnsi="Times New Roman"/>
              </w:rPr>
              <w:t xml:space="preserve"> in </w:t>
            </w:r>
            <w:proofErr w:type="spellStart"/>
            <w:r w:rsidRPr="00D15EA5">
              <w:rPr>
                <w:rFonts w:ascii="Times New Roman" w:hAnsi="Times New Roman"/>
              </w:rPr>
              <w:t>Annex</w:t>
            </w:r>
            <w:proofErr w:type="spellEnd"/>
            <w:r w:rsidRPr="00D15EA5">
              <w:rPr>
                <w:rFonts w:ascii="Times New Roman" w:hAnsi="Times New Roman"/>
              </w:rPr>
              <w:t> 1.</w:t>
            </w:r>
          </w:p>
        </w:tc>
        <w:tc>
          <w:tcPr>
            <w:tcW w:w="4675" w:type="dxa"/>
          </w:tcPr>
          <w:p w14:paraId="0CF816A8" w14:textId="181034C7" w:rsidR="00BB1652" w:rsidRPr="00C5541B" w:rsidRDefault="00E942E0" w:rsidP="00545946">
            <w:pPr>
              <w:pStyle w:val="Odstavecseseznamem"/>
              <w:numPr>
                <w:ilvl w:val="1"/>
                <w:numId w:val="32"/>
              </w:numPr>
              <w:tabs>
                <w:tab w:val="left" w:pos="342"/>
              </w:tabs>
              <w:spacing w:after="120"/>
              <w:ind w:left="0" w:firstLine="0"/>
              <w:contextualSpacing w:val="0"/>
              <w:jc w:val="both"/>
              <w:outlineLvl w:val="0"/>
              <w:rPr>
                <w:rFonts w:ascii="Times New Roman" w:hAnsi="Times New Roman"/>
              </w:rPr>
            </w:pPr>
            <w:r w:rsidRPr="00E942E0">
              <w:rPr>
                <w:rFonts w:ascii="Times New Roman" w:hAnsi="Times New Roman"/>
              </w:rPr>
              <w:t>Jakýkoli převod hodnoty z prostředků Sponzorského příspěvku ve prospěch jiné zdravotnické organizace, pokud k němu dojde, smí být použit výhradně na účely související s organizací Aktivity uvedené v Příloze 1.</w:t>
            </w:r>
          </w:p>
        </w:tc>
      </w:tr>
      <w:tr w:rsidR="00BB1652" w:rsidRPr="00CB4F35" w14:paraId="2C287571" w14:textId="77777777" w:rsidTr="3F07D0F2">
        <w:tc>
          <w:tcPr>
            <w:tcW w:w="4675" w:type="dxa"/>
          </w:tcPr>
          <w:p w14:paraId="67BAABFF" w14:textId="6781EB1A" w:rsidR="00BB1652" w:rsidRDefault="00BB1652" w:rsidP="00545946">
            <w:pPr>
              <w:pStyle w:val="Odstavecseseznamem"/>
              <w:numPr>
                <w:ilvl w:val="0"/>
                <w:numId w:val="33"/>
              </w:numPr>
              <w:spacing w:after="120"/>
              <w:contextualSpacing w:val="0"/>
              <w:jc w:val="both"/>
              <w:rPr>
                <w:rFonts w:ascii="Times New Roman" w:hAnsi="Times New Roman"/>
                <w:b/>
              </w:rPr>
            </w:pPr>
            <w:r w:rsidRPr="00CB4F35">
              <w:rPr>
                <w:rFonts w:ascii="Times New Roman" w:hAnsi="Times New Roman"/>
                <w:b/>
                <w:bCs/>
              </w:rPr>
              <w:t xml:space="preserve">Data </w:t>
            </w:r>
            <w:proofErr w:type="spellStart"/>
            <w:r w:rsidRPr="00CB4F35">
              <w:rPr>
                <w:rFonts w:ascii="Times New Roman" w:hAnsi="Times New Roman"/>
                <w:b/>
                <w:bCs/>
              </w:rPr>
              <w:t>Privacy</w:t>
            </w:r>
            <w:proofErr w:type="spellEnd"/>
          </w:p>
        </w:tc>
        <w:tc>
          <w:tcPr>
            <w:tcW w:w="4675" w:type="dxa"/>
          </w:tcPr>
          <w:p w14:paraId="0F9E1936" w14:textId="46300E95" w:rsidR="00BB1652" w:rsidRPr="00CB4F35" w:rsidRDefault="00BB1652" w:rsidP="00545946">
            <w:pPr>
              <w:pStyle w:val="Odstavecseseznamem"/>
              <w:numPr>
                <w:ilvl w:val="0"/>
                <w:numId w:val="32"/>
              </w:numPr>
              <w:spacing w:after="120"/>
              <w:contextualSpacing w:val="0"/>
              <w:jc w:val="both"/>
              <w:rPr>
                <w:rFonts w:ascii="Times New Roman" w:hAnsi="Times New Roman"/>
              </w:rPr>
            </w:pPr>
            <w:r>
              <w:rPr>
                <w:rFonts w:ascii="Times New Roman" w:hAnsi="Times New Roman"/>
                <w:b/>
              </w:rPr>
              <w:t>Ochrana osobních údajů</w:t>
            </w:r>
          </w:p>
        </w:tc>
      </w:tr>
      <w:tr w:rsidR="00BB1652" w:rsidRPr="00CB4F35" w14:paraId="08863413" w14:textId="77777777" w:rsidTr="3F07D0F2">
        <w:tc>
          <w:tcPr>
            <w:tcW w:w="4675" w:type="dxa"/>
          </w:tcPr>
          <w:p w14:paraId="6CAF3561" w14:textId="7E2539EE" w:rsidR="00BB1652" w:rsidRDefault="00BB1652" w:rsidP="00545946">
            <w:pPr>
              <w:pStyle w:val="Odstavecseseznamem"/>
              <w:numPr>
                <w:ilvl w:val="1"/>
                <w:numId w:val="33"/>
              </w:numPr>
              <w:tabs>
                <w:tab w:val="left" w:pos="166"/>
              </w:tabs>
              <w:spacing w:after="120"/>
              <w:ind w:left="24" w:hanging="24"/>
              <w:contextualSpacing w:val="0"/>
              <w:jc w:val="both"/>
              <w:outlineLvl w:val="0"/>
              <w:rPr>
                <w:rFonts w:ascii="Times New Roman" w:hAnsi="Times New Roman"/>
              </w:rPr>
            </w:pP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and/</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affiliates</w:t>
            </w:r>
            <w:proofErr w:type="spellEnd"/>
            <w:r w:rsidRPr="00CB4F35">
              <w:rPr>
                <w:rFonts w:ascii="Times New Roman" w:hAnsi="Times New Roman"/>
                <w:spacing w:val="-3"/>
              </w:rPr>
              <w:t xml:space="preserve">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process</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w:t>
            </w:r>
            <w:proofErr w:type="spellStart"/>
            <w:r w:rsidRPr="00CB4F35">
              <w:rPr>
                <w:rFonts w:ascii="Times New Roman" w:hAnsi="Times New Roman"/>
              </w:rPr>
              <w:t>received</w:t>
            </w:r>
            <w:proofErr w:type="spellEnd"/>
            <w:r w:rsidRPr="00CB4F35">
              <w:rPr>
                <w:rFonts w:ascii="Times New Roman" w:hAnsi="Times New Roman"/>
              </w:rPr>
              <w:t xml:space="preserve"> in </w:t>
            </w:r>
            <w:proofErr w:type="spellStart"/>
            <w:r w:rsidRPr="00CB4F35">
              <w:rPr>
                <w:rFonts w:ascii="Times New Roman" w:hAnsi="Times New Roman"/>
              </w:rPr>
              <w:t>connection</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such as </w:t>
            </w:r>
            <w:proofErr w:type="spellStart"/>
            <w:r w:rsidRPr="00CB4F35">
              <w:rPr>
                <w:rFonts w:ascii="Times New Roman" w:hAnsi="Times New Roman"/>
              </w:rPr>
              <w:t>name</w:t>
            </w:r>
            <w:proofErr w:type="spellEnd"/>
            <w:r w:rsidRPr="00CB4F35">
              <w:rPr>
                <w:rFonts w:ascii="Times New Roman" w:hAnsi="Times New Roman"/>
              </w:rPr>
              <w:t xml:space="preserve">, </w:t>
            </w:r>
            <w:proofErr w:type="spellStart"/>
            <w:r w:rsidRPr="00CB4F35">
              <w:rPr>
                <w:rFonts w:ascii="Times New Roman" w:hAnsi="Times New Roman"/>
              </w:rPr>
              <w:t>address</w:t>
            </w:r>
            <w:proofErr w:type="spellEnd"/>
            <w:r w:rsidRPr="00CB4F35">
              <w:rPr>
                <w:rFonts w:ascii="Times New Roman" w:hAnsi="Times New Roman"/>
              </w:rPr>
              <w:t xml:space="preserve">, </w:t>
            </w:r>
            <w:proofErr w:type="spellStart"/>
            <w:r w:rsidRPr="00CB4F35">
              <w:rPr>
                <w:rFonts w:ascii="Times New Roman" w:hAnsi="Times New Roman"/>
              </w:rPr>
              <w:t>contact</w:t>
            </w:r>
            <w:proofErr w:type="spellEnd"/>
            <w:r w:rsidRPr="00CB4F35">
              <w:rPr>
                <w:rFonts w:ascii="Times New Roman" w:hAnsi="Times New Roman"/>
              </w:rPr>
              <w:t xml:space="preserve"> </w:t>
            </w:r>
            <w:proofErr w:type="spellStart"/>
            <w:r w:rsidRPr="00CB4F35">
              <w:rPr>
                <w:rFonts w:ascii="Times New Roman" w:hAnsi="Times New Roman"/>
              </w:rPr>
              <w:t>details</w:t>
            </w:r>
            <w:proofErr w:type="spellEnd"/>
            <w:r w:rsidRPr="00CB4F35">
              <w:rPr>
                <w:rFonts w:ascii="Times New Roman" w:hAnsi="Times New Roman"/>
              </w:rPr>
              <w:t xml:space="preserve"> to </w:t>
            </w:r>
            <w:proofErr w:type="spellStart"/>
            <w:r w:rsidRPr="00CB4F35">
              <w:rPr>
                <w:rFonts w:ascii="Times New Roman" w:hAnsi="Times New Roman"/>
              </w:rPr>
              <w:t>manage</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and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relationship</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and </w:t>
            </w:r>
            <w:proofErr w:type="spellStart"/>
            <w:r w:rsidRPr="00CB4F35">
              <w:rPr>
                <w:rFonts w:ascii="Times New Roman" w:hAnsi="Times New Roman"/>
              </w:rPr>
              <w:t>its</w:t>
            </w:r>
            <w:proofErr w:type="spellEnd"/>
            <w:r w:rsidRPr="00CB4F35">
              <w:rPr>
                <w:rFonts w:ascii="Times New Roman" w:hAnsi="Times New Roman"/>
              </w:rPr>
              <w:t xml:space="preserve"> </w:t>
            </w:r>
            <w:proofErr w:type="spellStart"/>
            <w:r w:rsidRPr="00CB4F35">
              <w:rPr>
                <w:rFonts w:ascii="Times New Roman" w:hAnsi="Times New Roman"/>
              </w:rPr>
              <w:t>representatives</w:t>
            </w:r>
            <w:proofErr w:type="spellEnd"/>
            <w:r w:rsidRPr="00CB4F35">
              <w:rPr>
                <w:rFonts w:ascii="Times New Roman" w:hAnsi="Times New Roman"/>
              </w:rPr>
              <w:t xml:space="preserve">, and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legal</w:t>
            </w:r>
            <w:proofErr w:type="spellEnd"/>
            <w:r w:rsidRPr="00CB4F35">
              <w:rPr>
                <w:rFonts w:ascii="Times New Roman" w:hAnsi="Times New Roman"/>
              </w:rPr>
              <w:t xml:space="preserve">, </w:t>
            </w:r>
            <w:proofErr w:type="spellStart"/>
            <w:r w:rsidRPr="00CB4F35">
              <w:rPr>
                <w:rFonts w:ascii="Times New Roman" w:hAnsi="Times New Roman"/>
              </w:rPr>
              <w:t>regulatory</w:t>
            </w:r>
            <w:proofErr w:type="spellEnd"/>
            <w:r w:rsidRPr="00CB4F35">
              <w:rPr>
                <w:rFonts w:ascii="Times New Roman" w:hAnsi="Times New Roman"/>
              </w:rPr>
              <w:t xml:space="preserve"> and </w:t>
            </w:r>
            <w:proofErr w:type="spellStart"/>
            <w:r w:rsidRPr="00CB4F35">
              <w:rPr>
                <w:rFonts w:ascii="Times New Roman" w:hAnsi="Times New Roman"/>
              </w:rPr>
              <w:t>compliance</w:t>
            </w:r>
            <w:proofErr w:type="spellEnd"/>
            <w:r w:rsidRPr="00CB4F35">
              <w:rPr>
                <w:rFonts w:ascii="Times New Roman" w:hAnsi="Times New Roman"/>
              </w:rPr>
              <w:t xml:space="preserve"> </w:t>
            </w:r>
            <w:proofErr w:type="spellStart"/>
            <w:r w:rsidRPr="00CB4F35">
              <w:rPr>
                <w:rFonts w:ascii="Times New Roman" w:hAnsi="Times New Roman"/>
              </w:rPr>
              <w:t>purposes</w:t>
            </w:r>
            <w:proofErr w:type="spellEnd"/>
            <w:r w:rsidRPr="00CB4F35">
              <w:rPr>
                <w:rFonts w:ascii="Times New Roman" w:hAnsi="Times New Roman"/>
              </w:rPr>
              <w:t xml:space="preserve">, </w:t>
            </w:r>
            <w:proofErr w:type="spellStart"/>
            <w:r w:rsidRPr="00CB4F35">
              <w:rPr>
                <w:rFonts w:ascii="Times New Roman" w:hAnsi="Times New Roman"/>
              </w:rPr>
              <w:t>including</w:t>
            </w:r>
            <w:proofErr w:type="spellEnd"/>
            <w:r w:rsidRPr="00CB4F35">
              <w:rPr>
                <w:rFonts w:ascii="Times New Roman" w:hAnsi="Times New Roman"/>
              </w:rPr>
              <w:t xml:space="preserve">, </w:t>
            </w:r>
            <w:proofErr w:type="spellStart"/>
            <w:r w:rsidRPr="00CB4F35">
              <w:rPr>
                <w:rFonts w:ascii="Times New Roman" w:hAnsi="Times New Roman"/>
              </w:rPr>
              <w:t>without</w:t>
            </w:r>
            <w:proofErr w:type="spellEnd"/>
            <w:r w:rsidRPr="00CB4F35">
              <w:rPr>
                <w:rFonts w:ascii="Times New Roman" w:hAnsi="Times New Roman"/>
              </w:rPr>
              <w:t xml:space="preserve"> </w:t>
            </w:r>
            <w:proofErr w:type="spellStart"/>
            <w:r w:rsidRPr="00CB4F35">
              <w:rPr>
                <w:rFonts w:ascii="Times New Roman" w:hAnsi="Times New Roman"/>
              </w:rPr>
              <w:t>limitation</w:t>
            </w:r>
            <w:proofErr w:type="spellEnd"/>
            <w:r w:rsidRPr="00CB4F35">
              <w:rPr>
                <w:rFonts w:ascii="Times New Roman" w:hAnsi="Times New Roman"/>
              </w:rPr>
              <w:t xml:space="preserve"> to </w:t>
            </w:r>
            <w:proofErr w:type="spellStart"/>
            <w:r w:rsidRPr="00CB4F35">
              <w:rPr>
                <w:rFonts w:ascii="Times New Roman" w:hAnsi="Times New Roman"/>
              </w:rPr>
              <w:t>comply</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audit and reporting </w:t>
            </w:r>
            <w:proofErr w:type="spellStart"/>
            <w:r w:rsidRPr="00CB4F35">
              <w:rPr>
                <w:rFonts w:ascii="Times New Roman" w:hAnsi="Times New Roman"/>
              </w:rPr>
              <w:lastRenderedPageBreak/>
              <w:t>requirements</w:t>
            </w:r>
            <w:proofErr w:type="spellEnd"/>
            <w:r w:rsidRPr="00CB4F35">
              <w:rPr>
                <w:rFonts w:ascii="Times New Roman" w:hAnsi="Times New Roman"/>
              </w:rPr>
              <w:t xml:space="preserve">, as </w:t>
            </w:r>
            <w:proofErr w:type="spellStart"/>
            <w:r w:rsidRPr="00CB4F35">
              <w:rPr>
                <w:rFonts w:ascii="Times New Roman" w:hAnsi="Times New Roman"/>
              </w:rPr>
              <w:t>well</w:t>
            </w:r>
            <w:proofErr w:type="spellEnd"/>
            <w:r w:rsidRPr="00CB4F35">
              <w:rPr>
                <w:rFonts w:ascii="Times New Roman" w:hAnsi="Times New Roman"/>
              </w:rPr>
              <w:t xml:space="preserve"> as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maintenance</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accounting</w:t>
            </w:r>
            <w:proofErr w:type="spellEnd"/>
            <w:r w:rsidRPr="00CB4F35">
              <w:rPr>
                <w:rFonts w:ascii="Times New Roman" w:hAnsi="Times New Roman"/>
              </w:rPr>
              <w:t xml:space="preserve"> and tax </w:t>
            </w:r>
            <w:proofErr w:type="spellStart"/>
            <w:r w:rsidRPr="00CB4F35">
              <w:rPr>
                <w:rFonts w:ascii="Times New Roman" w:hAnsi="Times New Roman"/>
              </w:rPr>
              <w:t>records</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retained</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as long as </w:t>
            </w:r>
            <w:proofErr w:type="spellStart"/>
            <w:r w:rsidRPr="00CB4F35">
              <w:rPr>
                <w:rFonts w:ascii="Times New Roman" w:hAnsi="Times New Roman"/>
              </w:rPr>
              <w:t>necessary</w:t>
            </w:r>
            <w:proofErr w:type="spellEnd"/>
            <w:r w:rsidRPr="00CB4F35">
              <w:rPr>
                <w:rFonts w:ascii="Times New Roman" w:hAnsi="Times New Roman"/>
              </w:rPr>
              <w:t xml:space="preserve"> to </w:t>
            </w:r>
            <w:proofErr w:type="spellStart"/>
            <w:r w:rsidRPr="00CB4F35">
              <w:rPr>
                <w:rFonts w:ascii="Times New Roman" w:hAnsi="Times New Roman"/>
              </w:rPr>
              <w:t>achieve</w:t>
            </w:r>
            <w:proofErr w:type="spellEnd"/>
            <w:r w:rsidRPr="00CB4F35">
              <w:rPr>
                <w:rFonts w:ascii="Times New Roman" w:hAnsi="Times New Roman"/>
              </w:rPr>
              <w:t xml:space="preserve"> </w:t>
            </w:r>
            <w:proofErr w:type="spellStart"/>
            <w:r w:rsidRPr="00CB4F35">
              <w:rPr>
                <w:rFonts w:ascii="Times New Roman" w:hAnsi="Times New Roman"/>
              </w:rPr>
              <w:t>those</w:t>
            </w:r>
            <w:proofErr w:type="spellEnd"/>
            <w:r w:rsidRPr="00CB4F35">
              <w:rPr>
                <w:rFonts w:ascii="Times New Roman" w:hAnsi="Times New Roman"/>
              </w:rPr>
              <w:t xml:space="preserve"> </w:t>
            </w:r>
            <w:proofErr w:type="spellStart"/>
            <w:r w:rsidRPr="00CB4F35">
              <w:rPr>
                <w:rFonts w:ascii="Times New Roman" w:hAnsi="Times New Roman"/>
              </w:rPr>
              <w:t>purposes</w:t>
            </w:r>
            <w:proofErr w:type="spellEnd"/>
            <w:r w:rsidRPr="00CB4F35">
              <w:rPr>
                <w:rFonts w:ascii="Times New Roman" w:hAnsi="Times New Roman"/>
              </w:rPr>
              <w:t xml:space="preserve">. </w:t>
            </w:r>
            <w:proofErr w:type="spellStart"/>
            <w:r w:rsidRPr="00CB4F35">
              <w:rPr>
                <w:rFonts w:ascii="Times New Roman" w:hAnsi="Times New Roman"/>
                <w:spacing w:val="-3"/>
              </w:rPr>
              <w:t>Medison</w:t>
            </w:r>
            <w:proofErr w:type="spellEnd"/>
            <w:r w:rsidRPr="00CB4F35">
              <w:rPr>
                <w:rFonts w:ascii="Times New Roman" w:hAnsi="Times New Roman"/>
                <w:spacing w:val="-3"/>
              </w:rPr>
              <w:t xml:space="preserve"> and/</w:t>
            </w:r>
            <w:proofErr w:type="spellStart"/>
            <w:r w:rsidRPr="00CB4F35">
              <w:rPr>
                <w:rFonts w:ascii="Times New Roman" w:hAnsi="Times New Roman"/>
                <w:spacing w:val="-3"/>
              </w:rPr>
              <w:t>or</w:t>
            </w:r>
            <w:proofErr w:type="spellEnd"/>
            <w:r w:rsidRPr="00CB4F35">
              <w:rPr>
                <w:rFonts w:ascii="Times New Roman" w:hAnsi="Times New Roman"/>
                <w:spacing w:val="-3"/>
              </w:rPr>
              <w:t xml:space="preserve"> </w:t>
            </w:r>
            <w:proofErr w:type="spellStart"/>
            <w:r w:rsidRPr="00CB4F35">
              <w:rPr>
                <w:rFonts w:ascii="Times New Roman" w:hAnsi="Times New Roman"/>
                <w:spacing w:val="-3"/>
              </w:rPr>
              <w:t>its</w:t>
            </w:r>
            <w:proofErr w:type="spellEnd"/>
            <w:r w:rsidRPr="00CB4F35">
              <w:rPr>
                <w:rFonts w:ascii="Times New Roman" w:hAnsi="Times New Roman"/>
                <w:spacing w:val="-3"/>
              </w:rPr>
              <w:t xml:space="preserve"> </w:t>
            </w:r>
            <w:proofErr w:type="spellStart"/>
            <w:r w:rsidRPr="00CB4F35">
              <w:rPr>
                <w:rFonts w:ascii="Times New Roman" w:hAnsi="Times New Roman"/>
                <w:spacing w:val="-3"/>
              </w:rPr>
              <w:t>affiliates</w:t>
            </w:r>
            <w:proofErr w:type="spellEnd"/>
            <w:r w:rsidRPr="00CB4F35">
              <w:rPr>
                <w:rFonts w:ascii="Times New Roman" w:hAnsi="Times New Roman"/>
                <w:spacing w:val="-3"/>
              </w:rPr>
              <w:t xml:space="preserve">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disclose</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to </w:t>
            </w:r>
            <w:proofErr w:type="spellStart"/>
            <w:r w:rsidRPr="00CB4F35">
              <w:rPr>
                <w:rFonts w:ascii="Times New Roman" w:hAnsi="Times New Roman"/>
              </w:rPr>
              <w:t>their</w:t>
            </w:r>
            <w:proofErr w:type="spellEnd"/>
            <w:r w:rsidRPr="00CB4F35">
              <w:rPr>
                <w:rFonts w:ascii="Times New Roman" w:hAnsi="Times New Roman"/>
              </w:rPr>
              <w:t xml:space="preserve"> </w:t>
            </w:r>
            <w:proofErr w:type="spellStart"/>
            <w:r w:rsidRPr="00CB4F35">
              <w:rPr>
                <w:rFonts w:ascii="Times New Roman" w:hAnsi="Times New Roman"/>
              </w:rPr>
              <w:t>third</w:t>
            </w:r>
            <w:proofErr w:type="spellEnd"/>
            <w:r w:rsidRPr="00CB4F35">
              <w:rPr>
                <w:rFonts w:ascii="Times New Roman" w:hAnsi="Times New Roman"/>
              </w:rPr>
              <w:t xml:space="preserve">-party </w:t>
            </w:r>
            <w:proofErr w:type="spellStart"/>
            <w:r w:rsidRPr="00CB4F35">
              <w:rPr>
                <w:rFonts w:ascii="Times New Roman" w:hAnsi="Times New Roman"/>
              </w:rPr>
              <w:t>service</w:t>
            </w:r>
            <w:proofErr w:type="spellEnd"/>
            <w:r w:rsidRPr="00CB4F35">
              <w:rPr>
                <w:rFonts w:ascii="Times New Roman" w:hAnsi="Times New Roman"/>
              </w:rPr>
              <w:t xml:space="preserve"> </w:t>
            </w:r>
            <w:proofErr w:type="spellStart"/>
            <w:r w:rsidRPr="00CB4F35">
              <w:rPr>
                <w:rFonts w:ascii="Times New Roman" w:hAnsi="Times New Roman"/>
              </w:rPr>
              <w:t>providers</w:t>
            </w:r>
            <w:proofErr w:type="spellEnd"/>
            <w:r w:rsidRPr="00CB4F35">
              <w:rPr>
                <w:rFonts w:ascii="Times New Roman" w:hAnsi="Times New Roman"/>
              </w:rPr>
              <w:t xml:space="preserve"> and </w:t>
            </w:r>
            <w:proofErr w:type="spellStart"/>
            <w:r w:rsidRPr="00CB4F35">
              <w:rPr>
                <w:rFonts w:ascii="Times New Roman" w:hAnsi="Times New Roman"/>
              </w:rPr>
              <w:t>collaboration</w:t>
            </w:r>
            <w:proofErr w:type="spellEnd"/>
            <w:r w:rsidRPr="00CB4F35">
              <w:rPr>
                <w:rFonts w:ascii="Times New Roman" w:hAnsi="Times New Roman"/>
              </w:rPr>
              <w:t xml:space="preserve"> </w:t>
            </w:r>
            <w:proofErr w:type="spellStart"/>
            <w:r w:rsidRPr="00CB4F35">
              <w:rPr>
                <w:rFonts w:ascii="Times New Roman" w:hAnsi="Times New Roman"/>
              </w:rPr>
              <w:t>partners</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stored</w:t>
            </w:r>
            <w:proofErr w:type="spellEnd"/>
            <w:r w:rsidRPr="00CB4F35">
              <w:rPr>
                <w:rFonts w:ascii="Times New Roman" w:hAnsi="Times New Roman"/>
              </w:rPr>
              <w:t xml:space="preserve"> in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accessed</w:t>
            </w:r>
            <w:proofErr w:type="spellEnd"/>
            <w:r w:rsidRPr="00CB4F35">
              <w:rPr>
                <w:rFonts w:ascii="Times New Roman" w:hAnsi="Times New Roman"/>
              </w:rPr>
              <w:t xml:space="preserve"> </w:t>
            </w:r>
            <w:proofErr w:type="spellStart"/>
            <w:r w:rsidRPr="00CB4F35">
              <w:rPr>
                <w:rFonts w:ascii="Times New Roman" w:hAnsi="Times New Roman"/>
              </w:rPr>
              <w:t>from</w:t>
            </w:r>
            <w:proofErr w:type="spellEnd"/>
            <w:r w:rsidRPr="00CB4F35">
              <w:rPr>
                <w:rFonts w:ascii="Times New Roman" w:hAnsi="Times New Roman"/>
              </w:rPr>
              <w:t xml:space="preserve"> </w:t>
            </w:r>
            <w:proofErr w:type="spellStart"/>
            <w:r w:rsidRPr="00CB4F35">
              <w:rPr>
                <w:rFonts w:ascii="Times New Roman" w:hAnsi="Times New Roman"/>
              </w:rPr>
              <w:t>countries</w:t>
            </w:r>
            <w:proofErr w:type="spellEnd"/>
            <w:r w:rsidRPr="00CB4F35">
              <w:rPr>
                <w:rFonts w:ascii="Times New Roman" w:hAnsi="Times New Roman"/>
              </w:rPr>
              <w:t xml:space="preserve"> </w:t>
            </w:r>
            <w:proofErr w:type="spellStart"/>
            <w:r w:rsidRPr="00CB4F35">
              <w:rPr>
                <w:rFonts w:ascii="Times New Roman" w:hAnsi="Times New Roman"/>
              </w:rPr>
              <w:t>that</w:t>
            </w:r>
            <w:proofErr w:type="spellEnd"/>
            <w:r w:rsidRPr="00CB4F35">
              <w:rPr>
                <w:rFonts w:ascii="Times New Roman" w:hAnsi="Times New Roman"/>
              </w:rPr>
              <w:t xml:space="preserve"> are not </w:t>
            </w:r>
            <w:proofErr w:type="spellStart"/>
            <w:r w:rsidRPr="00CB4F35">
              <w:rPr>
                <w:rFonts w:ascii="Times New Roman" w:hAnsi="Times New Roman"/>
              </w:rPr>
              <w:t>regarded</w:t>
            </w:r>
            <w:proofErr w:type="spellEnd"/>
            <w:r w:rsidRPr="00CB4F35">
              <w:rPr>
                <w:rFonts w:ascii="Times New Roman" w:hAnsi="Times New Roman"/>
              </w:rPr>
              <w:t xml:space="preserve"> by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competent</w:t>
            </w:r>
            <w:proofErr w:type="spellEnd"/>
            <w:r w:rsidRPr="00CB4F35">
              <w:rPr>
                <w:rFonts w:ascii="Times New Roman" w:hAnsi="Times New Roman"/>
              </w:rPr>
              <w:t xml:space="preserve"> </w:t>
            </w:r>
            <w:proofErr w:type="spellStart"/>
            <w:r w:rsidRPr="00CB4F35">
              <w:rPr>
                <w:rFonts w:ascii="Times New Roman" w:hAnsi="Times New Roman"/>
              </w:rPr>
              <w:t>authorities</w:t>
            </w:r>
            <w:proofErr w:type="spellEnd"/>
            <w:r w:rsidRPr="00CB4F35">
              <w:rPr>
                <w:rFonts w:ascii="Times New Roman" w:hAnsi="Times New Roman"/>
              </w:rPr>
              <w:t xml:space="preserve"> as </w:t>
            </w:r>
            <w:proofErr w:type="spellStart"/>
            <w:r w:rsidRPr="00CB4F35">
              <w:rPr>
                <w:rFonts w:ascii="Times New Roman" w:hAnsi="Times New Roman"/>
              </w:rPr>
              <w:t>providing</w:t>
            </w:r>
            <w:proofErr w:type="spellEnd"/>
            <w:r w:rsidRPr="00CB4F35">
              <w:rPr>
                <w:rFonts w:ascii="Times New Roman" w:hAnsi="Times New Roman"/>
              </w:rPr>
              <w:t xml:space="preserve"> </w:t>
            </w:r>
            <w:proofErr w:type="spellStart"/>
            <w:r w:rsidRPr="00CB4F35">
              <w:rPr>
                <w:rFonts w:ascii="Times New Roman" w:hAnsi="Times New Roman"/>
              </w:rPr>
              <w:t>adequate</w:t>
            </w:r>
            <w:proofErr w:type="spellEnd"/>
            <w:r w:rsidRPr="00CB4F35">
              <w:rPr>
                <w:rFonts w:ascii="Times New Roman" w:hAnsi="Times New Roman"/>
              </w:rPr>
              <w:t xml:space="preserve"> </w:t>
            </w:r>
            <w:proofErr w:type="spellStart"/>
            <w:r w:rsidRPr="00CB4F35">
              <w:rPr>
                <w:rFonts w:ascii="Times New Roman" w:hAnsi="Times New Roman"/>
              </w:rPr>
              <w:t>protection</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In such </w:t>
            </w:r>
            <w:proofErr w:type="spellStart"/>
            <w:r w:rsidRPr="00CB4F35">
              <w:rPr>
                <w:rFonts w:ascii="Times New Roman" w:hAnsi="Times New Roman"/>
              </w:rPr>
              <w:t>cases</w:t>
            </w:r>
            <w:proofErr w:type="spellEnd"/>
            <w:r w:rsidRPr="00CB4F35">
              <w:rPr>
                <w:rFonts w:ascii="Times New Roman" w:hAnsi="Times New Roman"/>
              </w:rPr>
              <w:t xml:space="preserve">, </w:t>
            </w:r>
            <w:proofErr w:type="spellStart"/>
            <w:r w:rsidRPr="00CB4F35">
              <w:rPr>
                <w:rFonts w:ascii="Times New Roman" w:hAnsi="Times New Roman"/>
              </w:rPr>
              <w:t>appropriate</w:t>
            </w:r>
            <w:proofErr w:type="spellEnd"/>
            <w:r w:rsidRPr="00CB4F35">
              <w:rPr>
                <w:rFonts w:ascii="Times New Roman" w:hAnsi="Times New Roman"/>
              </w:rPr>
              <w:t xml:space="preserve"> </w:t>
            </w:r>
            <w:proofErr w:type="spellStart"/>
            <w:r w:rsidRPr="00CB4F35">
              <w:rPr>
                <w:rFonts w:ascii="Times New Roman" w:hAnsi="Times New Roman"/>
              </w:rPr>
              <w:t>safeguards</w:t>
            </w:r>
            <w:proofErr w:type="spellEnd"/>
            <w:r w:rsidRPr="00CB4F35">
              <w:rPr>
                <w:rFonts w:ascii="Times New Roman" w:hAnsi="Times New Roman"/>
              </w:rPr>
              <w:t xml:space="preserve"> </w:t>
            </w:r>
            <w:proofErr w:type="spellStart"/>
            <w:r w:rsidRPr="00CB4F35">
              <w:rPr>
                <w:rFonts w:ascii="Times New Roman" w:hAnsi="Times New Roman"/>
              </w:rPr>
              <w:t>will</w:t>
            </w:r>
            <w:proofErr w:type="spellEnd"/>
            <w:r w:rsidRPr="00CB4F35">
              <w:rPr>
                <w:rFonts w:ascii="Times New Roman" w:hAnsi="Times New Roman"/>
              </w:rPr>
              <w:t xml:space="preserve">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used</w:t>
            </w:r>
            <w:proofErr w:type="spellEnd"/>
            <w:r w:rsidRPr="00CB4F35">
              <w:rPr>
                <w:rFonts w:ascii="Times New Roman" w:hAnsi="Times New Roman"/>
              </w:rPr>
              <w:t xml:space="preserve"> to </w:t>
            </w:r>
            <w:proofErr w:type="spellStart"/>
            <w:r w:rsidRPr="00CB4F35">
              <w:rPr>
                <w:rFonts w:ascii="Times New Roman" w:hAnsi="Times New Roman"/>
              </w:rPr>
              <w:t>protect</w:t>
            </w:r>
            <w:proofErr w:type="spellEnd"/>
            <w:r w:rsidRPr="00CB4F35">
              <w:rPr>
                <w:rFonts w:ascii="Times New Roman" w:hAnsi="Times New Roman"/>
              </w:rPr>
              <w:t xml:space="preserve"> </w:t>
            </w:r>
            <w:proofErr w:type="spellStart"/>
            <w:r w:rsidRPr="00CB4F35">
              <w:rPr>
                <w:rFonts w:ascii="Times New Roman" w:hAnsi="Times New Roman"/>
              </w:rPr>
              <w:t>them</w:t>
            </w:r>
            <w:proofErr w:type="spellEnd"/>
            <w:r w:rsidRPr="00CB4F35">
              <w:rPr>
                <w:rFonts w:ascii="Times New Roman" w:hAnsi="Times New Roman"/>
              </w:rPr>
              <w:t xml:space="preserve">, such as </w:t>
            </w:r>
            <w:proofErr w:type="spellStart"/>
            <w:r w:rsidRPr="00CB4F35">
              <w:rPr>
                <w:rFonts w:ascii="Times New Roman" w:hAnsi="Times New Roman"/>
              </w:rPr>
              <w:t>the</w:t>
            </w:r>
            <w:proofErr w:type="spellEnd"/>
            <w:r w:rsidRPr="00CB4F35">
              <w:rPr>
                <w:rFonts w:ascii="Times New Roman" w:hAnsi="Times New Roman"/>
              </w:rPr>
              <w:t xml:space="preserve"> EU standard </w:t>
            </w:r>
            <w:proofErr w:type="spellStart"/>
            <w:r w:rsidRPr="00CB4F35">
              <w:rPr>
                <w:rFonts w:ascii="Times New Roman" w:hAnsi="Times New Roman"/>
              </w:rPr>
              <w:t>contractual</w:t>
            </w:r>
            <w:proofErr w:type="spellEnd"/>
            <w:r w:rsidRPr="00CB4F35">
              <w:rPr>
                <w:rFonts w:ascii="Times New Roman" w:hAnsi="Times New Roman"/>
              </w:rPr>
              <w:t xml:space="preserve"> </w:t>
            </w:r>
            <w:proofErr w:type="spellStart"/>
            <w:r w:rsidRPr="00CB4F35">
              <w:rPr>
                <w:rFonts w:ascii="Times New Roman" w:hAnsi="Times New Roman"/>
              </w:rPr>
              <w:t>clauses</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data </w:t>
            </w:r>
            <w:proofErr w:type="spellStart"/>
            <w:r>
              <w:rPr>
                <w:rFonts w:ascii="Times New Roman" w:hAnsi="Times New Roman"/>
              </w:rPr>
              <w:t>subjects</w:t>
            </w:r>
            <w:proofErr w:type="spellEnd"/>
            <w:r w:rsidRPr="00CB4F35">
              <w:rPr>
                <w:rFonts w:ascii="Times New Roman" w:hAnsi="Times New Roman"/>
              </w:rPr>
              <w:t xml:space="preserve">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request</w:t>
            </w:r>
            <w:proofErr w:type="spellEnd"/>
            <w:r w:rsidRPr="00CB4F35">
              <w:rPr>
                <w:rFonts w:ascii="Times New Roman" w:hAnsi="Times New Roman"/>
              </w:rPr>
              <w:t xml:space="preserve"> a copy </w:t>
            </w:r>
            <w:proofErr w:type="spellStart"/>
            <w:r w:rsidRPr="00CB4F35">
              <w:rPr>
                <w:rFonts w:ascii="Times New Roman" w:hAnsi="Times New Roman"/>
              </w:rPr>
              <w:t>of</w:t>
            </w:r>
            <w:proofErr w:type="spellEnd"/>
            <w:r w:rsidRPr="00CB4F35">
              <w:rPr>
                <w:rFonts w:ascii="Times New Roman" w:hAnsi="Times New Roman"/>
              </w:rPr>
              <w:t xml:space="preserve"> </w:t>
            </w:r>
            <w:r>
              <w:rPr>
                <w:rFonts w:ascii="Times New Roman" w:hAnsi="Times New Roman"/>
              </w:rPr>
              <w:t>such</w:t>
            </w:r>
            <w:r w:rsidRPr="00CB4F35">
              <w:rPr>
                <w:rFonts w:ascii="Times New Roman" w:hAnsi="Times New Roman"/>
              </w:rPr>
              <w:t xml:space="preserve"> </w:t>
            </w:r>
            <w:proofErr w:type="spellStart"/>
            <w:r w:rsidRPr="00CB4F35">
              <w:rPr>
                <w:rFonts w:ascii="Times New Roman" w:hAnsi="Times New Roman"/>
              </w:rPr>
              <w:t>safeguards</w:t>
            </w:r>
            <w:proofErr w:type="spellEnd"/>
            <w:r w:rsidRPr="00CB4F35">
              <w:rPr>
                <w:rFonts w:ascii="Times New Roman" w:hAnsi="Times New Roman"/>
              </w:rPr>
              <w:t xml:space="preserve">, </w:t>
            </w:r>
            <w:proofErr w:type="spellStart"/>
            <w:r w:rsidRPr="00CB4F35">
              <w:rPr>
                <w:rFonts w:ascii="Times New Roman" w:hAnsi="Times New Roman"/>
              </w:rPr>
              <w:t>object</w:t>
            </w:r>
            <w:proofErr w:type="spellEnd"/>
            <w:r w:rsidRPr="00CB4F35">
              <w:rPr>
                <w:rFonts w:ascii="Times New Roman" w:hAnsi="Times New Roman"/>
              </w:rPr>
              <w:t xml:space="preserve"> to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restrict</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processing</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personal</w:t>
            </w:r>
            <w:proofErr w:type="spellEnd"/>
            <w:r w:rsidRPr="00CB4F35">
              <w:rPr>
                <w:rFonts w:ascii="Times New Roman" w:hAnsi="Times New Roman"/>
              </w:rPr>
              <w:t xml:space="preserve"> Data, </w:t>
            </w:r>
            <w:proofErr w:type="spellStart"/>
            <w:r w:rsidRPr="00CB4F35">
              <w:rPr>
                <w:rFonts w:ascii="Times New Roman" w:hAnsi="Times New Roman"/>
              </w:rPr>
              <w:t>access</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rectify</w:t>
            </w:r>
            <w:proofErr w:type="spellEnd"/>
            <w:r w:rsidRPr="00CB4F35">
              <w:rPr>
                <w:rFonts w:ascii="Times New Roman" w:hAnsi="Times New Roman"/>
              </w:rPr>
              <w:t xml:space="preserve"> </w:t>
            </w:r>
            <w:proofErr w:type="spellStart"/>
            <w:r w:rsidRPr="00CB4F35">
              <w:rPr>
                <w:rFonts w:ascii="Times New Roman" w:hAnsi="Times New Roman"/>
              </w:rPr>
              <w:t>them</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ask</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them</w:t>
            </w:r>
            <w:proofErr w:type="spellEnd"/>
            <w:r w:rsidRPr="00CB4F35">
              <w:rPr>
                <w:rFonts w:ascii="Times New Roman" w:hAnsi="Times New Roman"/>
              </w:rPr>
              <w:t xml:space="preserve"> to </w:t>
            </w:r>
            <w:proofErr w:type="spellStart"/>
            <w:r w:rsidRPr="00CB4F35">
              <w:rPr>
                <w:rFonts w:ascii="Times New Roman" w:hAnsi="Times New Roman"/>
              </w:rPr>
              <w:t>be</w:t>
            </w:r>
            <w:proofErr w:type="spellEnd"/>
            <w:r w:rsidRPr="00CB4F35">
              <w:rPr>
                <w:rFonts w:ascii="Times New Roman" w:hAnsi="Times New Roman"/>
              </w:rPr>
              <w:t xml:space="preserve"> </w:t>
            </w:r>
            <w:proofErr w:type="spellStart"/>
            <w:r w:rsidRPr="00CB4F35">
              <w:rPr>
                <w:rFonts w:ascii="Times New Roman" w:hAnsi="Times New Roman"/>
              </w:rPr>
              <w:t>erased</w:t>
            </w:r>
            <w:proofErr w:type="spellEnd"/>
            <w:r w:rsidRPr="00CB4F35">
              <w:rPr>
                <w:rFonts w:ascii="Times New Roman" w:hAnsi="Times New Roman"/>
              </w:rPr>
              <w:t xml:space="preserve">, by </w:t>
            </w:r>
            <w:proofErr w:type="spellStart"/>
            <w:r w:rsidRPr="00CB4F35">
              <w:rPr>
                <w:rFonts w:ascii="Times New Roman" w:hAnsi="Times New Roman"/>
              </w:rPr>
              <w:t>contacting</w:t>
            </w:r>
            <w:proofErr w:type="spellEnd"/>
            <w:r w:rsidRPr="00CB4F35">
              <w:rPr>
                <w:rFonts w:ascii="Times New Roman" w:hAnsi="Times New Roman"/>
              </w:rPr>
              <w:t xml:space="preserve">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at</w:t>
            </w:r>
            <w:proofErr w:type="spellEnd"/>
            <w:r w:rsidRPr="00CB4F35">
              <w:rPr>
                <w:rFonts w:ascii="Times New Roman" w:hAnsi="Times New Roman"/>
              </w:rPr>
              <w:t xml:space="preserve"> </w:t>
            </w:r>
            <w:hyperlink r:id="rId11" w:history="1">
              <w:r w:rsidRPr="00CB4F35">
                <w:rPr>
                  <w:rStyle w:val="Hypertextovodkaz"/>
                  <w:rFonts w:ascii="Times New Roman" w:eastAsia="Arial" w:hAnsi="Times New Roman"/>
                </w:rPr>
                <w:t>medison.dpo@mydata-trust.info</w:t>
              </w:r>
            </w:hyperlink>
            <w:r w:rsidRPr="00CB4F35">
              <w:rPr>
                <w:rFonts w:ascii="Times New Roman" w:hAnsi="Times New Roman"/>
              </w:rPr>
              <w:t xml:space="preserve">. </w:t>
            </w:r>
            <w:proofErr w:type="spellStart"/>
            <w:r w:rsidRPr="00CB4F35">
              <w:rPr>
                <w:rFonts w:ascii="Times New Roman" w:hAnsi="Times New Roman"/>
              </w:rPr>
              <w:t>There</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a </w:t>
            </w:r>
            <w:proofErr w:type="spellStart"/>
            <w:r w:rsidRPr="00CB4F35">
              <w:rPr>
                <w:rFonts w:ascii="Times New Roman" w:hAnsi="Times New Roman"/>
              </w:rPr>
              <w:t>right</w:t>
            </w:r>
            <w:proofErr w:type="spellEnd"/>
            <w:r w:rsidRPr="00CB4F35">
              <w:rPr>
                <w:rFonts w:ascii="Times New Roman" w:hAnsi="Times New Roman"/>
              </w:rPr>
              <w:t xml:space="preserve"> to </w:t>
            </w:r>
            <w:proofErr w:type="spellStart"/>
            <w:r w:rsidRPr="00CB4F35">
              <w:rPr>
                <w:rFonts w:ascii="Times New Roman" w:hAnsi="Times New Roman"/>
              </w:rPr>
              <w:t>lodge</w:t>
            </w:r>
            <w:proofErr w:type="spellEnd"/>
            <w:r w:rsidRPr="00CB4F35">
              <w:rPr>
                <w:rFonts w:ascii="Times New Roman" w:hAnsi="Times New Roman"/>
              </w:rPr>
              <w:t xml:space="preserve"> a </w:t>
            </w:r>
            <w:proofErr w:type="spellStart"/>
            <w:r w:rsidRPr="00CB4F35">
              <w:rPr>
                <w:rFonts w:ascii="Times New Roman" w:hAnsi="Times New Roman"/>
              </w:rPr>
              <w:t>complaint</w:t>
            </w:r>
            <w:proofErr w:type="spellEnd"/>
            <w:r w:rsidRPr="00CB4F35">
              <w:rPr>
                <w:rFonts w:ascii="Times New Roman" w:hAnsi="Times New Roman"/>
              </w:rPr>
              <w:t xml:space="preserve"> </w:t>
            </w:r>
            <w:proofErr w:type="spellStart"/>
            <w:r w:rsidRPr="00CB4F35">
              <w:rPr>
                <w:rFonts w:ascii="Times New Roman" w:hAnsi="Times New Roman"/>
              </w:rPr>
              <w:t>with</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competent</w:t>
            </w:r>
            <w:proofErr w:type="spellEnd"/>
            <w:r w:rsidRPr="00CB4F35">
              <w:rPr>
                <w:rFonts w:ascii="Times New Roman" w:hAnsi="Times New Roman"/>
              </w:rPr>
              <w:t xml:space="preserve"> data </w:t>
            </w:r>
            <w:proofErr w:type="spellStart"/>
            <w:r w:rsidRPr="00CB4F35">
              <w:rPr>
                <w:rFonts w:ascii="Times New Roman" w:hAnsi="Times New Roman"/>
              </w:rPr>
              <w:t>protection</w:t>
            </w:r>
            <w:proofErr w:type="spellEnd"/>
            <w:r w:rsidRPr="00CB4F35">
              <w:rPr>
                <w:rFonts w:ascii="Times New Roman" w:hAnsi="Times New Roman"/>
              </w:rPr>
              <w:t xml:space="preserve"> </w:t>
            </w:r>
            <w:proofErr w:type="spellStart"/>
            <w:r w:rsidRPr="00CB4F35">
              <w:rPr>
                <w:rFonts w:ascii="Times New Roman" w:hAnsi="Times New Roman"/>
              </w:rPr>
              <w:t>authority</w:t>
            </w:r>
            <w:proofErr w:type="spellEnd"/>
            <w:r w:rsidRPr="00CB4F35">
              <w:rPr>
                <w:rFonts w:ascii="Times New Roman" w:hAnsi="Times New Roman"/>
              </w:rPr>
              <w:t xml:space="preserve">, in </w:t>
            </w:r>
            <w:proofErr w:type="spellStart"/>
            <w:r w:rsidRPr="00CB4F35">
              <w:rPr>
                <w:rFonts w:ascii="Times New Roman" w:hAnsi="Times New Roman"/>
              </w:rPr>
              <w:t>particular</w:t>
            </w:r>
            <w:proofErr w:type="spellEnd"/>
            <w:r w:rsidRPr="00CB4F35">
              <w:rPr>
                <w:rFonts w:ascii="Times New Roman" w:hAnsi="Times New Roman"/>
              </w:rPr>
              <w:t xml:space="preserve"> in </w:t>
            </w:r>
            <w:proofErr w:type="spellStart"/>
            <w:r w:rsidRPr="00CB4F35">
              <w:rPr>
                <w:rFonts w:ascii="Times New Roman" w:hAnsi="Times New Roman"/>
              </w:rPr>
              <w:t>the</w:t>
            </w:r>
            <w:proofErr w:type="spellEnd"/>
            <w:r w:rsidRPr="00CB4F35">
              <w:rPr>
                <w:rFonts w:ascii="Times New Roman" w:hAnsi="Times New Roman"/>
              </w:rPr>
              <w:t xml:space="preserve"> EU </w:t>
            </w:r>
            <w:proofErr w:type="spellStart"/>
            <w:r w:rsidRPr="00CB4F35">
              <w:rPr>
                <w:rFonts w:ascii="Times New Roman" w:hAnsi="Times New Roman"/>
              </w:rPr>
              <w:t>member</w:t>
            </w:r>
            <w:proofErr w:type="spellEnd"/>
            <w:r w:rsidRPr="00CB4F35">
              <w:rPr>
                <w:rFonts w:ascii="Times New Roman" w:hAnsi="Times New Roman"/>
              </w:rPr>
              <w:t xml:space="preserve"> </w:t>
            </w:r>
            <w:proofErr w:type="spellStart"/>
            <w:r w:rsidRPr="00CB4F35">
              <w:rPr>
                <w:rFonts w:ascii="Times New Roman" w:hAnsi="Times New Roman"/>
              </w:rPr>
              <w:t>state</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data </w:t>
            </w:r>
            <w:proofErr w:type="spellStart"/>
            <w:r w:rsidRPr="00CB4F35">
              <w:rPr>
                <w:rFonts w:ascii="Times New Roman" w:hAnsi="Times New Roman"/>
              </w:rPr>
              <w:t>subject’s</w:t>
            </w:r>
            <w:proofErr w:type="spellEnd"/>
            <w:r w:rsidRPr="00CB4F35">
              <w:rPr>
                <w:rFonts w:ascii="Times New Roman" w:hAnsi="Times New Roman"/>
              </w:rPr>
              <w:t xml:space="preserve"> </w:t>
            </w:r>
            <w:proofErr w:type="spellStart"/>
            <w:r w:rsidRPr="00CB4F35">
              <w:rPr>
                <w:rFonts w:ascii="Times New Roman" w:hAnsi="Times New Roman"/>
              </w:rPr>
              <w:t>habitual</w:t>
            </w:r>
            <w:proofErr w:type="spellEnd"/>
            <w:r w:rsidRPr="00CB4F35">
              <w:rPr>
                <w:rFonts w:ascii="Times New Roman" w:hAnsi="Times New Roman"/>
              </w:rPr>
              <w:t xml:space="preserve"> residence </w:t>
            </w:r>
            <w:proofErr w:type="spellStart"/>
            <w:r w:rsidRPr="00CB4F35">
              <w:rPr>
                <w:rFonts w:ascii="Times New Roman" w:hAnsi="Times New Roman"/>
              </w:rPr>
              <w:t>or</w:t>
            </w:r>
            <w:proofErr w:type="spellEnd"/>
            <w:r w:rsidRPr="00CB4F35">
              <w:rPr>
                <w:rFonts w:ascii="Times New Roman" w:hAnsi="Times New Roman"/>
              </w:rPr>
              <w:t xml:space="preserve"> place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work</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alleged</w:t>
            </w:r>
            <w:proofErr w:type="spellEnd"/>
            <w:r w:rsidRPr="00CB4F35">
              <w:rPr>
                <w:rFonts w:ascii="Times New Roman" w:hAnsi="Times New Roman"/>
              </w:rPr>
              <w:t xml:space="preserve"> </w:t>
            </w:r>
            <w:proofErr w:type="spellStart"/>
            <w:r w:rsidRPr="00CB4F35">
              <w:rPr>
                <w:rFonts w:ascii="Times New Roman" w:hAnsi="Times New Roman"/>
              </w:rPr>
              <w:t>infringement</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684460">
              <w:rPr>
                <w:rFonts w:ascii="Times New Roman" w:hAnsi="Times New Roman"/>
              </w:rPr>
              <w:t>Regulation</w:t>
            </w:r>
            <w:proofErr w:type="spellEnd"/>
            <w:r w:rsidRPr="00684460">
              <w:rPr>
                <w:rFonts w:ascii="Times New Roman" w:hAnsi="Times New Roman"/>
              </w:rPr>
              <w:t xml:space="preserve"> (EU) 2016/679 </w:t>
            </w:r>
            <w:proofErr w:type="spellStart"/>
            <w:r w:rsidRPr="00684460">
              <w:rPr>
                <w:rFonts w:ascii="Times New Roman" w:hAnsi="Times New Roman"/>
              </w:rPr>
              <w:t>of</w:t>
            </w:r>
            <w:proofErr w:type="spellEnd"/>
            <w:r w:rsidRPr="00684460">
              <w:rPr>
                <w:rFonts w:ascii="Times New Roman" w:hAnsi="Times New Roman"/>
              </w:rPr>
              <w:t xml:space="preserve"> </w:t>
            </w:r>
            <w:proofErr w:type="spellStart"/>
            <w:r w:rsidRPr="00684460">
              <w:rPr>
                <w:rFonts w:ascii="Times New Roman" w:hAnsi="Times New Roman"/>
              </w:rPr>
              <w:t>the</w:t>
            </w:r>
            <w:proofErr w:type="spellEnd"/>
            <w:r w:rsidRPr="00684460">
              <w:rPr>
                <w:rFonts w:ascii="Times New Roman" w:hAnsi="Times New Roman"/>
              </w:rPr>
              <w:t xml:space="preserve"> </w:t>
            </w:r>
            <w:proofErr w:type="spellStart"/>
            <w:r w:rsidRPr="00684460">
              <w:rPr>
                <w:rFonts w:ascii="Times New Roman" w:hAnsi="Times New Roman"/>
              </w:rPr>
              <w:t>European</w:t>
            </w:r>
            <w:proofErr w:type="spellEnd"/>
            <w:r w:rsidRPr="00684460">
              <w:rPr>
                <w:rFonts w:ascii="Times New Roman" w:hAnsi="Times New Roman"/>
              </w:rPr>
              <w:t xml:space="preserve"> </w:t>
            </w:r>
            <w:proofErr w:type="spellStart"/>
            <w:r w:rsidRPr="00684460">
              <w:rPr>
                <w:rFonts w:ascii="Times New Roman" w:hAnsi="Times New Roman"/>
              </w:rPr>
              <w:t>Parliament</w:t>
            </w:r>
            <w:proofErr w:type="spellEnd"/>
            <w:r w:rsidRPr="00684460">
              <w:rPr>
                <w:rFonts w:ascii="Times New Roman" w:hAnsi="Times New Roman"/>
              </w:rPr>
              <w:t xml:space="preserve"> and </w:t>
            </w:r>
            <w:proofErr w:type="spellStart"/>
            <w:r w:rsidRPr="00684460">
              <w:rPr>
                <w:rFonts w:ascii="Times New Roman" w:hAnsi="Times New Roman"/>
              </w:rPr>
              <w:t>the</w:t>
            </w:r>
            <w:proofErr w:type="spellEnd"/>
            <w:r w:rsidRPr="00684460">
              <w:rPr>
                <w:rFonts w:ascii="Times New Roman" w:hAnsi="Times New Roman"/>
              </w:rPr>
              <w:t xml:space="preserve"> </w:t>
            </w:r>
            <w:proofErr w:type="spellStart"/>
            <w:r w:rsidRPr="00684460">
              <w:rPr>
                <w:rFonts w:ascii="Times New Roman" w:hAnsi="Times New Roman"/>
              </w:rPr>
              <w:t>Council</w:t>
            </w:r>
            <w:proofErr w:type="spellEnd"/>
            <w:r w:rsidRPr="00684460">
              <w:rPr>
                <w:rFonts w:ascii="Times New Roman" w:hAnsi="Times New Roman"/>
              </w:rPr>
              <w:t xml:space="preserve"> </w:t>
            </w:r>
            <w:proofErr w:type="spellStart"/>
            <w:r w:rsidRPr="00684460">
              <w:rPr>
                <w:rFonts w:ascii="Times New Roman" w:hAnsi="Times New Roman"/>
              </w:rPr>
              <w:t>of</w:t>
            </w:r>
            <w:proofErr w:type="spellEnd"/>
            <w:r w:rsidRPr="00684460">
              <w:rPr>
                <w:rFonts w:ascii="Times New Roman" w:hAnsi="Times New Roman"/>
              </w:rPr>
              <w:t xml:space="preserve"> 27 </w:t>
            </w:r>
            <w:proofErr w:type="spellStart"/>
            <w:r w:rsidRPr="00684460">
              <w:rPr>
                <w:rFonts w:ascii="Times New Roman" w:hAnsi="Times New Roman"/>
              </w:rPr>
              <w:t>April</w:t>
            </w:r>
            <w:proofErr w:type="spellEnd"/>
            <w:r w:rsidRPr="00684460">
              <w:rPr>
                <w:rFonts w:ascii="Times New Roman" w:hAnsi="Times New Roman"/>
              </w:rPr>
              <w:t xml:space="preserve"> 2016 on </w:t>
            </w:r>
            <w:proofErr w:type="spellStart"/>
            <w:r w:rsidRPr="00684460">
              <w:rPr>
                <w:rFonts w:ascii="Times New Roman" w:hAnsi="Times New Roman"/>
              </w:rPr>
              <w:t>the</w:t>
            </w:r>
            <w:proofErr w:type="spellEnd"/>
            <w:r w:rsidRPr="00684460">
              <w:rPr>
                <w:rFonts w:ascii="Times New Roman" w:hAnsi="Times New Roman"/>
              </w:rPr>
              <w:t xml:space="preserve"> </w:t>
            </w:r>
            <w:proofErr w:type="spellStart"/>
            <w:r w:rsidRPr="00684460">
              <w:rPr>
                <w:rFonts w:ascii="Times New Roman" w:hAnsi="Times New Roman"/>
              </w:rPr>
              <w:t>protection</w:t>
            </w:r>
            <w:proofErr w:type="spellEnd"/>
            <w:r w:rsidRPr="00684460">
              <w:rPr>
                <w:rFonts w:ascii="Times New Roman" w:hAnsi="Times New Roman"/>
              </w:rPr>
              <w:t xml:space="preserve"> </w:t>
            </w:r>
            <w:proofErr w:type="spellStart"/>
            <w:r w:rsidRPr="00684460">
              <w:rPr>
                <w:rFonts w:ascii="Times New Roman" w:hAnsi="Times New Roman"/>
              </w:rPr>
              <w:t>of</w:t>
            </w:r>
            <w:proofErr w:type="spellEnd"/>
            <w:r w:rsidRPr="00684460">
              <w:rPr>
                <w:rFonts w:ascii="Times New Roman" w:hAnsi="Times New Roman"/>
              </w:rPr>
              <w:t xml:space="preserve"> natural </w:t>
            </w:r>
            <w:proofErr w:type="spellStart"/>
            <w:r w:rsidRPr="00684460">
              <w:rPr>
                <w:rFonts w:ascii="Times New Roman" w:hAnsi="Times New Roman"/>
              </w:rPr>
              <w:t>persons</w:t>
            </w:r>
            <w:proofErr w:type="spellEnd"/>
            <w:r w:rsidRPr="00684460">
              <w:rPr>
                <w:rFonts w:ascii="Times New Roman" w:hAnsi="Times New Roman"/>
              </w:rPr>
              <w:t xml:space="preserve"> </w:t>
            </w:r>
            <w:proofErr w:type="spellStart"/>
            <w:r w:rsidRPr="00684460">
              <w:rPr>
                <w:rFonts w:ascii="Times New Roman" w:hAnsi="Times New Roman"/>
              </w:rPr>
              <w:t>with</w:t>
            </w:r>
            <w:proofErr w:type="spellEnd"/>
            <w:r w:rsidRPr="00684460">
              <w:rPr>
                <w:rFonts w:ascii="Times New Roman" w:hAnsi="Times New Roman"/>
              </w:rPr>
              <w:t xml:space="preserve"> </w:t>
            </w:r>
            <w:proofErr w:type="spellStart"/>
            <w:r w:rsidRPr="00684460">
              <w:rPr>
                <w:rFonts w:ascii="Times New Roman" w:hAnsi="Times New Roman"/>
              </w:rPr>
              <w:t>regard</w:t>
            </w:r>
            <w:proofErr w:type="spellEnd"/>
            <w:r w:rsidRPr="00684460">
              <w:rPr>
                <w:rFonts w:ascii="Times New Roman" w:hAnsi="Times New Roman"/>
              </w:rPr>
              <w:t xml:space="preserve"> to </w:t>
            </w:r>
            <w:proofErr w:type="spellStart"/>
            <w:r w:rsidRPr="00684460">
              <w:rPr>
                <w:rFonts w:ascii="Times New Roman" w:hAnsi="Times New Roman"/>
              </w:rPr>
              <w:t>the</w:t>
            </w:r>
            <w:proofErr w:type="spellEnd"/>
            <w:r w:rsidRPr="00684460">
              <w:rPr>
                <w:rFonts w:ascii="Times New Roman" w:hAnsi="Times New Roman"/>
              </w:rPr>
              <w:t xml:space="preserve"> </w:t>
            </w:r>
            <w:proofErr w:type="spellStart"/>
            <w:r w:rsidRPr="00684460">
              <w:rPr>
                <w:rFonts w:ascii="Times New Roman" w:hAnsi="Times New Roman"/>
              </w:rPr>
              <w:t>processing</w:t>
            </w:r>
            <w:proofErr w:type="spellEnd"/>
            <w:r w:rsidRPr="00684460">
              <w:rPr>
                <w:rFonts w:ascii="Times New Roman" w:hAnsi="Times New Roman"/>
              </w:rPr>
              <w:t xml:space="preserve"> </w:t>
            </w:r>
            <w:proofErr w:type="spellStart"/>
            <w:r w:rsidRPr="00684460">
              <w:rPr>
                <w:rFonts w:ascii="Times New Roman" w:hAnsi="Times New Roman"/>
              </w:rPr>
              <w:t>of</w:t>
            </w:r>
            <w:proofErr w:type="spellEnd"/>
            <w:r w:rsidRPr="00684460">
              <w:rPr>
                <w:rFonts w:ascii="Times New Roman" w:hAnsi="Times New Roman"/>
              </w:rPr>
              <w:t xml:space="preserve"> </w:t>
            </w:r>
            <w:proofErr w:type="spellStart"/>
            <w:r w:rsidRPr="00684460">
              <w:rPr>
                <w:rFonts w:ascii="Times New Roman" w:hAnsi="Times New Roman"/>
              </w:rPr>
              <w:t>personal</w:t>
            </w:r>
            <w:proofErr w:type="spellEnd"/>
            <w:r w:rsidRPr="00684460">
              <w:rPr>
                <w:rFonts w:ascii="Times New Roman" w:hAnsi="Times New Roman"/>
              </w:rPr>
              <w:t xml:space="preserve"> data and on </w:t>
            </w:r>
            <w:proofErr w:type="spellStart"/>
            <w:r w:rsidRPr="00684460">
              <w:rPr>
                <w:rFonts w:ascii="Times New Roman" w:hAnsi="Times New Roman"/>
              </w:rPr>
              <w:t>the</w:t>
            </w:r>
            <w:proofErr w:type="spellEnd"/>
            <w:r w:rsidRPr="00684460">
              <w:rPr>
                <w:rFonts w:ascii="Times New Roman" w:hAnsi="Times New Roman"/>
              </w:rPr>
              <w:t xml:space="preserve"> free </w:t>
            </w:r>
            <w:proofErr w:type="spellStart"/>
            <w:r w:rsidRPr="00684460">
              <w:rPr>
                <w:rFonts w:ascii="Times New Roman" w:hAnsi="Times New Roman"/>
              </w:rPr>
              <w:t>movement</w:t>
            </w:r>
            <w:proofErr w:type="spellEnd"/>
            <w:r w:rsidRPr="00684460">
              <w:rPr>
                <w:rFonts w:ascii="Times New Roman" w:hAnsi="Times New Roman"/>
              </w:rPr>
              <w:t xml:space="preserve"> </w:t>
            </w:r>
            <w:proofErr w:type="spellStart"/>
            <w:r w:rsidRPr="00684460">
              <w:rPr>
                <w:rFonts w:ascii="Times New Roman" w:hAnsi="Times New Roman"/>
              </w:rPr>
              <w:t>of</w:t>
            </w:r>
            <w:proofErr w:type="spellEnd"/>
            <w:r w:rsidRPr="00684460">
              <w:rPr>
                <w:rFonts w:ascii="Times New Roman" w:hAnsi="Times New Roman"/>
              </w:rPr>
              <w:t xml:space="preserve"> such data, and </w:t>
            </w:r>
            <w:proofErr w:type="spellStart"/>
            <w:r w:rsidRPr="00684460">
              <w:rPr>
                <w:rFonts w:ascii="Times New Roman" w:hAnsi="Times New Roman"/>
              </w:rPr>
              <w:t>repealing</w:t>
            </w:r>
            <w:proofErr w:type="spellEnd"/>
            <w:r w:rsidRPr="00684460">
              <w:rPr>
                <w:rFonts w:ascii="Times New Roman" w:hAnsi="Times New Roman"/>
              </w:rPr>
              <w:t xml:space="preserve"> </w:t>
            </w:r>
            <w:proofErr w:type="spellStart"/>
            <w:r w:rsidRPr="00684460">
              <w:rPr>
                <w:rFonts w:ascii="Times New Roman" w:hAnsi="Times New Roman"/>
              </w:rPr>
              <w:t>Directive</w:t>
            </w:r>
            <w:proofErr w:type="spellEnd"/>
            <w:r w:rsidRPr="00684460">
              <w:rPr>
                <w:rFonts w:ascii="Times New Roman" w:hAnsi="Times New Roman"/>
              </w:rPr>
              <w:t xml:space="preserve"> 95/46/EC (General Data </w:t>
            </w:r>
            <w:proofErr w:type="spellStart"/>
            <w:r w:rsidRPr="00684460">
              <w:rPr>
                <w:rFonts w:ascii="Times New Roman" w:hAnsi="Times New Roman"/>
              </w:rPr>
              <w:t>Protection</w:t>
            </w:r>
            <w:proofErr w:type="spellEnd"/>
            <w:r w:rsidRPr="00684460">
              <w:rPr>
                <w:rFonts w:ascii="Times New Roman" w:hAnsi="Times New Roman"/>
              </w:rPr>
              <w:t xml:space="preserve"> </w:t>
            </w:r>
            <w:proofErr w:type="spellStart"/>
            <w:r w:rsidRPr="00684460">
              <w:rPr>
                <w:rFonts w:ascii="Times New Roman" w:hAnsi="Times New Roman"/>
              </w:rPr>
              <w:t>Regulation</w:t>
            </w:r>
            <w:proofErr w:type="spellEnd"/>
            <w:r>
              <w:rPr>
                <w:rFonts w:ascii="Times New Roman" w:hAnsi="Times New Roman"/>
              </w:rPr>
              <w:t>, “</w:t>
            </w:r>
            <w:r w:rsidRPr="00022364">
              <w:rPr>
                <w:rFonts w:ascii="Times New Roman" w:hAnsi="Times New Roman"/>
                <w:b/>
                <w:bCs/>
              </w:rPr>
              <w:t>GDPR</w:t>
            </w:r>
            <w:r>
              <w:rPr>
                <w:rFonts w:ascii="Times New Roman" w:hAnsi="Times New Roman"/>
              </w:rPr>
              <w:t>”)</w:t>
            </w:r>
            <w:r w:rsidRPr="00CB4F35">
              <w:rPr>
                <w:rFonts w:ascii="Times New Roman" w:hAnsi="Times New Roman"/>
              </w:rPr>
              <w:t>.</w:t>
            </w:r>
          </w:p>
        </w:tc>
        <w:tc>
          <w:tcPr>
            <w:tcW w:w="4675" w:type="dxa"/>
          </w:tcPr>
          <w:p w14:paraId="272E3A02" w14:textId="516BE5C3" w:rsidR="00BB1652" w:rsidRPr="00CB4F35" w:rsidRDefault="00BB1652" w:rsidP="00545946">
            <w:pPr>
              <w:pStyle w:val="Odstavecseseznamem"/>
              <w:numPr>
                <w:ilvl w:val="1"/>
                <w:numId w:val="32"/>
              </w:numPr>
              <w:tabs>
                <w:tab w:val="left" w:pos="342"/>
              </w:tabs>
              <w:spacing w:after="120"/>
              <w:ind w:left="0" w:firstLine="0"/>
              <w:contextualSpacing w:val="0"/>
              <w:jc w:val="both"/>
              <w:outlineLvl w:val="0"/>
              <w:rPr>
                <w:rFonts w:ascii="Times New Roman" w:hAnsi="Times New Roman"/>
              </w:rPr>
            </w:pPr>
            <w:r>
              <w:rPr>
                <w:rFonts w:ascii="Times New Roman" w:hAnsi="Times New Roman"/>
              </w:rPr>
              <w:lastRenderedPageBreak/>
              <w:t xml:space="preserve">Společnost </w:t>
            </w:r>
            <w:proofErr w:type="spellStart"/>
            <w:r>
              <w:rPr>
                <w:rFonts w:ascii="Times New Roman" w:hAnsi="Times New Roman"/>
              </w:rPr>
              <w:t>Medison</w:t>
            </w:r>
            <w:proofErr w:type="spellEnd"/>
            <w:r>
              <w:rPr>
                <w:rFonts w:ascii="Times New Roman" w:hAnsi="Times New Roman"/>
              </w:rPr>
              <w:t xml:space="preserve"> a/nebo její spřízněné osoby mohou zpracovávat osobní údaje získané v souvislosti s</w:t>
            </w:r>
            <w:r w:rsidR="000B59BF">
              <w:rPr>
                <w:rFonts w:ascii="Times New Roman" w:hAnsi="Times New Roman"/>
              </w:rPr>
              <w:t> </w:t>
            </w:r>
            <w:r>
              <w:rPr>
                <w:rFonts w:ascii="Times New Roman" w:hAnsi="Times New Roman"/>
              </w:rPr>
              <w:t>touto smlouvou, jako je jméno, adresa a kontaktní údaje, za účelem správy této smlouvy a vztahu s</w:t>
            </w:r>
            <w:r w:rsidR="000B59BF">
              <w:rPr>
                <w:rFonts w:ascii="Times New Roman" w:hAnsi="Times New Roman"/>
              </w:rPr>
              <w:t> </w:t>
            </w:r>
            <w:r>
              <w:rPr>
                <w:rFonts w:ascii="Times New Roman" w:hAnsi="Times New Roman"/>
              </w:rPr>
              <w:t xml:space="preserve">Organizací a jejími zástupci a pro právní a regulační účely a účely dodržování předpisů, včetně za účelem splnění požadavků na audit a podávání zpráv, a dále za </w:t>
            </w:r>
            <w:r>
              <w:rPr>
                <w:rFonts w:ascii="Times New Roman" w:hAnsi="Times New Roman"/>
              </w:rPr>
              <w:lastRenderedPageBreak/>
              <w:t xml:space="preserve">účelem vedení účetnictví a daňové evidence. Osobní údaje mohou být ponechány pouze po dobu nezbytnou k naplnění těchto účelů. Společnost </w:t>
            </w:r>
            <w:proofErr w:type="spellStart"/>
            <w:r>
              <w:rPr>
                <w:rFonts w:ascii="Times New Roman" w:hAnsi="Times New Roman"/>
              </w:rPr>
              <w:t>Medison</w:t>
            </w:r>
            <w:proofErr w:type="spellEnd"/>
            <w:r>
              <w:rPr>
                <w:rFonts w:ascii="Times New Roman" w:hAnsi="Times New Roman"/>
              </w:rPr>
              <w:t xml:space="preserve"> a/nebo její spřízněné osoby mohou zpřístupnit osobní údaje svým externím poskytovatelům služeb a spolupracujícím partnerům. Osobní údaje se mohou ukládat v zemích nebo mohou být zpřístupněny ze zemí, které příslušné orgány nepovažují za země poskytující odpovídající ochranu osobních údajů. V takových případech budou k</w:t>
            </w:r>
            <w:r w:rsidR="000B59BF">
              <w:rPr>
                <w:rFonts w:ascii="Times New Roman" w:hAnsi="Times New Roman"/>
              </w:rPr>
              <w:t> </w:t>
            </w:r>
            <w:r>
              <w:rPr>
                <w:rFonts w:ascii="Times New Roman" w:hAnsi="Times New Roman"/>
              </w:rPr>
              <w:t xml:space="preserve">jejich ochraně použity vhodné záruky, například standardní smluvní doložky EU. Subjekty údajů si mohou vyžádat kopii těchto záruk, vznést námitku proti zpracování nebo omezit zpracování osobních údajů, získat k osobním údajům přístup nebo je opravit, případně požádat o jejich výmaz, a to tak, že se obrátí na společnost </w:t>
            </w:r>
            <w:proofErr w:type="spellStart"/>
            <w:r>
              <w:rPr>
                <w:rFonts w:ascii="Times New Roman" w:hAnsi="Times New Roman"/>
              </w:rPr>
              <w:t>Medison</w:t>
            </w:r>
            <w:proofErr w:type="spellEnd"/>
            <w:r>
              <w:rPr>
                <w:rFonts w:ascii="Times New Roman" w:hAnsi="Times New Roman"/>
              </w:rPr>
              <w:t xml:space="preserve"> na adrese </w:t>
            </w:r>
            <w:hyperlink r:id="rId12" w:history="1">
              <w:r>
                <w:rPr>
                  <w:rStyle w:val="Hypertextovodkaz"/>
                  <w:rFonts w:ascii="Times New Roman" w:hAnsi="Times New Roman"/>
                </w:rPr>
                <w:t>medison.dpo@mydata-trust.info</w:t>
              </w:r>
            </w:hyperlink>
            <w:r>
              <w:rPr>
                <w:rFonts w:ascii="Times New Roman" w:hAnsi="Times New Roman"/>
              </w:rPr>
              <w:t>. Existuje právo podat stížnost k příslušnému úřadu pro ochranu osobních údajů, zejména ve členském státě EU, kde má subjekt údajů obvyklé bydliště nebo místo výkonu práce nebo kde došlo k údajnému porušení nařízení Evropského parlamentu a Rady (EU) 2016/679 ze dne 27. dubna 2016 o ochraně fyzických osob v souvislosti se zpracováním osobních údajů a o</w:t>
            </w:r>
            <w:r w:rsidR="000B59BF">
              <w:rPr>
                <w:rFonts w:ascii="Times New Roman" w:hAnsi="Times New Roman"/>
              </w:rPr>
              <w:t> </w:t>
            </w:r>
            <w:r>
              <w:rPr>
                <w:rFonts w:ascii="Times New Roman" w:hAnsi="Times New Roman"/>
              </w:rPr>
              <w:t>volném pohybu těchto údajů a o zrušení směrnice 95/46/ES (obecné nařízení o ochraně osobních údajů, dále jen „</w:t>
            </w:r>
            <w:r>
              <w:rPr>
                <w:rFonts w:ascii="Times New Roman" w:hAnsi="Times New Roman"/>
                <w:b/>
                <w:bCs/>
              </w:rPr>
              <w:t>GDPR</w:t>
            </w:r>
            <w:r>
              <w:rPr>
                <w:rFonts w:ascii="Times New Roman" w:hAnsi="Times New Roman"/>
              </w:rPr>
              <w:t>“).</w:t>
            </w:r>
          </w:p>
        </w:tc>
      </w:tr>
      <w:tr w:rsidR="00BB1652" w:rsidRPr="00CB4F35" w14:paraId="49C264EB" w14:textId="77777777" w:rsidTr="3F07D0F2">
        <w:tc>
          <w:tcPr>
            <w:tcW w:w="4675" w:type="dxa"/>
          </w:tcPr>
          <w:p w14:paraId="43FB303F" w14:textId="752C5878" w:rsidR="00BB1652" w:rsidRDefault="00BB1652" w:rsidP="00545946">
            <w:pPr>
              <w:pStyle w:val="Odstavecseseznamem"/>
              <w:numPr>
                <w:ilvl w:val="1"/>
                <w:numId w:val="33"/>
              </w:numPr>
              <w:tabs>
                <w:tab w:val="left" w:pos="166"/>
              </w:tabs>
              <w:spacing w:after="120"/>
              <w:ind w:left="24" w:hanging="24"/>
              <w:contextualSpacing w:val="0"/>
              <w:jc w:val="both"/>
              <w:outlineLvl w:val="0"/>
              <w:rPr>
                <w:rFonts w:ascii="Times New Roman" w:hAnsi="Times New Roman"/>
              </w:rPr>
            </w:pPr>
            <w:proofErr w:type="spellStart"/>
            <w:r w:rsidRPr="00022364">
              <w:rPr>
                <w:rFonts w:ascii="Times New Roman" w:hAnsi="Times New Roman"/>
              </w:rPr>
              <w:lastRenderedPageBreak/>
              <w:t>If</w:t>
            </w:r>
            <w:proofErr w:type="spellEnd"/>
            <w:r>
              <w:rPr>
                <w:rFonts w:ascii="Times New Roman" w:hAnsi="Times New Roman"/>
                <w:b/>
                <w:bCs/>
              </w:rPr>
              <w:t xml:space="preserve"> </w:t>
            </w:r>
            <w:proofErr w:type="spellStart"/>
            <w:r w:rsidRPr="00022364">
              <w:rPr>
                <w:rFonts w:ascii="Times New Roman" w:hAnsi="Times New Roman"/>
                <w:spacing w:val="-3"/>
              </w:rPr>
              <w:t>personal</w:t>
            </w:r>
            <w:proofErr w:type="spellEnd"/>
            <w:r w:rsidRPr="00022364">
              <w:rPr>
                <w:rFonts w:ascii="Times New Roman" w:hAnsi="Times New Roman"/>
              </w:rPr>
              <w:t xml:space="preserve"> data are </w:t>
            </w:r>
            <w:proofErr w:type="spellStart"/>
            <w:r w:rsidRPr="00022364">
              <w:rPr>
                <w:rFonts w:ascii="Times New Roman" w:hAnsi="Times New Roman"/>
              </w:rPr>
              <w:t>processed</w:t>
            </w:r>
            <w:proofErr w:type="spellEnd"/>
            <w:r w:rsidRPr="00022364">
              <w:rPr>
                <w:rFonts w:ascii="Times New Roman" w:hAnsi="Times New Roman"/>
              </w:rPr>
              <w:t xml:space="preserve"> in </w:t>
            </w:r>
            <w:proofErr w:type="spellStart"/>
            <w:r w:rsidRPr="00022364">
              <w:rPr>
                <w:rFonts w:ascii="Times New Roman" w:hAnsi="Times New Roman"/>
              </w:rPr>
              <w:t>relation</w:t>
            </w:r>
            <w:proofErr w:type="spellEnd"/>
            <w:r w:rsidRPr="00022364">
              <w:rPr>
                <w:rFonts w:ascii="Times New Roman" w:hAnsi="Times New Roman"/>
              </w:rPr>
              <w:t xml:space="preserve"> to </w:t>
            </w:r>
            <w:proofErr w:type="spellStart"/>
            <w:r w:rsidRPr="00022364">
              <w:rPr>
                <w:rFonts w:ascii="Times New Roman" w:hAnsi="Times New Roman"/>
              </w:rPr>
              <w:t>this</w:t>
            </w:r>
            <w:proofErr w:type="spellEnd"/>
            <w:r w:rsidRPr="00022364">
              <w:rPr>
                <w:rFonts w:ascii="Times New Roman" w:hAnsi="Times New Roman"/>
              </w:rPr>
              <w:t xml:space="preserve"> </w:t>
            </w:r>
            <w:proofErr w:type="spellStart"/>
            <w:r w:rsidRPr="00022364">
              <w:rPr>
                <w:rFonts w:ascii="Times New Roman" w:hAnsi="Times New Roman"/>
              </w:rPr>
              <w:t>agreement</w:t>
            </w:r>
            <w:proofErr w:type="spellEnd"/>
            <w:r w:rsidRPr="00022364">
              <w:rPr>
                <w:rFonts w:ascii="Times New Roman" w:hAnsi="Times New Roman"/>
              </w:rPr>
              <w:t xml:space="preserve">, </w:t>
            </w:r>
            <w:proofErr w:type="spellStart"/>
            <w:r w:rsidRPr="00022364">
              <w:rPr>
                <w:rFonts w:ascii="Times New Roman" w:hAnsi="Times New Roman"/>
              </w:rPr>
              <w:t>the</w:t>
            </w:r>
            <w:proofErr w:type="spellEnd"/>
            <w:r w:rsidRPr="00022364">
              <w:rPr>
                <w:rFonts w:ascii="Times New Roman" w:hAnsi="Times New Roman"/>
              </w:rPr>
              <w:t xml:space="preserve"> </w:t>
            </w:r>
            <w:proofErr w:type="spellStart"/>
            <w:r w:rsidRPr="00022364">
              <w:rPr>
                <w:rFonts w:ascii="Times New Roman" w:hAnsi="Times New Roman"/>
              </w:rPr>
              <w:t>Parties</w:t>
            </w:r>
            <w:proofErr w:type="spellEnd"/>
            <w:r w:rsidRPr="00022364">
              <w:rPr>
                <w:rFonts w:ascii="Times New Roman" w:hAnsi="Times New Roman"/>
              </w:rPr>
              <w:t xml:space="preserve"> </w:t>
            </w:r>
            <w:proofErr w:type="spellStart"/>
            <w:r w:rsidRPr="00022364">
              <w:rPr>
                <w:rFonts w:ascii="Times New Roman" w:hAnsi="Times New Roman"/>
              </w:rPr>
              <w:t>undertake</w:t>
            </w:r>
            <w:proofErr w:type="spellEnd"/>
            <w:r w:rsidRPr="00022364">
              <w:rPr>
                <w:rFonts w:ascii="Times New Roman" w:hAnsi="Times New Roman"/>
              </w:rPr>
              <w:t xml:space="preserve"> to </w:t>
            </w:r>
            <w:proofErr w:type="spellStart"/>
            <w:r w:rsidRPr="00022364">
              <w:rPr>
                <w:rFonts w:ascii="Times New Roman" w:hAnsi="Times New Roman"/>
              </w:rPr>
              <w:t>comply</w:t>
            </w:r>
            <w:proofErr w:type="spellEnd"/>
            <w:r w:rsidRPr="00022364">
              <w:rPr>
                <w:rFonts w:ascii="Times New Roman" w:hAnsi="Times New Roman"/>
              </w:rPr>
              <w:t xml:space="preserve"> </w:t>
            </w:r>
            <w:proofErr w:type="spellStart"/>
            <w:r w:rsidRPr="00022364">
              <w:rPr>
                <w:rFonts w:ascii="Times New Roman" w:hAnsi="Times New Roman"/>
              </w:rPr>
              <w:t>with</w:t>
            </w:r>
            <w:proofErr w:type="spellEnd"/>
            <w:r w:rsidRPr="00022364">
              <w:rPr>
                <w:rFonts w:ascii="Times New Roman" w:hAnsi="Times New Roman"/>
              </w:rPr>
              <w:t xml:space="preserve"> </w:t>
            </w:r>
            <w:proofErr w:type="spellStart"/>
            <w:r w:rsidRPr="00022364">
              <w:rPr>
                <w:rFonts w:ascii="Times New Roman" w:hAnsi="Times New Roman"/>
              </w:rPr>
              <w:t>all</w:t>
            </w:r>
            <w:proofErr w:type="spellEnd"/>
            <w:r w:rsidRPr="00022364">
              <w:rPr>
                <w:rFonts w:ascii="Times New Roman" w:hAnsi="Times New Roman"/>
              </w:rPr>
              <w:t xml:space="preserve"> </w:t>
            </w:r>
            <w:proofErr w:type="spellStart"/>
            <w:r w:rsidRPr="00022364">
              <w:rPr>
                <w:rFonts w:ascii="Times New Roman" w:hAnsi="Times New Roman"/>
              </w:rPr>
              <w:t>applicable</w:t>
            </w:r>
            <w:proofErr w:type="spellEnd"/>
            <w:r w:rsidRPr="00022364">
              <w:rPr>
                <w:rFonts w:ascii="Times New Roman" w:hAnsi="Times New Roman"/>
              </w:rPr>
              <w:t xml:space="preserve"> </w:t>
            </w:r>
            <w:proofErr w:type="spellStart"/>
            <w:r w:rsidRPr="00022364">
              <w:rPr>
                <w:rFonts w:ascii="Times New Roman" w:hAnsi="Times New Roman"/>
              </w:rPr>
              <w:t>legislation</w:t>
            </w:r>
            <w:proofErr w:type="spellEnd"/>
            <w:r w:rsidRPr="00022364">
              <w:rPr>
                <w:rFonts w:ascii="Times New Roman" w:hAnsi="Times New Roman"/>
              </w:rPr>
              <w:t xml:space="preserve"> on data </w:t>
            </w:r>
            <w:proofErr w:type="spellStart"/>
            <w:r w:rsidRPr="00022364">
              <w:rPr>
                <w:rFonts w:ascii="Times New Roman" w:hAnsi="Times New Roman"/>
              </w:rPr>
              <w:t>protection</w:t>
            </w:r>
            <w:proofErr w:type="spellEnd"/>
            <w:r w:rsidRPr="00022364">
              <w:rPr>
                <w:rFonts w:ascii="Times New Roman" w:hAnsi="Times New Roman"/>
              </w:rPr>
              <w:t xml:space="preserve">, in </w:t>
            </w:r>
            <w:proofErr w:type="spellStart"/>
            <w:r w:rsidRPr="00022364">
              <w:rPr>
                <w:rFonts w:ascii="Times New Roman" w:hAnsi="Times New Roman"/>
              </w:rPr>
              <w:t>particular</w:t>
            </w:r>
            <w:proofErr w:type="spellEnd"/>
            <w:r w:rsidRPr="00022364">
              <w:rPr>
                <w:rFonts w:ascii="Times New Roman" w:hAnsi="Times New Roman"/>
              </w:rPr>
              <w:t xml:space="preserve"> </w:t>
            </w:r>
            <w:proofErr w:type="spellStart"/>
            <w:r w:rsidRPr="00022364">
              <w:rPr>
                <w:rFonts w:ascii="Times New Roman" w:hAnsi="Times New Roman"/>
              </w:rPr>
              <w:t>with</w:t>
            </w:r>
            <w:proofErr w:type="spellEnd"/>
            <w:r w:rsidRPr="00022364">
              <w:rPr>
                <w:rFonts w:ascii="Times New Roman" w:hAnsi="Times New Roman"/>
              </w:rPr>
              <w:t xml:space="preserve"> </w:t>
            </w:r>
            <w:proofErr w:type="spellStart"/>
            <w:r w:rsidRPr="00022364">
              <w:rPr>
                <w:rFonts w:ascii="Times New Roman" w:hAnsi="Times New Roman"/>
              </w:rPr>
              <w:t>the</w:t>
            </w:r>
            <w:proofErr w:type="spellEnd"/>
            <w:r w:rsidRPr="00022364">
              <w:rPr>
                <w:rFonts w:ascii="Times New Roman" w:hAnsi="Times New Roman"/>
              </w:rPr>
              <w:t xml:space="preserve"> GDPR.</w:t>
            </w:r>
            <w:r>
              <w:rPr>
                <w:rFonts w:ascii="Times New Roman" w:hAnsi="Times New Roman"/>
              </w:rPr>
              <w:t xml:space="preserve"> </w:t>
            </w:r>
            <w:proofErr w:type="spellStart"/>
            <w:r w:rsidRPr="001C602C">
              <w:rPr>
                <w:rFonts w:ascii="Times New Roman" w:hAnsi="Times New Roman"/>
              </w:rPr>
              <w:t>If</w:t>
            </w:r>
            <w:proofErr w:type="spellEnd"/>
            <w:r w:rsidRPr="001C602C">
              <w:rPr>
                <w:rFonts w:ascii="Times New Roman" w:hAnsi="Times New Roman"/>
              </w:rPr>
              <w:t xml:space="preserve"> </w:t>
            </w:r>
            <w:proofErr w:type="spellStart"/>
            <w:r w:rsidRPr="001C602C">
              <w:rPr>
                <w:rFonts w:ascii="Times New Roman" w:hAnsi="Times New Roman"/>
              </w:rPr>
              <w:t>required</w:t>
            </w:r>
            <w:proofErr w:type="spellEnd"/>
            <w:r w:rsidRPr="001C602C">
              <w:rPr>
                <w:rFonts w:ascii="Times New Roman" w:hAnsi="Times New Roman"/>
              </w:rPr>
              <w:t xml:space="preserve"> by </w:t>
            </w:r>
            <w:proofErr w:type="spellStart"/>
            <w:r w:rsidRPr="001C602C">
              <w:rPr>
                <w:rFonts w:ascii="Times New Roman" w:hAnsi="Times New Roman"/>
              </w:rPr>
              <w:t>applicable</w:t>
            </w:r>
            <w:proofErr w:type="spellEnd"/>
            <w:r w:rsidRPr="001C602C">
              <w:rPr>
                <w:rFonts w:ascii="Times New Roman" w:hAnsi="Times New Roman"/>
              </w:rPr>
              <w:t xml:space="preserve"> </w:t>
            </w:r>
            <w:proofErr w:type="spellStart"/>
            <w:r w:rsidRPr="001C602C">
              <w:rPr>
                <w:rFonts w:ascii="Times New Roman" w:hAnsi="Times New Roman"/>
              </w:rPr>
              <w:t>legislation</w:t>
            </w:r>
            <w:proofErr w:type="spellEnd"/>
            <w:r w:rsidRPr="001C602C">
              <w:rPr>
                <w:rFonts w:ascii="Times New Roman" w:hAnsi="Times New Roman"/>
              </w:rPr>
              <w:t xml:space="preserve">, </w:t>
            </w:r>
            <w:proofErr w:type="spellStart"/>
            <w:r w:rsidRPr="001C602C">
              <w:rPr>
                <w:rFonts w:ascii="Times New Roman" w:hAnsi="Times New Roman"/>
              </w:rPr>
              <w:t>the</w:t>
            </w:r>
            <w:proofErr w:type="spellEnd"/>
            <w:r w:rsidRPr="001C602C">
              <w:rPr>
                <w:rFonts w:ascii="Times New Roman" w:hAnsi="Times New Roman"/>
              </w:rPr>
              <w:t xml:space="preserve"> </w:t>
            </w:r>
            <w:proofErr w:type="spellStart"/>
            <w:r w:rsidRPr="001C602C">
              <w:rPr>
                <w:rFonts w:ascii="Times New Roman" w:hAnsi="Times New Roman"/>
              </w:rPr>
              <w:t>Parties</w:t>
            </w:r>
            <w:proofErr w:type="spellEnd"/>
            <w:r w:rsidRPr="001C602C">
              <w:rPr>
                <w:rFonts w:ascii="Times New Roman" w:hAnsi="Times New Roman"/>
              </w:rPr>
              <w:t xml:space="preserve"> </w:t>
            </w:r>
            <w:proofErr w:type="spellStart"/>
            <w:r w:rsidRPr="001C602C">
              <w:rPr>
                <w:rFonts w:ascii="Times New Roman" w:hAnsi="Times New Roman"/>
              </w:rPr>
              <w:t>undertake</w:t>
            </w:r>
            <w:proofErr w:type="spellEnd"/>
            <w:r w:rsidRPr="001C602C">
              <w:rPr>
                <w:rFonts w:ascii="Times New Roman" w:hAnsi="Times New Roman"/>
              </w:rPr>
              <w:t xml:space="preserve"> to enter </w:t>
            </w:r>
            <w:proofErr w:type="spellStart"/>
            <w:r w:rsidRPr="001C602C">
              <w:rPr>
                <w:rFonts w:ascii="Times New Roman" w:hAnsi="Times New Roman"/>
              </w:rPr>
              <w:t>into</w:t>
            </w:r>
            <w:proofErr w:type="spellEnd"/>
            <w:r w:rsidRPr="001C602C">
              <w:rPr>
                <w:rFonts w:ascii="Times New Roman" w:hAnsi="Times New Roman"/>
              </w:rPr>
              <w:t xml:space="preserve"> a </w:t>
            </w:r>
            <w:proofErr w:type="spellStart"/>
            <w:r w:rsidRPr="001C602C">
              <w:rPr>
                <w:rFonts w:ascii="Times New Roman" w:hAnsi="Times New Roman"/>
              </w:rPr>
              <w:t>written</w:t>
            </w:r>
            <w:proofErr w:type="spellEnd"/>
            <w:r w:rsidRPr="001C602C">
              <w:rPr>
                <w:rFonts w:ascii="Times New Roman" w:hAnsi="Times New Roman"/>
              </w:rPr>
              <w:t xml:space="preserve"> data </w:t>
            </w:r>
            <w:proofErr w:type="spellStart"/>
            <w:r w:rsidRPr="001C602C">
              <w:rPr>
                <w:rFonts w:ascii="Times New Roman" w:hAnsi="Times New Roman"/>
              </w:rPr>
              <w:t>processing</w:t>
            </w:r>
            <w:proofErr w:type="spellEnd"/>
            <w:r w:rsidRPr="001C602C">
              <w:rPr>
                <w:rFonts w:ascii="Times New Roman" w:hAnsi="Times New Roman"/>
              </w:rPr>
              <w:t xml:space="preserve"> </w:t>
            </w:r>
            <w:proofErr w:type="spellStart"/>
            <w:r w:rsidRPr="001C602C">
              <w:rPr>
                <w:rFonts w:ascii="Times New Roman" w:hAnsi="Times New Roman"/>
              </w:rPr>
              <w:t>agreement</w:t>
            </w:r>
            <w:proofErr w:type="spellEnd"/>
            <w:r w:rsidRPr="001C602C">
              <w:rPr>
                <w:rFonts w:ascii="Times New Roman" w:hAnsi="Times New Roman"/>
              </w:rPr>
              <w:t xml:space="preserve"> </w:t>
            </w:r>
            <w:proofErr w:type="spellStart"/>
            <w:r w:rsidRPr="001C602C">
              <w:rPr>
                <w:rFonts w:ascii="Times New Roman" w:hAnsi="Times New Roman"/>
              </w:rPr>
              <w:t>or</w:t>
            </w:r>
            <w:proofErr w:type="spellEnd"/>
            <w:r w:rsidRPr="001C602C">
              <w:rPr>
                <w:rFonts w:ascii="Times New Roman" w:hAnsi="Times New Roman"/>
              </w:rPr>
              <w:t xml:space="preserve"> </w:t>
            </w:r>
            <w:proofErr w:type="spellStart"/>
            <w:r w:rsidRPr="001C602C">
              <w:rPr>
                <w:rFonts w:ascii="Times New Roman" w:hAnsi="Times New Roman"/>
              </w:rPr>
              <w:t>other</w:t>
            </w:r>
            <w:proofErr w:type="spellEnd"/>
            <w:r w:rsidRPr="001C602C">
              <w:rPr>
                <w:rFonts w:ascii="Times New Roman" w:hAnsi="Times New Roman"/>
              </w:rPr>
              <w:t xml:space="preserve"> </w:t>
            </w:r>
            <w:proofErr w:type="spellStart"/>
            <w:r w:rsidRPr="001C602C">
              <w:rPr>
                <w:rFonts w:ascii="Times New Roman" w:hAnsi="Times New Roman"/>
              </w:rPr>
              <w:t>agreement</w:t>
            </w:r>
            <w:proofErr w:type="spellEnd"/>
            <w:r w:rsidRPr="001C602C">
              <w:rPr>
                <w:rFonts w:ascii="Times New Roman" w:hAnsi="Times New Roman"/>
              </w:rPr>
              <w:t xml:space="preserve"> </w:t>
            </w:r>
            <w:proofErr w:type="spellStart"/>
            <w:r w:rsidRPr="001C602C">
              <w:rPr>
                <w:rFonts w:ascii="Times New Roman" w:hAnsi="Times New Roman"/>
              </w:rPr>
              <w:t>pursuant</w:t>
            </w:r>
            <w:proofErr w:type="spellEnd"/>
            <w:r w:rsidRPr="001C602C">
              <w:rPr>
                <w:rFonts w:ascii="Times New Roman" w:hAnsi="Times New Roman"/>
              </w:rPr>
              <w:t xml:space="preserve"> to </w:t>
            </w:r>
            <w:proofErr w:type="spellStart"/>
            <w:r w:rsidRPr="001C602C">
              <w:rPr>
                <w:rFonts w:ascii="Times New Roman" w:hAnsi="Times New Roman"/>
              </w:rPr>
              <w:t>the</w:t>
            </w:r>
            <w:proofErr w:type="spellEnd"/>
            <w:r w:rsidRPr="001C602C">
              <w:rPr>
                <w:rFonts w:ascii="Times New Roman" w:hAnsi="Times New Roman"/>
              </w:rPr>
              <w:t xml:space="preserve"> </w:t>
            </w:r>
            <w:proofErr w:type="spellStart"/>
            <w:r w:rsidRPr="001C602C">
              <w:rPr>
                <w:rFonts w:ascii="Times New Roman" w:hAnsi="Times New Roman"/>
              </w:rPr>
              <w:t>applicable</w:t>
            </w:r>
            <w:proofErr w:type="spellEnd"/>
            <w:r w:rsidRPr="001C602C">
              <w:rPr>
                <w:rFonts w:ascii="Times New Roman" w:hAnsi="Times New Roman"/>
              </w:rPr>
              <w:t xml:space="preserve"> </w:t>
            </w:r>
            <w:proofErr w:type="spellStart"/>
            <w:r w:rsidRPr="001C602C">
              <w:rPr>
                <w:rFonts w:ascii="Times New Roman" w:hAnsi="Times New Roman"/>
              </w:rPr>
              <w:t>legislation</w:t>
            </w:r>
            <w:proofErr w:type="spellEnd"/>
            <w:r w:rsidRPr="001C602C">
              <w:rPr>
                <w:rFonts w:ascii="Times New Roman" w:hAnsi="Times New Roman"/>
              </w:rPr>
              <w:t xml:space="preserve"> as </w:t>
            </w:r>
            <w:proofErr w:type="spellStart"/>
            <w:r w:rsidRPr="001C602C">
              <w:rPr>
                <w:rFonts w:ascii="Times New Roman" w:hAnsi="Times New Roman"/>
              </w:rPr>
              <w:t>proposed</w:t>
            </w:r>
            <w:proofErr w:type="spellEnd"/>
            <w:r w:rsidRPr="001C602C">
              <w:rPr>
                <w:rFonts w:ascii="Times New Roman" w:hAnsi="Times New Roman"/>
              </w:rPr>
              <w:t xml:space="preserve"> by </w:t>
            </w:r>
            <w:proofErr w:type="spellStart"/>
            <w:r w:rsidRPr="001C602C">
              <w:rPr>
                <w:rFonts w:ascii="Times New Roman" w:hAnsi="Times New Roman"/>
              </w:rPr>
              <w:t>Medison</w:t>
            </w:r>
            <w:proofErr w:type="spellEnd"/>
            <w:r w:rsidRPr="001C602C">
              <w:rPr>
                <w:rFonts w:ascii="Times New Roman" w:hAnsi="Times New Roman"/>
              </w:rPr>
              <w:t>.</w:t>
            </w:r>
          </w:p>
        </w:tc>
        <w:tc>
          <w:tcPr>
            <w:tcW w:w="4675" w:type="dxa"/>
          </w:tcPr>
          <w:p w14:paraId="1F886212" w14:textId="335A4328" w:rsidR="00BB1652" w:rsidRPr="00CB4F35" w:rsidRDefault="00BB1652" w:rsidP="00545946">
            <w:pPr>
              <w:pStyle w:val="Odstavecseseznamem"/>
              <w:numPr>
                <w:ilvl w:val="1"/>
                <w:numId w:val="32"/>
              </w:numPr>
              <w:tabs>
                <w:tab w:val="left" w:pos="342"/>
              </w:tabs>
              <w:spacing w:after="120"/>
              <w:ind w:left="0" w:firstLine="0"/>
              <w:contextualSpacing w:val="0"/>
              <w:jc w:val="both"/>
              <w:outlineLvl w:val="0"/>
              <w:rPr>
                <w:rFonts w:ascii="Times New Roman" w:hAnsi="Times New Roman"/>
                <w:b/>
                <w:bCs/>
              </w:rPr>
            </w:pPr>
            <w:r>
              <w:rPr>
                <w:rFonts w:ascii="Times New Roman" w:hAnsi="Times New Roman"/>
              </w:rPr>
              <w:t>Pokud jsou v souvislosti s touto smlouvou zpracovávány osobní údaje, zavazují se Strany dodržovat veškeré vztahující se právní předpisy o</w:t>
            </w:r>
            <w:r w:rsidR="000B59BF">
              <w:rPr>
                <w:rFonts w:ascii="Times New Roman" w:hAnsi="Times New Roman"/>
              </w:rPr>
              <w:t> </w:t>
            </w:r>
            <w:r>
              <w:rPr>
                <w:rFonts w:ascii="Times New Roman" w:hAnsi="Times New Roman"/>
              </w:rPr>
              <w:t xml:space="preserve">ochraně osobních údajů, zejména GDPR. Pokud to vyžadují vztahující se právní předpisy, zavazují se Strany uzavřít písemnou dohodu o zpracování osobních údajů nebo jinou dohodu podle platných právních předpisů, jak navrhuje společnost </w:t>
            </w:r>
            <w:proofErr w:type="spellStart"/>
            <w:r>
              <w:rPr>
                <w:rFonts w:ascii="Times New Roman" w:hAnsi="Times New Roman"/>
              </w:rPr>
              <w:t>Medison</w:t>
            </w:r>
            <w:proofErr w:type="spellEnd"/>
            <w:r>
              <w:rPr>
                <w:rFonts w:ascii="Times New Roman" w:hAnsi="Times New Roman"/>
              </w:rPr>
              <w:t>.</w:t>
            </w:r>
          </w:p>
        </w:tc>
      </w:tr>
      <w:tr w:rsidR="00BB1652" w:rsidRPr="00CB4F35" w14:paraId="3FD54FAD" w14:textId="77777777" w:rsidTr="3F07D0F2">
        <w:tc>
          <w:tcPr>
            <w:tcW w:w="4675" w:type="dxa"/>
          </w:tcPr>
          <w:p w14:paraId="65DD4C9C" w14:textId="414ADAEC" w:rsidR="00BB1652" w:rsidRDefault="00BB1652" w:rsidP="00545946">
            <w:pPr>
              <w:pStyle w:val="Odstavecseseznamem"/>
              <w:numPr>
                <w:ilvl w:val="0"/>
                <w:numId w:val="37"/>
              </w:numPr>
              <w:spacing w:after="120"/>
              <w:contextualSpacing w:val="0"/>
              <w:jc w:val="both"/>
              <w:rPr>
                <w:rFonts w:ascii="Times New Roman" w:hAnsi="Times New Roman"/>
                <w:b/>
              </w:rPr>
            </w:pPr>
            <w:r w:rsidRPr="00CB4F35">
              <w:rPr>
                <w:rFonts w:ascii="Times New Roman" w:hAnsi="Times New Roman"/>
                <w:b/>
                <w:bCs/>
              </w:rPr>
              <w:t xml:space="preserve">Term and </w:t>
            </w:r>
            <w:proofErr w:type="spellStart"/>
            <w:r w:rsidRPr="00CB4F35">
              <w:rPr>
                <w:rFonts w:ascii="Times New Roman" w:hAnsi="Times New Roman"/>
                <w:b/>
                <w:bCs/>
              </w:rPr>
              <w:t>Termination</w:t>
            </w:r>
            <w:proofErr w:type="spellEnd"/>
            <w:r w:rsidRPr="00CB4F35">
              <w:rPr>
                <w:rFonts w:ascii="Times New Roman" w:hAnsi="Times New Roman"/>
                <w:b/>
                <w:bCs/>
              </w:rPr>
              <w:t xml:space="preserve"> </w:t>
            </w:r>
            <w:proofErr w:type="spellStart"/>
            <w:r w:rsidRPr="00CB4F35">
              <w:rPr>
                <w:rFonts w:ascii="Times New Roman" w:hAnsi="Times New Roman"/>
                <w:b/>
                <w:bCs/>
              </w:rPr>
              <w:t>Rights</w:t>
            </w:r>
            <w:proofErr w:type="spellEnd"/>
          </w:p>
        </w:tc>
        <w:tc>
          <w:tcPr>
            <w:tcW w:w="4675" w:type="dxa"/>
          </w:tcPr>
          <w:p w14:paraId="41A65EC4" w14:textId="3E89560F" w:rsidR="00BB1652" w:rsidRPr="00CB4F35" w:rsidRDefault="00BB1652" w:rsidP="00545946">
            <w:pPr>
              <w:pStyle w:val="Odstavecseseznamem"/>
              <w:numPr>
                <w:ilvl w:val="0"/>
                <w:numId w:val="36"/>
              </w:numPr>
              <w:spacing w:after="120"/>
              <w:contextualSpacing w:val="0"/>
              <w:jc w:val="both"/>
              <w:rPr>
                <w:rFonts w:ascii="Times New Roman" w:hAnsi="Times New Roman"/>
                <w:b/>
                <w:bCs/>
              </w:rPr>
            </w:pPr>
            <w:r>
              <w:rPr>
                <w:rFonts w:ascii="Times New Roman" w:hAnsi="Times New Roman"/>
                <w:b/>
              </w:rPr>
              <w:t>Doba trvání a právo na ukončení smlouvy</w:t>
            </w:r>
          </w:p>
        </w:tc>
      </w:tr>
      <w:tr w:rsidR="00BB1652" w:rsidRPr="00CB4F35" w14:paraId="0514D61F" w14:textId="77777777" w:rsidTr="3F07D0F2">
        <w:tc>
          <w:tcPr>
            <w:tcW w:w="4675" w:type="dxa"/>
          </w:tcPr>
          <w:p w14:paraId="68D904B7" w14:textId="6FBD55CA"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proofErr w:type="spellStart"/>
            <w:r w:rsidRPr="00650F11">
              <w:rPr>
                <w:rFonts w:ascii="Times New Roman" w:hAnsi="Times New Roman"/>
              </w:rPr>
              <w:t>This</w:t>
            </w:r>
            <w:proofErr w:type="spellEnd"/>
            <w:r w:rsidRPr="00650F11">
              <w:rPr>
                <w:rFonts w:ascii="Times New Roman" w:hAnsi="Times New Roman"/>
              </w:rPr>
              <w:t xml:space="preserve"> </w:t>
            </w:r>
            <w:proofErr w:type="spellStart"/>
            <w:r>
              <w:rPr>
                <w:rFonts w:ascii="Times New Roman" w:hAnsi="Times New Roman"/>
              </w:rPr>
              <w:t>a</w:t>
            </w:r>
            <w:r w:rsidRPr="00650F11">
              <w:rPr>
                <w:rFonts w:ascii="Times New Roman" w:hAnsi="Times New Roman"/>
              </w:rPr>
              <w:t>greement</w:t>
            </w:r>
            <w:proofErr w:type="spellEnd"/>
            <w:r w:rsidRPr="00650F11">
              <w:rPr>
                <w:rFonts w:ascii="Times New Roman" w:hAnsi="Times New Roman"/>
              </w:rPr>
              <w:t xml:space="preserve"> </w:t>
            </w:r>
            <w:proofErr w:type="spellStart"/>
            <w:r w:rsidRPr="00650F11">
              <w:rPr>
                <w:rFonts w:ascii="Times New Roman" w:hAnsi="Times New Roman"/>
              </w:rPr>
              <w:t>shall</w:t>
            </w:r>
            <w:proofErr w:type="spellEnd"/>
            <w:r w:rsidRPr="00650F11">
              <w:rPr>
                <w:rFonts w:ascii="Times New Roman" w:hAnsi="Times New Roman"/>
              </w:rPr>
              <w:t xml:space="preserve"> </w:t>
            </w:r>
            <w:proofErr w:type="spellStart"/>
            <w:r w:rsidRPr="00650F11">
              <w:rPr>
                <w:rFonts w:ascii="Times New Roman" w:hAnsi="Times New Roman"/>
              </w:rPr>
              <w:t>become</w:t>
            </w:r>
            <w:proofErr w:type="spellEnd"/>
            <w:r w:rsidRPr="00650F11">
              <w:rPr>
                <w:rFonts w:ascii="Times New Roman" w:hAnsi="Times New Roman"/>
              </w:rPr>
              <w:t xml:space="preserve"> </w:t>
            </w:r>
            <w:proofErr w:type="spellStart"/>
            <w:r w:rsidRPr="00650F11">
              <w:rPr>
                <w:rFonts w:ascii="Times New Roman" w:hAnsi="Times New Roman"/>
              </w:rPr>
              <w:t>effective</w:t>
            </w:r>
            <w:proofErr w:type="spellEnd"/>
            <w:r w:rsidRPr="00650F11">
              <w:rPr>
                <w:rFonts w:ascii="Times New Roman" w:hAnsi="Times New Roman"/>
              </w:rPr>
              <w:t xml:space="preserve"> on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date</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its</w:t>
            </w:r>
            <w:proofErr w:type="spellEnd"/>
            <w:r w:rsidRPr="00650F11">
              <w:rPr>
                <w:rFonts w:ascii="Times New Roman" w:hAnsi="Times New Roman"/>
              </w:rPr>
              <w:t xml:space="preserve"> </w:t>
            </w:r>
            <w:proofErr w:type="spellStart"/>
            <w:r w:rsidRPr="00650F11">
              <w:rPr>
                <w:rFonts w:ascii="Times New Roman" w:hAnsi="Times New Roman"/>
              </w:rPr>
              <w:t>signing</w:t>
            </w:r>
            <w:proofErr w:type="spellEnd"/>
            <w:r w:rsidRPr="00650F11">
              <w:rPr>
                <w:rFonts w:ascii="Times New Roman" w:hAnsi="Times New Roman"/>
              </w:rPr>
              <w:t xml:space="preserve"> by </w:t>
            </w:r>
            <w:proofErr w:type="spellStart"/>
            <w:r w:rsidRPr="00650F11">
              <w:rPr>
                <w:rFonts w:ascii="Times New Roman" w:hAnsi="Times New Roman"/>
              </w:rPr>
              <w:t>both</w:t>
            </w:r>
            <w:proofErr w:type="spellEnd"/>
            <w:r w:rsidRPr="00650F11">
              <w:rPr>
                <w:rFonts w:ascii="Times New Roman" w:hAnsi="Times New Roman"/>
              </w:rPr>
              <w:t xml:space="preserve"> </w:t>
            </w:r>
            <w:proofErr w:type="spellStart"/>
            <w:r w:rsidRPr="00650F11">
              <w:rPr>
                <w:rFonts w:ascii="Times New Roman" w:hAnsi="Times New Roman"/>
              </w:rPr>
              <w:t>Parties</w:t>
            </w:r>
            <w:proofErr w:type="spellEnd"/>
            <w:r w:rsidRPr="00650F11">
              <w:rPr>
                <w:rFonts w:ascii="Times New Roman" w:hAnsi="Times New Roman"/>
              </w:rPr>
              <w:t xml:space="preserve">. </w:t>
            </w:r>
            <w:proofErr w:type="spellStart"/>
            <w:r w:rsidRPr="00650F11">
              <w:rPr>
                <w:rFonts w:ascii="Times New Roman" w:hAnsi="Times New Roman"/>
              </w:rPr>
              <w:t>This</w:t>
            </w:r>
            <w:proofErr w:type="spellEnd"/>
            <w:r w:rsidRPr="00650F11">
              <w:rPr>
                <w:rFonts w:ascii="Times New Roman" w:hAnsi="Times New Roman"/>
              </w:rPr>
              <w:t xml:space="preserve"> </w:t>
            </w:r>
            <w:proofErr w:type="spellStart"/>
            <w:r w:rsidRPr="00650F11">
              <w:rPr>
                <w:rFonts w:ascii="Times New Roman" w:hAnsi="Times New Roman"/>
              </w:rPr>
              <w:t>agreement</w:t>
            </w:r>
            <w:proofErr w:type="spellEnd"/>
            <w:r w:rsidRPr="00650F11">
              <w:rPr>
                <w:rFonts w:ascii="Times New Roman" w:hAnsi="Times New Roman"/>
              </w:rPr>
              <w:t xml:space="preserve"> </w:t>
            </w:r>
            <w:proofErr w:type="spellStart"/>
            <w:r w:rsidRPr="00650F11">
              <w:rPr>
                <w:rFonts w:ascii="Times New Roman" w:hAnsi="Times New Roman"/>
              </w:rPr>
              <w:t>terminates</w:t>
            </w:r>
            <w:proofErr w:type="spellEnd"/>
            <w:r w:rsidRPr="00650F11">
              <w:rPr>
                <w:rFonts w:ascii="Times New Roman" w:hAnsi="Times New Roman"/>
              </w:rPr>
              <w:t xml:space="preserve"> by: </w:t>
            </w:r>
            <w:r w:rsidRPr="00650F11">
              <w:rPr>
                <w:rFonts w:ascii="Times New Roman" w:hAnsi="Times New Roman"/>
                <w:i/>
                <w:iCs/>
              </w:rPr>
              <w:t>(i)</w:t>
            </w:r>
            <w:r w:rsidRPr="00650F11">
              <w:rPr>
                <w:rFonts w:ascii="Times New Roman" w:hAnsi="Times New Roman"/>
              </w:rPr>
              <w:t xml:space="preserve">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mutual</w:t>
            </w:r>
            <w:proofErr w:type="spellEnd"/>
            <w:r w:rsidRPr="00650F11">
              <w:rPr>
                <w:rFonts w:ascii="Times New Roman" w:hAnsi="Times New Roman"/>
              </w:rPr>
              <w:t xml:space="preserve"> </w:t>
            </w:r>
            <w:proofErr w:type="spellStart"/>
            <w:r w:rsidRPr="00650F11">
              <w:rPr>
                <w:rFonts w:ascii="Times New Roman" w:hAnsi="Times New Roman"/>
              </w:rPr>
              <w:t>written</w:t>
            </w:r>
            <w:proofErr w:type="spellEnd"/>
            <w:r w:rsidRPr="00650F11">
              <w:rPr>
                <w:rFonts w:ascii="Times New Roman" w:hAnsi="Times New Roman"/>
              </w:rPr>
              <w:t xml:space="preserve"> </w:t>
            </w:r>
            <w:proofErr w:type="spellStart"/>
            <w:r w:rsidRPr="00650F11">
              <w:rPr>
                <w:rFonts w:ascii="Times New Roman" w:hAnsi="Times New Roman"/>
              </w:rPr>
              <w:t>agreement</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Parties</w:t>
            </w:r>
            <w:proofErr w:type="spellEnd"/>
            <w:r w:rsidRPr="00650F11">
              <w:rPr>
                <w:rFonts w:ascii="Times New Roman" w:hAnsi="Times New Roman"/>
              </w:rPr>
              <w:t xml:space="preserve">; </w:t>
            </w:r>
            <w:proofErr w:type="spellStart"/>
            <w:r w:rsidRPr="00650F11">
              <w:rPr>
                <w:rFonts w:ascii="Times New Roman" w:hAnsi="Times New Roman"/>
              </w:rPr>
              <w:t>or</w:t>
            </w:r>
            <w:proofErr w:type="spellEnd"/>
            <w:r w:rsidRPr="00650F11">
              <w:rPr>
                <w:rFonts w:ascii="Times New Roman" w:hAnsi="Times New Roman"/>
              </w:rPr>
              <w:t xml:space="preserve"> </w:t>
            </w:r>
            <w:r w:rsidRPr="00650F11">
              <w:rPr>
                <w:rFonts w:ascii="Times New Roman" w:hAnsi="Times New Roman"/>
                <w:i/>
                <w:iCs/>
              </w:rPr>
              <w:t>(</w:t>
            </w:r>
            <w:proofErr w:type="spellStart"/>
            <w:r w:rsidRPr="00650F11">
              <w:rPr>
                <w:rFonts w:ascii="Times New Roman" w:hAnsi="Times New Roman"/>
                <w:i/>
                <w:iCs/>
              </w:rPr>
              <w:t>ii</w:t>
            </w:r>
            <w:proofErr w:type="spellEnd"/>
            <w:r w:rsidRPr="00650F11">
              <w:rPr>
                <w:rFonts w:ascii="Times New Roman" w:hAnsi="Times New Roman"/>
                <w:i/>
                <w:iCs/>
              </w:rPr>
              <w:t>)</w:t>
            </w:r>
            <w:r w:rsidRPr="00650F11">
              <w:rPr>
                <w:rFonts w:ascii="Times New Roman" w:hAnsi="Times New Roman"/>
              </w:rPr>
              <w:t xml:space="preserve">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completion</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all</w:t>
            </w:r>
            <w:proofErr w:type="spellEnd"/>
            <w:r w:rsidRPr="00650F11">
              <w:rPr>
                <w:rFonts w:ascii="Times New Roman" w:hAnsi="Times New Roman"/>
              </w:rPr>
              <w:t xml:space="preserve"> </w:t>
            </w:r>
            <w:proofErr w:type="spellStart"/>
            <w:r w:rsidRPr="00650F11">
              <w:rPr>
                <w:rFonts w:ascii="Times New Roman" w:hAnsi="Times New Roman"/>
              </w:rPr>
              <w:t>obligations</w:t>
            </w:r>
            <w:proofErr w:type="spellEnd"/>
            <w:r w:rsidRPr="00650F11">
              <w:rPr>
                <w:rFonts w:ascii="Times New Roman" w:hAnsi="Times New Roman"/>
              </w:rPr>
              <w:t xml:space="preserve"> by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Parties</w:t>
            </w:r>
            <w:proofErr w:type="spellEnd"/>
            <w:r w:rsidRPr="00650F11">
              <w:rPr>
                <w:rFonts w:ascii="Times New Roman" w:hAnsi="Times New Roman"/>
              </w:rPr>
              <w:t>.</w:t>
            </w:r>
          </w:p>
        </w:tc>
        <w:tc>
          <w:tcPr>
            <w:tcW w:w="4675" w:type="dxa"/>
          </w:tcPr>
          <w:p w14:paraId="755E7437" w14:textId="57C74A98"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b/>
                <w:bCs/>
              </w:rPr>
            </w:pPr>
            <w:r>
              <w:rPr>
                <w:rFonts w:ascii="Times New Roman" w:hAnsi="Times New Roman"/>
              </w:rPr>
              <w:t xml:space="preserve">Tato smlouva nabývá účinnosti ke dni jejího podpisu oběma Stranami. Tato smlouva zaniká: </w:t>
            </w:r>
            <w:r>
              <w:rPr>
                <w:rFonts w:ascii="Times New Roman" w:hAnsi="Times New Roman"/>
                <w:i/>
              </w:rPr>
              <w:t>(i</w:t>
            </w:r>
            <w:r>
              <w:rPr>
                <w:rFonts w:ascii="Times New Roman" w:hAnsi="Times New Roman"/>
                <w:i/>
                <w:iCs/>
              </w:rPr>
              <w:t>)</w:t>
            </w:r>
            <w:r>
              <w:rPr>
                <w:rFonts w:ascii="Times New Roman" w:hAnsi="Times New Roman"/>
              </w:rPr>
              <w:t xml:space="preserve"> vzájemnou písemnou dohodou Stran; nebo </w:t>
            </w:r>
            <w:r>
              <w:rPr>
                <w:rFonts w:ascii="Times New Roman" w:hAnsi="Times New Roman"/>
                <w:i/>
              </w:rPr>
              <w:t>(</w:t>
            </w:r>
            <w:proofErr w:type="spellStart"/>
            <w:r>
              <w:rPr>
                <w:rFonts w:ascii="Times New Roman" w:hAnsi="Times New Roman"/>
                <w:i/>
              </w:rPr>
              <w:t>ii</w:t>
            </w:r>
            <w:proofErr w:type="spellEnd"/>
            <w:r>
              <w:rPr>
                <w:rFonts w:ascii="Times New Roman" w:hAnsi="Times New Roman"/>
                <w:i/>
                <w:iCs/>
              </w:rPr>
              <w:t>)</w:t>
            </w:r>
            <w:r>
              <w:rPr>
                <w:rFonts w:ascii="Times New Roman" w:hAnsi="Times New Roman"/>
              </w:rPr>
              <w:t xml:space="preserve"> splněním všech závazků Stran.</w:t>
            </w:r>
          </w:p>
        </w:tc>
      </w:tr>
      <w:tr w:rsidR="00BB1652" w:rsidRPr="00CB4F35" w14:paraId="2AF318FA" w14:textId="77777777" w:rsidTr="3F07D0F2">
        <w:tc>
          <w:tcPr>
            <w:tcW w:w="4675" w:type="dxa"/>
          </w:tcPr>
          <w:p w14:paraId="7CBE07B2" w14:textId="4D912037"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terminate</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at</w:t>
            </w:r>
            <w:proofErr w:type="spellEnd"/>
            <w:r w:rsidRPr="00CB4F35">
              <w:rPr>
                <w:rFonts w:ascii="Times New Roman" w:hAnsi="Times New Roman"/>
              </w:rPr>
              <w:t xml:space="preserve"> any </w:t>
            </w:r>
            <w:proofErr w:type="spellStart"/>
            <w:r w:rsidRPr="00CB4F35">
              <w:rPr>
                <w:rFonts w:ascii="Times New Roman" w:hAnsi="Times New Roman"/>
              </w:rPr>
              <w:t>time</w:t>
            </w:r>
            <w:proofErr w:type="spellEnd"/>
            <w:r w:rsidRPr="00CB4F35">
              <w:rPr>
                <w:rFonts w:ascii="Times New Roman" w:hAnsi="Times New Roman"/>
              </w:rPr>
              <w:t xml:space="preserve"> </w:t>
            </w:r>
            <w:proofErr w:type="spellStart"/>
            <w:r w:rsidRPr="00CB4F35">
              <w:rPr>
                <w:rFonts w:ascii="Times New Roman" w:hAnsi="Times New Roman"/>
              </w:rPr>
              <w:t>without</w:t>
            </w:r>
            <w:proofErr w:type="spellEnd"/>
            <w:r w:rsidRPr="00CB4F35">
              <w:rPr>
                <w:rFonts w:ascii="Times New Roman" w:hAnsi="Times New Roman"/>
              </w:rPr>
              <w:t xml:space="preserve"> cause by </w:t>
            </w:r>
            <w:proofErr w:type="spellStart"/>
            <w:r w:rsidRPr="00CB4F35">
              <w:rPr>
                <w:rFonts w:ascii="Times New Roman" w:hAnsi="Times New Roman"/>
              </w:rPr>
              <w:t>giving</w:t>
            </w:r>
            <w:proofErr w:type="spellEnd"/>
            <w:r w:rsidRPr="00CB4F35">
              <w:rPr>
                <w:rFonts w:ascii="Times New Roman" w:hAnsi="Times New Roman"/>
              </w:rPr>
              <w:t xml:space="preserve"> </w:t>
            </w:r>
            <w:proofErr w:type="spellStart"/>
            <w:r w:rsidRPr="00CB4F35">
              <w:rPr>
                <w:rFonts w:ascii="Times New Roman" w:hAnsi="Times New Roman"/>
              </w:rPr>
              <w:t>thirty</w:t>
            </w:r>
            <w:proofErr w:type="spellEnd"/>
            <w:r w:rsidRPr="00CB4F35">
              <w:rPr>
                <w:rFonts w:ascii="Times New Roman" w:hAnsi="Times New Roman"/>
              </w:rPr>
              <w:t xml:space="preserve"> (30) </w:t>
            </w:r>
            <w:proofErr w:type="spellStart"/>
            <w:r w:rsidRPr="00CB4F35">
              <w:rPr>
                <w:rFonts w:ascii="Times New Roman" w:hAnsi="Times New Roman"/>
              </w:rPr>
              <w:t>calendar</w:t>
            </w:r>
            <w:proofErr w:type="spellEnd"/>
            <w:r w:rsidRPr="00CB4F35">
              <w:rPr>
                <w:rFonts w:ascii="Times New Roman" w:hAnsi="Times New Roman"/>
              </w:rPr>
              <w:t xml:space="preserve"> </w:t>
            </w:r>
            <w:proofErr w:type="spellStart"/>
            <w:r w:rsidRPr="00CB4F35">
              <w:rPr>
                <w:rFonts w:ascii="Times New Roman" w:hAnsi="Times New Roman"/>
              </w:rPr>
              <w:t>days</w:t>
            </w:r>
            <w:proofErr w:type="spellEnd"/>
            <w:r w:rsidRPr="00CB4F35">
              <w:rPr>
                <w:rFonts w:ascii="Times New Roman" w:hAnsi="Times New Roman"/>
              </w:rPr>
              <w:t xml:space="preserve">’ prior </w:t>
            </w:r>
            <w:proofErr w:type="spellStart"/>
            <w:r w:rsidRPr="00CB4F35">
              <w:rPr>
                <w:rFonts w:ascii="Times New Roman" w:hAnsi="Times New Roman"/>
              </w:rPr>
              <w:t>written</w:t>
            </w:r>
            <w:proofErr w:type="spellEnd"/>
            <w:r w:rsidRPr="00CB4F35">
              <w:rPr>
                <w:rFonts w:ascii="Times New Roman" w:hAnsi="Times New Roman"/>
              </w:rPr>
              <w:t xml:space="preserve"> </w:t>
            </w:r>
            <w:proofErr w:type="spellStart"/>
            <w:r w:rsidRPr="00CB4F35">
              <w:rPr>
                <w:rFonts w:ascii="Times New Roman" w:hAnsi="Times New Roman"/>
              </w:rPr>
              <w:t>notice</w:t>
            </w:r>
            <w:proofErr w:type="spellEnd"/>
            <w:r w:rsidRPr="00CB4F35">
              <w:rPr>
                <w:rFonts w:ascii="Times New Roman" w:hAnsi="Times New Roman"/>
              </w:rPr>
              <w:t xml:space="preserve">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w:t>
            </w:r>
          </w:p>
        </w:tc>
        <w:tc>
          <w:tcPr>
            <w:tcW w:w="4675" w:type="dxa"/>
          </w:tcPr>
          <w:p w14:paraId="0B671D1C" w14:textId="057A372F"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rPr>
            </w:pPr>
            <w:bookmarkStart w:id="0" w:name="_Ref337637314"/>
            <w:r>
              <w:rPr>
                <w:rFonts w:ascii="Times New Roman" w:hAnsi="Times New Roman"/>
              </w:rPr>
              <w:t xml:space="preserve">Společnost </w:t>
            </w:r>
            <w:proofErr w:type="spellStart"/>
            <w:r>
              <w:rPr>
                <w:rFonts w:ascii="Times New Roman" w:hAnsi="Times New Roman"/>
              </w:rPr>
              <w:t>Medison</w:t>
            </w:r>
            <w:proofErr w:type="spellEnd"/>
            <w:r>
              <w:rPr>
                <w:rFonts w:ascii="Times New Roman" w:hAnsi="Times New Roman"/>
              </w:rPr>
              <w:t xml:space="preserve"> může tuto smlouvu kdykoli vypovědět bez udání důvodu tak, že Organizaci podá písemnou výpověď s výpovědní lhůtou třicet (30) kalendářních dnů.</w:t>
            </w:r>
            <w:bookmarkEnd w:id="0"/>
          </w:p>
        </w:tc>
      </w:tr>
      <w:tr w:rsidR="00BB1652" w:rsidRPr="00CB4F35" w14:paraId="1BE90507" w14:textId="77777777" w:rsidTr="3F07D0F2">
        <w:tc>
          <w:tcPr>
            <w:tcW w:w="4675" w:type="dxa"/>
          </w:tcPr>
          <w:p w14:paraId="4F506A7C" w14:textId="538DC54E"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proofErr w:type="spellStart"/>
            <w:r w:rsidRPr="00CB4F35">
              <w:rPr>
                <w:rFonts w:ascii="Times New Roman" w:hAnsi="Times New Roman"/>
              </w:rPr>
              <w:t>Each</w:t>
            </w:r>
            <w:proofErr w:type="spellEnd"/>
            <w:r w:rsidRPr="00CB4F35">
              <w:rPr>
                <w:rFonts w:ascii="Times New Roman" w:hAnsi="Times New Roman"/>
              </w:rPr>
              <w:t xml:space="preserve"> Party </w:t>
            </w:r>
            <w:proofErr w:type="spellStart"/>
            <w:r w:rsidRPr="00CB4F35">
              <w:rPr>
                <w:rFonts w:ascii="Times New Roman" w:hAnsi="Times New Roman"/>
              </w:rPr>
              <w:t>may</w:t>
            </w:r>
            <w:proofErr w:type="spellEnd"/>
            <w:r w:rsidRPr="00CB4F35">
              <w:rPr>
                <w:rFonts w:ascii="Times New Roman" w:hAnsi="Times New Roman"/>
              </w:rPr>
              <w:t xml:space="preserve"> </w:t>
            </w:r>
            <w:proofErr w:type="spellStart"/>
            <w:r w:rsidRPr="00CB4F35">
              <w:rPr>
                <w:rFonts w:ascii="Times New Roman" w:hAnsi="Times New Roman"/>
              </w:rPr>
              <w:t>terminate</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at</w:t>
            </w:r>
            <w:proofErr w:type="spellEnd"/>
            <w:r w:rsidRPr="00CB4F35">
              <w:rPr>
                <w:rFonts w:ascii="Times New Roman" w:hAnsi="Times New Roman"/>
              </w:rPr>
              <w:t xml:space="preserve"> any </w:t>
            </w:r>
            <w:proofErr w:type="spellStart"/>
            <w:r w:rsidRPr="00CB4F35">
              <w:rPr>
                <w:rFonts w:ascii="Times New Roman" w:hAnsi="Times New Roman"/>
              </w:rPr>
              <w:t>time</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a </w:t>
            </w:r>
            <w:proofErr w:type="spellStart"/>
            <w:r w:rsidRPr="00CB4F35">
              <w:rPr>
                <w:rFonts w:ascii="Times New Roman" w:hAnsi="Times New Roman"/>
              </w:rPr>
              <w:t>material</w:t>
            </w:r>
            <w:proofErr w:type="spellEnd"/>
            <w:r w:rsidRPr="00CB4F35">
              <w:rPr>
                <w:rFonts w:ascii="Times New Roman" w:hAnsi="Times New Roman"/>
              </w:rPr>
              <w:t xml:space="preserve"> </w:t>
            </w:r>
            <w:proofErr w:type="spellStart"/>
            <w:r w:rsidRPr="00CB4F35">
              <w:rPr>
                <w:rFonts w:ascii="Times New Roman" w:hAnsi="Times New Roman"/>
              </w:rPr>
              <w:t>breach</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by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other</w:t>
            </w:r>
            <w:proofErr w:type="spellEnd"/>
            <w:r w:rsidRPr="00CB4F35">
              <w:rPr>
                <w:rFonts w:ascii="Times New Roman" w:hAnsi="Times New Roman"/>
              </w:rPr>
              <w:t xml:space="preserve"> Party by </w:t>
            </w:r>
            <w:proofErr w:type="spellStart"/>
            <w:r w:rsidRPr="00CB4F35">
              <w:rPr>
                <w:rFonts w:ascii="Times New Roman" w:hAnsi="Times New Roman"/>
              </w:rPr>
              <w:t>giving</w:t>
            </w:r>
            <w:proofErr w:type="spellEnd"/>
            <w:r w:rsidRPr="00CB4F35">
              <w:rPr>
                <w:rFonts w:ascii="Times New Roman" w:hAnsi="Times New Roman"/>
              </w:rPr>
              <w:t xml:space="preserve"> </w:t>
            </w:r>
            <w:proofErr w:type="spellStart"/>
            <w:r w:rsidRPr="00CB4F35">
              <w:rPr>
                <w:rFonts w:ascii="Times New Roman" w:hAnsi="Times New Roman"/>
              </w:rPr>
              <w:t>written</w:t>
            </w:r>
            <w:proofErr w:type="spellEnd"/>
            <w:r w:rsidRPr="00CB4F35">
              <w:rPr>
                <w:rFonts w:ascii="Times New Roman" w:hAnsi="Times New Roman"/>
              </w:rPr>
              <w:t xml:space="preserve"> </w:t>
            </w:r>
            <w:proofErr w:type="spellStart"/>
            <w:r w:rsidRPr="00CB4F35">
              <w:rPr>
                <w:rFonts w:ascii="Times New Roman" w:hAnsi="Times New Roman"/>
              </w:rPr>
              <w:t>notice</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immediate</w:t>
            </w:r>
            <w:proofErr w:type="spellEnd"/>
            <w:r w:rsidRPr="00CB4F35">
              <w:rPr>
                <w:rFonts w:ascii="Times New Roman" w:hAnsi="Times New Roman"/>
              </w:rPr>
              <w:t xml:space="preserve"> </w:t>
            </w:r>
            <w:proofErr w:type="spellStart"/>
            <w:r w:rsidRPr="00CB4F35">
              <w:rPr>
                <w:rFonts w:ascii="Times New Roman" w:hAnsi="Times New Roman"/>
              </w:rPr>
              <w:t>termination</w:t>
            </w:r>
            <w:proofErr w:type="spellEnd"/>
            <w:r w:rsidRPr="00CB4F35">
              <w:rPr>
                <w:rFonts w:ascii="Times New Roman" w:hAnsi="Times New Roman"/>
              </w:rPr>
              <w:t xml:space="preserve"> to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other</w:t>
            </w:r>
            <w:proofErr w:type="spellEnd"/>
            <w:r w:rsidRPr="00CB4F35">
              <w:rPr>
                <w:rFonts w:ascii="Times New Roman" w:hAnsi="Times New Roman"/>
              </w:rPr>
              <w:t xml:space="preserve"> Party.</w:t>
            </w:r>
          </w:p>
        </w:tc>
        <w:tc>
          <w:tcPr>
            <w:tcW w:w="4675" w:type="dxa"/>
          </w:tcPr>
          <w:p w14:paraId="4B11F687" w14:textId="6F968D74"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rPr>
            </w:pPr>
            <w:bookmarkStart w:id="1" w:name="_Ref99187712"/>
            <w:r>
              <w:rPr>
                <w:rFonts w:ascii="Times New Roman" w:hAnsi="Times New Roman"/>
              </w:rPr>
              <w:t>Každá ze Stran může tuto smlouvu kdykoli vypovědět z důvodu jejího podstatného porušení druhou Stranou, a to písemným oznámením o okamžitém ukončení druhé Straně.</w:t>
            </w:r>
            <w:bookmarkEnd w:id="1"/>
          </w:p>
        </w:tc>
      </w:tr>
      <w:tr w:rsidR="00BB1652" w:rsidRPr="00CB4F35" w14:paraId="769CD61A" w14:textId="77777777" w:rsidTr="3F07D0F2">
        <w:tc>
          <w:tcPr>
            <w:tcW w:w="4675" w:type="dxa"/>
          </w:tcPr>
          <w:p w14:paraId="5A61657D" w14:textId="00D72DB0"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proofErr w:type="spellStart"/>
            <w:r w:rsidRPr="00D477AE">
              <w:rPr>
                <w:rFonts w:ascii="Times New Roman" w:hAnsi="Times New Roman"/>
              </w:rPr>
              <w:t>Without</w:t>
            </w:r>
            <w:proofErr w:type="spellEnd"/>
            <w:r w:rsidRPr="00D477AE">
              <w:rPr>
                <w:rFonts w:ascii="Times New Roman" w:hAnsi="Times New Roman"/>
              </w:rPr>
              <w:t xml:space="preserve"> prejudice to </w:t>
            </w:r>
            <w:proofErr w:type="spellStart"/>
            <w:r w:rsidRPr="00D477AE">
              <w:rPr>
                <w:rFonts w:ascii="Times New Roman" w:hAnsi="Times New Roman"/>
              </w:rPr>
              <w:t>the</w:t>
            </w:r>
            <w:proofErr w:type="spellEnd"/>
            <w:r w:rsidRPr="00D477AE">
              <w:rPr>
                <w:rFonts w:ascii="Times New Roman" w:hAnsi="Times New Roman"/>
              </w:rPr>
              <w:t xml:space="preserve"> </w:t>
            </w:r>
            <w:proofErr w:type="spellStart"/>
            <w:r w:rsidRPr="00D477AE">
              <w:rPr>
                <w:rFonts w:ascii="Times New Roman" w:hAnsi="Times New Roman"/>
              </w:rPr>
              <w:t>foregoing</w:t>
            </w:r>
            <w:proofErr w:type="spellEnd"/>
            <w:r>
              <w:rPr>
                <w:rFonts w:ascii="Times New Roman" w:hAnsi="Times New Roman"/>
              </w:rPr>
              <w:t>, in</w:t>
            </w:r>
            <w:r w:rsidRPr="00CB4F35">
              <w:rPr>
                <w:rFonts w:ascii="Times New Roman" w:hAnsi="Times New Roman"/>
              </w:rPr>
              <w:t xml:space="preserve"> case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not </w:t>
            </w:r>
            <w:proofErr w:type="spellStart"/>
            <w:r w:rsidRPr="00CB4F35">
              <w:rPr>
                <w:rFonts w:ascii="Times New Roman" w:hAnsi="Times New Roman"/>
              </w:rPr>
              <w:t>completed</w:t>
            </w:r>
            <w:proofErr w:type="spellEnd"/>
            <w:r w:rsidRPr="00CB4F35">
              <w:rPr>
                <w:rFonts w:ascii="Times New Roman" w:hAnsi="Times New Roman"/>
              </w:rPr>
              <w:t xml:space="preserve"> </w:t>
            </w:r>
            <w:proofErr w:type="spellStart"/>
            <w:r w:rsidRPr="00CB4F35">
              <w:rPr>
                <w:rFonts w:ascii="Times New Roman" w:hAnsi="Times New Roman"/>
              </w:rPr>
              <w:t>within</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scheduled</w:t>
            </w:r>
            <w:proofErr w:type="spellEnd"/>
            <w:r w:rsidRPr="00CB4F35">
              <w:rPr>
                <w:rFonts w:ascii="Times New Roman" w:hAnsi="Times New Roman"/>
              </w:rPr>
              <w:t xml:space="preserve"> </w:t>
            </w:r>
            <w:proofErr w:type="spellStart"/>
            <w:r w:rsidRPr="00CB4F35">
              <w:rPr>
                <w:rFonts w:ascii="Times New Roman" w:hAnsi="Times New Roman"/>
              </w:rPr>
              <w:t>timeline</w:t>
            </w:r>
            <w:proofErr w:type="spellEnd"/>
            <w:r w:rsidRPr="00CB4F35">
              <w:rPr>
                <w:rFonts w:ascii="Times New Roman" w:hAnsi="Times New Roman"/>
              </w:rPr>
              <w:t xml:space="preserve">, </w:t>
            </w:r>
            <w:proofErr w:type="spellStart"/>
            <w:r w:rsidRPr="00CB4F35">
              <w:rPr>
                <w:rFonts w:ascii="Times New Roman" w:hAnsi="Times New Roman"/>
              </w:rPr>
              <w:t>Medison</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w:t>
            </w:r>
            <w:proofErr w:type="spellStart"/>
            <w:r w:rsidRPr="00CB4F35">
              <w:rPr>
                <w:rFonts w:ascii="Times New Roman" w:hAnsi="Times New Roman"/>
              </w:rPr>
              <w:t>entitled</w:t>
            </w:r>
            <w:proofErr w:type="spellEnd"/>
            <w:r w:rsidRPr="00CB4F35">
              <w:rPr>
                <w:rFonts w:ascii="Times New Roman" w:hAnsi="Times New Roman"/>
              </w:rPr>
              <w:t xml:space="preserve"> to </w:t>
            </w:r>
            <w:proofErr w:type="spellStart"/>
            <w:r w:rsidRPr="00CB4F35">
              <w:rPr>
                <w:rFonts w:ascii="Times New Roman" w:hAnsi="Times New Roman"/>
              </w:rPr>
              <w:t>immediately</w:t>
            </w:r>
            <w:proofErr w:type="spellEnd"/>
            <w:r w:rsidRPr="00CB4F35">
              <w:rPr>
                <w:rFonts w:ascii="Times New Roman" w:hAnsi="Times New Roman"/>
              </w:rPr>
              <w:t xml:space="preserve"> </w:t>
            </w:r>
            <w:proofErr w:type="spellStart"/>
            <w:r w:rsidRPr="00CB4F35">
              <w:rPr>
                <w:rFonts w:ascii="Times New Roman" w:hAnsi="Times New Roman"/>
              </w:rPr>
              <w:t>terminate</w:t>
            </w:r>
            <w:proofErr w:type="spellEnd"/>
            <w:r w:rsidRPr="00CB4F35">
              <w:rPr>
                <w:rFonts w:ascii="Times New Roman" w:hAnsi="Times New Roman"/>
              </w:rPr>
              <w:t xml:space="preserve"> </w:t>
            </w:r>
            <w:proofErr w:type="spellStart"/>
            <w:r w:rsidRPr="00CB4F35">
              <w:rPr>
                <w:rFonts w:ascii="Times New Roman" w:hAnsi="Times New Roman"/>
              </w:rPr>
              <w:t>th</w:t>
            </w:r>
            <w:r>
              <w:rPr>
                <w:rFonts w:ascii="Times New Roman" w:hAnsi="Times New Roman"/>
              </w:rPr>
              <w:t>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material</w:t>
            </w:r>
            <w:proofErr w:type="spellEnd"/>
            <w:r w:rsidRPr="00CB4F35">
              <w:rPr>
                <w:rFonts w:ascii="Times New Roman" w:hAnsi="Times New Roman"/>
              </w:rPr>
              <w:t xml:space="preserve"> </w:t>
            </w:r>
            <w:proofErr w:type="spellStart"/>
            <w:r w:rsidRPr="00CB4F35">
              <w:rPr>
                <w:rFonts w:ascii="Times New Roman" w:hAnsi="Times New Roman"/>
              </w:rPr>
              <w:t>breach</w:t>
            </w:r>
            <w:proofErr w:type="spellEnd"/>
            <w:r w:rsidRPr="00CB4F35">
              <w:rPr>
                <w:rFonts w:ascii="Times New Roman" w:hAnsi="Times New Roman"/>
              </w:rPr>
              <w:t xml:space="preserve"> </w:t>
            </w:r>
            <w:proofErr w:type="spellStart"/>
            <w:r w:rsidRPr="00CB4F35">
              <w:rPr>
                <w:rFonts w:ascii="Times New Roman" w:hAnsi="Times New Roman"/>
              </w:rPr>
              <w:t>pursuant</w:t>
            </w:r>
            <w:proofErr w:type="spellEnd"/>
            <w:r w:rsidRPr="00CB4F35">
              <w:rPr>
                <w:rFonts w:ascii="Times New Roman" w:hAnsi="Times New Roman"/>
              </w:rPr>
              <w:t xml:space="preserve"> to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sidRPr="00CB4F35">
              <w:rPr>
                <w:rFonts w:ascii="Times New Roman" w:hAnsi="Times New Roman"/>
              </w:rPr>
              <w:t>Article</w:t>
            </w:r>
            <w:proofErr w:type="spellEnd"/>
            <w:r w:rsidRPr="00CB4F35">
              <w:rPr>
                <w:rFonts w:ascii="Times New Roman" w:hAnsi="Times New Roman"/>
              </w:rPr>
              <w:t>.</w:t>
            </w:r>
          </w:p>
        </w:tc>
        <w:tc>
          <w:tcPr>
            <w:tcW w:w="4675" w:type="dxa"/>
          </w:tcPr>
          <w:p w14:paraId="55729DD5" w14:textId="6BBB8AC8"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rPr>
            </w:pPr>
            <w:bookmarkStart w:id="2" w:name="_Ref99187725"/>
            <w:r>
              <w:rPr>
                <w:rFonts w:ascii="Times New Roman" w:hAnsi="Times New Roman"/>
              </w:rPr>
              <w:t xml:space="preserve">Aniž je dotčeno výše uvedené, v případě, že Aktivita nebude dokončena v plánovaném termínu, je společnost </w:t>
            </w:r>
            <w:proofErr w:type="spellStart"/>
            <w:r>
              <w:rPr>
                <w:rFonts w:ascii="Times New Roman" w:hAnsi="Times New Roman"/>
              </w:rPr>
              <w:t>Medison</w:t>
            </w:r>
            <w:proofErr w:type="spellEnd"/>
            <w:r>
              <w:rPr>
                <w:rFonts w:ascii="Times New Roman" w:hAnsi="Times New Roman"/>
              </w:rPr>
              <w:t xml:space="preserve"> oprávněna okamžitě ukončit tuto smlouvu z důvodu podstatného porušení podle tohoto článku.</w:t>
            </w:r>
            <w:bookmarkEnd w:id="2"/>
          </w:p>
        </w:tc>
      </w:tr>
      <w:tr w:rsidR="00BB1652" w:rsidRPr="00CB4F35" w14:paraId="4DA37394" w14:textId="77777777" w:rsidTr="3F07D0F2">
        <w:tc>
          <w:tcPr>
            <w:tcW w:w="4675" w:type="dxa"/>
          </w:tcPr>
          <w:p w14:paraId="614ED90C" w14:textId="5A005F13"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r w:rsidRPr="00CB4F35">
              <w:rPr>
                <w:rFonts w:ascii="Times New Roman" w:hAnsi="Times New Roman"/>
              </w:rPr>
              <w:t xml:space="preserve">In case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w:t>
            </w:r>
            <w:proofErr w:type="spellStart"/>
            <w:r w:rsidRPr="00CB4F35">
              <w:rPr>
                <w:rFonts w:ascii="Times New Roman" w:hAnsi="Times New Roman"/>
              </w:rPr>
              <w:t>terminated</w:t>
            </w:r>
            <w:proofErr w:type="spellEnd"/>
            <w:r w:rsidRPr="00CB4F35">
              <w:rPr>
                <w:rFonts w:ascii="Times New Roman" w:hAnsi="Times New Roman"/>
              </w:rPr>
              <w:t xml:space="preserve"> </w:t>
            </w:r>
            <w:proofErr w:type="spellStart"/>
            <w:r w:rsidRPr="00CB4F35">
              <w:rPr>
                <w:rFonts w:ascii="Times New Roman" w:hAnsi="Times New Roman"/>
              </w:rPr>
              <w:t>based</w:t>
            </w:r>
            <w:proofErr w:type="spellEnd"/>
            <w:r w:rsidRPr="00CB4F35">
              <w:rPr>
                <w:rFonts w:ascii="Times New Roman" w:hAnsi="Times New Roman"/>
              </w:rPr>
              <w:t xml:space="preserve"> on art. </w:t>
            </w:r>
            <w:r w:rsidRPr="00CB4F35">
              <w:rPr>
                <w:rFonts w:ascii="Times New Roman" w:hAnsi="Times New Roman"/>
              </w:rPr>
              <w:fldChar w:fldCharType="begin"/>
            </w:r>
            <w:r w:rsidRPr="00CB4F35">
              <w:rPr>
                <w:rFonts w:ascii="Times New Roman" w:hAnsi="Times New Roman"/>
              </w:rPr>
              <w:instrText xml:space="preserve"> REF _Ref99187712 \r \h  \* MERGEFORMAT </w:instrText>
            </w:r>
            <w:r w:rsidRPr="00CB4F35">
              <w:rPr>
                <w:rFonts w:ascii="Times New Roman" w:hAnsi="Times New Roman"/>
              </w:rPr>
            </w:r>
            <w:r w:rsidRPr="00CB4F35">
              <w:rPr>
                <w:rFonts w:ascii="Times New Roman" w:hAnsi="Times New Roman"/>
              </w:rPr>
              <w:fldChar w:fldCharType="separate"/>
            </w:r>
            <w:r>
              <w:rPr>
                <w:rFonts w:ascii="Times New Roman" w:hAnsi="Times New Roman"/>
              </w:rPr>
              <w:t>7.3</w:t>
            </w:r>
            <w:r w:rsidRPr="00CB4F35">
              <w:rPr>
                <w:rFonts w:ascii="Times New Roman" w:hAnsi="Times New Roman"/>
              </w:rPr>
              <w:fldChar w:fldCharType="end"/>
            </w:r>
            <w:r w:rsidRPr="00CB4F35">
              <w:rPr>
                <w:rFonts w:ascii="Times New Roman" w:hAnsi="Times New Roman"/>
              </w:rPr>
              <w:t xml:space="preserve"> </w:t>
            </w:r>
            <w:proofErr w:type="spellStart"/>
            <w:r>
              <w:rPr>
                <w:rFonts w:ascii="Times New Roman" w:hAnsi="Times New Roman"/>
              </w:rPr>
              <w:t>or</w:t>
            </w:r>
            <w:proofErr w:type="spellEnd"/>
            <w:r w:rsidRPr="00CB4F35">
              <w:rPr>
                <w:rFonts w:ascii="Times New Roman" w:hAnsi="Times New Roman"/>
              </w:rPr>
              <w:t xml:space="preserve"> art. </w:t>
            </w:r>
            <w:r w:rsidRPr="00CB4F35">
              <w:rPr>
                <w:rFonts w:ascii="Times New Roman" w:hAnsi="Times New Roman"/>
              </w:rPr>
              <w:fldChar w:fldCharType="begin"/>
            </w:r>
            <w:r w:rsidRPr="00CB4F35">
              <w:rPr>
                <w:rFonts w:ascii="Times New Roman" w:hAnsi="Times New Roman"/>
              </w:rPr>
              <w:instrText xml:space="preserve"> REF _Ref99187725 \r \h  \* MERGEFORMAT </w:instrText>
            </w:r>
            <w:r w:rsidRPr="00CB4F35">
              <w:rPr>
                <w:rFonts w:ascii="Times New Roman" w:hAnsi="Times New Roman"/>
              </w:rPr>
            </w:r>
            <w:r w:rsidRPr="00CB4F35">
              <w:rPr>
                <w:rFonts w:ascii="Times New Roman" w:hAnsi="Times New Roman"/>
              </w:rPr>
              <w:fldChar w:fldCharType="separate"/>
            </w:r>
            <w:r>
              <w:rPr>
                <w:rFonts w:ascii="Times New Roman" w:hAnsi="Times New Roman"/>
              </w:rPr>
              <w:t>7.4</w:t>
            </w:r>
            <w:r w:rsidRPr="00CB4F35">
              <w:rPr>
                <w:rFonts w:ascii="Times New Roman" w:hAnsi="Times New Roman"/>
              </w:rPr>
              <w:fldChar w:fldCharType="end"/>
            </w:r>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Organisation</w:t>
            </w:r>
            <w:proofErr w:type="spellEnd"/>
            <w:r w:rsidRPr="00CB4F35">
              <w:rPr>
                <w:rFonts w:ascii="Times New Roman" w:hAnsi="Times New Roman"/>
              </w:rPr>
              <w:t xml:space="preserve"> </w:t>
            </w:r>
            <w:proofErr w:type="spellStart"/>
            <w:r w:rsidRPr="00CB4F35">
              <w:rPr>
                <w:rFonts w:ascii="Times New Roman" w:hAnsi="Times New Roman"/>
              </w:rPr>
              <w:t>shall</w:t>
            </w:r>
            <w:proofErr w:type="spellEnd"/>
            <w:r w:rsidRPr="00CB4F35">
              <w:rPr>
                <w:rFonts w:ascii="Times New Roman" w:hAnsi="Times New Roman"/>
              </w:rPr>
              <w:t xml:space="preserve"> </w:t>
            </w:r>
            <w:proofErr w:type="spellStart"/>
            <w:r w:rsidRPr="00CB4F35">
              <w:rPr>
                <w:rFonts w:ascii="Times New Roman" w:hAnsi="Times New Roman"/>
              </w:rPr>
              <w:t>immediately</w:t>
            </w:r>
            <w:proofErr w:type="spellEnd"/>
            <w:r w:rsidRPr="00CB4F35">
              <w:rPr>
                <w:rFonts w:ascii="Times New Roman" w:hAnsi="Times New Roman"/>
              </w:rPr>
              <w:t xml:space="preserve"> return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portion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Sponsorship</w:t>
            </w:r>
            <w:proofErr w:type="spellEnd"/>
            <w:r w:rsidRPr="00CB4F35">
              <w:rPr>
                <w:rFonts w:ascii="Times New Roman" w:hAnsi="Times New Roman"/>
              </w:rPr>
              <w:t xml:space="preserve"> </w:t>
            </w:r>
            <w:proofErr w:type="spellStart"/>
            <w:r w:rsidRPr="00CB4F35">
              <w:rPr>
                <w:rFonts w:ascii="Times New Roman" w:hAnsi="Times New Roman"/>
              </w:rPr>
              <w:t>Amount</w:t>
            </w:r>
            <w:proofErr w:type="spellEnd"/>
            <w:r w:rsidRPr="00CB4F35">
              <w:rPr>
                <w:rFonts w:ascii="Times New Roman" w:hAnsi="Times New Roman"/>
              </w:rPr>
              <w:t xml:space="preserve"> </w:t>
            </w:r>
            <w:proofErr w:type="spellStart"/>
            <w:r w:rsidRPr="00CB4F35">
              <w:rPr>
                <w:rFonts w:ascii="Times New Roman" w:hAnsi="Times New Roman"/>
              </w:rPr>
              <w:t>that</w:t>
            </w:r>
            <w:proofErr w:type="spellEnd"/>
            <w:r w:rsidRPr="00CB4F35">
              <w:rPr>
                <w:rFonts w:ascii="Times New Roman" w:hAnsi="Times New Roman"/>
              </w:rPr>
              <w:t xml:space="preserve"> has </w:t>
            </w:r>
            <w:r w:rsidRPr="00CB4F35">
              <w:rPr>
                <w:rFonts w:ascii="Times New Roman" w:hAnsi="Times New Roman"/>
              </w:rPr>
              <w:lastRenderedPageBreak/>
              <w:t xml:space="preserve">not </w:t>
            </w:r>
            <w:proofErr w:type="spellStart"/>
            <w:r w:rsidRPr="00CB4F35">
              <w:rPr>
                <w:rFonts w:ascii="Times New Roman" w:hAnsi="Times New Roman"/>
              </w:rPr>
              <w:t>been</w:t>
            </w:r>
            <w:proofErr w:type="spellEnd"/>
            <w:r w:rsidRPr="00CB4F35">
              <w:rPr>
                <w:rFonts w:ascii="Times New Roman" w:hAnsi="Times New Roman"/>
              </w:rPr>
              <w:t xml:space="preserve"> </w:t>
            </w:r>
            <w:proofErr w:type="spellStart"/>
            <w:r w:rsidRPr="00CB4F35">
              <w:rPr>
                <w:rFonts w:ascii="Times New Roman" w:hAnsi="Times New Roman"/>
              </w:rPr>
              <w:t>expended</w:t>
            </w:r>
            <w:proofErr w:type="spellEnd"/>
            <w:r w:rsidRPr="00CB4F35">
              <w:rPr>
                <w:rFonts w:ascii="Times New Roman" w:hAnsi="Times New Roman"/>
              </w:rPr>
              <w:t xml:space="preserve">, </w:t>
            </w:r>
            <w:proofErr w:type="spellStart"/>
            <w:r w:rsidRPr="00CB4F35">
              <w:rPr>
                <w:rFonts w:ascii="Times New Roman" w:hAnsi="Times New Roman"/>
              </w:rPr>
              <w:t>applied</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committed</w:t>
            </w:r>
            <w:proofErr w:type="spellEnd"/>
            <w:r w:rsidRPr="00CB4F35">
              <w:rPr>
                <w:rFonts w:ascii="Times New Roman" w:hAnsi="Times New Roman"/>
              </w:rPr>
              <w:t xml:space="preserve"> </w:t>
            </w:r>
            <w:proofErr w:type="spellStart"/>
            <w:r w:rsidRPr="00CB4F35">
              <w:rPr>
                <w:rFonts w:ascii="Times New Roman" w:hAnsi="Times New Roman"/>
              </w:rPr>
              <w:t>for</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purposes</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Activity</w:t>
            </w:r>
            <w:proofErr w:type="spellEnd"/>
            <w:r w:rsidRPr="00CB4F35">
              <w:rPr>
                <w:rFonts w:ascii="Times New Roman" w:hAnsi="Times New Roman"/>
              </w:rPr>
              <w:t xml:space="preserve"> as </w:t>
            </w:r>
            <w:proofErr w:type="spellStart"/>
            <w:r w:rsidRPr="00CB4F35">
              <w:rPr>
                <w:rFonts w:ascii="Times New Roman" w:hAnsi="Times New Roman"/>
              </w:rPr>
              <w:t>at</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date</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such </w:t>
            </w:r>
            <w:proofErr w:type="spellStart"/>
            <w:r w:rsidRPr="00CB4F35">
              <w:rPr>
                <w:rFonts w:ascii="Times New Roman" w:hAnsi="Times New Roman"/>
              </w:rPr>
              <w:t>termination</w:t>
            </w:r>
            <w:proofErr w:type="spellEnd"/>
            <w:r w:rsidRPr="00CB4F35">
              <w:rPr>
                <w:rFonts w:ascii="Times New Roman" w:hAnsi="Times New Roman"/>
              </w:rPr>
              <w:t>.</w:t>
            </w:r>
          </w:p>
        </w:tc>
        <w:tc>
          <w:tcPr>
            <w:tcW w:w="4675" w:type="dxa"/>
          </w:tcPr>
          <w:p w14:paraId="79CE8B5E" w14:textId="5B6ABF4A"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rPr>
            </w:pPr>
            <w:r>
              <w:rPr>
                <w:rFonts w:ascii="Times New Roman" w:hAnsi="Times New Roman"/>
              </w:rPr>
              <w:lastRenderedPageBreak/>
              <w:t xml:space="preserve">V případě ukončení smlouvy na základě článku </w:t>
            </w:r>
            <w:r w:rsidRPr="00CB4F35">
              <w:rPr>
                <w:rFonts w:ascii="Times New Roman" w:hAnsi="Times New Roman"/>
              </w:rPr>
              <w:fldChar w:fldCharType="begin"/>
            </w:r>
            <w:r w:rsidRPr="00CB4F35">
              <w:rPr>
                <w:rFonts w:ascii="Times New Roman" w:hAnsi="Times New Roman"/>
              </w:rPr>
              <w:instrText xml:space="preserve"> REF _Ref99187712 \r \h  \* MERGEFORMAT </w:instrText>
            </w:r>
            <w:r w:rsidRPr="00CB4F35">
              <w:rPr>
                <w:rFonts w:ascii="Times New Roman" w:hAnsi="Times New Roman"/>
              </w:rPr>
            </w:r>
            <w:r w:rsidRPr="00CB4F35">
              <w:rPr>
                <w:rFonts w:ascii="Times New Roman" w:hAnsi="Times New Roman"/>
              </w:rPr>
              <w:fldChar w:fldCharType="separate"/>
            </w:r>
            <w:r>
              <w:rPr>
                <w:rFonts w:ascii="Times New Roman" w:hAnsi="Times New Roman"/>
              </w:rPr>
              <w:t>7.3</w:t>
            </w:r>
            <w:r w:rsidRPr="00CB4F35">
              <w:rPr>
                <w:rFonts w:ascii="Times New Roman" w:hAnsi="Times New Roman"/>
              </w:rPr>
              <w:fldChar w:fldCharType="end"/>
            </w:r>
            <w:r>
              <w:rPr>
                <w:rFonts w:ascii="Times New Roman" w:hAnsi="Times New Roman"/>
              </w:rPr>
              <w:t xml:space="preserve"> nebo článku </w:t>
            </w:r>
            <w:r w:rsidRPr="00CB4F35">
              <w:rPr>
                <w:rFonts w:ascii="Times New Roman" w:hAnsi="Times New Roman"/>
              </w:rPr>
              <w:fldChar w:fldCharType="begin"/>
            </w:r>
            <w:r w:rsidRPr="00CB4F35">
              <w:rPr>
                <w:rFonts w:ascii="Times New Roman" w:hAnsi="Times New Roman"/>
              </w:rPr>
              <w:instrText xml:space="preserve"> REF _Ref99187725 \r \h  \* MERGEFORMAT </w:instrText>
            </w:r>
            <w:r w:rsidRPr="00CB4F35">
              <w:rPr>
                <w:rFonts w:ascii="Times New Roman" w:hAnsi="Times New Roman"/>
              </w:rPr>
            </w:r>
            <w:r w:rsidRPr="00CB4F35">
              <w:rPr>
                <w:rFonts w:ascii="Times New Roman" w:hAnsi="Times New Roman"/>
              </w:rPr>
              <w:fldChar w:fldCharType="separate"/>
            </w:r>
            <w:r>
              <w:rPr>
                <w:rFonts w:ascii="Times New Roman" w:hAnsi="Times New Roman"/>
              </w:rPr>
              <w:t>7.4</w:t>
            </w:r>
            <w:r w:rsidRPr="00CB4F35">
              <w:rPr>
                <w:rFonts w:ascii="Times New Roman" w:hAnsi="Times New Roman"/>
              </w:rPr>
              <w:fldChar w:fldCharType="end"/>
            </w:r>
            <w:r>
              <w:rPr>
                <w:rFonts w:ascii="Times New Roman" w:hAnsi="Times New Roman"/>
              </w:rPr>
              <w:t xml:space="preserve"> Organizace neprodleně vrátí část Sponzorského příspěvku, která nebyla ke dni takového </w:t>
            </w:r>
            <w:r>
              <w:rPr>
                <w:rFonts w:ascii="Times New Roman" w:hAnsi="Times New Roman"/>
              </w:rPr>
              <w:lastRenderedPageBreak/>
              <w:t>ukončení vynaložena, použita nebo přidělena pro účely Aktivity.</w:t>
            </w:r>
          </w:p>
        </w:tc>
      </w:tr>
      <w:tr w:rsidR="00BB1652" w:rsidRPr="00CB4F35" w14:paraId="2B2BD792" w14:textId="77777777" w:rsidTr="3F07D0F2">
        <w:tc>
          <w:tcPr>
            <w:tcW w:w="4675" w:type="dxa"/>
          </w:tcPr>
          <w:p w14:paraId="2127F9B1" w14:textId="5B4C4733" w:rsidR="00BB1652" w:rsidRDefault="00BB1652" w:rsidP="00545946">
            <w:pPr>
              <w:pStyle w:val="Odstavecseseznamem"/>
              <w:numPr>
                <w:ilvl w:val="1"/>
                <w:numId w:val="37"/>
              </w:numPr>
              <w:spacing w:after="120"/>
              <w:ind w:left="24" w:hanging="24"/>
              <w:contextualSpacing w:val="0"/>
              <w:jc w:val="both"/>
              <w:outlineLvl w:val="0"/>
              <w:rPr>
                <w:rFonts w:ascii="Times New Roman" w:hAnsi="Times New Roman"/>
              </w:rPr>
            </w:pPr>
            <w:r w:rsidRPr="00CB4F35">
              <w:rPr>
                <w:rFonts w:ascii="Times New Roman" w:hAnsi="Times New Roman"/>
              </w:rPr>
              <w:lastRenderedPageBreak/>
              <w:t xml:space="preserve">Any </w:t>
            </w:r>
            <w:proofErr w:type="spellStart"/>
            <w:r w:rsidRPr="00CB4F35">
              <w:rPr>
                <w:rFonts w:ascii="Times New Roman" w:hAnsi="Times New Roman"/>
              </w:rPr>
              <w:t>provision</w:t>
            </w:r>
            <w:proofErr w:type="spellEnd"/>
            <w:r w:rsidRPr="00CB4F35">
              <w:rPr>
                <w:rFonts w:ascii="Times New Roman" w:hAnsi="Times New Roman"/>
              </w:rPr>
              <w:t xml:space="preserve">, </w:t>
            </w:r>
            <w:proofErr w:type="spellStart"/>
            <w:r w:rsidRPr="00CB4F35">
              <w:rPr>
                <w:rFonts w:ascii="Times New Roman" w:hAnsi="Times New Roman"/>
              </w:rPr>
              <w:t>which</w:t>
            </w:r>
            <w:proofErr w:type="spellEnd"/>
            <w:r w:rsidRPr="00CB4F35">
              <w:rPr>
                <w:rFonts w:ascii="Times New Roman" w:hAnsi="Times New Roman"/>
              </w:rPr>
              <w:t xml:space="preserve"> by </w:t>
            </w:r>
            <w:proofErr w:type="spellStart"/>
            <w:r w:rsidRPr="00CB4F35">
              <w:rPr>
                <w:rFonts w:ascii="Times New Roman" w:hAnsi="Times New Roman"/>
              </w:rPr>
              <w:t>its</w:t>
            </w:r>
            <w:proofErr w:type="spellEnd"/>
            <w:r w:rsidRPr="00CB4F35">
              <w:rPr>
                <w:rFonts w:ascii="Times New Roman" w:hAnsi="Times New Roman"/>
              </w:rPr>
              <w:t xml:space="preserve"> </w:t>
            </w:r>
            <w:proofErr w:type="spellStart"/>
            <w:r w:rsidRPr="00CB4F35">
              <w:rPr>
                <w:rFonts w:ascii="Times New Roman" w:hAnsi="Times New Roman"/>
              </w:rPr>
              <w:t>intent</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content</w:t>
            </w:r>
            <w:proofErr w:type="spellEnd"/>
            <w:r w:rsidRPr="00CB4F35">
              <w:rPr>
                <w:rFonts w:ascii="Times New Roman" w:hAnsi="Times New Roman"/>
              </w:rPr>
              <w:t xml:space="preserve"> </w:t>
            </w:r>
            <w:proofErr w:type="spellStart"/>
            <w:r w:rsidRPr="00CB4F35">
              <w:rPr>
                <w:rFonts w:ascii="Times New Roman" w:hAnsi="Times New Roman"/>
              </w:rPr>
              <w:t>is</w:t>
            </w:r>
            <w:proofErr w:type="spellEnd"/>
            <w:r w:rsidRPr="00CB4F35">
              <w:rPr>
                <w:rFonts w:ascii="Times New Roman" w:hAnsi="Times New Roman"/>
              </w:rPr>
              <w:t xml:space="preserve"> </w:t>
            </w:r>
            <w:proofErr w:type="spellStart"/>
            <w:r w:rsidRPr="00CB4F35">
              <w:rPr>
                <w:rFonts w:ascii="Times New Roman" w:hAnsi="Times New Roman"/>
              </w:rPr>
              <w:t>meant</w:t>
            </w:r>
            <w:proofErr w:type="spellEnd"/>
            <w:r w:rsidRPr="00CB4F35">
              <w:rPr>
                <w:rFonts w:ascii="Times New Roman" w:hAnsi="Times New Roman"/>
              </w:rPr>
              <w:t xml:space="preserve"> to </w:t>
            </w:r>
            <w:proofErr w:type="spellStart"/>
            <w:r w:rsidRPr="00CB4F35">
              <w:rPr>
                <w:rFonts w:ascii="Times New Roman" w:hAnsi="Times New Roman"/>
              </w:rPr>
              <w:t>have</w:t>
            </w:r>
            <w:proofErr w:type="spellEnd"/>
            <w:r w:rsidRPr="00CB4F35">
              <w:rPr>
                <w:rFonts w:ascii="Times New Roman" w:hAnsi="Times New Roman"/>
              </w:rPr>
              <w:t xml:space="preserve"> validity </w:t>
            </w:r>
            <w:proofErr w:type="spellStart"/>
            <w:r w:rsidRPr="00CB4F35">
              <w:rPr>
                <w:rFonts w:ascii="Times New Roman" w:hAnsi="Times New Roman"/>
              </w:rPr>
              <w:t>beyond</w:t>
            </w:r>
            <w:proofErr w:type="spellEnd"/>
            <w:r w:rsidRPr="00CB4F35">
              <w:rPr>
                <w:rFonts w:ascii="Times New Roman" w:hAnsi="Times New Roman"/>
              </w:rPr>
              <w:t xml:space="preserve"> </w:t>
            </w:r>
            <w:proofErr w:type="spellStart"/>
            <w:r w:rsidRPr="00CB4F35">
              <w:rPr>
                <w:rFonts w:ascii="Times New Roman" w:hAnsi="Times New Roman"/>
              </w:rPr>
              <w:t>expiry</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termination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 xml:space="preserve">, </w:t>
            </w:r>
            <w:proofErr w:type="spellStart"/>
            <w:r w:rsidRPr="00CB4F35">
              <w:rPr>
                <w:rFonts w:ascii="Times New Roman" w:hAnsi="Times New Roman"/>
              </w:rPr>
              <w:t>shall</w:t>
            </w:r>
            <w:proofErr w:type="spellEnd"/>
            <w:r w:rsidRPr="00CB4F35">
              <w:rPr>
                <w:rFonts w:ascii="Times New Roman" w:hAnsi="Times New Roman"/>
              </w:rPr>
              <w:t xml:space="preserve"> </w:t>
            </w:r>
            <w:proofErr w:type="spellStart"/>
            <w:r w:rsidRPr="00CB4F35">
              <w:rPr>
                <w:rFonts w:ascii="Times New Roman" w:hAnsi="Times New Roman"/>
              </w:rPr>
              <w:t>survive</w:t>
            </w:r>
            <w:proofErr w:type="spellEnd"/>
            <w:r w:rsidRPr="00CB4F35">
              <w:rPr>
                <w:rFonts w:ascii="Times New Roman" w:hAnsi="Times New Roman"/>
              </w:rPr>
              <w:t xml:space="preserve"> </w:t>
            </w:r>
            <w:proofErr w:type="spellStart"/>
            <w:r w:rsidRPr="00CB4F35">
              <w:rPr>
                <w:rFonts w:ascii="Times New Roman" w:hAnsi="Times New Roman"/>
              </w:rPr>
              <w:t>the</w:t>
            </w:r>
            <w:proofErr w:type="spellEnd"/>
            <w:r w:rsidRPr="00CB4F35">
              <w:rPr>
                <w:rFonts w:ascii="Times New Roman" w:hAnsi="Times New Roman"/>
              </w:rPr>
              <w:t xml:space="preserve"> </w:t>
            </w:r>
            <w:proofErr w:type="spellStart"/>
            <w:r w:rsidRPr="00CB4F35">
              <w:rPr>
                <w:rFonts w:ascii="Times New Roman" w:hAnsi="Times New Roman"/>
              </w:rPr>
              <w:t>expiry</w:t>
            </w:r>
            <w:proofErr w:type="spellEnd"/>
            <w:r w:rsidRPr="00CB4F35">
              <w:rPr>
                <w:rFonts w:ascii="Times New Roman" w:hAnsi="Times New Roman"/>
              </w:rPr>
              <w:t xml:space="preserve"> </w:t>
            </w:r>
            <w:proofErr w:type="spellStart"/>
            <w:r w:rsidRPr="00CB4F35">
              <w:rPr>
                <w:rFonts w:ascii="Times New Roman" w:hAnsi="Times New Roman"/>
              </w:rPr>
              <w:t>or</w:t>
            </w:r>
            <w:proofErr w:type="spellEnd"/>
            <w:r w:rsidRPr="00CB4F35">
              <w:rPr>
                <w:rFonts w:ascii="Times New Roman" w:hAnsi="Times New Roman"/>
              </w:rPr>
              <w:t xml:space="preserve"> </w:t>
            </w:r>
            <w:proofErr w:type="spellStart"/>
            <w:r w:rsidRPr="00CB4F35">
              <w:rPr>
                <w:rFonts w:ascii="Times New Roman" w:hAnsi="Times New Roman"/>
              </w:rPr>
              <w:t>termination</w:t>
            </w:r>
            <w:proofErr w:type="spellEnd"/>
            <w:r w:rsidRPr="00CB4F35">
              <w:rPr>
                <w:rFonts w:ascii="Times New Roman" w:hAnsi="Times New Roman"/>
              </w:rPr>
              <w:t xml:space="preserve"> </w:t>
            </w:r>
            <w:proofErr w:type="spellStart"/>
            <w:r w:rsidRPr="00CB4F35">
              <w:rPr>
                <w:rFonts w:ascii="Times New Roman" w:hAnsi="Times New Roman"/>
              </w:rPr>
              <w:t>of</w:t>
            </w:r>
            <w:proofErr w:type="spellEnd"/>
            <w:r w:rsidRPr="00CB4F35">
              <w:rPr>
                <w:rFonts w:ascii="Times New Roman" w:hAnsi="Times New Roman"/>
              </w:rPr>
              <w:t xml:space="preserve"> </w:t>
            </w:r>
            <w:proofErr w:type="spellStart"/>
            <w:r w:rsidRPr="00CB4F35">
              <w:rPr>
                <w:rFonts w:ascii="Times New Roman" w:hAnsi="Times New Roman"/>
              </w:rPr>
              <w:t>this</w:t>
            </w:r>
            <w:proofErr w:type="spellEnd"/>
            <w:r w:rsidRPr="00CB4F35">
              <w:rPr>
                <w:rFonts w:ascii="Times New Roman" w:hAnsi="Times New Roman"/>
              </w:rPr>
              <w:t xml:space="preserve"> </w:t>
            </w:r>
            <w:proofErr w:type="spellStart"/>
            <w:r>
              <w:rPr>
                <w:rFonts w:ascii="Times New Roman" w:hAnsi="Times New Roman"/>
              </w:rPr>
              <w:t>a</w:t>
            </w:r>
            <w:r w:rsidRPr="00CB4F35">
              <w:rPr>
                <w:rFonts w:ascii="Times New Roman" w:hAnsi="Times New Roman"/>
              </w:rPr>
              <w:t>greement</w:t>
            </w:r>
            <w:proofErr w:type="spellEnd"/>
            <w:r w:rsidRPr="00CB4F35">
              <w:rPr>
                <w:rFonts w:ascii="Times New Roman" w:hAnsi="Times New Roman"/>
              </w:rPr>
              <w:t>.</w:t>
            </w:r>
          </w:p>
        </w:tc>
        <w:tc>
          <w:tcPr>
            <w:tcW w:w="4675" w:type="dxa"/>
          </w:tcPr>
          <w:p w14:paraId="1295E5E9" w14:textId="1853461D" w:rsidR="00BB1652" w:rsidRPr="00CB4F35" w:rsidRDefault="00BB1652" w:rsidP="00545946">
            <w:pPr>
              <w:pStyle w:val="Odstavecseseznamem"/>
              <w:numPr>
                <w:ilvl w:val="1"/>
                <w:numId w:val="36"/>
              </w:numPr>
              <w:spacing w:after="120"/>
              <w:ind w:left="24" w:hanging="24"/>
              <w:contextualSpacing w:val="0"/>
              <w:jc w:val="both"/>
              <w:outlineLvl w:val="0"/>
              <w:rPr>
                <w:rFonts w:ascii="Times New Roman" w:hAnsi="Times New Roman"/>
              </w:rPr>
            </w:pPr>
            <w:r>
              <w:rPr>
                <w:rFonts w:ascii="Times New Roman" w:hAnsi="Times New Roman"/>
              </w:rPr>
              <w:t>Jakékoli ustanovení, které má podle svého záměru nebo obsahu platit i po skončení platnosti nebo ukončení této smlouvy, zůstává platné i po vypršení nebo výpovědi této smlouvy.</w:t>
            </w:r>
          </w:p>
        </w:tc>
      </w:tr>
      <w:tr w:rsidR="00BB1652" w:rsidRPr="00CB4F35" w14:paraId="525B5667" w14:textId="77777777" w:rsidTr="3F07D0F2">
        <w:tc>
          <w:tcPr>
            <w:tcW w:w="4675" w:type="dxa"/>
          </w:tcPr>
          <w:p w14:paraId="1F8D5DA5" w14:textId="18545907" w:rsidR="00BB1652" w:rsidRDefault="00BB1652" w:rsidP="00545946">
            <w:pPr>
              <w:pStyle w:val="Odstavecseseznamem"/>
              <w:numPr>
                <w:ilvl w:val="0"/>
                <w:numId w:val="38"/>
              </w:numPr>
              <w:spacing w:after="120"/>
              <w:contextualSpacing w:val="0"/>
              <w:jc w:val="both"/>
              <w:rPr>
                <w:rFonts w:ascii="Times New Roman" w:hAnsi="Times New Roman"/>
                <w:b/>
              </w:rPr>
            </w:pPr>
            <w:proofErr w:type="spellStart"/>
            <w:r w:rsidRPr="00CB4F35">
              <w:rPr>
                <w:rFonts w:ascii="Times New Roman" w:hAnsi="Times New Roman"/>
                <w:b/>
                <w:bCs/>
              </w:rPr>
              <w:t>Applicable</w:t>
            </w:r>
            <w:proofErr w:type="spellEnd"/>
            <w:r w:rsidRPr="00CB4F35">
              <w:rPr>
                <w:rFonts w:ascii="Times New Roman" w:hAnsi="Times New Roman"/>
                <w:b/>
                <w:bCs/>
              </w:rPr>
              <w:t xml:space="preserve"> </w:t>
            </w:r>
            <w:proofErr w:type="spellStart"/>
            <w:r w:rsidRPr="00CB4F35">
              <w:rPr>
                <w:rFonts w:ascii="Times New Roman" w:hAnsi="Times New Roman"/>
                <w:b/>
                <w:bCs/>
              </w:rPr>
              <w:t>Law</w:t>
            </w:r>
            <w:proofErr w:type="spellEnd"/>
            <w:r w:rsidRPr="00CB4F35">
              <w:rPr>
                <w:rFonts w:ascii="Times New Roman" w:hAnsi="Times New Roman"/>
                <w:b/>
                <w:bCs/>
              </w:rPr>
              <w:t xml:space="preserve"> and </w:t>
            </w:r>
            <w:proofErr w:type="spellStart"/>
            <w:r w:rsidRPr="00CB4F35">
              <w:rPr>
                <w:rFonts w:ascii="Times New Roman" w:hAnsi="Times New Roman"/>
                <w:b/>
                <w:bCs/>
              </w:rPr>
              <w:t>Jurisdiction</w:t>
            </w:r>
            <w:proofErr w:type="spellEnd"/>
          </w:p>
        </w:tc>
        <w:tc>
          <w:tcPr>
            <w:tcW w:w="4675" w:type="dxa"/>
          </w:tcPr>
          <w:p w14:paraId="4BF9CBB0" w14:textId="474FE8AA" w:rsidR="00BB1652" w:rsidRPr="00CB4F35" w:rsidRDefault="00BB1652" w:rsidP="00545946">
            <w:pPr>
              <w:pStyle w:val="Odstavecseseznamem"/>
              <w:numPr>
                <w:ilvl w:val="0"/>
                <w:numId w:val="36"/>
              </w:numPr>
              <w:spacing w:after="120"/>
              <w:contextualSpacing w:val="0"/>
              <w:jc w:val="both"/>
              <w:rPr>
                <w:rFonts w:ascii="Times New Roman" w:hAnsi="Times New Roman"/>
              </w:rPr>
            </w:pPr>
            <w:r>
              <w:rPr>
                <w:rFonts w:ascii="Times New Roman" w:hAnsi="Times New Roman"/>
                <w:b/>
              </w:rPr>
              <w:t>Rozhodné právo a jurisdikce</w:t>
            </w:r>
          </w:p>
        </w:tc>
      </w:tr>
      <w:tr w:rsidR="00BB1652" w:rsidRPr="00CB4F35" w14:paraId="3652A708" w14:textId="77777777" w:rsidTr="3F07D0F2">
        <w:tc>
          <w:tcPr>
            <w:tcW w:w="4675" w:type="dxa"/>
          </w:tcPr>
          <w:p w14:paraId="0F33B9E5" w14:textId="76E831CA" w:rsidR="00BB1652" w:rsidRDefault="00BB1652" w:rsidP="00545946">
            <w:pPr>
              <w:pStyle w:val="Odstavecseseznamem"/>
              <w:numPr>
                <w:ilvl w:val="1"/>
                <w:numId w:val="38"/>
              </w:numPr>
              <w:tabs>
                <w:tab w:val="left" w:pos="342"/>
              </w:tabs>
              <w:spacing w:after="120"/>
              <w:ind w:left="24" w:hanging="24"/>
              <w:contextualSpacing w:val="0"/>
              <w:jc w:val="both"/>
              <w:outlineLvl w:val="0"/>
              <w:rPr>
                <w:rFonts w:ascii="Times New Roman" w:hAnsi="Times New Roman"/>
              </w:rPr>
            </w:pPr>
            <w:proofErr w:type="spellStart"/>
            <w:r w:rsidRPr="00650F11">
              <w:rPr>
                <w:rFonts w:ascii="Times New Roman" w:hAnsi="Times New Roman"/>
              </w:rPr>
              <w:t>This</w:t>
            </w:r>
            <w:proofErr w:type="spellEnd"/>
            <w:r w:rsidRPr="00650F11">
              <w:rPr>
                <w:rFonts w:ascii="Times New Roman" w:hAnsi="Times New Roman"/>
              </w:rPr>
              <w:t xml:space="preserve"> </w:t>
            </w:r>
            <w:proofErr w:type="spellStart"/>
            <w:r>
              <w:rPr>
                <w:rFonts w:ascii="Times New Roman" w:hAnsi="Times New Roman"/>
              </w:rPr>
              <w:t>a</w:t>
            </w:r>
            <w:r w:rsidRPr="00650F11">
              <w:rPr>
                <w:rFonts w:ascii="Times New Roman" w:hAnsi="Times New Roman"/>
              </w:rPr>
              <w:t>greement</w:t>
            </w:r>
            <w:proofErr w:type="spellEnd"/>
            <w:r w:rsidRPr="00650F11">
              <w:rPr>
                <w:rFonts w:ascii="Times New Roman" w:hAnsi="Times New Roman"/>
              </w:rPr>
              <w:t xml:space="preserve"> </w:t>
            </w:r>
            <w:proofErr w:type="spellStart"/>
            <w:r w:rsidRPr="00650F11">
              <w:rPr>
                <w:rFonts w:ascii="Times New Roman" w:hAnsi="Times New Roman"/>
              </w:rPr>
              <w:t>shall</w:t>
            </w:r>
            <w:proofErr w:type="spellEnd"/>
            <w:r w:rsidRPr="00650F11">
              <w:rPr>
                <w:rFonts w:ascii="Times New Roman" w:hAnsi="Times New Roman"/>
              </w:rPr>
              <w:t xml:space="preserve"> </w:t>
            </w:r>
            <w:proofErr w:type="spellStart"/>
            <w:r w:rsidRPr="00650F11">
              <w:rPr>
                <w:rFonts w:ascii="Times New Roman" w:hAnsi="Times New Roman"/>
              </w:rPr>
              <w:t>be</w:t>
            </w:r>
            <w:proofErr w:type="spellEnd"/>
            <w:r w:rsidRPr="00650F11">
              <w:rPr>
                <w:rFonts w:ascii="Times New Roman" w:hAnsi="Times New Roman"/>
              </w:rPr>
              <w:t xml:space="preserve"> </w:t>
            </w:r>
            <w:proofErr w:type="spellStart"/>
            <w:r w:rsidRPr="00650F11">
              <w:rPr>
                <w:rFonts w:ascii="Times New Roman" w:hAnsi="Times New Roman"/>
              </w:rPr>
              <w:t>governed</w:t>
            </w:r>
            <w:proofErr w:type="spellEnd"/>
            <w:r w:rsidRPr="00650F11">
              <w:rPr>
                <w:rFonts w:ascii="Times New Roman" w:hAnsi="Times New Roman"/>
              </w:rPr>
              <w:t xml:space="preserve"> by and </w:t>
            </w:r>
            <w:proofErr w:type="spellStart"/>
            <w:r w:rsidRPr="00650F11">
              <w:rPr>
                <w:rFonts w:ascii="Times New Roman" w:hAnsi="Times New Roman"/>
              </w:rPr>
              <w:t>construed</w:t>
            </w:r>
            <w:proofErr w:type="spellEnd"/>
            <w:r w:rsidRPr="00650F11">
              <w:rPr>
                <w:rFonts w:ascii="Times New Roman" w:hAnsi="Times New Roman"/>
              </w:rPr>
              <w:t xml:space="preserve"> in </w:t>
            </w:r>
            <w:proofErr w:type="spellStart"/>
            <w:r w:rsidRPr="00650F11">
              <w:rPr>
                <w:rFonts w:ascii="Times New Roman" w:hAnsi="Times New Roman"/>
              </w:rPr>
              <w:t>accordance</w:t>
            </w:r>
            <w:proofErr w:type="spellEnd"/>
            <w:r w:rsidRPr="00650F11">
              <w:rPr>
                <w:rFonts w:ascii="Times New Roman" w:hAnsi="Times New Roman"/>
              </w:rPr>
              <w:t xml:space="preserve"> </w:t>
            </w:r>
            <w:proofErr w:type="spellStart"/>
            <w:r w:rsidRPr="00650F11">
              <w:rPr>
                <w:rFonts w:ascii="Times New Roman" w:hAnsi="Times New Roman"/>
              </w:rPr>
              <w:t>with</w:t>
            </w:r>
            <w:proofErr w:type="spellEnd"/>
            <w:r w:rsidRPr="00650F11">
              <w:rPr>
                <w:rFonts w:ascii="Times New Roman" w:hAnsi="Times New Roman"/>
              </w:rPr>
              <w:t xml:space="preserve">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laws</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Czech Republic</w:t>
            </w:r>
            <w:r w:rsidRPr="00650F11">
              <w:rPr>
                <w:rFonts w:ascii="Times New Roman" w:hAnsi="Times New Roman"/>
              </w:rPr>
              <w:t xml:space="preserve"> </w:t>
            </w:r>
            <w:proofErr w:type="spellStart"/>
            <w:r w:rsidRPr="00650F11">
              <w:rPr>
                <w:rFonts w:ascii="Times New Roman" w:hAnsi="Times New Roman"/>
              </w:rPr>
              <w:t>with</w:t>
            </w:r>
            <w:proofErr w:type="spellEnd"/>
            <w:r w:rsidRPr="00650F11">
              <w:rPr>
                <w:rFonts w:ascii="Times New Roman" w:hAnsi="Times New Roman"/>
              </w:rPr>
              <w:t xml:space="preserve">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exclusion</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its</w:t>
            </w:r>
            <w:proofErr w:type="spellEnd"/>
            <w:r w:rsidRPr="00650F11">
              <w:rPr>
                <w:rFonts w:ascii="Times New Roman" w:hAnsi="Times New Roman"/>
              </w:rPr>
              <w:t xml:space="preserve"> </w:t>
            </w:r>
            <w:proofErr w:type="spellStart"/>
            <w:r w:rsidRPr="00650F11">
              <w:rPr>
                <w:rFonts w:ascii="Times New Roman" w:hAnsi="Times New Roman"/>
              </w:rPr>
              <w:t>conflict</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law</w:t>
            </w:r>
            <w:proofErr w:type="spellEnd"/>
            <w:r w:rsidRPr="00650F11">
              <w:rPr>
                <w:rFonts w:ascii="Times New Roman" w:hAnsi="Times New Roman"/>
              </w:rPr>
              <w:t xml:space="preserve"> </w:t>
            </w:r>
            <w:proofErr w:type="spellStart"/>
            <w:r w:rsidRPr="00650F11">
              <w:rPr>
                <w:rFonts w:ascii="Times New Roman" w:hAnsi="Times New Roman"/>
              </w:rPr>
              <w:t>rules</w:t>
            </w:r>
            <w:proofErr w:type="spellEnd"/>
            <w:r w:rsidRPr="00650F11">
              <w:rPr>
                <w:rFonts w:ascii="Times New Roman" w:hAnsi="Times New Roman"/>
              </w:rPr>
              <w:t xml:space="preserve">. </w:t>
            </w:r>
            <w:proofErr w:type="spellStart"/>
            <w:r>
              <w:rPr>
                <w:rFonts w:ascii="Times New Roman" w:hAnsi="Times New Roman"/>
                <w:bCs/>
              </w:rPr>
              <w:t>T</w:t>
            </w:r>
            <w:r w:rsidRPr="00650F11">
              <w:rPr>
                <w:rFonts w:ascii="Times New Roman" w:hAnsi="Times New Roman"/>
                <w:bCs/>
              </w:rPr>
              <w:t>he</w:t>
            </w:r>
            <w:proofErr w:type="spellEnd"/>
            <w:r w:rsidRPr="00650F11">
              <w:rPr>
                <w:rFonts w:ascii="Times New Roman" w:hAnsi="Times New Roman"/>
                <w:bCs/>
              </w:rPr>
              <w:t xml:space="preserve"> </w:t>
            </w:r>
            <w:proofErr w:type="spellStart"/>
            <w:r w:rsidRPr="00650F11">
              <w:rPr>
                <w:rFonts w:ascii="Times New Roman" w:hAnsi="Times New Roman"/>
                <w:bCs/>
              </w:rPr>
              <w:t>competence</w:t>
            </w:r>
            <w:proofErr w:type="spellEnd"/>
            <w:r w:rsidRPr="00650F11">
              <w:rPr>
                <w:rFonts w:ascii="Times New Roman" w:hAnsi="Times New Roman"/>
                <w:bCs/>
              </w:rPr>
              <w:t xml:space="preserve"> to </w:t>
            </w:r>
            <w:proofErr w:type="spellStart"/>
            <w:r w:rsidRPr="00650F11">
              <w:rPr>
                <w:rFonts w:ascii="Times New Roman" w:hAnsi="Times New Roman"/>
                <w:bCs/>
              </w:rPr>
              <w:t>resolve</w:t>
            </w:r>
            <w:proofErr w:type="spellEnd"/>
            <w:r w:rsidRPr="00650F11">
              <w:rPr>
                <w:rFonts w:ascii="Times New Roman" w:hAnsi="Times New Roman"/>
                <w:bCs/>
              </w:rPr>
              <w:t xml:space="preserve"> any </w:t>
            </w:r>
            <w:proofErr w:type="spellStart"/>
            <w:r w:rsidRPr="00650F11">
              <w:rPr>
                <w:rFonts w:ascii="Times New Roman" w:hAnsi="Times New Roman"/>
                <w:bCs/>
              </w:rPr>
              <w:t>disputes</w:t>
            </w:r>
            <w:proofErr w:type="spellEnd"/>
            <w:r w:rsidRPr="00650F11">
              <w:rPr>
                <w:rFonts w:ascii="Times New Roman" w:hAnsi="Times New Roman"/>
                <w:bCs/>
              </w:rPr>
              <w:t xml:space="preserve"> </w:t>
            </w:r>
            <w:proofErr w:type="spellStart"/>
            <w:r w:rsidRPr="00650F11">
              <w:rPr>
                <w:rFonts w:ascii="Times New Roman" w:hAnsi="Times New Roman"/>
                <w:bCs/>
              </w:rPr>
              <w:t>concerning</w:t>
            </w:r>
            <w:proofErr w:type="spellEnd"/>
            <w:r w:rsidRPr="00650F11">
              <w:rPr>
                <w:rFonts w:ascii="Times New Roman" w:hAnsi="Times New Roman"/>
                <w:bCs/>
              </w:rPr>
              <w:t xml:space="preserve"> </w:t>
            </w:r>
            <w:proofErr w:type="spellStart"/>
            <w:r w:rsidRPr="00650F11">
              <w:rPr>
                <w:rFonts w:ascii="Times New Roman" w:hAnsi="Times New Roman"/>
                <w:bCs/>
              </w:rPr>
              <w:t>this</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belongs</w:t>
            </w:r>
            <w:proofErr w:type="spellEnd"/>
            <w:r w:rsidRPr="00650F11">
              <w:rPr>
                <w:rFonts w:ascii="Times New Roman" w:hAnsi="Times New Roman"/>
                <w:bCs/>
              </w:rPr>
              <w:t xml:space="preserve"> to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competent</w:t>
            </w:r>
            <w:proofErr w:type="spellEnd"/>
            <w:r w:rsidRPr="00650F11">
              <w:rPr>
                <w:rFonts w:ascii="Times New Roman" w:hAnsi="Times New Roman"/>
                <w:bCs/>
              </w:rPr>
              <w:t xml:space="preserve"> </w:t>
            </w:r>
            <w:proofErr w:type="spellStart"/>
            <w:r w:rsidRPr="00650F11">
              <w:rPr>
                <w:rFonts w:ascii="Times New Roman" w:hAnsi="Times New Roman"/>
                <w:bCs/>
              </w:rPr>
              <w:t>courts</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w:t>
            </w:r>
            <w:r>
              <w:rPr>
                <w:rFonts w:ascii="Times New Roman" w:hAnsi="Times New Roman"/>
              </w:rPr>
              <w:t>Prague</w:t>
            </w:r>
            <w:r w:rsidRPr="00650F11">
              <w:rPr>
                <w:rFonts w:ascii="Times New Roman" w:hAnsi="Times New Roman"/>
                <w:bCs/>
              </w:rPr>
              <w:t>.</w:t>
            </w:r>
          </w:p>
        </w:tc>
        <w:tc>
          <w:tcPr>
            <w:tcW w:w="4675" w:type="dxa"/>
          </w:tcPr>
          <w:p w14:paraId="150E956C" w14:textId="40C57B4D" w:rsidR="00BB1652" w:rsidRPr="00CB4F35" w:rsidRDefault="00BB1652" w:rsidP="00545946">
            <w:pPr>
              <w:pStyle w:val="Odstavecseseznamem"/>
              <w:numPr>
                <w:ilvl w:val="1"/>
                <w:numId w:val="36"/>
              </w:numPr>
              <w:tabs>
                <w:tab w:val="left" w:pos="170"/>
              </w:tabs>
              <w:spacing w:after="120"/>
              <w:ind w:left="28" w:hanging="28"/>
              <w:contextualSpacing w:val="0"/>
              <w:jc w:val="both"/>
              <w:outlineLvl w:val="0"/>
              <w:rPr>
                <w:rFonts w:ascii="Times New Roman" w:hAnsi="Times New Roman"/>
              </w:rPr>
            </w:pPr>
            <w:r>
              <w:rPr>
                <w:rFonts w:ascii="Times New Roman" w:hAnsi="Times New Roman"/>
              </w:rPr>
              <w:t>Tato smlouva se řídí právním řádem České republiky, v</w:t>
            </w:r>
            <w:r w:rsidR="00F820A8">
              <w:rPr>
                <w:rFonts w:ascii="Times New Roman" w:hAnsi="Times New Roman"/>
              </w:rPr>
              <w:t> </w:t>
            </w:r>
            <w:r>
              <w:rPr>
                <w:rFonts w:ascii="Times New Roman" w:hAnsi="Times New Roman"/>
              </w:rPr>
              <w:t>souladu</w:t>
            </w:r>
            <w:r w:rsidR="00F820A8">
              <w:rPr>
                <w:rFonts w:ascii="Times New Roman" w:hAnsi="Times New Roman"/>
              </w:rPr>
              <w:t>,</w:t>
            </w:r>
            <w:r>
              <w:rPr>
                <w:rFonts w:ascii="Times New Roman" w:hAnsi="Times New Roman"/>
              </w:rPr>
              <w:t xml:space="preserve"> s nímž se také vykládá, s výjimkou ustanovení o kolizi norem. K řešení případných sporů týkajících se této smlouvy jsou příslušné soudy v Praze.</w:t>
            </w:r>
          </w:p>
        </w:tc>
      </w:tr>
      <w:tr w:rsidR="00BB1652" w:rsidRPr="00CB4F35" w14:paraId="080BDE35" w14:textId="77777777" w:rsidTr="3F07D0F2">
        <w:tc>
          <w:tcPr>
            <w:tcW w:w="4675" w:type="dxa"/>
          </w:tcPr>
          <w:p w14:paraId="1F0F23BF" w14:textId="44CB00D4" w:rsidR="00BB1652" w:rsidRDefault="00BB1652" w:rsidP="00545946">
            <w:pPr>
              <w:pStyle w:val="Odstavecseseznamem"/>
              <w:numPr>
                <w:ilvl w:val="0"/>
                <w:numId w:val="39"/>
              </w:numPr>
              <w:spacing w:after="120"/>
              <w:contextualSpacing w:val="0"/>
              <w:jc w:val="both"/>
              <w:rPr>
                <w:rFonts w:ascii="Times New Roman" w:hAnsi="Times New Roman"/>
                <w:b/>
              </w:rPr>
            </w:pPr>
            <w:proofErr w:type="spellStart"/>
            <w:r w:rsidRPr="00CB4F35">
              <w:rPr>
                <w:rFonts w:ascii="Times New Roman" w:hAnsi="Times New Roman"/>
                <w:b/>
                <w:bCs/>
              </w:rPr>
              <w:t>Miscellaneous</w:t>
            </w:r>
            <w:proofErr w:type="spellEnd"/>
          </w:p>
        </w:tc>
        <w:tc>
          <w:tcPr>
            <w:tcW w:w="4675" w:type="dxa"/>
          </w:tcPr>
          <w:p w14:paraId="1BDEA65D" w14:textId="188C9A96" w:rsidR="00BB1652" w:rsidRPr="00CB4F35" w:rsidRDefault="00BB1652" w:rsidP="00545946">
            <w:pPr>
              <w:pStyle w:val="Odstavecseseznamem"/>
              <w:numPr>
                <w:ilvl w:val="0"/>
                <w:numId w:val="36"/>
              </w:numPr>
              <w:spacing w:after="120"/>
              <w:contextualSpacing w:val="0"/>
              <w:jc w:val="both"/>
              <w:rPr>
                <w:rFonts w:ascii="Times New Roman" w:hAnsi="Times New Roman"/>
              </w:rPr>
            </w:pPr>
            <w:r>
              <w:rPr>
                <w:rFonts w:ascii="Times New Roman" w:hAnsi="Times New Roman"/>
                <w:b/>
              </w:rPr>
              <w:t>Různá ustanovení</w:t>
            </w:r>
          </w:p>
        </w:tc>
      </w:tr>
      <w:tr w:rsidR="00BB1652" w:rsidRPr="00CB4F35" w14:paraId="7FA1B288" w14:textId="77777777" w:rsidTr="3F07D0F2">
        <w:tc>
          <w:tcPr>
            <w:tcW w:w="4675" w:type="dxa"/>
          </w:tcPr>
          <w:p w14:paraId="4D20DAE4" w14:textId="3AEB94F7"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r w:rsidRPr="00650F11">
              <w:rPr>
                <w:rFonts w:ascii="Times New Roman" w:hAnsi="Times New Roman"/>
              </w:rPr>
              <w:t xml:space="preserve">Any </w:t>
            </w:r>
            <w:proofErr w:type="spellStart"/>
            <w:r w:rsidRPr="00650F11">
              <w:rPr>
                <w:rFonts w:ascii="Times New Roman" w:hAnsi="Times New Roman"/>
              </w:rPr>
              <w:t>amendment</w:t>
            </w:r>
            <w:proofErr w:type="spellEnd"/>
            <w:r w:rsidRPr="00650F11">
              <w:rPr>
                <w:rFonts w:ascii="Times New Roman" w:hAnsi="Times New Roman"/>
              </w:rPr>
              <w:t xml:space="preserve">, </w:t>
            </w:r>
            <w:proofErr w:type="spellStart"/>
            <w:r w:rsidRPr="00650F11">
              <w:rPr>
                <w:rFonts w:ascii="Times New Roman" w:hAnsi="Times New Roman"/>
              </w:rPr>
              <w:t>waiver</w:t>
            </w:r>
            <w:proofErr w:type="spellEnd"/>
            <w:r w:rsidRPr="00650F11">
              <w:rPr>
                <w:rFonts w:ascii="Times New Roman" w:hAnsi="Times New Roman"/>
              </w:rPr>
              <w:t xml:space="preserve">, </w:t>
            </w:r>
            <w:proofErr w:type="spellStart"/>
            <w:r w:rsidRPr="00650F11">
              <w:rPr>
                <w:rFonts w:ascii="Times New Roman" w:hAnsi="Times New Roman"/>
              </w:rPr>
              <w:t>or</w:t>
            </w:r>
            <w:proofErr w:type="spellEnd"/>
            <w:r w:rsidRPr="00650F11">
              <w:rPr>
                <w:rFonts w:ascii="Times New Roman" w:hAnsi="Times New Roman"/>
              </w:rPr>
              <w:t xml:space="preserve"> </w:t>
            </w:r>
            <w:proofErr w:type="spellStart"/>
            <w:r w:rsidRPr="00650F11">
              <w:rPr>
                <w:rFonts w:ascii="Times New Roman" w:hAnsi="Times New Roman"/>
              </w:rPr>
              <w:t>modification</w:t>
            </w:r>
            <w:proofErr w:type="spellEnd"/>
            <w:r w:rsidRPr="00650F11">
              <w:rPr>
                <w:rFonts w:ascii="Times New Roman" w:hAnsi="Times New Roman"/>
              </w:rPr>
              <w:t xml:space="preserve"> </w:t>
            </w:r>
            <w:proofErr w:type="spellStart"/>
            <w:r w:rsidRPr="00650F11">
              <w:rPr>
                <w:rFonts w:ascii="Times New Roman" w:hAnsi="Times New Roman"/>
              </w:rPr>
              <w:t>of</w:t>
            </w:r>
            <w:proofErr w:type="spellEnd"/>
            <w:r w:rsidRPr="00650F11">
              <w:rPr>
                <w:rFonts w:ascii="Times New Roman" w:hAnsi="Times New Roman"/>
              </w:rPr>
              <w:t xml:space="preserve"> </w:t>
            </w:r>
            <w:proofErr w:type="spellStart"/>
            <w:r w:rsidRPr="00650F11">
              <w:rPr>
                <w:rFonts w:ascii="Times New Roman" w:hAnsi="Times New Roman"/>
              </w:rPr>
              <w:t>this</w:t>
            </w:r>
            <w:proofErr w:type="spellEnd"/>
            <w:r w:rsidRPr="00650F11">
              <w:rPr>
                <w:rFonts w:ascii="Times New Roman" w:hAnsi="Times New Roman"/>
              </w:rPr>
              <w:t xml:space="preserve"> </w:t>
            </w:r>
            <w:proofErr w:type="spellStart"/>
            <w:r>
              <w:rPr>
                <w:rFonts w:ascii="Times New Roman" w:hAnsi="Times New Roman"/>
              </w:rPr>
              <w:t>a</w:t>
            </w:r>
            <w:r w:rsidRPr="00650F11">
              <w:rPr>
                <w:rFonts w:ascii="Times New Roman" w:hAnsi="Times New Roman"/>
              </w:rPr>
              <w:t>greement</w:t>
            </w:r>
            <w:proofErr w:type="spellEnd"/>
            <w:r w:rsidRPr="00650F11">
              <w:rPr>
                <w:rFonts w:ascii="Times New Roman" w:hAnsi="Times New Roman"/>
              </w:rPr>
              <w:t xml:space="preserve"> </w:t>
            </w:r>
            <w:proofErr w:type="spellStart"/>
            <w:r w:rsidRPr="00650F11">
              <w:rPr>
                <w:rFonts w:ascii="Times New Roman" w:hAnsi="Times New Roman"/>
              </w:rPr>
              <w:t>shall</w:t>
            </w:r>
            <w:proofErr w:type="spellEnd"/>
            <w:r w:rsidRPr="00650F11">
              <w:rPr>
                <w:rFonts w:ascii="Times New Roman" w:hAnsi="Times New Roman"/>
              </w:rPr>
              <w:t xml:space="preserve"> not </w:t>
            </w:r>
            <w:proofErr w:type="spellStart"/>
            <w:r w:rsidRPr="00650F11">
              <w:rPr>
                <w:rFonts w:ascii="Times New Roman" w:hAnsi="Times New Roman"/>
              </w:rPr>
              <w:t>be</w:t>
            </w:r>
            <w:proofErr w:type="spellEnd"/>
            <w:r w:rsidRPr="00650F11">
              <w:rPr>
                <w:rFonts w:ascii="Times New Roman" w:hAnsi="Times New Roman"/>
              </w:rPr>
              <w:t xml:space="preserve"> </w:t>
            </w:r>
            <w:proofErr w:type="spellStart"/>
            <w:r w:rsidRPr="00650F11">
              <w:rPr>
                <w:rFonts w:ascii="Times New Roman" w:hAnsi="Times New Roman"/>
              </w:rPr>
              <w:t>valid</w:t>
            </w:r>
            <w:proofErr w:type="spellEnd"/>
            <w:r w:rsidRPr="00650F11">
              <w:rPr>
                <w:rFonts w:ascii="Times New Roman" w:hAnsi="Times New Roman"/>
              </w:rPr>
              <w:t xml:space="preserve"> </w:t>
            </w:r>
            <w:proofErr w:type="spellStart"/>
            <w:r w:rsidRPr="00650F11">
              <w:rPr>
                <w:rFonts w:ascii="Times New Roman" w:hAnsi="Times New Roman"/>
              </w:rPr>
              <w:t>unless</w:t>
            </w:r>
            <w:proofErr w:type="spellEnd"/>
            <w:r w:rsidRPr="00650F11">
              <w:rPr>
                <w:rFonts w:ascii="Times New Roman" w:hAnsi="Times New Roman"/>
              </w:rPr>
              <w:t xml:space="preserve"> in </w:t>
            </w:r>
            <w:proofErr w:type="spellStart"/>
            <w:r w:rsidRPr="00650F11">
              <w:rPr>
                <w:rFonts w:ascii="Times New Roman" w:hAnsi="Times New Roman"/>
              </w:rPr>
              <w:t>writing</w:t>
            </w:r>
            <w:proofErr w:type="spellEnd"/>
            <w:r w:rsidRPr="00650F11">
              <w:rPr>
                <w:rFonts w:ascii="Times New Roman" w:hAnsi="Times New Roman"/>
              </w:rPr>
              <w:t xml:space="preserve"> and </w:t>
            </w:r>
            <w:proofErr w:type="spellStart"/>
            <w:r w:rsidRPr="00650F11">
              <w:rPr>
                <w:rFonts w:ascii="Times New Roman" w:hAnsi="Times New Roman"/>
              </w:rPr>
              <w:t>signed</w:t>
            </w:r>
            <w:proofErr w:type="spellEnd"/>
            <w:r w:rsidRPr="00650F11">
              <w:rPr>
                <w:rFonts w:ascii="Times New Roman" w:hAnsi="Times New Roman"/>
              </w:rPr>
              <w:t xml:space="preserve"> by </w:t>
            </w:r>
            <w:proofErr w:type="spellStart"/>
            <w:r>
              <w:rPr>
                <w:rFonts w:ascii="Times New Roman" w:hAnsi="Times New Roman"/>
              </w:rPr>
              <w:t>both</w:t>
            </w:r>
            <w:proofErr w:type="spellEnd"/>
            <w:r w:rsidRPr="00650F11">
              <w:rPr>
                <w:rFonts w:ascii="Times New Roman" w:hAnsi="Times New Roman"/>
              </w:rPr>
              <w:t xml:space="preserve"> </w:t>
            </w:r>
            <w:proofErr w:type="spellStart"/>
            <w:r w:rsidRPr="00650F11">
              <w:rPr>
                <w:rFonts w:ascii="Times New Roman" w:hAnsi="Times New Roman"/>
              </w:rPr>
              <w:t>Parties</w:t>
            </w:r>
            <w:proofErr w:type="spellEnd"/>
            <w:r w:rsidRPr="00650F11">
              <w:rPr>
                <w:rFonts w:ascii="Times New Roman" w:hAnsi="Times New Roman"/>
              </w:rPr>
              <w:t>.</w:t>
            </w:r>
          </w:p>
        </w:tc>
        <w:tc>
          <w:tcPr>
            <w:tcW w:w="4675" w:type="dxa"/>
          </w:tcPr>
          <w:p w14:paraId="4A585B4A" w14:textId="2CA99D24" w:rsidR="00BB1652" w:rsidRPr="00976A82"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t>Platnost jakéhokoli dodatku, vzdání se práva nebo změny této smlouvy je podmíněna jeho písemným vyhotovením a podpisem Stran.</w:t>
            </w:r>
          </w:p>
        </w:tc>
      </w:tr>
      <w:tr w:rsidR="00BB1652" w:rsidRPr="00CB4F35" w14:paraId="4E5F1A65" w14:textId="77777777" w:rsidTr="3F07D0F2">
        <w:tc>
          <w:tcPr>
            <w:tcW w:w="4675" w:type="dxa"/>
          </w:tcPr>
          <w:p w14:paraId="6A28BFF5" w14:textId="7ABE9A4C"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r w:rsidRPr="00CB4F35">
              <w:rPr>
                <w:rFonts w:ascii="Times New Roman" w:hAnsi="Times New Roman"/>
                <w:bCs/>
              </w:rPr>
              <w:t xml:space="preserve">In </w:t>
            </w:r>
            <w:proofErr w:type="spellStart"/>
            <w:r w:rsidRPr="00CB4F35">
              <w:rPr>
                <w:rFonts w:ascii="Times New Roman" w:hAnsi="Times New Roman"/>
                <w:bCs/>
              </w:rPr>
              <w:t>the</w:t>
            </w:r>
            <w:proofErr w:type="spellEnd"/>
            <w:r w:rsidRPr="00CB4F35">
              <w:rPr>
                <w:rFonts w:ascii="Times New Roman" w:hAnsi="Times New Roman"/>
                <w:bCs/>
              </w:rPr>
              <w:t xml:space="preserve"> event </w:t>
            </w:r>
            <w:proofErr w:type="spellStart"/>
            <w:r w:rsidRPr="00CB4F35">
              <w:rPr>
                <w:rFonts w:ascii="Times New Roman" w:hAnsi="Times New Roman"/>
                <w:bCs/>
              </w:rPr>
              <w:t>of</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invalidity </w:t>
            </w:r>
            <w:proofErr w:type="spellStart"/>
            <w:r w:rsidRPr="00CB4F35">
              <w:rPr>
                <w:rFonts w:ascii="Times New Roman" w:hAnsi="Times New Roman"/>
                <w:bCs/>
              </w:rPr>
              <w:t>of</w:t>
            </w:r>
            <w:proofErr w:type="spellEnd"/>
            <w:r w:rsidRPr="00CB4F35">
              <w:rPr>
                <w:rFonts w:ascii="Times New Roman" w:hAnsi="Times New Roman"/>
                <w:bCs/>
              </w:rPr>
              <w:t xml:space="preserve"> any </w:t>
            </w:r>
            <w:proofErr w:type="spellStart"/>
            <w:r w:rsidRPr="00CB4F35">
              <w:rPr>
                <w:rFonts w:ascii="Times New Roman" w:hAnsi="Times New Roman"/>
                <w:bCs/>
              </w:rPr>
              <w:t>provisions</w:t>
            </w:r>
            <w:proofErr w:type="spellEnd"/>
            <w:r w:rsidRPr="00CB4F35">
              <w:rPr>
                <w:rFonts w:ascii="Times New Roman" w:hAnsi="Times New Roman"/>
                <w:bCs/>
              </w:rPr>
              <w:t xml:space="preserve"> </w:t>
            </w:r>
            <w:proofErr w:type="spellStart"/>
            <w:r w:rsidRPr="00CB4F35">
              <w:rPr>
                <w:rFonts w:ascii="Times New Roman" w:hAnsi="Times New Roman"/>
                <w:bCs/>
              </w:rPr>
              <w:t>of</w:t>
            </w:r>
            <w:proofErr w:type="spellEnd"/>
            <w:r w:rsidRPr="00CB4F35">
              <w:rPr>
                <w:rFonts w:ascii="Times New Roman" w:hAnsi="Times New Roman"/>
                <w:bCs/>
              </w:rPr>
              <w:t xml:space="preserve"> </w:t>
            </w:r>
            <w:proofErr w:type="spellStart"/>
            <w:r w:rsidRPr="00CB4F35">
              <w:rPr>
                <w:rFonts w:ascii="Times New Roman" w:hAnsi="Times New Roman"/>
                <w:bCs/>
              </w:rPr>
              <w:t>this</w:t>
            </w:r>
            <w:proofErr w:type="spellEnd"/>
            <w:r w:rsidRPr="00CB4F35">
              <w:rPr>
                <w:rFonts w:ascii="Times New Roman" w:hAnsi="Times New Roman"/>
                <w:bCs/>
              </w:rPr>
              <w:t xml:space="preserve"> </w:t>
            </w:r>
            <w:proofErr w:type="spellStart"/>
            <w:r>
              <w:rPr>
                <w:rFonts w:ascii="Times New Roman" w:hAnsi="Times New Roman"/>
                <w:bCs/>
              </w:rPr>
              <w:t>a</w:t>
            </w:r>
            <w:r w:rsidRPr="00CB4F35">
              <w:rPr>
                <w:rFonts w:ascii="Times New Roman" w:hAnsi="Times New Roman"/>
                <w:bCs/>
              </w:rPr>
              <w:t>greement</w:t>
            </w:r>
            <w:proofErr w:type="spellEnd"/>
            <w:r w:rsidRPr="00CB4F35">
              <w:rPr>
                <w:rFonts w:ascii="Times New Roman" w:hAnsi="Times New Roman"/>
                <w:bCs/>
              </w:rPr>
              <w:t xml:space="preserve"> </w:t>
            </w:r>
            <w:proofErr w:type="spellStart"/>
            <w:r w:rsidRPr="00CB4F35">
              <w:rPr>
                <w:rFonts w:ascii="Times New Roman" w:hAnsi="Times New Roman"/>
                <w:bCs/>
              </w:rPr>
              <w:t>or</w:t>
            </w:r>
            <w:proofErr w:type="spellEnd"/>
            <w:r w:rsidRPr="00CB4F35">
              <w:rPr>
                <w:rFonts w:ascii="Times New Roman" w:hAnsi="Times New Roman"/>
                <w:bCs/>
              </w:rPr>
              <w:t xml:space="preserve"> </w:t>
            </w:r>
            <w:proofErr w:type="spellStart"/>
            <w:r w:rsidRPr="00CB4F35">
              <w:rPr>
                <w:rFonts w:ascii="Times New Roman" w:hAnsi="Times New Roman"/>
                <w:bCs/>
              </w:rPr>
              <w:t>of</w:t>
            </w:r>
            <w:proofErr w:type="spellEnd"/>
            <w:r w:rsidRPr="00CB4F35">
              <w:rPr>
                <w:rFonts w:ascii="Times New Roman" w:hAnsi="Times New Roman"/>
                <w:bCs/>
              </w:rPr>
              <w:t xml:space="preserve"> </w:t>
            </w:r>
            <w:proofErr w:type="spellStart"/>
            <w:r w:rsidRPr="00CB4F35">
              <w:rPr>
                <w:rFonts w:ascii="Times New Roman" w:hAnsi="Times New Roman"/>
                <w:bCs/>
              </w:rPr>
              <w:t>this</w:t>
            </w:r>
            <w:proofErr w:type="spellEnd"/>
            <w:r w:rsidRPr="00CB4F35">
              <w:rPr>
                <w:rFonts w:ascii="Times New Roman" w:hAnsi="Times New Roman"/>
                <w:bCs/>
              </w:rPr>
              <w:t xml:space="preserve"> </w:t>
            </w:r>
            <w:proofErr w:type="spellStart"/>
            <w:r>
              <w:rPr>
                <w:rFonts w:ascii="Times New Roman" w:hAnsi="Times New Roman"/>
                <w:bCs/>
              </w:rPr>
              <w:t>a</w:t>
            </w:r>
            <w:r w:rsidRPr="00CB4F35">
              <w:rPr>
                <w:rFonts w:ascii="Times New Roman" w:hAnsi="Times New Roman"/>
                <w:bCs/>
              </w:rPr>
              <w:t>greement</w:t>
            </w:r>
            <w:proofErr w:type="spellEnd"/>
            <w:r w:rsidRPr="00CB4F35">
              <w:rPr>
                <w:rFonts w:ascii="Times New Roman" w:hAnsi="Times New Roman"/>
                <w:bCs/>
              </w:rPr>
              <w:t xml:space="preserve"> </w:t>
            </w:r>
            <w:proofErr w:type="spellStart"/>
            <w:r w:rsidRPr="00CB4F35">
              <w:rPr>
                <w:rFonts w:ascii="Times New Roman" w:hAnsi="Times New Roman"/>
                <w:bCs/>
              </w:rPr>
              <w:t>containing</w:t>
            </w:r>
            <w:proofErr w:type="spellEnd"/>
            <w:r w:rsidRPr="00CB4F35">
              <w:rPr>
                <w:rFonts w:ascii="Times New Roman" w:hAnsi="Times New Roman"/>
                <w:bCs/>
              </w:rPr>
              <w:t xml:space="preserve"> any </w:t>
            </w:r>
            <w:proofErr w:type="spellStart"/>
            <w:r w:rsidRPr="00CB4F35">
              <w:rPr>
                <w:rFonts w:ascii="Times New Roman" w:hAnsi="Times New Roman"/>
                <w:bCs/>
              </w:rPr>
              <w:t>gaps</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Parties</w:t>
            </w:r>
            <w:proofErr w:type="spellEnd"/>
            <w:r w:rsidRPr="00CB4F35">
              <w:rPr>
                <w:rFonts w:ascii="Times New Roman" w:hAnsi="Times New Roman"/>
                <w:bCs/>
              </w:rPr>
              <w:t xml:space="preserve"> </w:t>
            </w:r>
            <w:proofErr w:type="spellStart"/>
            <w:r w:rsidRPr="00CB4F35">
              <w:rPr>
                <w:rFonts w:ascii="Times New Roman" w:hAnsi="Times New Roman"/>
                <w:bCs/>
              </w:rPr>
              <w:t>agree</w:t>
            </w:r>
            <w:proofErr w:type="spellEnd"/>
            <w:r w:rsidRPr="00CB4F35">
              <w:rPr>
                <w:rFonts w:ascii="Times New Roman" w:hAnsi="Times New Roman"/>
                <w:bCs/>
              </w:rPr>
              <w:t xml:space="preserve"> </w:t>
            </w:r>
            <w:proofErr w:type="spellStart"/>
            <w:r w:rsidRPr="00CB4F35">
              <w:rPr>
                <w:rFonts w:ascii="Times New Roman" w:hAnsi="Times New Roman"/>
                <w:bCs/>
              </w:rPr>
              <w:t>that</w:t>
            </w:r>
            <w:proofErr w:type="spellEnd"/>
            <w:r w:rsidRPr="00CB4F35">
              <w:rPr>
                <w:rFonts w:ascii="Times New Roman" w:hAnsi="Times New Roman"/>
                <w:bCs/>
              </w:rPr>
              <w:t xml:space="preserve"> such invalidity </w:t>
            </w:r>
            <w:proofErr w:type="spellStart"/>
            <w:r w:rsidRPr="00CB4F35">
              <w:rPr>
                <w:rFonts w:ascii="Times New Roman" w:hAnsi="Times New Roman"/>
                <w:bCs/>
              </w:rPr>
              <w:t>or</w:t>
            </w:r>
            <w:proofErr w:type="spellEnd"/>
            <w:r w:rsidRPr="00CB4F35">
              <w:rPr>
                <w:rFonts w:ascii="Times New Roman" w:hAnsi="Times New Roman"/>
                <w:bCs/>
              </w:rPr>
              <w:t xml:space="preserve"> gap </w:t>
            </w:r>
            <w:proofErr w:type="spellStart"/>
            <w:r w:rsidRPr="00CB4F35">
              <w:rPr>
                <w:rFonts w:ascii="Times New Roman" w:hAnsi="Times New Roman"/>
                <w:bCs/>
              </w:rPr>
              <w:t>shall</w:t>
            </w:r>
            <w:proofErr w:type="spellEnd"/>
            <w:r w:rsidRPr="00CB4F35">
              <w:rPr>
                <w:rFonts w:ascii="Times New Roman" w:hAnsi="Times New Roman"/>
                <w:bCs/>
              </w:rPr>
              <w:t xml:space="preserve"> not </w:t>
            </w:r>
            <w:proofErr w:type="spellStart"/>
            <w:r w:rsidRPr="00CB4F35">
              <w:rPr>
                <w:rFonts w:ascii="Times New Roman" w:hAnsi="Times New Roman"/>
                <w:bCs/>
              </w:rPr>
              <w:t>affect</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validity </w:t>
            </w:r>
            <w:proofErr w:type="spellStart"/>
            <w:r w:rsidRPr="00CB4F35">
              <w:rPr>
                <w:rFonts w:ascii="Times New Roman" w:hAnsi="Times New Roman"/>
                <w:bCs/>
              </w:rPr>
              <w:t>of</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remaining</w:t>
            </w:r>
            <w:proofErr w:type="spellEnd"/>
            <w:r w:rsidRPr="00CB4F35">
              <w:rPr>
                <w:rFonts w:ascii="Times New Roman" w:hAnsi="Times New Roman"/>
                <w:bCs/>
              </w:rPr>
              <w:t xml:space="preserve"> </w:t>
            </w:r>
            <w:proofErr w:type="spellStart"/>
            <w:r w:rsidRPr="00CB4F35">
              <w:rPr>
                <w:rFonts w:ascii="Times New Roman" w:hAnsi="Times New Roman"/>
                <w:bCs/>
              </w:rPr>
              <w:t>provisions</w:t>
            </w:r>
            <w:proofErr w:type="spellEnd"/>
            <w:r w:rsidRPr="00CB4F35">
              <w:rPr>
                <w:rFonts w:ascii="Times New Roman" w:hAnsi="Times New Roman"/>
                <w:bCs/>
              </w:rPr>
              <w:t xml:space="preserve"> </w:t>
            </w:r>
            <w:proofErr w:type="spellStart"/>
            <w:r w:rsidRPr="00CB4F35">
              <w:rPr>
                <w:rFonts w:ascii="Times New Roman" w:hAnsi="Times New Roman"/>
                <w:bCs/>
              </w:rPr>
              <w:t>of</w:t>
            </w:r>
            <w:proofErr w:type="spellEnd"/>
            <w:r w:rsidRPr="00CB4F35">
              <w:rPr>
                <w:rFonts w:ascii="Times New Roman" w:hAnsi="Times New Roman"/>
                <w:bCs/>
              </w:rPr>
              <w:t xml:space="preserve"> </w:t>
            </w:r>
            <w:proofErr w:type="spellStart"/>
            <w:r w:rsidRPr="00CB4F35">
              <w:rPr>
                <w:rFonts w:ascii="Times New Roman" w:hAnsi="Times New Roman"/>
                <w:bCs/>
              </w:rPr>
              <w:t>this</w:t>
            </w:r>
            <w:proofErr w:type="spellEnd"/>
            <w:r w:rsidRPr="00CB4F35">
              <w:rPr>
                <w:rFonts w:ascii="Times New Roman" w:hAnsi="Times New Roman"/>
                <w:bCs/>
              </w:rPr>
              <w:t xml:space="preserve"> </w:t>
            </w:r>
            <w:proofErr w:type="spellStart"/>
            <w:r>
              <w:rPr>
                <w:rFonts w:ascii="Times New Roman" w:hAnsi="Times New Roman"/>
                <w:bCs/>
              </w:rPr>
              <w:t>a</w:t>
            </w:r>
            <w:r w:rsidRPr="00CB4F35">
              <w:rPr>
                <w:rFonts w:ascii="Times New Roman" w:hAnsi="Times New Roman"/>
                <w:bCs/>
              </w:rPr>
              <w:t>greement</w:t>
            </w:r>
            <w:proofErr w:type="spellEnd"/>
            <w:r w:rsidRPr="00CB4F35">
              <w:rPr>
                <w:rFonts w:ascii="Times New Roman" w:hAnsi="Times New Roman"/>
                <w:bCs/>
              </w:rPr>
              <w:t>.</w:t>
            </w:r>
          </w:p>
        </w:tc>
        <w:tc>
          <w:tcPr>
            <w:tcW w:w="4675" w:type="dxa"/>
          </w:tcPr>
          <w:p w14:paraId="794B0610" w14:textId="1370102B" w:rsidR="00BB1652" w:rsidRPr="00976A82"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t>Strany se dohodly, že v případě neplatnosti jakéhokoli ustanovení této smlouvy nebo v případě jakýchkoli mezer v ní nemá taková neplatnost nebo mezera vliv na platnost jejích zbývajících ustanovení.</w:t>
            </w:r>
          </w:p>
        </w:tc>
      </w:tr>
      <w:tr w:rsidR="00BB1652" w:rsidRPr="00CB4F35" w14:paraId="60C214EC" w14:textId="77777777" w:rsidTr="3F07D0F2">
        <w:tc>
          <w:tcPr>
            <w:tcW w:w="4675" w:type="dxa"/>
          </w:tcPr>
          <w:p w14:paraId="49F3C70F" w14:textId="7D325C41"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proofErr w:type="spellStart"/>
            <w:r w:rsidRPr="00CB4F35">
              <w:rPr>
                <w:rFonts w:ascii="Times New Roman" w:hAnsi="Times New Roman"/>
                <w:bCs/>
              </w:rPr>
              <w:t>This</w:t>
            </w:r>
            <w:proofErr w:type="spellEnd"/>
            <w:r w:rsidRPr="00CB4F35">
              <w:rPr>
                <w:rFonts w:ascii="Times New Roman" w:hAnsi="Times New Roman"/>
                <w:bCs/>
              </w:rPr>
              <w:t xml:space="preserve"> </w:t>
            </w:r>
            <w:proofErr w:type="spellStart"/>
            <w:r>
              <w:rPr>
                <w:rFonts w:ascii="Times New Roman" w:hAnsi="Times New Roman"/>
                <w:bCs/>
              </w:rPr>
              <w:t>a</w:t>
            </w:r>
            <w:r w:rsidRPr="00CB4F35">
              <w:rPr>
                <w:rFonts w:ascii="Times New Roman" w:hAnsi="Times New Roman"/>
                <w:bCs/>
              </w:rPr>
              <w:t>greement</w:t>
            </w:r>
            <w:proofErr w:type="spellEnd"/>
            <w:r w:rsidRPr="00CB4F35">
              <w:rPr>
                <w:rFonts w:ascii="Times New Roman" w:hAnsi="Times New Roman"/>
                <w:bCs/>
              </w:rPr>
              <w:t xml:space="preserve"> </w:t>
            </w:r>
            <w:proofErr w:type="spellStart"/>
            <w:r w:rsidRPr="00CB4F35">
              <w:rPr>
                <w:rFonts w:ascii="Times New Roman" w:hAnsi="Times New Roman"/>
                <w:bCs/>
              </w:rPr>
              <w:t>constitutes</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entire</w:t>
            </w:r>
            <w:proofErr w:type="spellEnd"/>
            <w:r w:rsidRPr="00CB4F35">
              <w:rPr>
                <w:rFonts w:ascii="Times New Roman" w:hAnsi="Times New Roman"/>
                <w:bCs/>
              </w:rPr>
              <w:t xml:space="preserve"> </w:t>
            </w:r>
            <w:proofErr w:type="spellStart"/>
            <w:r w:rsidRPr="00CB4F35">
              <w:rPr>
                <w:rFonts w:ascii="Times New Roman" w:hAnsi="Times New Roman"/>
                <w:bCs/>
              </w:rPr>
              <w:t>agreement</w:t>
            </w:r>
            <w:proofErr w:type="spellEnd"/>
            <w:r w:rsidRPr="00CB4F35">
              <w:rPr>
                <w:rFonts w:ascii="Times New Roman" w:hAnsi="Times New Roman"/>
                <w:bCs/>
              </w:rPr>
              <w:t xml:space="preserve"> </w:t>
            </w:r>
            <w:proofErr w:type="spellStart"/>
            <w:r w:rsidRPr="00CB4F35">
              <w:rPr>
                <w:rFonts w:ascii="Times New Roman" w:hAnsi="Times New Roman"/>
                <w:bCs/>
              </w:rPr>
              <w:t>between</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Parties</w:t>
            </w:r>
            <w:proofErr w:type="spellEnd"/>
            <w:r w:rsidRPr="00CB4F35">
              <w:rPr>
                <w:rFonts w:ascii="Times New Roman" w:hAnsi="Times New Roman"/>
                <w:bCs/>
              </w:rPr>
              <w:t xml:space="preserve"> </w:t>
            </w:r>
            <w:proofErr w:type="spellStart"/>
            <w:r w:rsidRPr="00CB4F35">
              <w:rPr>
                <w:rFonts w:ascii="Times New Roman" w:hAnsi="Times New Roman"/>
                <w:bCs/>
              </w:rPr>
              <w:t>pertaining</w:t>
            </w:r>
            <w:proofErr w:type="spellEnd"/>
            <w:r w:rsidRPr="00CB4F35">
              <w:rPr>
                <w:rFonts w:ascii="Times New Roman" w:hAnsi="Times New Roman"/>
                <w:bCs/>
              </w:rPr>
              <w:t xml:space="preserve"> to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subject</w:t>
            </w:r>
            <w:proofErr w:type="spellEnd"/>
            <w:r w:rsidRPr="00CB4F35">
              <w:rPr>
                <w:rFonts w:ascii="Times New Roman" w:hAnsi="Times New Roman"/>
                <w:bCs/>
              </w:rPr>
              <w:t xml:space="preserve"> </w:t>
            </w:r>
            <w:proofErr w:type="spellStart"/>
            <w:r w:rsidRPr="00CB4F35">
              <w:rPr>
                <w:rFonts w:ascii="Times New Roman" w:hAnsi="Times New Roman"/>
                <w:bCs/>
              </w:rPr>
              <w:t>matter</w:t>
            </w:r>
            <w:proofErr w:type="spellEnd"/>
            <w:r w:rsidRPr="00CB4F35">
              <w:rPr>
                <w:rFonts w:ascii="Times New Roman" w:hAnsi="Times New Roman"/>
                <w:bCs/>
              </w:rPr>
              <w:t xml:space="preserve"> </w:t>
            </w:r>
            <w:proofErr w:type="spellStart"/>
            <w:r w:rsidRPr="00CB4F35">
              <w:rPr>
                <w:rFonts w:ascii="Times New Roman" w:hAnsi="Times New Roman"/>
                <w:bCs/>
              </w:rPr>
              <w:t>contained</w:t>
            </w:r>
            <w:proofErr w:type="spellEnd"/>
            <w:r w:rsidRPr="00CB4F35">
              <w:rPr>
                <w:rFonts w:ascii="Times New Roman" w:hAnsi="Times New Roman"/>
                <w:bCs/>
              </w:rPr>
              <w:t xml:space="preserve"> </w:t>
            </w:r>
            <w:proofErr w:type="spellStart"/>
            <w:r w:rsidRPr="00CB4F35">
              <w:rPr>
                <w:rFonts w:ascii="Times New Roman" w:hAnsi="Times New Roman"/>
                <w:bCs/>
              </w:rPr>
              <w:t>herein</w:t>
            </w:r>
            <w:proofErr w:type="spellEnd"/>
            <w:r w:rsidRPr="00CB4F35">
              <w:rPr>
                <w:rFonts w:ascii="Times New Roman" w:hAnsi="Times New Roman"/>
                <w:bCs/>
              </w:rPr>
              <w:t xml:space="preserve"> and </w:t>
            </w:r>
            <w:proofErr w:type="spellStart"/>
            <w:r w:rsidRPr="00CB4F35">
              <w:rPr>
                <w:rFonts w:ascii="Times New Roman" w:hAnsi="Times New Roman"/>
                <w:bCs/>
              </w:rPr>
              <w:t>supersedes</w:t>
            </w:r>
            <w:proofErr w:type="spellEnd"/>
            <w:r w:rsidRPr="00CB4F35">
              <w:rPr>
                <w:rFonts w:ascii="Times New Roman" w:hAnsi="Times New Roman"/>
                <w:bCs/>
              </w:rPr>
              <w:t xml:space="preserve"> </w:t>
            </w:r>
            <w:proofErr w:type="spellStart"/>
            <w:r w:rsidRPr="00CB4F35">
              <w:rPr>
                <w:rFonts w:ascii="Times New Roman" w:hAnsi="Times New Roman"/>
                <w:bCs/>
              </w:rPr>
              <w:t>all</w:t>
            </w:r>
            <w:proofErr w:type="spellEnd"/>
            <w:r w:rsidRPr="00CB4F35">
              <w:rPr>
                <w:rFonts w:ascii="Times New Roman" w:hAnsi="Times New Roman"/>
                <w:bCs/>
              </w:rPr>
              <w:t xml:space="preserve"> prior and </w:t>
            </w:r>
            <w:proofErr w:type="spellStart"/>
            <w:r w:rsidRPr="00CB4F35">
              <w:rPr>
                <w:rFonts w:ascii="Times New Roman" w:hAnsi="Times New Roman"/>
                <w:bCs/>
              </w:rPr>
              <w:t>contemporaneous</w:t>
            </w:r>
            <w:proofErr w:type="spellEnd"/>
            <w:r w:rsidRPr="00CB4F35">
              <w:rPr>
                <w:rFonts w:ascii="Times New Roman" w:hAnsi="Times New Roman"/>
                <w:bCs/>
              </w:rPr>
              <w:t xml:space="preserve"> oral </w:t>
            </w:r>
            <w:proofErr w:type="spellStart"/>
            <w:r w:rsidRPr="00CB4F35">
              <w:rPr>
                <w:rFonts w:ascii="Times New Roman" w:hAnsi="Times New Roman"/>
                <w:bCs/>
              </w:rPr>
              <w:t>or</w:t>
            </w:r>
            <w:proofErr w:type="spellEnd"/>
            <w:r w:rsidRPr="00CB4F35">
              <w:rPr>
                <w:rFonts w:ascii="Times New Roman" w:hAnsi="Times New Roman"/>
                <w:bCs/>
              </w:rPr>
              <w:t xml:space="preserve"> </w:t>
            </w:r>
            <w:proofErr w:type="spellStart"/>
            <w:r w:rsidRPr="00CB4F35">
              <w:rPr>
                <w:rFonts w:ascii="Times New Roman" w:hAnsi="Times New Roman"/>
                <w:bCs/>
              </w:rPr>
              <w:t>written</w:t>
            </w:r>
            <w:proofErr w:type="spellEnd"/>
            <w:r w:rsidRPr="00CB4F35">
              <w:rPr>
                <w:rFonts w:ascii="Times New Roman" w:hAnsi="Times New Roman"/>
                <w:bCs/>
              </w:rPr>
              <w:t xml:space="preserve"> </w:t>
            </w:r>
            <w:proofErr w:type="spellStart"/>
            <w:r w:rsidRPr="00CB4F35">
              <w:rPr>
                <w:rFonts w:ascii="Times New Roman" w:hAnsi="Times New Roman"/>
                <w:bCs/>
              </w:rPr>
              <w:t>agreements</w:t>
            </w:r>
            <w:proofErr w:type="spellEnd"/>
            <w:r w:rsidRPr="00CB4F35">
              <w:rPr>
                <w:rFonts w:ascii="Times New Roman" w:hAnsi="Times New Roman"/>
                <w:bCs/>
              </w:rPr>
              <w:t xml:space="preserve">, </w:t>
            </w:r>
            <w:proofErr w:type="spellStart"/>
            <w:r w:rsidRPr="00CB4F35">
              <w:rPr>
                <w:rFonts w:ascii="Times New Roman" w:hAnsi="Times New Roman"/>
                <w:bCs/>
              </w:rPr>
              <w:t>representations</w:t>
            </w:r>
            <w:proofErr w:type="spellEnd"/>
            <w:r w:rsidRPr="00CB4F35">
              <w:rPr>
                <w:rFonts w:ascii="Times New Roman" w:hAnsi="Times New Roman"/>
                <w:bCs/>
              </w:rPr>
              <w:t xml:space="preserve">, </w:t>
            </w:r>
            <w:proofErr w:type="spellStart"/>
            <w:r w:rsidRPr="00CB4F35">
              <w:rPr>
                <w:rFonts w:ascii="Times New Roman" w:hAnsi="Times New Roman"/>
                <w:bCs/>
              </w:rPr>
              <w:t>understandings</w:t>
            </w:r>
            <w:proofErr w:type="spellEnd"/>
            <w:r w:rsidRPr="00CB4F35">
              <w:rPr>
                <w:rFonts w:ascii="Times New Roman" w:hAnsi="Times New Roman"/>
                <w:bCs/>
              </w:rPr>
              <w:t xml:space="preserve"> and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like</w:t>
            </w:r>
            <w:proofErr w:type="spellEnd"/>
            <w:r w:rsidRPr="00CB4F35">
              <w:rPr>
                <w:rFonts w:ascii="Times New Roman" w:hAnsi="Times New Roman"/>
                <w:bCs/>
              </w:rPr>
              <w:t xml:space="preserve"> </w:t>
            </w:r>
            <w:proofErr w:type="spellStart"/>
            <w:r w:rsidRPr="00CB4F35">
              <w:rPr>
                <w:rFonts w:ascii="Times New Roman" w:hAnsi="Times New Roman"/>
                <w:bCs/>
              </w:rPr>
              <w:t>between</w:t>
            </w:r>
            <w:proofErr w:type="spellEnd"/>
            <w:r w:rsidRPr="00CB4F35">
              <w:rPr>
                <w:rFonts w:ascii="Times New Roman" w:hAnsi="Times New Roman"/>
                <w:bCs/>
              </w:rPr>
              <w:t xml:space="preserve"> </w:t>
            </w:r>
            <w:proofErr w:type="spellStart"/>
            <w:r w:rsidRPr="00CB4F35">
              <w:rPr>
                <w:rFonts w:ascii="Times New Roman" w:hAnsi="Times New Roman"/>
                <w:bCs/>
              </w:rPr>
              <w:t>the</w:t>
            </w:r>
            <w:proofErr w:type="spellEnd"/>
            <w:r w:rsidRPr="00CB4F35">
              <w:rPr>
                <w:rFonts w:ascii="Times New Roman" w:hAnsi="Times New Roman"/>
                <w:bCs/>
              </w:rPr>
              <w:t xml:space="preserve"> </w:t>
            </w:r>
            <w:proofErr w:type="spellStart"/>
            <w:r w:rsidRPr="00CB4F35">
              <w:rPr>
                <w:rFonts w:ascii="Times New Roman" w:hAnsi="Times New Roman"/>
                <w:bCs/>
              </w:rPr>
              <w:t>Parties</w:t>
            </w:r>
            <w:proofErr w:type="spellEnd"/>
            <w:r w:rsidRPr="00CB4F35">
              <w:rPr>
                <w:rFonts w:ascii="Times New Roman" w:hAnsi="Times New Roman"/>
                <w:bCs/>
              </w:rPr>
              <w:t xml:space="preserve"> in </w:t>
            </w:r>
            <w:proofErr w:type="spellStart"/>
            <w:r w:rsidRPr="00CB4F35">
              <w:rPr>
                <w:rFonts w:ascii="Times New Roman" w:hAnsi="Times New Roman"/>
                <w:bCs/>
              </w:rPr>
              <w:t>this</w:t>
            </w:r>
            <w:proofErr w:type="spellEnd"/>
            <w:r w:rsidRPr="00CB4F35">
              <w:rPr>
                <w:rFonts w:ascii="Times New Roman" w:hAnsi="Times New Roman"/>
                <w:bCs/>
              </w:rPr>
              <w:t xml:space="preserve"> </w:t>
            </w:r>
            <w:proofErr w:type="spellStart"/>
            <w:r w:rsidRPr="00CB4F35">
              <w:rPr>
                <w:rFonts w:ascii="Times New Roman" w:hAnsi="Times New Roman"/>
                <w:bCs/>
              </w:rPr>
              <w:t>respect</w:t>
            </w:r>
            <w:proofErr w:type="spellEnd"/>
            <w:r w:rsidRPr="00CB4F35">
              <w:rPr>
                <w:rFonts w:ascii="Times New Roman" w:hAnsi="Times New Roman"/>
                <w:bCs/>
              </w:rPr>
              <w:t>.</w:t>
            </w:r>
          </w:p>
        </w:tc>
        <w:tc>
          <w:tcPr>
            <w:tcW w:w="4675" w:type="dxa"/>
          </w:tcPr>
          <w:p w14:paraId="31847068" w14:textId="06829DEE" w:rsidR="00BB1652" w:rsidRPr="00976A82"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t>Tato smlouva představuje úplnou dohodu mezi Stranami týkající se předmětu obsaženého v této smlouvě a nahrazuje všechny předchozí a současné ústní nebo písemné dohody, prohlášení, ujednání a podobně mezi Stranami v tomto ohledu.</w:t>
            </w:r>
          </w:p>
        </w:tc>
      </w:tr>
      <w:tr w:rsidR="00BB1652" w:rsidRPr="00CB4F35" w14:paraId="308EB193" w14:textId="77777777" w:rsidTr="3F07D0F2">
        <w:tc>
          <w:tcPr>
            <w:tcW w:w="4675" w:type="dxa"/>
          </w:tcPr>
          <w:p w14:paraId="3006C348" w14:textId="73181DF9"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present</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was</w:t>
            </w:r>
            <w:proofErr w:type="spellEnd"/>
            <w:r w:rsidRPr="00650F11">
              <w:rPr>
                <w:rFonts w:ascii="Times New Roman" w:hAnsi="Times New Roman"/>
                <w:bCs/>
              </w:rPr>
              <w:t xml:space="preserve"> </w:t>
            </w:r>
            <w:proofErr w:type="spellStart"/>
            <w:r w:rsidRPr="00650F11">
              <w:rPr>
                <w:rFonts w:ascii="Times New Roman" w:hAnsi="Times New Roman"/>
                <w:bCs/>
              </w:rPr>
              <w:t>prepared</w:t>
            </w:r>
            <w:proofErr w:type="spellEnd"/>
            <w:r w:rsidRPr="00650F11">
              <w:rPr>
                <w:rFonts w:ascii="Times New Roman" w:hAnsi="Times New Roman"/>
                <w:bCs/>
              </w:rPr>
              <w:t xml:space="preserve"> in </w:t>
            </w:r>
            <w:proofErr w:type="spellStart"/>
            <w:r w:rsidRPr="00650F11">
              <w:rPr>
                <w:rFonts w:ascii="Times New Roman" w:hAnsi="Times New Roman"/>
                <w:bCs/>
              </w:rPr>
              <w:t>English</w:t>
            </w:r>
            <w:proofErr w:type="spellEnd"/>
            <w:r w:rsidRPr="00650F11">
              <w:rPr>
                <w:rFonts w:ascii="Times New Roman" w:hAnsi="Times New Roman"/>
                <w:bCs/>
              </w:rPr>
              <w:t xml:space="preserve"> and </w:t>
            </w:r>
            <w:r>
              <w:rPr>
                <w:rFonts w:ascii="Times New Roman" w:hAnsi="Times New Roman"/>
                <w:bCs/>
              </w:rPr>
              <w:t>Czech</w:t>
            </w:r>
            <w:r w:rsidRPr="00650F11">
              <w:rPr>
                <w:rFonts w:ascii="Times New Roman" w:hAnsi="Times New Roman"/>
                <w:bCs/>
              </w:rPr>
              <w:t xml:space="preserve"> </w:t>
            </w:r>
            <w:proofErr w:type="spellStart"/>
            <w:r w:rsidRPr="00650F11">
              <w:rPr>
                <w:rFonts w:ascii="Times New Roman" w:hAnsi="Times New Roman"/>
                <w:bCs/>
              </w:rPr>
              <w:t>languages</w:t>
            </w:r>
            <w:proofErr w:type="spellEnd"/>
            <w:r w:rsidRPr="00650F11">
              <w:rPr>
                <w:rFonts w:ascii="Times New Roman" w:hAnsi="Times New Roman"/>
                <w:bCs/>
              </w:rPr>
              <w:t xml:space="preserve">. In case </w:t>
            </w:r>
            <w:proofErr w:type="spellStart"/>
            <w:r w:rsidRPr="00650F11">
              <w:rPr>
                <w:rFonts w:ascii="Times New Roman" w:hAnsi="Times New Roman"/>
                <w:bCs/>
              </w:rPr>
              <w:t>of</w:t>
            </w:r>
            <w:proofErr w:type="spellEnd"/>
            <w:r w:rsidRPr="00650F11">
              <w:rPr>
                <w:rFonts w:ascii="Times New Roman" w:hAnsi="Times New Roman"/>
                <w:bCs/>
              </w:rPr>
              <w:t xml:space="preserve"> any </w:t>
            </w:r>
            <w:proofErr w:type="spellStart"/>
            <w:r w:rsidRPr="00650F11">
              <w:rPr>
                <w:rFonts w:ascii="Times New Roman" w:hAnsi="Times New Roman"/>
                <w:bCs/>
              </w:rPr>
              <w:t>controversy</w:t>
            </w:r>
            <w:proofErr w:type="spellEnd"/>
            <w:r w:rsidRPr="00650F11">
              <w:rPr>
                <w:rFonts w:ascii="Times New Roman" w:hAnsi="Times New Roman"/>
                <w:bCs/>
              </w:rPr>
              <w:t xml:space="preserve"> </w:t>
            </w:r>
            <w:proofErr w:type="spellStart"/>
            <w:r w:rsidRPr="00650F11">
              <w:rPr>
                <w:rFonts w:ascii="Times New Roman" w:hAnsi="Times New Roman"/>
                <w:bCs/>
              </w:rPr>
              <w:t>between</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two</w:t>
            </w:r>
            <w:proofErr w:type="spellEnd"/>
            <w:r w:rsidRPr="00650F11">
              <w:rPr>
                <w:rFonts w:ascii="Times New Roman" w:hAnsi="Times New Roman"/>
                <w:bCs/>
              </w:rPr>
              <w:t xml:space="preserve"> </w:t>
            </w:r>
            <w:proofErr w:type="spellStart"/>
            <w:r w:rsidRPr="00650F11">
              <w:rPr>
                <w:rFonts w:ascii="Times New Roman" w:hAnsi="Times New Roman"/>
                <w:bCs/>
              </w:rPr>
              <w:t>versions</w:t>
            </w:r>
            <w:proofErr w:type="spellEnd"/>
            <w:r w:rsidRPr="00650F11">
              <w:rPr>
                <w:rFonts w:ascii="Times New Roman" w:hAnsi="Times New Roman"/>
                <w:bCs/>
              </w:rPr>
              <w:t xml:space="preserve">, </w:t>
            </w:r>
            <w:proofErr w:type="spellStart"/>
            <w:proofErr w:type="gramStart"/>
            <w:r w:rsidRPr="00650F11">
              <w:rPr>
                <w:rFonts w:ascii="Times New Roman" w:hAnsi="Times New Roman"/>
                <w:bCs/>
              </w:rPr>
              <w:t>the</w:t>
            </w:r>
            <w:proofErr w:type="spellEnd"/>
            <w:r w:rsidRPr="00650F11">
              <w:rPr>
                <w:rFonts w:ascii="Times New Roman" w:hAnsi="Times New Roman"/>
                <w:bCs/>
              </w:rPr>
              <w:t xml:space="preserve"> </w:t>
            </w:r>
            <w:r w:rsidR="00660813">
              <w:rPr>
                <w:rFonts w:ascii="Times New Roman" w:hAnsi="Times New Roman"/>
                <w:bCs/>
              </w:rPr>
              <w:t xml:space="preserve"> Czech</w:t>
            </w:r>
            <w:proofErr w:type="gramEnd"/>
            <w:r w:rsidR="00660813">
              <w:rPr>
                <w:rFonts w:ascii="Times New Roman" w:hAnsi="Times New Roman"/>
                <w:bCs/>
              </w:rPr>
              <w:t xml:space="preserve"> </w:t>
            </w:r>
            <w:proofErr w:type="spellStart"/>
            <w:r w:rsidRPr="00650F11">
              <w:rPr>
                <w:rFonts w:ascii="Times New Roman" w:hAnsi="Times New Roman"/>
                <w:bCs/>
              </w:rPr>
              <w:t>language</w:t>
            </w:r>
            <w:proofErr w:type="spellEnd"/>
            <w:r w:rsidRPr="00650F11">
              <w:rPr>
                <w:rFonts w:ascii="Times New Roman" w:hAnsi="Times New Roman"/>
                <w:bCs/>
              </w:rPr>
              <w:t xml:space="preserve"> </w:t>
            </w:r>
            <w:proofErr w:type="spellStart"/>
            <w:r w:rsidRPr="00650F11">
              <w:rPr>
                <w:rFonts w:ascii="Times New Roman" w:hAnsi="Times New Roman"/>
                <w:bCs/>
              </w:rPr>
              <w:t>version</w:t>
            </w:r>
            <w:proofErr w:type="spellEnd"/>
            <w:r w:rsidRPr="00650F11">
              <w:rPr>
                <w:rFonts w:ascii="Times New Roman" w:hAnsi="Times New Roman"/>
                <w:bCs/>
              </w:rPr>
              <w:t xml:space="preserve"> </w:t>
            </w:r>
            <w:proofErr w:type="spellStart"/>
            <w:r w:rsidRPr="00650F11">
              <w:rPr>
                <w:rFonts w:ascii="Times New Roman" w:hAnsi="Times New Roman"/>
                <w:bCs/>
              </w:rPr>
              <w:t>shall</w:t>
            </w:r>
            <w:proofErr w:type="spellEnd"/>
            <w:r w:rsidRPr="00650F11">
              <w:rPr>
                <w:rFonts w:ascii="Times New Roman" w:hAnsi="Times New Roman"/>
                <w:bCs/>
              </w:rPr>
              <w:t xml:space="preserve"> </w:t>
            </w:r>
            <w:proofErr w:type="spellStart"/>
            <w:r w:rsidRPr="00650F11">
              <w:rPr>
                <w:rFonts w:ascii="Times New Roman" w:hAnsi="Times New Roman"/>
                <w:bCs/>
              </w:rPr>
              <w:t>prevail</w:t>
            </w:r>
            <w:proofErr w:type="spellEnd"/>
            <w:r w:rsidRPr="00650F11">
              <w:rPr>
                <w:rFonts w:ascii="Times New Roman" w:hAnsi="Times New Roman"/>
                <w:bCs/>
              </w:rPr>
              <w:t>.</w:t>
            </w:r>
          </w:p>
        </w:tc>
        <w:tc>
          <w:tcPr>
            <w:tcW w:w="4675" w:type="dxa"/>
          </w:tcPr>
          <w:p w14:paraId="10A97954" w14:textId="1135A7D3" w:rsidR="00BB1652" w:rsidRPr="00CB4F35"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t xml:space="preserve">Tato smlouva byla vyhotovena v anglickém jazyce a v českém jazyce. V případě jakýchkoli nesrovnalostí mezi oběma verzemi je rozhodující verze v </w:t>
            </w:r>
            <w:r w:rsidR="00660813">
              <w:rPr>
                <w:rFonts w:ascii="Times New Roman" w:hAnsi="Times New Roman"/>
              </w:rPr>
              <w:t>českém jazyce.</w:t>
            </w:r>
          </w:p>
        </w:tc>
      </w:tr>
      <w:tr w:rsidR="00BB1652" w:rsidRPr="00CB4F35" w14:paraId="15F178FB" w14:textId="77777777" w:rsidTr="3F07D0F2">
        <w:tc>
          <w:tcPr>
            <w:tcW w:w="4675" w:type="dxa"/>
          </w:tcPr>
          <w:p w14:paraId="22CEB681" w14:textId="0AA39827"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Parties</w:t>
            </w:r>
            <w:proofErr w:type="spellEnd"/>
            <w:r w:rsidRPr="00650F11">
              <w:rPr>
                <w:rFonts w:ascii="Times New Roman" w:hAnsi="Times New Roman"/>
                <w:bCs/>
              </w:rPr>
              <w:t xml:space="preserve"> </w:t>
            </w:r>
            <w:proofErr w:type="spellStart"/>
            <w:r w:rsidRPr="00650F11">
              <w:rPr>
                <w:rFonts w:ascii="Times New Roman" w:hAnsi="Times New Roman"/>
                <w:bCs/>
              </w:rPr>
              <w:t>also</w:t>
            </w:r>
            <w:proofErr w:type="spellEnd"/>
            <w:r w:rsidRPr="00650F11">
              <w:rPr>
                <w:rFonts w:ascii="Times New Roman" w:hAnsi="Times New Roman"/>
                <w:bCs/>
              </w:rPr>
              <w:t xml:space="preserve"> </w:t>
            </w:r>
            <w:proofErr w:type="spellStart"/>
            <w:r w:rsidRPr="00650F11">
              <w:rPr>
                <w:rFonts w:ascii="Times New Roman" w:hAnsi="Times New Roman"/>
                <w:bCs/>
              </w:rPr>
              <w:t>agree</w:t>
            </w:r>
            <w:proofErr w:type="spellEnd"/>
            <w:r w:rsidRPr="00650F11">
              <w:rPr>
                <w:rFonts w:ascii="Times New Roman" w:hAnsi="Times New Roman"/>
                <w:bCs/>
              </w:rPr>
              <w:t xml:space="preserve"> </w:t>
            </w:r>
            <w:proofErr w:type="spellStart"/>
            <w:r w:rsidRPr="00650F11">
              <w:rPr>
                <w:rFonts w:ascii="Times New Roman" w:hAnsi="Times New Roman"/>
                <w:bCs/>
              </w:rPr>
              <w:t>that</w:t>
            </w:r>
            <w:proofErr w:type="spellEnd"/>
            <w:r w:rsidRPr="00650F11">
              <w:rPr>
                <w:rFonts w:ascii="Times New Roman" w:hAnsi="Times New Roman"/>
                <w:bCs/>
              </w:rPr>
              <w:t xml:space="preserve"> </w:t>
            </w:r>
            <w:proofErr w:type="spellStart"/>
            <w:r w:rsidRPr="00650F11">
              <w:rPr>
                <w:rFonts w:ascii="Times New Roman" w:hAnsi="Times New Roman"/>
                <w:bCs/>
              </w:rPr>
              <w:t>th</w:t>
            </w:r>
            <w:r>
              <w:rPr>
                <w:rFonts w:ascii="Times New Roman" w:hAnsi="Times New Roman"/>
                <w:bCs/>
              </w:rPr>
              <w:t>is</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including</w:t>
            </w:r>
            <w:proofErr w:type="spellEnd"/>
            <w:r w:rsidRPr="00650F11">
              <w:rPr>
                <w:rFonts w:ascii="Times New Roman" w:hAnsi="Times New Roman"/>
                <w:bCs/>
              </w:rPr>
              <w:t xml:space="preserve"> </w:t>
            </w:r>
            <w:proofErr w:type="spellStart"/>
            <w:r w:rsidRPr="00650F11">
              <w:rPr>
                <w:rFonts w:ascii="Times New Roman" w:hAnsi="Times New Roman"/>
                <w:bCs/>
              </w:rPr>
              <w:t>separate</w:t>
            </w:r>
            <w:proofErr w:type="spellEnd"/>
            <w:r w:rsidRPr="00650F11">
              <w:rPr>
                <w:rFonts w:ascii="Times New Roman" w:hAnsi="Times New Roman"/>
                <w:bCs/>
              </w:rPr>
              <w:t xml:space="preserve"> </w:t>
            </w:r>
            <w:proofErr w:type="spellStart"/>
            <w:r w:rsidRPr="00650F11">
              <w:rPr>
                <w:rFonts w:ascii="Times New Roman" w:hAnsi="Times New Roman"/>
                <w:bCs/>
              </w:rPr>
              <w:t>signed</w:t>
            </w:r>
            <w:proofErr w:type="spellEnd"/>
            <w:r w:rsidRPr="00650F11">
              <w:rPr>
                <w:rFonts w:ascii="Times New Roman" w:hAnsi="Times New Roman"/>
                <w:bCs/>
              </w:rPr>
              <w:t xml:space="preserve"> </w:t>
            </w:r>
            <w:proofErr w:type="spellStart"/>
            <w:r w:rsidRPr="00650F11">
              <w:rPr>
                <w:rFonts w:ascii="Times New Roman" w:hAnsi="Times New Roman"/>
                <w:bCs/>
              </w:rPr>
              <w:t>document</w:t>
            </w:r>
            <w:proofErr w:type="spellEnd"/>
            <w:r w:rsidRPr="00650F11">
              <w:rPr>
                <w:rFonts w:ascii="Times New Roman" w:hAnsi="Times New Roman"/>
                <w:bCs/>
              </w:rPr>
              <w:t xml:space="preserve">) </w:t>
            </w:r>
            <w:proofErr w:type="spellStart"/>
            <w:r w:rsidRPr="00650F11">
              <w:rPr>
                <w:rFonts w:ascii="Times New Roman" w:hAnsi="Times New Roman"/>
                <w:bCs/>
              </w:rPr>
              <w:t>may</w:t>
            </w:r>
            <w:proofErr w:type="spellEnd"/>
            <w:r w:rsidRPr="00650F11">
              <w:rPr>
                <w:rFonts w:ascii="Times New Roman" w:hAnsi="Times New Roman"/>
                <w:bCs/>
              </w:rPr>
              <w:t xml:space="preserve"> </w:t>
            </w:r>
            <w:proofErr w:type="spellStart"/>
            <w:r w:rsidRPr="00650F11">
              <w:rPr>
                <w:rFonts w:ascii="Times New Roman" w:hAnsi="Times New Roman"/>
                <w:bCs/>
              </w:rPr>
              <w:t>be</w:t>
            </w:r>
            <w:proofErr w:type="spellEnd"/>
            <w:r w:rsidRPr="00650F11">
              <w:rPr>
                <w:rFonts w:ascii="Times New Roman" w:hAnsi="Times New Roman"/>
                <w:bCs/>
              </w:rPr>
              <w:t xml:space="preserve"> </w:t>
            </w:r>
            <w:proofErr w:type="spellStart"/>
            <w:r w:rsidRPr="00650F11">
              <w:rPr>
                <w:rFonts w:ascii="Times New Roman" w:hAnsi="Times New Roman"/>
                <w:bCs/>
              </w:rPr>
              <w:t>signed</w:t>
            </w:r>
            <w:proofErr w:type="spellEnd"/>
            <w:r w:rsidRPr="00650F11">
              <w:rPr>
                <w:rFonts w:ascii="Times New Roman" w:hAnsi="Times New Roman"/>
                <w:bCs/>
              </w:rPr>
              <w:t xml:space="preserve"> </w:t>
            </w:r>
            <w:proofErr w:type="spellStart"/>
            <w:r w:rsidRPr="00650F11">
              <w:rPr>
                <w:rFonts w:ascii="Times New Roman" w:hAnsi="Times New Roman"/>
                <w:bCs/>
              </w:rPr>
              <w:t>among</w:t>
            </w:r>
            <w:proofErr w:type="spellEnd"/>
            <w:r w:rsidRPr="00650F11">
              <w:rPr>
                <w:rFonts w:ascii="Times New Roman" w:hAnsi="Times New Roman"/>
                <w:bCs/>
              </w:rPr>
              <w:t xml:space="preserve"> </w:t>
            </w:r>
            <w:proofErr w:type="spellStart"/>
            <w:r w:rsidRPr="00650F11">
              <w:rPr>
                <w:rFonts w:ascii="Times New Roman" w:hAnsi="Times New Roman"/>
                <w:bCs/>
              </w:rPr>
              <w:t>other</w:t>
            </w:r>
            <w:proofErr w:type="spellEnd"/>
            <w:r w:rsidRPr="00650F11">
              <w:rPr>
                <w:rFonts w:ascii="Times New Roman" w:hAnsi="Times New Roman"/>
                <w:bCs/>
              </w:rPr>
              <w:t xml:space="preserve"> by </w:t>
            </w:r>
            <w:proofErr w:type="spellStart"/>
            <w:r w:rsidRPr="00650F11">
              <w:rPr>
                <w:rFonts w:ascii="Times New Roman" w:hAnsi="Times New Roman"/>
                <w:bCs/>
              </w:rPr>
              <w:t>electronic</w:t>
            </w:r>
            <w:proofErr w:type="spellEnd"/>
            <w:r w:rsidRPr="00650F11">
              <w:rPr>
                <w:rFonts w:ascii="Times New Roman" w:hAnsi="Times New Roman"/>
                <w:bCs/>
              </w:rPr>
              <w:t xml:space="preserve"> </w:t>
            </w:r>
            <w:proofErr w:type="spellStart"/>
            <w:r w:rsidRPr="00650F11">
              <w:rPr>
                <w:rFonts w:ascii="Times New Roman" w:hAnsi="Times New Roman"/>
                <w:bCs/>
              </w:rPr>
              <w:t>signatures</w:t>
            </w:r>
            <w:proofErr w:type="spellEnd"/>
            <w:r w:rsidRPr="00650F11">
              <w:rPr>
                <w:rFonts w:ascii="Times New Roman" w:hAnsi="Times New Roman"/>
                <w:bCs/>
              </w:rPr>
              <w:t xml:space="preserve"> (</w:t>
            </w:r>
            <w:proofErr w:type="spellStart"/>
            <w:r w:rsidRPr="00650F11">
              <w:rPr>
                <w:rFonts w:ascii="Times New Roman" w:hAnsi="Times New Roman"/>
                <w:bCs/>
              </w:rPr>
              <w:t>either</w:t>
            </w:r>
            <w:proofErr w:type="spellEnd"/>
            <w:r w:rsidRPr="00650F11">
              <w:rPr>
                <w:rFonts w:ascii="Times New Roman" w:hAnsi="Times New Roman"/>
                <w:bCs/>
              </w:rPr>
              <w:t xml:space="preserve"> by </w:t>
            </w:r>
            <w:proofErr w:type="spellStart"/>
            <w:r w:rsidRPr="00650F11">
              <w:rPr>
                <w:rFonts w:ascii="Times New Roman" w:hAnsi="Times New Roman"/>
                <w:bCs/>
              </w:rPr>
              <w:t>qualified</w:t>
            </w:r>
            <w:proofErr w:type="spellEnd"/>
            <w:r w:rsidRPr="00650F11">
              <w:rPr>
                <w:rFonts w:ascii="Times New Roman" w:hAnsi="Times New Roman"/>
                <w:bCs/>
              </w:rPr>
              <w:t xml:space="preserve"> </w:t>
            </w:r>
            <w:proofErr w:type="spellStart"/>
            <w:r w:rsidRPr="00650F11">
              <w:rPr>
                <w:rFonts w:ascii="Times New Roman" w:hAnsi="Times New Roman"/>
                <w:bCs/>
              </w:rPr>
              <w:t>electronic</w:t>
            </w:r>
            <w:proofErr w:type="spellEnd"/>
            <w:r w:rsidRPr="00650F11">
              <w:rPr>
                <w:rFonts w:ascii="Times New Roman" w:hAnsi="Times New Roman"/>
                <w:bCs/>
              </w:rPr>
              <w:t xml:space="preserve"> </w:t>
            </w:r>
            <w:proofErr w:type="spellStart"/>
            <w:r w:rsidRPr="00650F11">
              <w:rPr>
                <w:rFonts w:ascii="Times New Roman" w:hAnsi="Times New Roman"/>
                <w:bCs/>
              </w:rPr>
              <w:t>signatures</w:t>
            </w:r>
            <w:proofErr w:type="spellEnd"/>
            <w:r w:rsidRPr="00650F11">
              <w:rPr>
                <w:rFonts w:ascii="Times New Roman" w:hAnsi="Times New Roman"/>
                <w:bCs/>
              </w:rPr>
              <w:t xml:space="preserve"> </w:t>
            </w:r>
            <w:proofErr w:type="spellStart"/>
            <w:r w:rsidRPr="00650F11">
              <w:rPr>
                <w:rFonts w:ascii="Times New Roman" w:hAnsi="Times New Roman"/>
                <w:bCs/>
              </w:rPr>
              <w:t>or</w:t>
            </w:r>
            <w:proofErr w:type="spellEnd"/>
            <w:r w:rsidRPr="00650F11">
              <w:rPr>
                <w:rFonts w:ascii="Times New Roman" w:hAnsi="Times New Roman"/>
                <w:bCs/>
              </w:rPr>
              <w:t xml:space="preserve"> by </w:t>
            </w:r>
            <w:proofErr w:type="spellStart"/>
            <w:r w:rsidRPr="00650F11">
              <w:rPr>
                <w:rFonts w:ascii="Times New Roman" w:hAnsi="Times New Roman"/>
                <w:bCs/>
              </w:rPr>
              <w:t>other</w:t>
            </w:r>
            <w:proofErr w:type="spellEnd"/>
            <w:r w:rsidRPr="00650F11">
              <w:rPr>
                <w:rFonts w:ascii="Times New Roman" w:hAnsi="Times New Roman"/>
                <w:bCs/>
              </w:rPr>
              <w:t xml:space="preserve"> </w:t>
            </w:r>
            <w:proofErr w:type="spellStart"/>
            <w:r w:rsidRPr="00650F11">
              <w:rPr>
                <w:rFonts w:ascii="Times New Roman" w:hAnsi="Times New Roman"/>
                <w:bCs/>
              </w:rPr>
              <w:t>electronic</w:t>
            </w:r>
            <w:proofErr w:type="spellEnd"/>
            <w:r w:rsidRPr="00650F11">
              <w:rPr>
                <w:rFonts w:ascii="Times New Roman" w:hAnsi="Times New Roman"/>
                <w:bCs/>
              </w:rPr>
              <w:t xml:space="preserve"> </w:t>
            </w:r>
            <w:proofErr w:type="spellStart"/>
            <w:r w:rsidRPr="00650F11">
              <w:rPr>
                <w:rFonts w:ascii="Times New Roman" w:hAnsi="Times New Roman"/>
                <w:bCs/>
              </w:rPr>
              <w:t>signatures</w:t>
            </w:r>
            <w:proofErr w:type="spellEnd"/>
            <w:r w:rsidRPr="00650F11">
              <w:rPr>
                <w:rFonts w:ascii="Times New Roman" w:hAnsi="Times New Roman"/>
                <w:bCs/>
              </w:rPr>
              <w:t xml:space="preserve"> (</w:t>
            </w:r>
            <w:proofErr w:type="spellStart"/>
            <w:r w:rsidRPr="00650F11">
              <w:rPr>
                <w:rFonts w:ascii="Times New Roman" w:hAnsi="Times New Roman"/>
                <w:bCs/>
              </w:rPr>
              <w:t>e.g</w:t>
            </w:r>
            <w:proofErr w:type="spellEnd"/>
            <w:r w:rsidRPr="00650F11">
              <w:rPr>
                <w:rFonts w:ascii="Times New Roman" w:hAnsi="Times New Roman"/>
                <w:bCs/>
              </w:rPr>
              <w:t xml:space="preserve">., </w:t>
            </w:r>
            <w:proofErr w:type="spellStart"/>
            <w:r w:rsidRPr="00650F11">
              <w:rPr>
                <w:rFonts w:ascii="Times New Roman" w:hAnsi="Times New Roman"/>
                <w:bCs/>
              </w:rPr>
              <w:t>using</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w:t>
            </w:r>
            <w:proofErr w:type="spellStart"/>
            <w:r w:rsidRPr="00650F11">
              <w:rPr>
                <w:rFonts w:ascii="Times New Roman" w:hAnsi="Times New Roman"/>
                <w:bCs/>
              </w:rPr>
              <w:t>solutions</w:t>
            </w:r>
            <w:proofErr w:type="spellEnd"/>
            <w:r w:rsidRPr="00650F11">
              <w:rPr>
                <w:rFonts w:ascii="Times New Roman" w:hAnsi="Times New Roman"/>
                <w:bCs/>
              </w:rPr>
              <w:t xml:space="preserve"> </w:t>
            </w:r>
            <w:proofErr w:type="spellStart"/>
            <w:r w:rsidRPr="00650F11">
              <w:rPr>
                <w:rFonts w:ascii="Times New Roman" w:hAnsi="Times New Roman"/>
                <w:bCs/>
              </w:rPr>
              <w:t>offered</w:t>
            </w:r>
            <w:proofErr w:type="spellEnd"/>
            <w:r w:rsidRPr="00650F11">
              <w:rPr>
                <w:rFonts w:ascii="Times New Roman" w:hAnsi="Times New Roman"/>
                <w:bCs/>
              </w:rPr>
              <w:t xml:space="preserve"> by </w:t>
            </w:r>
            <w:proofErr w:type="spellStart"/>
            <w:r>
              <w:rPr>
                <w:rFonts w:ascii="Times New Roman" w:hAnsi="Times New Roman"/>
                <w:bCs/>
              </w:rPr>
              <w:t>AdobeSign</w:t>
            </w:r>
            <w:proofErr w:type="spellEnd"/>
            <w:r w:rsidRPr="00650F11">
              <w:rPr>
                <w:rFonts w:ascii="Times New Roman" w:hAnsi="Times New Roman"/>
                <w:bCs/>
              </w:rPr>
              <w:t xml:space="preserve"> </w:t>
            </w:r>
            <w:proofErr w:type="spellStart"/>
            <w:r w:rsidRPr="00650F11">
              <w:rPr>
                <w:rFonts w:ascii="Times New Roman" w:hAnsi="Times New Roman"/>
                <w:bCs/>
              </w:rPr>
              <w:t>platform</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Parties</w:t>
            </w:r>
            <w:proofErr w:type="spellEnd"/>
            <w:r w:rsidRPr="00650F11">
              <w:rPr>
                <w:rFonts w:ascii="Times New Roman" w:hAnsi="Times New Roman"/>
                <w:bCs/>
              </w:rPr>
              <w:t xml:space="preserve"> </w:t>
            </w:r>
            <w:proofErr w:type="spellStart"/>
            <w:r w:rsidRPr="00650F11">
              <w:rPr>
                <w:rFonts w:ascii="Times New Roman" w:hAnsi="Times New Roman"/>
                <w:bCs/>
              </w:rPr>
              <w:t>agree</w:t>
            </w:r>
            <w:proofErr w:type="spellEnd"/>
            <w:r w:rsidRPr="00650F11">
              <w:rPr>
                <w:rFonts w:ascii="Times New Roman" w:hAnsi="Times New Roman"/>
                <w:bCs/>
              </w:rPr>
              <w:t xml:space="preserve"> </w:t>
            </w:r>
            <w:proofErr w:type="spellStart"/>
            <w:r w:rsidRPr="00650F11">
              <w:rPr>
                <w:rFonts w:ascii="Times New Roman" w:hAnsi="Times New Roman"/>
                <w:bCs/>
              </w:rPr>
              <w:t>that</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a Party via a </w:t>
            </w:r>
            <w:proofErr w:type="spellStart"/>
            <w:r w:rsidRPr="00650F11">
              <w:rPr>
                <w:rFonts w:ascii="Times New Roman" w:hAnsi="Times New Roman"/>
                <w:bCs/>
              </w:rPr>
              <w:t>scanned</w:t>
            </w:r>
            <w:proofErr w:type="spellEnd"/>
            <w:r w:rsidRPr="00650F11">
              <w:rPr>
                <w:rFonts w:ascii="Times New Roman" w:hAnsi="Times New Roman"/>
                <w:bCs/>
              </w:rPr>
              <w:t xml:space="preserve"> image </w:t>
            </w:r>
            <w:proofErr w:type="spellStart"/>
            <w:r w:rsidRPr="00650F11">
              <w:rPr>
                <w:rFonts w:ascii="Times New Roman" w:hAnsi="Times New Roman"/>
                <w:bCs/>
              </w:rPr>
              <w:t>of</w:t>
            </w:r>
            <w:proofErr w:type="spellEnd"/>
            <w:r w:rsidRPr="00650F11">
              <w:rPr>
                <w:rFonts w:ascii="Times New Roman" w:hAnsi="Times New Roman"/>
                <w:bCs/>
              </w:rPr>
              <w:t xml:space="preserve"> a </w:t>
            </w:r>
            <w:proofErr w:type="spellStart"/>
            <w:r w:rsidRPr="00650F11">
              <w:rPr>
                <w:rFonts w:ascii="Times New Roman" w:hAnsi="Times New Roman"/>
                <w:bCs/>
              </w:rPr>
              <w:t>handwritten</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w:t>
            </w:r>
            <w:proofErr w:type="spellStart"/>
            <w:r w:rsidRPr="00650F11">
              <w:rPr>
                <w:rFonts w:ascii="Times New Roman" w:hAnsi="Times New Roman"/>
                <w:bCs/>
              </w:rPr>
              <w:t>e.g</w:t>
            </w:r>
            <w:proofErr w:type="spellEnd"/>
            <w:r w:rsidRPr="00650F11">
              <w:rPr>
                <w:rFonts w:ascii="Times New Roman" w:hAnsi="Times New Roman"/>
                <w:bCs/>
              </w:rPr>
              <w:t xml:space="preserve">., </w:t>
            </w:r>
            <w:proofErr w:type="spellStart"/>
            <w:r w:rsidRPr="00650F11">
              <w:rPr>
                <w:rFonts w:ascii="Times New Roman" w:hAnsi="Times New Roman"/>
                <w:bCs/>
              </w:rPr>
              <w:t>scan</w:t>
            </w:r>
            <w:proofErr w:type="spellEnd"/>
            <w:r w:rsidRPr="00650F11">
              <w:rPr>
                <w:rFonts w:ascii="Times New Roman" w:hAnsi="Times New Roman"/>
                <w:bCs/>
              </w:rPr>
              <w:t xml:space="preserve"> in PDF </w:t>
            </w:r>
            <w:proofErr w:type="spellStart"/>
            <w:r w:rsidRPr="00650F11">
              <w:rPr>
                <w:rFonts w:ascii="Times New Roman" w:hAnsi="Times New Roman"/>
                <w:bCs/>
              </w:rPr>
              <w:t>format</w:t>
            </w:r>
            <w:proofErr w:type="spellEnd"/>
            <w:r w:rsidRPr="00650F11">
              <w:rPr>
                <w:rFonts w:ascii="Times New Roman" w:hAnsi="Times New Roman"/>
                <w:bCs/>
              </w:rPr>
              <w:t xml:space="preserve">) </w:t>
            </w:r>
            <w:proofErr w:type="spellStart"/>
            <w:r w:rsidRPr="00650F11">
              <w:rPr>
                <w:rFonts w:ascii="Times New Roman" w:hAnsi="Times New Roman"/>
                <w:bCs/>
              </w:rPr>
              <w:t>shall</w:t>
            </w:r>
            <w:proofErr w:type="spellEnd"/>
            <w:r w:rsidRPr="00650F11">
              <w:rPr>
                <w:rFonts w:ascii="Times New Roman" w:hAnsi="Times New Roman"/>
                <w:bCs/>
              </w:rPr>
              <w:t xml:space="preserve"> </w:t>
            </w:r>
            <w:proofErr w:type="spellStart"/>
            <w:r w:rsidRPr="00650F11">
              <w:rPr>
                <w:rFonts w:ascii="Times New Roman" w:hAnsi="Times New Roman"/>
                <w:bCs/>
              </w:rPr>
              <w:t>be</w:t>
            </w:r>
            <w:proofErr w:type="spellEnd"/>
            <w:r w:rsidRPr="00650F11">
              <w:rPr>
                <w:rFonts w:ascii="Times New Roman" w:hAnsi="Times New Roman"/>
                <w:bCs/>
              </w:rPr>
              <w:t xml:space="preserve"> </w:t>
            </w:r>
            <w:proofErr w:type="spellStart"/>
            <w:r w:rsidRPr="00650F11">
              <w:rPr>
                <w:rFonts w:ascii="Times New Roman" w:hAnsi="Times New Roman"/>
                <w:bCs/>
              </w:rPr>
              <w:t>considered</w:t>
            </w:r>
            <w:proofErr w:type="spellEnd"/>
            <w:r w:rsidRPr="00650F11">
              <w:rPr>
                <w:rFonts w:ascii="Times New Roman" w:hAnsi="Times New Roman"/>
                <w:bCs/>
              </w:rPr>
              <w:t xml:space="preserve"> as </w:t>
            </w:r>
            <w:proofErr w:type="spellStart"/>
            <w:r w:rsidRPr="00650F11">
              <w:rPr>
                <w:rFonts w:ascii="Times New Roman" w:hAnsi="Times New Roman"/>
                <w:bCs/>
              </w:rPr>
              <w:t>an</w:t>
            </w:r>
            <w:proofErr w:type="spellEnd"/>
            <w:r w:rsidRPr="00650F11">
              <w:rPr>
                <w:rFonts w:ascii="Times New Roman" w:hAnsi="Times New Roman"/>
                <w:bCs/>
              </w:rPr>
              <w:t xml:space="preserve"> </w:t>
            </w:r>
            <w:proofErr w:type="spellStart"/>
            <w:r w:rsidRPr="00650F11">
              <w:rPr>
                <w:rFonts w:ascii="Times New Roman" w:hAnsi="Times New Roman"/>
                <w:bCs/>
              </w:rPr>
              <w:t>electronic</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w:t>
            </w:r>
            <w:proofErr w:type="spellStart"/>
            <w:r w:rsidRPr="00650F11">
              <w:rPr>
                <w:rFonts w:ascii="Times New Roman" w:hAnsi="Times New Roman"/>
                <w:bCs/>
              </w:rPr>
              <w:t>within</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meaning</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Regulation</w:t>
            </w:r>
            <w:proofErr w:type="spellEnd"/>
            <w:r w:rsidRPr="00650F11">
              <w:rPr>
                <w:rFonts w:ascii="Times New Roman" w:hAnsi="Times New Roman"/>
                <w:bCs/>
              </w:rPr>
              <w:t xml:space="preserve"> (EU) No 910/2014 </w:t>
            </w:r>
            <w:proofErr w:type="spellStart"/>
            <w:r>
              <w:rPr>
                <w:rFonts w:ascii="Times New Roman" w:hAnsi="Times New Roman"/>
                <w:bCs/>
              </w:rPr>
              <w:t>o</w:t>
            </w:r>
            <w:r w:rsidRPr="008377EC">
              <w:rPr>
                <w:rFonts w:ascii="Times New Roman" w:hAnsi="Times New Roman"/>
                <w:bCs/>
              </w:rPr>
              <w:t>f</w:t>
            </w:r>
            <w:proofErr w:type="spellEnd"/>
            <w:r w:rsidRPr="008377EC">
              <w:rPr>
                <w:rFonts w:ascii="Times New Roman" w:hAnsi="Times New Roman"/>
                <w:bCs/>
              </w:rPr>
              <w:t xml:space="preserve"> </w:t>
            </w:r>
            <w:proofErr w:type="spellStart"/>
            <w:r>
              <w:rPr>
                <w:rFonts w:ascii="Times New Roman" w:hAnsi="Times New Roman"/>
                <w:bCs/>
              </w:rPr>
              <w:t>t</w:t>
            </w:r>
            <w:r w:rsidRPr="008377EC">
              <w:rPr>
                <w:rFonts w:ascii="Times New Roman" w:hAnsi="Times New Roman"/>
                <w:bCs/>
              </w:rPr>
              <w:t>he</w:t>
            </w:r>
            <w:proofErr w:type="spellEnd"/>
            <w:r w:rsidRPr="008377EC">
              <w:rPr>
                <w:rFonts w:ascii="Times New Roman" w:hAnsi="Times New Roman"/>
                <w:bCs/>
              </w:rPr>
              <w:t xml:space="preserve"> </w:t>
            </w:r>
            <w:proofErr w:type="spellStart"/>
            <w:r w:rsidRPr="008377EC">
              <w:rPr>
                <w:rFonts w:ascii="Times New Roman" w:hAnsi="Times New Roman"/>
                <w:bCs/>
              </w:rPr>
              <w:t>European</w:t>
            </w:r>
            <w:proofErr w:type="spellEnd"/>
            <w:r w:rsidRPr="008377EC">
              <w:rPr>
                <w:rFonts w:ascii="Times New Roman" w:hAnsi="Times New Roman"/>
                <w:bCs/>
              </w:rPr>
              <w:t xml:space="preserve"> </w:t>
            </w:r>
            <w:proofErr w:type="spellStart"/>
            <w:r w:rsidRPr="008377EC">
              <w:rPr>
                <w:rFonts w:ascii="Times New Roman" w:hAnsi="Times New Roman"/>
                <w:bCs/>
              </w:rPr>
              <w:t>Parliament</w:t>
            </w:r>
            <w:proofErr w:type="spellEnd"/>
            <w:r w:rsidRPr="008377EC">
              <w:rPr>
                <w:rFonts w:ascii="Times New Roman" w:hAnsi="Times New Roman"/>
                <w:bCs/>
              </w:rPr>
              <w:t xml:space="preserve"> </w:t>
            </w:r>
            <w:r>
              <w:rPr>
                <w:rFonts w:ascii="Times New Roman" w:hAnsi="Times New Roman"/>
                <w:bCs/>
              </w:rPr>
              <w:t>a</w:t>
            </w:r>
            <w:r w:rsidRPr="008377EC">
              <w:rPr>
                <w:rFonts w:ascii="Times New Roman" w:hAnsi="Times New Roman"/>
                <w:bCs/>
              </w:rPr>
              <w:t xml:space="preserve">nd </w:t>
            </w:r>
            <w:proofErr w:type="spellStart"/>
            <w:r>
              <w:rPr>
                <w:rFonts w:ascii="Times New Roman" w:hAnsi="Times New Roman"/>
                <w:bCs/>
              </w:rPr>
              <w:t>o</w:t>
            </w:r>
            <w:r w:rsidRPr="008377EC">
              <w:rPr>
                <w:rFonts w:ascii="Times New Roman" w:hAnsi="Times New Roman"/>
                <w:bCs/>
              </w:rPr>
              <w:t>f</w:t>
            </w:r>
            <w:proofErr w:type="spellEnd"/>
            <w:r w:rsidRPr="008377EC">
              <w:rPr>
                <w:rFonts w:ascii="Times New Roman" w:hAnsi="Times New Roman"/>
                <w:bCs/>
              </w:rPr>
              <w:t xml:space="preserve"> </w:t>
            </w:r>
            <w:proofErr w:type="spellStart"/>
            <w:r>
              <w:rPr>
                <w:rFonts w:ascii="Times New Roman" w:hAnsi="Times New Roman"/>
                <w:bCs/>
              </w:rPr>
              <w:t>t</w:t>
            </w:r>
            <w:r w:rsidRPr="008377EC">
              <w:rPr>
                <w:rFonts w:ascii="Times New Roman" w:hAnsi="Times New Roman"/>
                <w:bCs/>
              </w:rPr>
              <w:t>he</w:t>
            </w:r>
            <w:proofErr w:type="spellEnd"/>
            <w:r w:rsidRPr="008377EC">
              <w:rPr>
                <w:rFonts w:ascii="Times New Roman" w:hAnsi="Times New Roman"/>
                <w:bCs/>
              </w:rPr>
              <w:t xml:space="preserve"> </w:t>
            </w:r>
            <w:proofErr w:type="spellStart"/>
            <w:r w:rsidRPr="008377EC">
              <w:rPr>
                <w:rFonts w:ascii="Times New Roman" w:hAnsi="Times New Roman"/>
                <w:bCs/>
              </w:rPr>
              <w:t>Council</w:t>
            </w:r>
            <w:proofErr w:type="spellEnd"/>
            <w:r>
              <w:rPr>
                <w:rFonts w:ascii="Times New Roman" w:hAnsi="Times New Roman"/>
                <w:bCs/>
              </w:rPr>
              <w:t xml:space="preserve"> </w:t>
            </w:r>
            <w:proofErr w:type="spellStart"/>
            <w:r w:rsidRPr="00133E20">
              <w:rPr>
                <w:rFonts w:ascii="Times New Roman" w:hAnsi="Times New Roman"/>
                <w:bCs/>
              </w:rPr>
              <w:t>of</w:t>
            </w:r>
            <w:proofErr w:type="spellEnd"/>
            <w:r w:rsidRPr="00133E20">
              <w:rPr>
                <w:rFonts w:ascii="Times New Roman" w:hAnsi="Times New Roman"/>
                <w:bCs/>
              </w:rPr>
              <w:t xml:space="preserve"> 23 July 2014</w:t>
            </w:r>
            <w:r>
              <w:rPr>
                <w:rFonts w:ascii="Times New Roman" w:hAnsi="Times New Roman"/>
                <w:bCs/>
              </w:rPr>
              <w:t xml:space="preserve"> </w:t>
            </w:r>
            <w:r w:rsidRPr="009066FA">
              <w:rPr>
                <w:rFonts w:ascii="Times New Roman" w:hAnsi="Times New Roman"/>
                <w:bCs/>
              </w:rPr>
              <w:t xml:space="preserve">on </w:t>
            </w:r>
            <w:proofErr w:type="spellStart"/>
            <w:r w:rsidRPr="009066FA">
              <w:rPr>
                <w:rFonts w:ascii="Times New Roman" w:hAnsi="Times New Roman"/>
                <w:bCs/>
              </w:rPr>
              <w:t>electronic</w:t>
            </w:r>
            <w:proofErr w:type="spellEnd"/>
            <w:r w:rsidRPr="009066FA">
              <w:rPr>
                <w:rFonts w:ascii="Times New Roman" w:hAnsi="Times New Roman"/>
                <w:bCs/>
              </w:rPr>
              <w:t xml:space="preserve"> </w:t>
            </w:r>
            <w:proofErr w:type="spellStart"/>
            <w:r w:rsidRPr="009066FA">
              <w:rPr>
                <w:rFonts w:ascii="Times New Roman" w:hAnsi="Times New Roman"/>
                <w:bCs/>
              </w:rPr>
              <w:t>identification</w:t>
            </w:r>
            <w:proofErr w:type="spellEnd"/>
            <w:r w:rsidRPr="009066FA">
              <w:rPr>
                <w:rFonts w:ascii="Times New Roman" w:hAnsi="Times New Roman"/>
                <w:bCs/>
              </w:rPr>
              <w:t xml:space="preserve"> and trust </w:t>
            </w:r>
            <w:proofErr w:type="spellStart"/>
            <w:r w:rsidRPr="009066FA">
              <w:rPr>
                <w:rFonts w:ascii="Times New Roman" w:hAnsi="Times New Roman"/>
                <w:bCs/>
              </w:rPr>
              <w:t>services</w:t>
            </w:r>
            <w:proofErr w:type="spellEnd"/>
            <w:r w:rsidRPr="009066FA">
              <w:rPr>
                <w:rFonts w:ascii="Times New Roman" w:hAnsi="Times New Roman"/>
                <w:bCs/>
              </w:rPr>
              <w:t xml:space="preserve"> </w:t>
            </w:r>
            <w:proofErr w:type="spellStart"/>
            <w:r w:rsidRPr="009066FA">
              <w:rPr>
                <w:rFonts w:ascii="Times New Roman" w:hAnsi="Times New Roman"/>
                <w:bCs/>
              </w:rPr>
              <w:t>for</w:t>
            </w:r>
            <w:proofErr w:type="spellEnd"/>
            <w:r w:rsidRPr="009066FA">
              <w:rPr>
                <w:rFonts w:ascii="Times New Roman" w:hAnsi="Times New Roman"/>
                <w:bCs/>
              </w:rPr>
              <w:t xml:space="preserve"> </w:t>
            </w:r>
            <w:proofErr w:type="spellStart"/>
            <w:r w:rsidRPr="009066FA">
              <w:rPr>
                <w:rFonts w:ascii="Times New Roman" w:hAnsi="Times New Roman"/>
                <w:bCs/>
              </w:rPr>
              <w:t>electronic</w:t>
            </w:r>
            <w:proofErr w:type="spellEnd"/>
            <w:r w:rsidRPr="009066FA">
              <w:rPr>
                <w:rFonts w:ascii="Times New Roman" w:hAnsi="Times New Roman"/>
                <w:bCs/>
              </w:rPr>
              <w:t xml:space="preserve"> </w:t>
            </w:r>
            <w:proofErr w:type="spellStart"/>
            <w:r w:rsidRPr="009066FA">
              <w:rPr>
                <w:rFonts w:ascii="Times New Roman" w:hAnsi="Times New Roman"/>
                <w:bCs/>
              </w:rPr>
              <w:t>transactions</w:t>
            </w:r>
            <w:proofErr w:type="spellEnd"/>
            <w:r w:rsidRPr="009066FA">
              <w:rPr>
                <w:rFonts w:ascii="Times New Roman" w:hAnsi="Times New Roman"/>
                <w:bCs/>
              </w:rPr>
              <w:t xml:space="preserve"> in </w:t>
            </w:r>
            <w:proofErr w:type="spellStart"/>
            <w:r w:rsidRPr="009066FA">
              <w:rPr>
                <w:rFonts w:ascii="Times New Roman" w:hAnsi="Times New Roman"/>
                <w:bCs/>
              </w:rPr>
              <w:t>the</w:t>
            </w:r>
            <w:proofErr w:type="spellEnd"/>
            <w:r w:rsidRPr="009066FA">
              <w:rPr>
                <w:rFonts w:ascii="Times New Roman" w:hAnsi="Times New Roman"/>
                <w:bCs/>
              </w:rPr>
              <w:t xml:space="preserve"> </w:t>
            </w:r>
            <w:proofErr w:type="spellStart"/>
            <w:r w:rsidRPr="009066FA">
              <w:rPr>
                <w:rFonts w:ascii="Times New Roman" w:hAnsi="Times New Roman"/>
                <w:bCs/>
              </w:rPr>
              <w:t>internal</w:t>
            </w:r>
            <w:proofErr w:type="spellEnd"/>
            <w:r w:rsidRPr="009066FA">
              <w:rPr>
                <w:rFonts w:ascii="Times New Roman" w:hAnsi="Times New Roman"/>
                <w:bCs/>
              </w:rPr>
              <w:t xml:space="preserve"> market and </w:t>
            </w:r>
            <w:proofErr w:type="spellStart"/>
            <w:r w:rsidRPr="009066FA">
              <w:rPr>
                <w:rFonts w:ascii="Times New Roman" w:hAnsi="Times New Roman"/>
                <w:bCs/>
              </w:rPr>
              <w:t>repealing</w:t>
            </w:r>
            <w:proofErr w:type="spellEnd"/>
            <w:r w:rsidRPr="009066FA">
              <w:rPr>
                <w:rFonts w:ascii="Times New Roman" w:hAnsi="Times New Roman"/>
                <w:bCs/>
              </w:rPr>
              <w:t xml:space="preserve"> </w:t>
            </w:r>
            <w:proofErr w:type="spellStart"/>
            <w:r w:rsidRPr="009066FA">
              <w:rPr>
                <w:rFonts w:ascii="Times New Roman" w:hAnsi="Times New Roman"/>
                <w:bCs/>
              </w:rPr>
              <w:t>Directive</w:t>
            </w:r>
            <w:proofErr w:type="spellEnd"/>
            <w:r w:rsidRPr="009066FA">
              <w:rPr>
                <w:rFonts w:ascii="Times New Roman" w:hAnsi="Times New Roman"/>
                <w:bCs/>
              </w:rPr>
              <w:t xml:space="preserve"> 1999/93/EC</w:t>
            </w:r>
            <w:r>
              <w:rPr>
                <w:rFonts w:ascii="Times New Roman" w:hAnsi="Times New Roman"/>
                <w:bCs/>
              </w:rPr>
              <w:t xml:space="preserve">, </w:t>
            </w:r>
            <w:r w:rsidRPr="00650F11">
              <w:rPr>
                <w:rFonts w:ascii="Times New Roman" w:hAnsi="Times New Roman"/>
                <w:bCs/>
              </w:rPr>
              <w:t xml:space="preserve">and </w:t>
            </w:r>
            <w:proofErr w:type="spellStart"/>
            <w:r w:rsidRPr="00650F11">
              <w:rPr>
                <w:rFonts w:ascii="Times New Roman" w:hAnsi="Times New Roman"/>
                <w:bCs/>
              </w:rPr>
              <w:t>shall</w:t>
            </w:r>
            <w:proofErr w:type="spellEnd"/>
            <w:r w:rsidRPr="00650F11">
              <w:rPr>
                <w:rFonts w:ascii="Times New Roman" w:hAnsi="Times New Roman"/>
                <w:bCs/>
              </w:rPr>
              <w:t xml:space="preserve"> </w:t>
            </w:r>
            <w:proofErr w:type="spellStart"/>
            <w:r w:rsidRPr="00650F11">
              <w:rPr>
                <w:rFonts w:ascii="Times New Roman" w:hAnsi="Times New Roman"/>
                <w:bCs/>
              </w:rPr>
              <w:t>have</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equivalent</w:t>
            </w:r>
            <w:proofErr w:type="spellEnd"/>
            <w:r w:rsidRPr="00650F11">
              <w:rPr>
                <w:rFonts w:ascii="Times New Roman" w:hAnsi="Times New Roman"/>
                <w:bCs/>
              </w:rPr>
              <w:t xml:space="preserve"> </w:t>
            </w:r>
            <w:proofErr w:type="spellStart"/>
            <w:r w:rsidRPr="00650F11">
              <w:rPr>
                <w:rFonts w:ascii="Times New Roman" w:hAnsi="Times New Roman"/>
                <w:bCs/>
              </w:rPr>
              <w:t>legal</w:t>
            </w:r>
            <w:proofErr w:type="spellEnd"/>
            <w:r w:rsidRPr="00650F11">
              <w:rPr>
                <w:rFonts w:ascii="Times New Roman" w:hAnsi="Times New Roman"/>
                <w:bCs/>
              </w:rPr>
              <w:t xml:space="preserve"> </w:t>
            </w:r>
            <w:proofErr w:type="spellStart"/>
            <w:r w:rsidRPr="00650F11">
              <w:rPr>
                <w:rFonts w:ascii="Times New Roman" w:hAnsi="Times New Roman"/>
                <w:bCs/>
              </w:rPr>
              <w:t>effect</w:t>
            </w:r>
            <w:proofErr w:type="spellEnd"/>
            <w:r w:rsidRPr="00650F11">
              <w:rPr>
                <w:rFonts w:ascii="Times New Roman" w:hAnsi="Times New Roman"/>
                <w:bCs/>
              </w:rPr>
              <w:t xml:space="preserve"> as </w:t>
            </w:r>
            <w:proofErr w:type="spellStart"/>
            <w:r w:rsidRPr="00650F11">
              <w:rPr>
                <w:rFonts w:ascii="Times New Roman" w:hAnsi="Times New Roman"/>
                <w:bCs/>
              </w:rPr>
              <w:t>an</w:t>
            </w:r>
            <w:proofErr w:type="spellEnd"/>
            <w:r w:rsidRPr="00650F11">
              <w:rPr>
                <w:rFonts w:ascii="Times New Roman" w:hAnsi="Times New Roman"/>
                <w:bCs/>
              </w:rPr>
              <w:t xml:space="preserve"> </w:t>
            </w:r>
            <w:proofErr w:type="spellStart"/>
            <w:r w:rsidRPr="00650F11">
              <w:rPr>
                <w:rFonts w:ascii="Times New Roman" w:hAnsi="Times New Roman"/>
                <w:bCs/>
              </w:rPr>
              <w:t>original</w:t>
            </w:r>
            <w:proofErr w:type="spellEnd"/>
            <w:r w:rsidRPr="00650F11">
              <w:rPr>
                <w:rFonts w:ascii="Times New Roman" w:hAnsi="Times New Roman"/>
                <w:bCs/>
              </w:rPr>
              <w:t xml:space="preserve"> </w:t>
            </w:r>
            <w:proofErr w:type="spellStart"/>
            <w:r w:rsidRPr="00650F11">
              <w:rPr>
                <w:rFonts w:ascii="Times New Roman" w:hAnsi="Times New Roman"/>
                <w:bCs/>
              </w:rPr>
              <w:t>handwritten</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w:t>
            </w:r>
            <w:proofErr w:type="spellStart"/>
            <w:r w:rsidRPr="00650F11">
              <w:rPr>
                <w:rFonts w:ascii="Times New Roman" w:hAnsi="Times New Roman"/>
                <w:bCs/>
              </w:rPr>
              <w:t>for</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purposes</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validity, </w:t>
            </w:r>
            <w:proofErr w:type="spellStart"/>
            <w:r w:rsidRPr="00650F11">
              <w:rPr>
                <w:rFonts w:ascii="Times New Roman" w:hAnsi="Times New Roman"/>
                <w:bCs/>
              </w:rPr>
              <w:t>enforceability</w:t>
            </w:r>
            <w:proofErr w:type="spellEnd"/>
            <w:r w:rsidRPr="00650F11">
              <w:rPr>
                <w:rFonts w:ascii="Times New Roman" w:hAnsi="Times New Roman"/>
                <w:bCs/>
              </w:rPr>
              <w:t xml:space="preserve"> and </w:t>
            </w:r>
            <w:proofErr w:type="spellStart"/>
            <w:r w:rsidRPr="00650F11">
              <w:rPr>
                <w:rFonts w:ascii="Times New Roman" w:hAnsi="Times New Roman"/>
                <w:bCs/>
              </w:rPr>
              <w:t>admissibility</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this</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delivery</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scanned</w:t>
            </w:r>
            <w:proofErr w:type="spellEnd"/>
            <w:r w:rsidRPr="00650F11">
              <w:rPr>
                <w:rFonts w:ascii="Times New Roman" w:hAnsi="Times New Roman"/>
                <w:bCs/>
              </w:rPr>
              <w:t xml:space="preserve"> copy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this</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with</w:t>
            </w:r>
            <w:proofErr w:type="spellEnd"/>
            <w:r w:rsidRPr="00650F11">
              <w:rPr>
                <w:rFonts w:ascii="Times New Roman" w:hAnsi="Times New Roman"/>
                <w:bCs/>
              </w:rPr>
              <w:t xml:space="preserve"> such a </w:t>
            </w:r>
            <w:proofErr w:type="spellStart"/>
            <w:r w:rsidRPr="00650F11">
              <w:rPr>
                <w:rFonts w:ascii="Times New Roman" w:hAnsi="Times New Roman"/>
                <w:bCs/>
              </w:rPr>
              <w:t>scanned</w:t>
            </w:r>
            <w:proofErr w:type="spellEnd"/>
            <w:r w:rsidRPr="00650F11">
              <w:rPr>
                <w:rFonts w:ascii="Times New Roman" w:hAnsi="Times New Roman"/>
                <w:bCs/>
              </w:rPr>
              <w:t xml:space="preserve"> image </w:t>
            </w:r>
            <w:proofErr w:type="spellStart"/>
            <w:r w:rsidRPr="00650F11">
              <w:rPr>
                <w:rFonts w:ascii="Times New Roman" w:hAnsi="Times New Roman"/>
                <w:bCs/>
              </w:rPr>
              <w:t>of</w:t>
            </w:r>
            <w:proofErr w:type="spellEnd"/>
            <w:r w:rsidRPr="00650F11">
              <w:rPr>
                <w:rFonts w:ascii="Times New Roman" w:hAnsi="Times New Roman"/>
                <w:bCs/>
              </w:rPr>
              <w:t xml:space="preserve"> a </w:t>
            </w:r>
            <w:proofErr w:type="spellStart"/>
            <w:r w:rsidRPr="00650F11">
              <w:rPr>
                <w:rFonts w:ascii="Times New Roman" w:hAnsi="Times New Roman"/>
                <w:bCs/>
              </w:rPr>
              <w:t>handwritten</w:t>
            </w:r>
            <w:proofErr w:type="spellEnd"/>
            <w:r w:rsidRPr="00650F11">
              <w:rPr>
                <w:rFonts w:ascii="Times New Roman" w:hAnsi="Times New Roman"/>
                <w:bCs/>
              </w:rPr>
              <w:t xml:space="preserve"> </w:t>
            </w:r>
            <w:proofErr w:type="spellStart"/>
            <w:r w:rsidRPr="00650F11">
              <w:rPr>
                <w:rFonts w:ascii="Times New Roman" w:hAnsi="Times New Roman"/>
                <w:bCs/>
              </w:rPr>
              <w:t>signature</w:t>
            </w:r>
            <w:proofErr w:type="spellEnd"/>
            <w:r w:rsidRPr="00650F11">
              <w:rPr>
                <w:rFonts w:ascii="Times New Roman" w:hAnsi="Times New Roman"/>
                <w:bCs/>
              </w:rPr>
              <w:t xml:space="preserve"> via </w:t>
            </w:r>
            <w:proofErr w:type="spellStart"/>
            <w:r w:rsidRPr="00650F11">
              <w:rPr>
                <w:rFonts w:ascii="Times New Roman" w:hAnsi="Times New Roman"/>
                <w:bCs/>
              </w:rPr>
              <w:t>the</w:t>
            </w:r>
            <w:proofErr w:type="spellEnd"/>
            <w:r w:rsidRPr="00650F11">
              <w:rPr>
                <w:rFonts w:ascii="Times New Roman" w:hAnsi="Times New Roman"/>
                <w:bCs/>
              </w:rPr>
              <w:t xml:space="preserve"> e-mails</w:t>
            </w:r>
            <w:r>
              <w:rPr>
                <w:rFonts w:ascii="Times New Roman" w:hAnsi="Times New Roman"/>
                <w:bCs/>
              </w:rPr>
              <w:t xml:space="preserve">: </w:t>
            </w:r>
            <w:r w:rsidR="00404FE5">
              <w:rPr>
                <w:rFonts w:ascii="Times New Roman" w:hAnsi="Times New Roman"/>
                <w:bCs/>
              </w:rPr>
              <w:t>radekk@medisonpharma.com</w:t>
            </w:r>
            <w:r>
              <w:rPr>
                <w:rFonts w:ascii="Times New Roman" w:hAnsi="Times New Roman"/>
                <w:bCs/>
              </w:rPr>
              <w:t xml:space="preserve"> (</w:t>
            </w:r>
            <w:proofErr w:type="spellStart"/>
            <w:r>
              <w:rPr>
                <w:rFonts w:ascii="Times New Roman" w:hAnsi="Times New Roman"/>
                <w:bCs/>
              </w:rPr>
              <w:t>for</w:t>
            </w:r>
            <w:proofErr w:type="spellEnd"/>
            <w:r>
              <w:rPr>
                <w:rFonts w:ascii="Times New Roman" w:hAnsi="Times New Roman"/>
                <w:bCs/>
              </w:rPr>
              <w:t xml:space="preserve"> </w:t>
            </w:r>
            <w:proofErr w:type="spellStart"/>
            <w:r>
              <w:rPr>
                <w:rFonts w:ascii="Times New Roman" w:hAnsi="Times New Roman"/>
                <w:bCs/>
              </w:rPr>
              <w:t>Medison</w:t>
            </w:r>
            <w:proofErr w:type="spellEnd"/>
            <w:r>
              <w:rPr>
                <w:rFonts w:ascii="Times New Roman" w:hAnsi="Times New Roman"/>
                <w:bCs/>
              </w:rPr>
              <w:t xml:space="preserve">) and </w:t>
            </w:r>
            <w:r w:rsidR="00063B93">
              <w:rPr>
                <w:rFonts w:ascii="Times New Roman" w:hAnsi="Times New Roman"/>
                <w:bCs/>
              </w:rPr>
              <w:t>smlouvy@</w:t>
            </w:r>
            <w:r w:rsidR="00C15EAC">
              <w:rPr>
                <w:rFonts w:ascii="Times New Roman" w:hAnsi="Times New Roman"/>
                <w:bCs/>
              </w:rPr>
              <w:t>vfn.cz</w:t>
            </w:r>
            <w:r>
              <w:rPr>
                <w:rFonts w:ascii="Times New Roman" w:hAnsi="Times New Roman"/>
                <w:bCs/>
              </w:rPr>
              <w:t xml:space="preserve"> (</w:t>
            </w:r>
            <w:proofErr w:type="spellStart"/>
            <w:r>
              <w:rPr>
                <w:rFonts w:ascii="Times New Roman" w:hAnsi="Times New Roman"/>
                <w:bCs/>
              </w:rPr>
              <w:t>for</w:t>
            </w:r>
            <w:proofErr w:type="spellEnd"/>
            <w:r>
              <w:rPr>
                <w:rFonts w:ascii="Times New Roman" w:hAnsi="Times New Roman"/>
                <w:bCs/>
              </w:rPr>
              <w:t xml:space="preserve"> </w:t>
            </w:r>
            <w:proofErr w:type="spellStart"/>
            <w:r>
              <w:rPr>
                <w:rFonts w:ascii="Times New Roman" w:hAnsi="Times New Roman"/>
                <w:bCs/>
              </w:rPr>
              <w:t>the</w:t>
            </w:r>
            <w:proofErr w:type="spellEnd"/>
            <w:r>
              <w:rPr>
                <w:rFonts w:ascii="Times New Roman" w:hAnsi="Times New Roman"/>
                <w:bCs/>
              </w:rPr>
              <w:t xml:space="preserve"> </w:t>
            </w:r>
            <w:proofErr w:type="spellStart"/>
            <w:r>
              <w:rPr>
                <w:rFonts w:ascii="Times New Roman" w:hAnsi="Times New Roman"/>
                <w:bCs/>
              </w:rPr>
              <w:t>Organisation</w:t>
            </w:r>
            <w:proofErr w:type="spellEnd"/>
            <w:r>
              <w:rPr>
                <w:rFonts w:ascii="Times New Roman" w:hAnsi="Times New Roman"/>
                <w:bCs/>
              </w:rPr>
              <w:t>)</w:t>
            </w:r>
            <w:r w:rsidRPr="00650F11">
              <w:rPr>
                <w:rFonts w:ascii="Times New Roman" w:hAnsi="Times New Roman"/>
                <w:bCs/>
              </w:rPr>
              <w:t xml:space="preserve"> </w:t>
            </w:r>
            <w:proofErr w:type="spellStart"/>
            <w:r w:rsidRPr="00650F11">
              <w:rPr>
                <w:rFonts w:ascii="Times New Roman" w:hAnsi="Times New Roman"/>
                <w:bCs/>
              </w:rPr>
              <w:t>shall</w:t>
            </w:r>
            <w:proofErr w:type="spellEnd"/>
            <w:r w:rsidRPr="00650F11">
              <w:rPr>
                <w:rFonts w:ascii="Times New Roman" w:hAnsi="Times New Roman"/>
                <w:bCs/>
              </w:rPr>
              <w:t xml:space="preserve"> </w:t>
            </w:r>
            <w:proofErr w:type="spellStart"/>
            <w:r w:rsidRPr="00650F11">
              <w:rPr>
                <w:rFonts w:ascii="Times New Roman" w:hAnsi="Times New Roman"/>
                <w:bCs/>
              </w:rPr>
              <w:t>have</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same</w:t>
            </w:r>
            <w:proofErr w:type="spellEnd"/>
            <w:r w:rsidRPr="00650F11">
              <w:rPr>
                <w:rFonts w:ascii="Times New Roman" w:hAnsi="Times New Roman"/>
                <w:bCs/>
              </w:rPr>
              <w:t xml:space="preserve"> </w:t>
            </w:r>
            <w:proofErr w:type="spellStart"/>
            <w:r w:rsidRPr="00650F11">
              <w:rPr>
                <w:rFonts w:ascii="Times New Roman" w:hAnsi="Times New Roman"/>
                <w:bCs/>
              </w:rPr>
              <w:t>legal</w:t>
            </w:r>
            <w:proofErr w:type="spellEnd"/>
            <w:r w:rsidRPr="00650F11">
              <w:rPr>
                <w:rFonts w:ascii="Times New Roman" w:hAnsi="Times New Roman"/>
                <w:bCs/>
              </w:rPr>
              <w:t xml:space="preserve"> </w:t>
            </w:r>
            <w:proofErr w:type="spellStart"/>
            <w:r w:rsidRPr="00650F11">
              <w:rPr>
                <w:rFonts w:ascii="Times New Roman" w:hAnsi="Times New Roman"/>
                <w:bCs/>
              </w:rPr>
              <w:t>force</w:t>
            </w:r>
            <w:proofErr w:type="spellEnd"/>
            <w:r w:rsidRPr="00650F11">
              <w:rPr>
                <w:rFonts w:ascii="Times New Roman" w:hAnsi="Times New Roman"/>
                <w:bCs/>
              </w:rPr>
              <w:t xml:space="preserve"> and </w:t>
            </w:r>
            <w:proofErr w:type="spellStart"/>
            <w:r w:rsidRPr="00650F11">
              <w:rPr>
                <w:rFonts w:ascii="Times New Roman" w:hAnsi="Times New Roman"/>
                <w:bCs/>
              </w:rPr>
              <w:t>effect</w:t>
            </w:r>
            <w:proofErr w:type="spellEnd"/>
            <w:r w:rsidRPr="00650F11">
              <w:rPr>
                <w:rFonts w:ascii="Times New Roman" w:hAnsi="Times New Roman"/>
                <w:bCs/>
              </w:rPr>
              <w:t xml:space="preserve"> as </w:t>
            </w:r>
            <w:proofErr w:type="spellStart"/>
            <w:r w:rsidRPr="00650F11">
              <w:rPr>
                <w:rFonts w:ascii="Times New Roman" w:hAnsi="Times New Roman"/>
                <w:bCs/>
              </w:rPr>
              <w:t>delivery</w:t>
            </w:r>
            <w:proofErr w:type="spellEnd"/>
            <w:r w:rsidRPr="00650F11">
              <w:rPr>
                <w:rFonts w:ascii="Times New Roman" w:hAnsi="Times New Roman"/>
                <w:bCs/>
              </w:rPr>
              <w:t xml:space="preserve">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an</w:t>
            </w:r>
            <w:proofErr w:type="spellEnd"/>
            <w:r w:rsidRPr="00650F11">
              <w:rPr>
                <w:rFonts w:ascii="Times New Roman" w:hAnsi="Times New Roman"/>
                <w:bCs/>
              </w:rPr>
              <w:t xml:space="preserve"> </w:t>
            </w:r>
            <w:proofErr w:type="spellStart"/>
            <w:r w:rsidRPr="00650F11">
              <w:rPr>
                <w:rFonts w:ascii="Times New Roman" w:hAnsi="Times New Roman"/>
                <w:bCs/>
              </w:rPr>
              <w:t>original</w:t>
            </w:r>
            <w:proofErr w:type="spellEnd"/>
            <w:r w:rsidRPr="00650F11">
              <w:rPr>
                <w:rFonts w:ascii="Times New Roman" w:hAnsi="Times New Roman"/>
                <w:bCs/>
              </w:rPr>
              <w:t xml:space="preserve"> hard copy </w:t>
            </w:r>
            <w:proofErr w:type="spellStart"/>
            <w:r w:rsidRPr="00650F11">
              <w:rPr>
                <w:rFonts w:ascii="Times New Roman" w:hAnsi="Times New Roman"/>
                <w:bCs/>
              </w:rPr>
              <w:t>of</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and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Pr>
                <w:rFonts w:ascii="Times New Roman" w:hAnsi="Times New Roman"/>
                <w:bCs/>
              </w:rPr>
              <w:t>a</w:t>
            </w:r>
            <w:r w:rsidRPr="00650F11">
              <w:rPr>
                <w:rFonts w:ascii="Times New Roman" w:hAnsi="Times New Roman"/>
                <w:bCs/>
              </w:rPr>
              <w:t>greement</w:t>
            </w:r>
            <w:proofErr w:type="spellEnd"/>
            <w:r w:rsidRPr="00650F11">
              <w:rPr>
                <w:rFonts w:ascii="Times New Roman" w:hAnsi="Times New Roman"/>
                <w:bCs/>
              </w:rPr>
              <w:t xml:space="preserve"> </w:t>
            </w:r>
            <w:proofErr w:type="spellStart"/>
            <w:r w:rsidRPr="00650F11">
              <w:rPr>
                <w:rFonts w:ascii="Times New Roman" w:hAnsi="Times New Roman"/>
                <w:bCs/>
              </w:rPr>
              <w:t>executed</w:t>
            </w:r>
            <w:proofErr w:type="spellEnd"/>
            <w:r w:rsidRPr="00650F11">
              <w:rPr>
                <w:rFonts w:ascii="Times New Roman" w:hAnsi="Times New Roman"/>
                <w:bCs/>
              </w:rPr>
              <w:t xml:space="preserve"> </w:t>
            </w:r>
            <w:r w:rsidRPr="00650F11">
              <w:rPr>
                <w:rFonts w:ascii="Times New Roman" w:hAnsi="Times New Roman"/>
                <w:bCs/>
              </w:rPr>
              <w:lastRenderedPageBreak/>
              <w:t xml:space="preserve">in </w:t>
            </w:r>
            <w:proofErr w:type="spellStart"/>
            <w:r w:rsidRPr="00650F11">
              <w:rPr>
                <w:rFonts w:ascii="Times New Roman" w:hAnsi="Times New Roman"/>
                <w:bCs/>
              </w:rPr>
              <w:t>this</w:t>
            </w:r>
            <w:proofErr w:type="spellEnd"/>
            <w:r w:rsidRPr="00650F11">
              <w:rPr>
                <w:rFonts w:ascii="Times New Roman" w:hAnsi="Times New Roman"/>
                <w:bCs/>
              </w:rPr>
              <w:t xml:space="preserve"> </w:t>
            </w:r>
            <w:proofErr w:type="spellStart"/>
            <w:r w:rsidRPr="00650F11">
              <w:rPr>
                <w:rFonts w:ascii="Times New Roman" w:hAnsi="Times New Roman"/>
                <w:bCs/>
              </w:rPr>
              <w:t>form</w:t>
            </w:r>
            <w:proofErr w:type="spellEnd"/>
            <w:r w:rsidRPr="00650F11">
              <w:rPr>
                <w:rFonts w:ascii="Times New Roman" w:hAnsi="Times New Roman"/>
                <w:bCs/>
              </w:rPr>
              <w:t xml:space="preserve"> </w:t>
            </w:r>
            <w:proofErr w:type="spellStart"/>
            <w:r w:rsidRPr="00650F11">
              <w:rPr>
                <w:rFonts w:ascii="Times New Roman" w:hAnsi="Times New Roman"/>
                <w:bCs/>
              </w:rPr>
              <w:t>shall</w:t>
            </w:r>
            <w:proofErr w:type="spellEnd"/>
            <w:r w:rsidRPr="00650F11">
              <w:rPr>
                <w:rFonts w:ascii="Times New Roman" w:hAnsi="Times New Roman"/>
                <w:bCs/>
              </w:rPr>
              <w:t xml:space="preserve"> </w:t>
            </w:r>
            <w:proofErr w:type="spellStart"/>
            <w:r w:rsidRPr="00650F11">
              <w:rPr>
                <w:rFonts w:ascii="Times New Roman" w:hAnsi="Times New Roman"/>
                <w:bCs/>
              </w:rPr>
              <w:t>be</w:t>
            </w:r>
            <w:proofErr w:type="spellEnd"/>
            <w:r w:rsidRPr="00650F11">
              <w:rPr>
                <w:rFonts w:ascii="Times New Roman" w:hAnsi="Times New Roman"/>
                <w:bCs/>
              </w:rPr>
              <w:t xml:space="preserve"> </w:t>
            </w:r>
            <w:proofErr w:type="spellStart"/>
            <w:r w:rsidRPr="00650F11">
              <w:rPr>
                <w:rFonts w:ascii="Times New Roman" w:hAnsi="Times New Roman"/>
                <w:bCs/>
              </w:rPr>
              <w:t>considered</w:t>
            </w:r>
            <w:proofErr w:type="spellEnd"/>
            <w:r w:rsidRPr="00650F11">
              <w:rPr>
                <w:rFonts w:ascii="Times New Roman" w:hAnsi="Times New Roman"/>
                <w:bCs/>
              </w:rPr>
              <w:t xml:space="preserve"> </w:t>
            </w:r>
            <w:proofErr w:type="spellStart"/>
            <w:r w:rsidRPr="00650F11">
              <w:rPr>
                <w:rFonts w:ascii="Times New Roman" w:hAnsi="Times New Roman"/>
                <w:bCs/>
              </w:rPr>
              <w:t>an</w:t>
            </w:r>
            <w:proofErr w:type="spellEnd"/>
            <w:r w:rsidRPr="00650F11">
              <w:rPr>
                <w:rFonts w:ascii="Times New Roman" w:hAnsi="Times New Roman"/>
                <w:bCs/>
              </w:rPr>
              <w:t xml:space="preserve"> </w:t>
            </w:r>
            <w:proofErr w:type="spellStart"/>
            <w:r w:rsidRPr="00650F11">
              <w:rPr>
                <w:rFonts w:ascii="Times New Roman" w:hAnsi="Times New Roman"/>
                <w:bCs/>
              </w:rPr>
              <w:t>electronic</w:t>
            </w:r>
            <w:proofErr w:type="spellEnd"/>
            <w:r w:rsidRPr="00650F11">
              <w:rPr>
                <w:rFonts w:ascii="Times New Roman" w:hAnsi="Times New Roman"/>
                <w:bCs/>
              </w:rPr>
              <w:t xml:space="preserve"> </w:t>
            </w:r>
            <w:proofErr w:type="spellStart"/>
            <w:r w:rsidRPr="00650F11">
              <w:rPr>
                <w:rFonts w:ascii="Times New Roman" w:hAnsi="Times New Roman"/>
                <w:bCs/>
              </w:rPr>
              <w:t>document</w:t>
            </w:r>
            <w:proofErr w:type="spellEnd"/>
            <w:r w:rsidRPr="00650F11">
              <w:rPr>
                <w:rFonts w:ascii="Times New Roman" w:hAnsi="Times New Roman"/>
                <w:bCs/>
              </w:rPr>
              <w:t xml:space="preserve"> </w:t>
            </w:r>
            <w:proofErr w:type="spellStart"/>
            <w:r w:rsidRPr="00650F11">
              <w:rPr>
                <w:rFonts w:ascii="Times New Roman" w:hAnsi="Times New Roman"/>
                <w:bCs/>
              </w:rPr>
              <w:t>with</w:t>
            </w:r>
            <w:proofErr w:type="spellEnd"/>
            <w:r w:rsidRPr="00650F11">
              <w:rPr>
                <w:rFonts w:ascii="Times New Roman" w:hAnsi="Times New Roman"/>
                <w:bCs/>
              </w:rPr>
              <w:t xml:space="preserve"> </w:t>
            </w:r>
            <w:proofErr w:type="spellStart"/>
            <w:r w:rsidRPr="00650F11">
              <w:rPr>
                <w:rFonts w:ascii="Times New Roman" w:hAnsi="Times New Roman"/>
                <w:bCs/>
              </w:rPr>
              <w:t>the</w:t>
            </w:r>
            <w:proofErr w:type="spellEnd"/>
            <w:r w:rsidRPr="00650F11">
              <w:rPr>
                <w:rFonts w:ascii="Times New Roman" w:hAnsi="Times New Roman"/>
                <w:bCs/>
              </w:rPr>
              <w:t xml:space="preserve"> </w:t>
            </w:r>
            <w:proofErr w:type="spellStart"/>
            <w:r w:rsidRPr="00650F11">
              <w:rPr>
                <w:rFonts w:ascii="Times New Roman" w:hAnsi="Times New Roman"/>
                <w:bCs/>
              </w:rPr>
              <w:t>same</w:t>
            </w:r>
            <w:proofErr w:type="spellEnd"/>
            <w:r w:rsidRPr="00650F11">
              <w:rPr>
                <w:rFonts w:ascii="Times New Roman" w:hAnsi="Times New Roman"/>
                <w:bCs/>
              </w:rPr>
              <w:t xml:space="preserve"> </w:t>
            </w:r>
            <w:proofErr w:type="spellStart"/>
            <w:r w:rsidRPr="00650F11">
              <w:rPr>
                <w:rFonts w:ascii="Times New Roman" w:hAnsi="Times New Roman"/>
                <w:bCs/>
              </w:rPr>
              <w:t>legal</w:t>
            </w:r>
            <w:proofErr w:type="spellEnd"/>
            <w:r w:rsidRPr="00650F11">
              <w:rPr>
                <w:rFonts w:ascii="Times New Roman" w:hAnsi="Times New Roman"/>
                <w:bCs/>
              </w:rPr>
              <w:t xml:space="preserve"> </w:t>
            </w:r>
            <w:proofErr w:type="spellStart"/>
            <w:r w:rsidRPr="00650F11">
              <w:rPr>
                <w:rFonts w:ascii="Times New Roman" w:hAnsi="Times New Roman"/>
                <w:bCs/>
              </w:rPr>
              <w:t>effect</w:t>
            </w:r>
            <w:proofErr w:type="spellEnd"/>
            <w:r w:rsidRPr="00650F11">
              <w:rPr>
                <w:rFonts w:ascii="Times New Roman" w:hAnsi="Times New Roman"/>
                <w:bCs/>
              </w:rPr>
              <w:t xml:space="preserve"> as a </w:t>
            </w:r>
            <w:proofErr w:type="spellStart"/>
            <w:r w:rsidRPr="00650F11">
              <w:rPr>
                <w:rFonts w:ascii="Times New Roman" w:hAnsi="Times New Roman"/>
                <w:bCs/>
              </w:rPr>
              <w:t>written</w:t>
            </w:r>
            <w:proofErr w:type="spellEnd"/>
            <w:r w:rsidRPr="00650F11">
              <w:rPr>
                <w:rFonts w:ascii="Times New Roman" w:hAnsi="Times New Roman"/>
                <w:bCs/>
              </w:rPr>
              <w:t xml:space="preserve"> </w:t>
            </w:r>
            <w:proofErr w:type="spellStart"/>
            <w:r w:rsidRPr="00650F11">
              <w:rPr>
                <w:rFonts w:ascii="Times New Roman" w:hAnsi="Times New Roman"/>
                <w:bCs/>
              </w:rPr>
              <w:t>document</w:t>
            </w:r>
            <w:proofErr w:type="spellEnd"/>
            <w:r w:rsidRPr="00650F11">
              <w:rPr>
                <w:rFonts w:ascii="Times New Roman" w:hAnsi="Times New Roman"/>
                <w:bCs/>
              </w:rPr>
              <w:t>.</w:t>
            </w:r>
          </w:p>
        </w:tc>
        <w:tc>
          <w:tcPr>
            <w:tcW w:w="4675" w:type="dxa"/>
          </w:tcPr>
          <w:p w14:paraId="6D3F1763" w14:textId="112AC140" w:rsidR="00BB1652" w:rsidRPr="00650F11"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lastRenderedPageBreak/>
              <w:t xml:space="preserve">Strany se rovněž dohodly, že tato smlouva (včetně samostatného podepsaného dokumentu) může být podepsána mimo jiné elektronickými podpisy, a to buď kvalifikovanými elektronickými podpisy, nebo jinými elektronickými podpisy, například pomocí podpisových řešení nabízených platformou </w:t>
            </w:r>
            <w:proofErr w:type="spellStart"/>
            <w:r>
              <w:rPr>
                <w:rFonts w:ascii="Times New Roman" w:hAnsi="Times New Roman"/>
              </w:rPr>
              <w:t>AdobeSign</w:t>
            </w:r>
            <w:proofErr w:type="spellEnd"/>
            <w:r>
              <w:rPr>
                <w:rFonts w:ascii="Times New Roman" w:hAnsi="Times New Roman"/>
              </w:rPr>
              <w:t>. Strany se dohodly, že podpis Strany prostřednictvím naskenovaného obrazu vlastnoručního podpisu (např.</w:t>
            </w:r>
            <w:r w:rsidR="008C003B">
              <w:rPr>
                <w:rFonts w:ascii="Times New Roman" w:hAnsi="Times New Roman"/>
              </w:rPr>
              <w:t> </w:t>
            </w:r>
            <w:r>
              <w:rPr>
                <w:rFonts w:ascii="Times New Roman" w:hAnsi="Times New Roman"/>
              </w:rPr>
              <w:t xml:space="preserve">sken ve formátu PDF) se považuje za elektronický podpis ve smyslu nařízení Evropského parlamentu a Rady (EU) 910/2014 ze dne 23. července 2014 o elektronické identifikaci a službách vytvářejících důvěru pro elektronické transakce na vnitřním trhu a o zrušení směrnice 1999/93/ES, a pro účely platnosti, vymahatelnosti a přípustnosti této smlouvy má rovnocenné právní účinky jako originál vlastnoručního podpisu. Doručení naskenované kopie této smlouvy s takto naskenovaným obrazem vlastnoručního podpisu prostřednictvím e-mailů </w:t>
            </w:r>
            <w:r w:rsidR="00A369D2">
              <w:rPr>
                <w:rFonts w:ascii="Times New Roman" w:hAnsi="Times New Roman"/>
              </w:rPr>
              <w:t>radek@medisonpharma.com</w:t>
            </w:r>
            <w:r>
              <w:rPr>
                <w:rFonts w:ascii="Times New Roman" w:hAnsi="Times New Roman"/>
              </w:rPr>
              <w:t xml:space="preserve"> (u</w:t>
            </w:r>
            <w:r w:rsidR="008C003B">
              <w:rPr>
                <w:rFonts w:ascii="Times New Roman" w:hAnsi="Times New Roman"/>
              </w:rPr>
              <w:t> </w:t>
            </w:r>
            <w:r>
              <w:rPr>
                <w:rFonts w:ascii="Times New Roman" w:hAnsi="Times New Roman"/>
              </w:rPr>
              <w:t xml:space="preserve">společnosti </w:t>
            </w:r>
            <w:proofErr w:type="spellStart"/>
            <w:r>
              <w:rPr>
                <w:rFonts w:ascii="Times New Roman" w:hAnsi="Times New Roman"/>
              </w:rPr>
              <w:t>Medison</w:t>
            </w:r>
            <w:proofErr w:type="spellEnd"/>
            <w:r>
              <w:rPr>
                <w:rFonts w:ascii="Times New Roman" w:hAnsi="Times New Roman"/>
              </w:rPr>
              <w:t xml:space="preserve">) a </w:t>
            </w:r>
            <w:r w:rsidR="00063B93">
              <w:rPr>
                <w:rFonts w:ascii="Times New Roman" w:hAnsi="Times New Roman"/>
              </w:rPr>
              <w:t>smlouv</w:t>
            </w:r>
            <w:r w:rsidR="00C15EAC">
              <w:rPr>
                <w:rFonts w:ascii="Times New Roman" w:hAnsi="Times New Roman"/>
              </w:rPr>
              <w:t>y</w:t>
            </w:r>
            <w:r w:rsidR="00063B93">
              <w:rPr>
                <w:rFonts w:ascii="Times New Roman" w:hAnsi="Times New Roman"/>
              </w:rPr>
              <w:t>@vfn.cz</w:t>
            </w:r>
            <w:r>
              <w:rPr>
                <w:rFonts w:ascii="Times New Roman" w:hAnsi="Times New Roman"/>
              </w:rPr>
              <w:t xml:space="preserve"> (u Organizace) má stejnou právní sílu a účinnost jako doručení originálu smlouvy v tištěné podobě a smlouva uzavřená touto formou se považuje </w:t>
            </w:r>
            <w:r>
              <w:rPr>
                <w:rFonts w:ascii="Times New Roman" w:hAnsi="Times New Roman"/>
              </w:rPr>
              <w:lastRenderedPageBreak/>
              <w:t>za elektronický dokument se stejnými právními účinky jako písemný dokument.</w:t>
            </w:r>
          </w:p>
        </w:tc>
      </w:tr>
      <w:tr w:rsidR="00BB1652" w:rsidRPr="00CB4F35" w14:paraId="5469E637" w14:textId="77777777" w:rsidTr="3F07D0F2">
        <w:tc>
          <w:tcPr>
            <w:tcW w:w="4675" w:type="dxa"/>
          </w:tcPr>
          <w:p w14:paraId="73ED8E60" w14:textId="1F8FA3DD"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proofErr w:type="spellStart"/>
            <w:r w:rsidRPr="00650F11">
              <w:rPr>
                <w:rFonts w:ascii="Times New Roman" w:hAnsi="Times New Roman"/>
              </w:rPr>
              <w:lastRenderedPageBreak/>
              <w:t>The</w:t>
            </w:r>
            <w:proofErr w:type="spellEnd"/>
            <w:r w:rsidRPr="00650F11">
              <w:rPr>
                <w:rFonts w:ascii="Times New Roman" w:hAnsi="Times New Roman"/>
              </w:rPr>
              <w:t xml:space="preserve"> </w:t>
            </w:r>
            <w:proofErr w:type="spellStart"/>
            <w:r w:rsidRPr="00650F11">
              <w:rPr>
                <w:rFonts w:ascii="Times New Roman" w:hAnsi="Times New Roman"/>
              </w:rPr>
              <w:t>Parties</w:t>
            </w:r>
            <w:proofErr w:type="spellEnd"/>
            <w:r w:rsidRPr="00650F11">
              <w:rPr>
                <w:rFonts w:ascii="Times New Roman" w:hAnsi="Times New Roman"/>
              </w:rPr>
              <w:t xml:space="preserve"> </w:t>
            </w:r>
            <w:proofErr w:type="spellStart"/>
            <w:r w:rsidRPr="00650F11">
              <w:rPr>
                <w:rFonts w:ascii="Times New Roman" w:hAnsi="Times New Roman"/>
              </w:rPr>
              <w:t>hereby</w:t>
            </w:r>
            <w:proofErr w:type="spellEnd"/>
            <w:r w:rsidRPr="00650F11">
              <w:rPr>
                <w:rFonts w:ascii="Times New Roman" w:hAnsi="Times New Roman"/>
              </w:rPr>
              <w:t xml:space="preserve"> </w:t>
            </w:r>
            <w:proofErr w:type="spellStart"/>
            <w:r w:rsidRPr="00650F11">
              <w:rPr>
                <w:rFonts w:ascii="Times New Roman" w:hAnsi="Times New Roman"/>
              </w:rPr>
              <w:t>represent</w:t>
            </w:r>
            <w:proofErr w:type="spellEnd"/>
            <w:r w:rsidRPr="00650F11">
              <w:rPr>
                <w:rFonts w:ascii="Times New Roman" w:hAnsi="Times New Roman"/>
              </w:rPr>
              <w:t xml:space="preserve"> </w:t>
            </w:r>
            <w:proofErr w:type="spellStart"/>
            <w:r w:rsidRPr="00650F11">
              <w:rPr>
                <w:rFonts w:ascii="Times New Roman" w:hAnsi="Times New Roman"/>
              </w:rPr>
              <w:t>that</w:t>
            </w:r>
            <w:proofErr w:type="spellEnd"/>
            <w:r w:rsidRPr="00650F11">
              <w:rPr>
                <w:rFonts w:ascii="Times New Roman" w:hAnsi="Times New Roman"/>
              </w:rPr>
              <w:t xml:space="preserve"> </w:t>
            </w:r>
            <w:proofErr w:type="spellStart"/>
            <w:r w:rsidRPr="00650F11">
              <w:rPr>
                <w:rFonts w:ascii="Times New Roman" w:hAnsi="Times New Roman"/>
              </w:rPr>
              <w:t>they</w:t>
            </w:r>
            <w:proofErr w:type="spellEnd"/>
            <w:r w:rsidRPr="00650F11">
              <w:rPr>
                <w:rFonts w:ascii="Times New Roman" w:hAnsi="Times New Roman"/>
              </w:rPr>
              <w:t xml:space="preserve"> </w:t>
            </w:r>
            <w:proofErr w:type="spellStart"/>
            <w:r w:rsidRPr="00650F11">
              <w:rPr>
                <w:rFonts w:ascii="Times New Roman" w:hAnsi="Times New Roman"/>
              </w:rPr>
              <w:t>understand</w:t>
            </w:r>
            <w:proofErr w:type="spellEnd"/>
            <w:r w:rsidRPr="00650F11">
              <w:rPr>
                <w:rFonts w:ascii="Times New Roman" w:hAnsi="Times New Roman"/>
              </w:rPr>
              <w:t xml:space="preserve"> </w:t>
            </w:r>
            <w:proofErr w:type="spellStart"/>
            <w:r w:rsidRPr="00650F11">
              <w:rPr>
                <w:rFonts w:ascii="Times New Roman" w:hAnsi="Times New Roman"/>
              </w:rPr>
              <w:t>this</w:t>
            </w:r>
            <w:proofErr w:type="spellEnd"/>
            <w:r w:rsidRPr="00650F11">
              <w:rPr>
                <w:rFonts w:ascii="Times New Roman" w:hAnsi="Times New Roman"/>
              </w:rPr>
              <w:t xml:space="preserve"> </w:t>
            </w:r>
            <w:proofErr w:type="spellStart"/>
            <w:r>
              <w:rPr>
                <w:rFonts w:ascii="Times New Roman" w:hAnsi="Times New Roman"/>
              </w:rPr>
              <w:t>a</w:t>
            </w:r>
            <w:r w:rsidRPr="00650F11">
              <w:rPr>
                <w:rFonts w:ascii="Times New Roman" w:hAnsi="Times New Roman"/>
              </w:rPr>
              <w:t>greement</w:t>
            </w:r>
            <w:proofErr w:type="spellEnd"/>
            <w:r w:rsidRPr="00650F11">
              <w:rPr>
                <w:rFonts w:ascii="Times New Roman" w:hAnsi="Times New Roman"/>
              </w:rPr>
              <w:t xml:space="preserve"> and </w:t>
            </w:r>
            <w:proofErr w:type="spellStart"/>
            <w:r w:rsidRPr="00650F11">
              <w:rPr>
                <w:rFonts w:ascii="Times New Roman" w:hAnsi="Times New Roman"/>
              </w:rPr>
              <w:t>its</w:t>
            </w:r>
            <w:proofErr w:type="spellEnd"/>
            <w:r w:rsidRPr="00650F11">
              <w:rPr>
                <w:rFonts w:ascii="Times New Roman" w:hAnsi="Times New Roman"/>
              </w:rPr>
              <w:t xml:space="preserve"> </w:t>
            </w:r>
            <w:proofErr w:type="spellStart"/>
            <w:r w:rsidRPr="00650F11">
              <w:rPr>
                <w:rFonts w:ascii="Times New Roman" w:hAnsi="Times New Roman"/>
              </w:rPr>
              <w:t>consequences</w:t>
            </w:r>
            <w:proofErr w:type="spellEnd"/>
            <w:r w:rsidRPr="00650F11">
              <w:rPr>
                <w:rFonts w:ascii="Times New Roman" w:hAnsi="Times New Roman"/>
              </w:rPr>
              <w:t xml:space="preserve"> and sign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Pr>
                <w:rFonts w:ascii="Times New Roman" w:hAnsi="Times New Roman"/>
              </w:rPr>
              <w:t>a</w:t>
            </w:r>
            <w:r w:rsidRPr="00650F11">
              <w:rPr>
                <w:rFonts w:ascii="Times New Roman" w:hAnsi="Times New Roman"/>
              </w:rPr>
              <w:t>greement</w:t>
            </w:r>
            <w:proofErr w:type="spellEnd"/>
            <w:r w:rsidRPr="00650F11">
              <w:rPr>
                <w:rFonts w:ascii="Times New Roman" w:hAnsi="Times New Roman"/>
              </w:rPr>
              <w:t xml:space="preserve"> as </w:t>
            </w:r>
            <w:proofErr w:type="spellStart"/>
            <w:r w:rsidRPr="00650F11">
              <w:rPr>
                <w:rFonts w:ascii="Times New Roman" w:hAnsi="Times New Roman"/>
              </w:rPr>
              <w:t>the</w:t>
            </w:r>
            <w:proofErr w:type="spellEnd"/>
            <w:r w:rsidRPr="00650F11">
              <w:rPr>
                <w:rFonts w:ascii="Times New Roman" w:hAnsi="Times New Roman"/>
              </w:rPr>
              <w:t xml:space="preserve"> </w:t>
            </w:r>
            <w:proofErr w:type="spellStart"/>
            <w:r w:rsidRPr="00650F11">
              <w:rPr>
                <w:rFonts w:ascii="Times New Roman" w:hAnsi="Times New Roman"/>
              </w:rPr>
              <w:t>one</w:t>
            </w:r>
            <w:proofErr w:type="spellEnd"/>
            <w:r w:rsidRPr="00650F11">
              <w:rPr>
                <w:rFonts w:ascii="Times New Roman" w:hAnsi="Times New Roman"/>
              </w:rPr>
              <w:t xml:space="preserve"> </w:t>
            </w:r>
            <w:proofErr w:type="spellStart"/>
            <w:r w:rsidRPr="00650F11">
              <w:rPr>
                <w:rFonts w:ascii="Times New Roman" w:hAnsi="Times New Roman"/>
              </w:rPr>
              <w:t>expressing</w:t>
            </w:r>
            <w:proofErr w:type="spellEnd"/>
            <w:r w:rsidRPr="00650F11">
              <w:rPr>
                <w:rFonts w:ascii="Times New Roman" w:hAnsi="Times New Roman"/>
              </w:rPr>
              <w:t xml:space="preserve"> </w:t>
            </w:r>
            <w:proofErr w:type="spellStart"/>
            <w:r w:rsidRPr="00650F11">
              <w:rPr>
                <w:rFonts w:ascii="Times New Roman" w:hAnsi="Times New Roman"/>
              </w:rPr>
              <w:t>their</w:t>
            </w:r>
            <w:proofErr w:type="spellEnd"/>
            <w:r w:rsidRPr="00650F11">
              <w:rPr>
                <w:rFonts w:ascii="Times New Roman" w:hAnsi="Times New Roman"/>
              </w:rPr>
              <w:t xml:space="preserve"> </w:t>
            </w:r>
            <w:proofErr w:type="spellStart"/>
            <w:r w:rsidRPr="00650F11">
              <w:rPr>
                <w:rFonts w:ascii="Times New Roman" w:hAnsi="Times New Roman"/>
              </w:rPr>
              <w:t>true</w:t>
            </w:r>
            <w:proofErr w:type="spellEnd"/>
            <w:r w:rsidRPr="00650F11">
              <w:rPr>
                <w:rFonts w:ascii="Times New Roman" w:hAnsi="Times New Roman"/>
              </w:rPr>
              <w:t xml:space="preserve"> </w:t>
            </w:r>
            <w:proofErr w:type="spellStart"/>
            <w:r w:rsidRPr="00650F11">
              <w:rPr>
                <w:rFonts w:ascii="Times New Roman" w:hAnsi="Times New Roman"/>
              </w:rPr>
              <w:t>will</w:t>
            </w:r>
            <w:proofErr w:type="spellEnd"/>
            <w:r w:rsidRPr="00650F11">
              <w:rPr>
                <w:rFonts w:ascii="Times New Roman" w:hAnsi="Times New Roman"/>
              </w:rPr>
              <w:t xml:space="preserve"> and </w:t>
            </w:r>
            <w:proofErr w:type="spellStart"/>
            <w:r w:rsidRPr="00650F11">
              <w:rPr>
                <w:rFonts w:ascii="Times New Roman" w:hAnsi="Times New Roman"/>
              </w:rPr>
              <w:t>intentions</w:t>
            </w:r>
            <w:proofErr w:type="spellEnd"/>
            <w:r w:rsidRPr="00650F11">
              <w:rPr>
                <w:rFonts w:ascii="Times New Roman" w:hAnsi="Times New Roman"/>
              </w:rPr>
              <w:t>.</w:t>
            </w:r>
          </w:p>
        </w:tc>
        <w:tc>
          <w:tcPr>
            <w:tcW w:w="4675" w:type="dxa"/>
          </w:tcPr>
          <w:p w14:paraId="6BBAE4D6" w14:textId="49FB3FF9" w:rsidR="00BB1652" w:rsidRPr="00650F11" w:rsidRDefault="00BB1652" w:rsidP="00545946">
            <w:pPr>
              <w:pStyle w:val="Odstavecseseznamem"/>
              <w:numPr>
                <w:ilvl w:val="1"/>
                <w:numId w:val="36"/>
              </w:numPr>
              <w:spacing w:after="120"/>
              <w:ind w:left="28" w:hanging="28"/>
              <w:contextualSpacing w:val="0"/>
              <w:jc w:val="both"/>
              <w:outlineLvl w:val="0"/>
              <w:rPr>
                <w:rFonts w:ascii="Times New Roman" w:hAnsi="Times New Roman"/>
                <w:bCs/>
              </w:rPr>
            </w:pPr>
            <w:r>
              <w:rPr>
                <w:rFonts w:ascii="Times New Roman" w:hAnsi="Times New Roman"/>
              </w:rPr>
              <w:t>Strany tímto prohlašují, že této smlouvě a jejím důsledkům rozumí a že ji podepisují jako projev své pravé vůle a úmyslů.</w:t>
            </w:r>
          </w:p>
        </w:tc>
      </w:tr>
      <w:tr w:rsidR="00BB1652" w:rsidRPr="00CB4F35" w14:paraId="6D52DB79" w14:textId="77777777" w:rsidTr="3F07D0F2">
        <w:tc>
          <w:tcPr>
            <w:tcW w:w="4675" w:type="dxa"/>
          </w:tcPr>
          <w:p w14:paraId="5C09DD4A" w14:textId="648E2156" w:rsidR="00BB1652" w:rsidRDefault="00BB1652" w:rsidP="00545946">
            <w:pPr>
              <w:pStyle w:val="Odstavecseseznamem"/>
              <w:numPr>
                <w:ilvl w:val="1"/>
                <w:numId w:val="39"/>
              </w:numPr>
              <w:tabs>
                <w:tab w:val="left" w:pos="290"/>
              </w:tabs>
              <w:spacing w:after="120"/>
              <w:ind w:left="24" w:hanging="24"/>
              <w:contextualSpacing w:val="0"/>
              <w:jc w:val="both"/>
              <w:outlineLvl w:val="0"/>
              <w:rPr>
                <w:rFonts w:ascii="Times New Roman" w:hAnsi="Times New Roman"/>
              </w:rPr>
            </w:pPr>
            <w:proofErr w:type="spellStart"/>
            <w:r w:rsidRPr="007F3E8E">
              <w:rPr>
                <w:rFonts w:ascii="Times New Roman" w:hAnsi="Times New Roman"/>
              </w:rPr>
              <w:t>With</w:t>
            </w:r>
            <w:proofErr w:type="spellEnd"/>
            <w:r w:rsidRPr="007F3E8E">
              <w:rPr>
                <w:rFonts w:ascii="Times New Roman" w:hAnsi="Times New Roman"/>
              </w:rPr>
              <w:t xml:space="preserve"> </w:t>
            </w:r>
            <w:proofErr w:type="spellStart"/>
            <w:r w:rsidRPr="007F3E8E">
              <w:rPr>
                <w:rFonts w:ascii="Times New Roman" w:hAnsi="Times New Roman"/>
              </w:rPr>
              <w:t>respect</w:t>
            </w:r>
            <w:proofErr w:type="spellEnd"/>
            <w:r w:rsidRPr="007F3E8E">
              <w:rPr>
                <w:rFonts w:ascii="Times New Roman" w:hAnsi="Times New Roman"/>
              </w:rPr>
              <w:t xml:space="preserve"> to </w:t>
            </w:r>
            <w:proofErr w:type="spellStart"/>
            <w:r w:rsidRPr="007F3E8E">
              <w:rPr>
                <w:rFonts w:ascii="Times New Roman" w:hAnsi="Times New Roman"/>
              </w:rPr>
              <w:t>obligations</w:t>
            </w:r>
            <w:proofErr w:type="spellEnd"/>
            <w:r w:rsidRPr="007F3E8E">
              <w:rPr>
                <w:rFonts w:ascii="Times New Roman" w:hAnsi="Times New Roman"/>
              </w:rPr>
              <w:t xml:space="preserve"> </w:t>
            </w:r>
            <w:proofErr w:type="spellStart"/>
            <w:r w:rsidRPr="007F3E8E">
              <w:rPr>
                <w:rFonts w:ascii="Times New Roman" w:hAnsi="Times New Roman"/>
              </w:rPr>
              <w:t>arising</w:t>
            </w:r>
            <w:proofErr w:type="spellEnd"/>
            <w:r w:rsidRPr="007F3E8E">
              <w:rPr>
                <w:rFonts w:ascii="Times New Roman" w:hAnsi="Times New Roman"/>
              </w:rPr>
              <w:t xml:space="preserve"> </w:t>
            </w:r>
            <w:proofErr w:type="spellStart"/>
            <w:r w:rsidRPr="007F3E8E">
              <w:rPr>
                <w:rFonts w:ascii="Times New Roman" w:hAnsi="Times New Roman"/>
              </w:rPr>
              <w:t>under</w:t>
            </w:r>
            <w:proofErr w:type="spellEnd"/>
            <w:r w:rsidRPr="007F3E8E">
              <w:rPr>
                <w:rFonts w:ascii="Times New Roman" w:hAnsi="Times New Roman"/>
              </w:rPr>
              <w:t xml:space="preserve"> </w:t>
            </w:r>
            <w:proofErr w:type="spellStart"/>
            <w:r w:rsidRPr="007F3E8E">
              <w:rPr>
                <w:rFonts w:ascii="Times New Roman" w:hAnsi="Times New Roman"/>
              </w:rPr>
              <w:t>Act</w:t>
            </w:r>
            <w:proofErr w:type="spellEnd"/>
            <w:r w:rsidRPr="007F3E8E">
              <w:rPr>
                <w:rFonts w:ascii="Times New Roman" w:hAnsi="Times New Roman"/>
              </w:rPr>
              <w:t xml:space="preserve"> No. 340/2015 </w:t>
            </w:r>
            <w:proofErr w:type="spellStart"/>
            <w:r w:rsidRPr="007F3E8E">
              <w:rPr>
                <w:rFonts w:ascii="Times New Roman" w:hAnsi="Times New Roman"/>
              </w:rPr>
              <w:t>Coll</w:t>
            </w:r>
            <w:proofErr w:type="spellEnd"/>
            <w:r w:rsidRPr="007F3E8E">
              <w:rPr>
                <w:rFonts w:ascii="Times New Roman" w:hAnsi="Times New Roman"/>
              </w:rPr>
              <w:t xml:space="preserve">., on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8B7C45">
              <w:rPr>
                <w:rFonts w:ascii="Times New Roman" w:hAnsi="Times New Roman"/>
                <w:b/>
                <w:bCs/>
              </w:rPr>
              <w:t>Contracts</w:t>
            </w:r>
            <w:proofErr w:type="spellEnd"/>
            <w:r w:rsidRPr="008B7C45">
              <w:rPr>
                <w:rFonts w:ascii="Times New Roman" w:hAnsi="Times New Roman"/>
                <w:b/>
                <w:bCs/>
              </w:rPr>
              <w:t xml:space="preserve"> Registry </w:t>
            </w:r>
            <w:proofErr w:type="spellStart"/>
            <w:r w:rsidRPr="008B7C45">
              <w:rPr>
                <w:rFonts w:ascii="Times New Roman" w:hAnsi="Times New Roman"/>
                <w:b/>
                <w:bCs/>
              </w:rPr>
              <w:t>Act</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Pr>
                <w:rFonts w:ascii="Times New Roman" w:hAnsi="Times New Roman"/>
              </w:rPr>
              <w:t>Organisation</w:t>
            </w:r>
            <w:proofErr w:type="spellEnd"/>
            <w:r w:rsidRPr="007F3E8E">
              <w:rPr>
                <w:rFonts w:ascii="Times New Roman" w:hAnsi="Times New Roman"/>
              </w:rPr>
              <w:t xml:space="preserve">, </w:t>
            </w:r>
            <w:proofErr w:type="spellStart"/>
            <w:r w:rsidRPr="007F3E8E">
              <w:rPr>
                <w:rFonts w:ascii="Times New Roman" w:hAnsi="Times New Roman"/>
              </w:rPr>
              <w:t>provided</w:t>
            </w:r>
            <w:proofErr w:type="spellEnd"/>
            <w:r w:rsidRPr="007F3E8E">
              <w:rPr>
                <w:rFonts w:ascii="Times New Roman" w:hAnsi="Times New Roman"/>
              </w:rPr>
              <w:t xml:space="preserve"> </w:t>
            </w:r>
            <w:proofErr w:type="spellStart"/>
            <w:r w:rsidRPr="007F3E8E">
              <w:rPr>
                <w:rFonts w:ascii="Times New Roman" w:hAnsi="Times New Roman"/>
              </w:rPr>
              <w:t>it</w:t>
            </w:r>
            <w:proofErr w:type="spellEnd"/>
            <w:r w:rsidRPr="007F3E8E">
              <w:rPr>
                <w:rFonts w:ascii="Times New Roman" w:hAnsi="Times New Roman"/>
              </w:rPr>
              <w:t xml:space="preserve"> </w:t>
            </w:r>
            <w:proofErr w:type="spellStart"/>
            <w:r w:rsidRPr="007F3E8E">
              <w:rPr>
                <w:rFonts w:ascii="Times New Roman" w:hAnsi="Times New Roman"/>
              </w:rPr>
              <w:t>is</w:t>
            </w:r>
            <w:proofErr w:type="spellEnd"/>
            <w:r w:rsidRPr="007F3E8E">
              <w:rPr>
                <w:rFonts w:ascii="Times New Roman" w:hAnsi="Times New Roman"/>
              </w:rPr>
              <w:t xml:space="preserve"> </w:t>
            </w:r>
            <w:proofErr w:type="spellStart"/>
            <w:r w:rsidRPr="007F3E8E">
              <w:rPr>
                <w:rFonts w:ascii="Times New Roman" w:hAnsi="Times New Roman"/>
              </w:rPr>
              <w:t>an</w:t>
            </w:r>
            <w:proofErr w:type="spellEnd"/>
            <w:r w:rsidRPr="007F3E8E">
              <w:rPr>
                <w:rFonts w:ascii="Times New Roman" w:hAnsi="Times New Roman"/>
              </w:rPr>
              <w:t xml:space="preserve"> </w:t>
            </w:r>
            <w:proofErr w:type="spellStart"/>
            <w:r w:rsidRPr="007F3E8E">
              <w:rPr>
                <w:rFonts w:ascii="Times New Roman" w:hAnsi="Times New Roman"/>
              </w:rPr>
              <w:t>obligated</w:t>
            </w:r>
            <w:proofErr w:type="spellEnd"/>
            <w:r w:rsidRPr="007F3E8E">
              <w:rPr>
                <w:rFonts w:ascii="Times New Roman" w:hAnsi="Times New Roman"/>
              </w:rPr>
              <w:t xml:space="preserve"> person as </w:t>
            </w:r>
            <w:proofErr w:type="spellStart"/>
            <w:r w:rsidRPr="007F3E8E">
              <w:rPr>
                <w:rFonts w:ascii="Times New Roman" w:hAnsi="Times New Roman"/>
              </w:rPr>
              <w:t>defined</w:t>
            </w:r>
            <w:proofErr w:type="spellEnd"/>
            <w:r w:rsidRPr="007F3E8E">
              <w:rPr>
                <w:rFonts w:ascii="Times New Roman" w:hAnsi="Times New Roman"/>
              </w:rPr>
              <w:t xml:space="preserve"> in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Act</w:t>
            </w:r>
            <w:proofErr w:type="spellEnd"/>
            <w:r w:rsidRPr="007F3E8E">
              <w:rPr>
                <w:rFonts w:ascii="Times New Roman" w:hAnsi="Times New Roman"/>
              </w:rPr>
              <w:t xml:space="preserve">, </w:t>
            </w:r>
            <w:proofErr w:type="spellStart"/>
            <w:r w:rsidRPr="007F3E8E">
              <w:rPr>
                <w:rFonts w:ascii="Times New Roman" w:hAnsi="Times New Roman"/>
              </w:rPr>
              <w:t>undertakes</w:t>
            </w:r>
            <w:proofErr w:type="spellEnd"/>
            <w:r w:rsidRPr="007F3E8E">
              <w:rPr>
                <w:rFonts w:ascii="Times New Roman" w:hAnsi="Times New Roman"/>
              </w:rPr>
              <w:t xml:space="preserve"> to </w:t>
            </w:r>
            <w:proofErr w:type="spellStart"/>
            <w:r w:rsidRPr="007F3E8E">
              <w:rPr>
                <w:rFonts w:ascii="Times New Roman" w:hAnsi="Times New Roman"/>
              </w:rPr>
              <w:t>comply</w:t>
            </w:r>
            <w:proofErr w:type="spellEnd"/>
            <w:r w:rsidRPr="007F3E8E">
              <w:rPr>
                <w:rFonts w:ascii="Times New Roman" w:hAnsi="Times New Roman"/>
              </w:rPr>
              <w:t xml:space="preserve"> </w:t>
            </w:r>
            <w:proofErr w:type="spellStart"/>
            <w:r w:rsidRPr="007F3E8E">
              <w:rPr>
                <w:rFonts w:ascii="Times New Roman" w:hAnsi="Times New Roman"/>
              </w:rPr>
              <w:t>with</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Act</w:t>
            </w:r>
            <w:proofErr w:type="spellEnd"/>
            <w:r w:rsidRPr="007F3E8E">
              <w:rPr>
                <w:rFonts w:ascii="Times New Roman" w:hAnsi="Times New Roman"/>
              </w:rPr>
              <w:t xml:space="preserve"> and </w:t>
            </w:r>
            <w:proofErr w:type="spellStart"/>
            <w:r w:rsidRPr="007F3E8E">
              <w:rPr>
                <w:rFonts w:ascii="Times New Roman" w:hAnsi="Times New Roman"/>
              </w:rPr>
              <w:t>send</w:t>
            </w:r>
            <w:proofErr w:type="spellEnd"/>
            <w:r w:rsidRPr="007F3E8E">
              <w:rPr>
                <w:rFonts w:ascii="Times New Roman" w:hAnsi="Times New Roman"/>
              </w:rPr>
              <w:t xml:space="preserve"> </w:t>
            </w:r>
            <w:proofErr w:type="spellStart"/>
            <w:r w:rsidRPr="007F3E8E">
              <w:rPr>
                <w:rFonts w:ascii="Times New Roman" w:hAnsi="Times New Roman"/>
              </w:rPr>
              <w:t>this</w:t>
            </w:r>
            <w:proofErr w:type="spellEnd"/>
            <w:r w:rsidRPr="007F3E8E">
              <w:rPr>
                <w:rFonts w:ascii="Times New Roman" w:hAnsi="Times New Roman"/>
              </w:rPr>
              <w:t xml:space="preserve"> </w:t>
            </w:r>
            <w:proofErr w:type="spellStart"/>
            <w:r w:rsidRPr="007F3E8E">
              <w:rPr>
                <w:rFonts w:ascii="Times New Roman" w:hAnsi="Times New Roman"/>
              </w:rPr>
              <w:t>Agreement</w:t>
            </w:r>
            <w:proofErr w:type="spellEnd"/>
            <w:r w:rsidRPr="007F3E8E">
              <w:rPr>
                <w:rFonts w:ascii="Times New Roman" w:hAnsi="Times New Roman"/>
              </w:rPr>
              <w:t xml:space="preserve"> </w:t>
            </w:r>
            <w:proofErr w:type="spellStart"/>
            <w:r w:rsidRPr="007F3E8E">
              <w:rPr>
                <w:rFonts w:ascii="Times New Roman" w:hAnsi="Times New Roman"/>
              </w:rPr>
              <w:t>without</w:t>
            </w:r>
            <w:proofErr w:type="spellEnd"/>
            <w:r w:rsidRPr="007F3E8E">
              <w:rPr>
                <w:rFonts w:ascii="Times New Roman" w:hAnsi="Times New Roman"/>
              </w:rPr>
              <w:t xml:space="preserve"> </w:t>
            </w:r>
            <w:proofErr w:type="spellStart"/>
            <w:r w:rsidRPr="007F3E8E">
              <w:rPr>
                <w:rFonts w:ascii="Times New Roman" w:hAnsi="Times New Roman"/>
              </w:rPr>
              <w:t>undue</w:t>
            </w:r>
            <w:proofErr w:type="spellEnd"/>
            <w:r w:rsidRPr="007F3E8E">
              <w:rPr>
                <w:rFonts w:ascii="Times New Roman" w:hAnsi="Times New Roman"/>
              </w:rPr>
              <w:t xml:space="preserve"> </w:t>
            </w:r>
            <w:proofErr w:type="spellStart"/>
            <w:r w:rsidRPr="007F3E8E">
              <w:rPr>
                <w:rFonts w:ascii="Times New Roman" w:hAnsi="Times New Roman"/>
              </w:rPr>
              <w:t>delay</w:t>
            </w:r>
            <w:proofErr w:type="spellEnd"/>
            <w:r w:rsidRPr="007F3E8E">
              <w:rPr>
                <w:rFonts w:ascii="Times New Roman" w:hAnsi="Times New Roman"/>
              </w:rPr>
              <w:t xml:space="preserve">, </w:t>
            </w:r>
            <w:proofErr w:type="spellStart"/>
            <w:r w:rsidRPr="007F3E8E">
              <w:rPr>
                <w:rFonts w:ascii="Times New Roman" w:hAnsi="Times New Roman"/>
              </w:rPr>
              <w:t>however</w:t>
            </w:r>
            <w:proofErr w:type="spellEnd"/>
            <w:r w:rsidRPr="007F3E8E">
              <w:rPr>
                <w:rFonts w:ascii="Times New Roman" w:hAnsi="Times New Roman"/>
              </w:rPr>
              <w:t xml:space="preserve">, no </w:t>
            </w:r>
            <w:proofErr w:type="spellStart"/>
            <w:r w:rsidRPr="007F3E8E">
              <w:rPr>
                <w:rFonts w:ascii="Times New Roman" w:hAnsi="Times New Roman"/>
              </w:rPr>
              <w:t>later</w:t>
            </w:r>
            <w:proofErr w:type="spellEnd"/>
            <w:r w:rsidRPr="007F3E8E">
              <w:rPr>
                <w:rFonts w:ascii="Times New Roman" w:hAnsi="Times New Roman"/>
              </w:rPr>
              <w:t xml:space="preserve"> </w:t>
            </w:r>
            <w:proofErr w:type="spellStart"/>
            <w:r w:rsidRPr="007F3E8E">
              <w:rPr>
                <w:rFonts w:ascii="Times New Roman" w:hAnsi="Times New Roman"/>
              </w:rPr>
              <w:t>than</w:t>
            </w:r>
            <w:proofErr w:type="spellEnd"/>
            <w:r w:rsidRPr="007F3E8E">
              <w:rPr>
                <w:rFonts w:ascii="Times New Roman" w:hAnsi="Times New Roman"/>
              </w:rPr>
              <w:t xml:space="preserve"> 30 </w:t>
            </w:r>
            <w:proofErr w:type="spellStart"/>
            <w:r w:rsidRPr="007F3E8E">
              <w:rPr>
                <w:rFonts w:ascii="Times New Roman" w:hAnsi="Times New Roman"/>
              </w:rPr>
              <w:t>days</w:t>
            </w:r>
            <w:proofErr w:type="spellEnd"/>
            <w:r w:rsidRPr="007F3E8E">
              <w:rPr>
                <w:rFonts w:ascii="Times New Roman" w:hAnsi="Times New Roman"/>
              </w:rPr>
              <w:t xml:space="preserve"> </w:t>
            </w:r>
            <w:proofErr w:type="spellStart"/>
            <w:r w:rsidRPr="007F3E8E">
              <w:rPr>
                <w:rFonts w:ascii="Times New Roman" w:hAnsi="Times New Roman"/>
              </w:rPr>
              <w:t>from</w:t>
            </w:r>
            <w:proofErr w:type="spellEnd"/>
            <w:r w:rsidRPr="007F3E8E">
              <w:rPr>
                <w:rFonts w:ascii="Times New Roman" w:hAnsi="Times New Roman"/>
              </w:rPr>
              <w:t xml:space="preserve"> </w:t>
            </w:r>
            <w:proofErr w:type="spellStart"/>
            <w:r w:rsidRPr="007F3E8E">
              <w:rPr>
                <w:rFonts w:ascii="Times New Roman" w:hAnsi="Times New Roman"/>
              </w:rPr>
              <w:t>execution</w:t>
            </w:r>
            <w:proofErr w:type="spellEnd"/>
            <w:r w:rsidRPr="007F3E8E">
              <w:rPr>
                <w:rFonts w:ascii="Times New Roman" w:hAnsi="Times New Roman"/>
              </w:rPr>
              <w:t xml:space="preserve"> </w:t>
            </w:r>
            <w:proofErr w:type="spellStart"/>
            <w:r w:rsidRPr="007F3E8E">
              <w:rPr>
                <w:rFonts w:ascii="Times New Roman" w:hAnsi="Times New Roman"/>
              </w:rPr>
              <w:t>of</w:t>
            </w:r>
            <w:proofErr w:type="spellEnd"/>
            <w:r w:rsidRPr="007F3E8E">
              <w:rPr>
                <w:rFonts w:ascii="Times New Roman" w:hAnsi="Times New Roman"/>
              </w:rPr>
              <w:t xml:space="preserve"> </w:t>
            </w:r>
            <w:proofErr w:type="spellStart"/>
            <w:r w:rsidRPr="007F3E8E">
              <w:rPr>
                <w:rFonts w:ascii="Times New Roman" w:hAnsi="Times New Roman"/>
              </w:rPr>
              <w:t>this</w:t>
            </w:r>
            <w:proofErr w:type="spellEnd"/>
            <w:r w:rsidRPr="007F3E8E">
              <w:rPr>
                <w:rFonts w:ascii="Times New Roman" w:hAnsi="Times New Roman"/>
              </w:rPr>
              <w:t xml:space="preserve"> </w:t>
            </w:r>
            <w:proofErr w:type="spellStart"/>
            <w:r w:rsidRPr="007F3E8E">
              <w:rPr>
                <w:rFonts w:ascii="Times New Roman" w:hAnsi="Times New Roman"/>
              </w:rPr>
              <w:t>Agreement</w:t>
            </w:r>
            <w:proofErr w:type="spellEnd"/>
            <w:r w:rsidRPr="007F3E8E">
              <w:rPr>
                <w:rFonts w:ascii="Times New Roman" w:hAnsi="Times New Roman"/>
              </w:rPr>
              <w:t xml:space="preserve">, </w:t>
            </w:r>
            <w:proofErr w:type="spellStart"/>
            <w:r w:rsidRPr="007F3E8E">
              <w:rPr>
                <w:rFonts w:ascii="Times New Roman" w:hAnsi="Times New Roman"/>
              </w:rPr>
              <w:t>for</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to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administrator</w:t>
            </w:r>
            <w:proofErr w:type="spellEnd"/>
            <w:r w:rsidRPr="007F3E8E">
              <w:rPr>
                <w:rFonts w:ascii="Times New Roman" w:hAnsi="Times New Roman"/>
              </w:rPr>
              <w:t xml:space="preserve"> </w:t>
            </w:r>
            <w:proofErr w:type="spellStart"/>
            <w:r w:rsidRPr="007F3E8E">
              <w:rPr>
                <w:rFonts w:ascii="Times New Roman" w:hAnsi="Times New Roman"/>
              </w:rPr>
              <w:t>of</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established</w:t>
            </w:r>
            <w:proofErr w:type="spellEnd"/>
            <w:r w:rsidRPr="007F3E8E">
              <w:rPr>
                <w:rFonts w:ascii="Times New Roman" w:hAnsi="Times New Roman"/>
              </w:rPr>
              <w:t xml:space="preserve"> </w:t>
            </w:r>
            <w:proofErr w:type="spellStart"/>
            <w:r w:rsidRPr="007F3E8E">
              <w:rPr>
                <w:rFonts w:ascii="Times New Roman" w:hAnsi="Times New Roman"/>
              </w:rPr>
              <w:t>under</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Act</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Agreement</w:t>
            </w:r>
            <w:proofErr w:type="spellEnd"/>
            <w:r w:rsidRPr="007F3E8E">
              <w:rPr>
                <w:rFonts w:ascii="Times New Roman" w:hAnsi="Times New Roman"/>
              </w:rPr>
              <w:t xml:space="preserve"> </w:t>
            </w:r>
            <w:proofErr w:type="spellStart"/>
            <w:r w:rsidRPr="007F3E8E">
              <w:rPr>
                <w:rFonts w:ascii="Times New Roman" w:hAnsi="Times New Roman"/>
              </w:rPr>
              <w:t>will</w:t>
            </w:r>
            <w:proofErr w:type="spellEnd"/>
            <w:r w:rsidRPr="007F3E8E">
              <w:rPr>
                <w:rFonts w:ascii="Times New Roman" w:hAnsi="Times New Roman"/>
              </w:rPr>
              <w:t xml:space="preserve"> </w:t>
            </w:r>
            <w:proofErr w:type="spellStart"/>
            <w:r w:rsidRPr="007F3E8E">
              <w:rPr>
                <w:rFonts w:ascii="Times New Roman" w:hAnsi="Times New Roman"/>
              </w:rPr>
              <w:t>be</w:t>
            </w:r>
            <w:proofErr w:type="spellEnd"/>
            <w:r w:rsidRPr="007F3E8E">
              <w:rPr>
                <w:rFonts w:ascii="Times New Roman" w:hAnsi="Times New Roman"/>
              </w:rPr>
              <w:t xml:space="preserve"> </w:t>
            </w:r>
            <w:proofErr w:type="spellStart"/>
            <w:r w:rsidRPr="007F3E8E">
              <w:rPr>
                <w:rFonts w:ascii="Times New Roman" w:hAnsi="Times New Roman"/>
              </w:rPr>
              <w:t>sent</w:t>
            </w:r>
            <w:proofErr w:type="spellEnd"/>
            <w:r w:rsidRPr="007F3E8E">
              <w:rPr>
                <w:rFonts w:ascii="Times New Roman" w:hAnsi="Times New Roman"/>
              </w:rPr>
              <w:t xml:space="preserve"> </w:t>
            </w:r>
            <w:proofErr w:type="spellStart"/>
            <w:r w:rsidRPr="007F3E8E">
              <w:rPr>
                <w:rFonts w:ascii="Times New Roman" w:hAnsi="Times New Roman"/>
              </w:rPr>
              <w:t>for</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in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format</w:t>
            </w:r>
            <w:proofErr w:type="spellEnd"/>
            <w:r w:rsidRPr="007F3E8E">
              <w:rPr>
                <w:rFonts w:ascii="Times New Roman" w:hAnsi="Times New Roman"/>
              </w:rPr>
              <w:t xml:space="preserve"> and </w:t>
            </w:r>
            <w:proofErr w:type="spellStart"/>
            <w:r w:rsidRPr="007F3E8E">
              <w:rPr>
                <w:rFonts w:ascii="Times New Roman" w:hAnsi="Times New Roman"/>
              </w:rPr>
              <w:t>wording</w:t>
            </w:r>
            <w:proofErr w:type="spellEnd"/>
            <w:r w:rsidRPr="007F3E8E">
              <w:rPr>
                <w:rFonts w:ascii="Times New Roman" w:hAnsi="Times New Roman"/>
              </w:rPr>
              <w:t xml:space="preserve"> </w:t>
            </w:r>
            <w:proofErr w:type="spellStart"/>
            <w:r w:rsidRPr="007F3E8E">
              <w:rPr>
                <w:rFonts w:ascii="Times New Roman" w:hAnsi="Times New Roman"/>
              </w:rPr>
              <w:t>required</w:t>
            </w:r>
            <w:proofErr w:type="spellEnd"/>
            <w:r w:rsidRPr="007F3E8E">
              <w:rPr>
                <w:rFonts w:ascii="Times New Roman" w:hAnsi="Times New Roman"/>
              </w:rPr>
              <w:t xml:space="preserve"> by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Act</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Pr>
                <w:rFonts w:ascii="Times New Roman" w:hAnsi="Times New Roman"/>
              </w:rPr>
              <w:t>Organisation</w:t>
            </w:r>
            <w:proofErr w:type="spellEnd"/>
            <w:r w:rsidRPr="007F3E8E">
              <w:rPr>
                <w:rFonts w:ascii="Times New Roman" w:hAnsi="Times New Roman"/>
              </w:rPr>
              <w:t xml:space="preserve"> </w:t>
            </w:r>
            <w:proofErr w:type="spellStart"/>
            <w:r w:rsidRPr="007F3E8E">
              <w:rPr>
                <w:rFonts w:ascii="Times New Roman" w:hAnsi="Times New Roman"/>
              </w:rPr>
              <w:t>undertakes</w:t>
            </w:r>
            <w:proofErr w:type="spellEnd"/>
            <w:r w:rsidRPr="007F3E8E">
              <w:rPr>
                <w:rFonts w:ascii="Times New Roman" w:hAnsi="Times New Roman"/>
              </w:rPr>
              <w:t xml:space="preserve"> to </w:t>
            </w:r>
            <w:proofErr w:type="spellStart"/>
            <w:r w:rsidRPr="007F3E8E">
              <w:rPr>
                <w:rFonts w:ascii="Times New Roman" w:hAnsi="Times New Roman"/>
              </w:rPr>
              <w:t>exclude</w:t>
            </w:r>
            <w:proofErr w:type="spellEnd"/>
            <w:r w:rsidRPr="007F3E8E">
              <w:rPr>
                <w:rFonts w:ascii="Times New Roman" w:hAnsi="Times New Roman"/>
              </w:rPr>
              <w:t xml:space="preserve"> </w:t>
            </w:r>
            <w:proofErr w:type="spellStart"/>
            <w:r w:rsidRPr="007F3E8E">
              <w:rPr>
                <w:rFonts w:ascii="Times New Roman" w:hAnsi="Times New Roman"/>
              </w:rPr>
              <w:t>from</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w:t>
            </w:r>
            <w:proofErr w:type="spellStart"/>
            <w:r w:rsidRPr="007F3E8E">
              <w:rPr>
                <w:rFonts w:ascii="Times New Roman" w:hAnsi="Times New Roman"/>
              </w:rPr>
              <w:t>i.e</w:t>
            </w:r>
            <w:proofErr w:type="spellEnd"/>
            <w:r w:rsidRPr="007F3E8E">
              <w:rPr>
                <w:rFonts w:ascii="Times New Roman" w:hAnsi="Times New Roman"/>
              </w:rPr>
              <w:t xml:space="preserve">. make </w:t>
            </w:r>
            <w:proofErr w:type="spellStart"/>
            <w:r w:rsidRPr="007F3E8E">
              <w:rPr>
                <w:rFonts w:ascii="Times New Roman" w:hAnsi="Times New Roman"/>
              </w:rPr>
              <w:t>illegible</w:t>
            </w:r>
            <w:proofErr w:type="spellEnd"/>
            <w:r w:rsidRPr="007F3E8E">
              <w:rPr>
                <w:rFonts w:ascii="Times New Roman" w:hAnsi="Times New Roman"/>
              </w:rPr>
              <w:t xml:space="preserve"> in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electronic</w:t>
            </w:r>
            <w:proofErr w:type="spellEnd"/>
            <w:r w:rsidRPr="007F3E8E">
              <w:rPr>
                <w:rFonts w:ascii="Times New Roman" w:hAnsi="Times New Roman"/>
              </w:rPr>
              <w:t xml:space="preserve"> image </w:t>
            </w:r>
            <w:proofErr w:type="spellStart"/>
            <w:r w:rsidRPr="007F3E8E">
              <w:rPr>
                <w:rFonts w:ascii="Times New Roman" w:hAnsi="Times New Roman"/>
              </w:rPr>
              <w:t>of</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textual</w:t>
            </w:r>
            <w:proofErr w:type="spellEnd"/>
            <w:r w:rsidRPr="007F3E8E">
              <w:rPr>
                <w:rFonts w:ascii="Times New Roman" w:hAnsi="Times New Roman"/>
              </w:rPr>
              <w:t xml:space="preserve"> </w:t>
            </w:r>
            <w:proofErr w:type="spellStart"/>
            <w:r w:rsidRPr="007F3E8E">
              <w:rPr>
                <w:rFonts w:ascii="Times New Roman" w:hAnsi="Times New Roman"/>
              </w:rPr>
              <w:t>content</w:t>
            </w:r>
            <w:proofErr w:type="spellEnd"/>
            <w:r w:rsidRPr="007F3E8E">
              <w:rPr>
                <w:rFonts w:ascii="Times New Roman" w:hAnsi="Times New Roman"/>
              </w:rPr>
              <w:t xml:space="preserve"> </w:t>
            </w:r>
            <w:proofErr w:type="spellStart"/>
            <w:r w:rsidRPr="007F3E8E">
              <w:rPr>
                <w:rFonts w:ascii="Times New Roman" w:hAnsi="Times New Roman"/>
              </w:rPr>
              <w:t>of</w:t>
            </w:r>
            <w:proofErr w:type="spellEnd"/>
            <w:r w:rsidRPr="007F3E8E">
              <w:rPr>
                <w:rFonts w:ascii="Times New Roman" w:hAnsi="Times New Roman"/>
              </w:rPr>
              <w:t xml:space="preserve"> </w:t>
            </w:r>
            <w:proofErr w:type="spellStart"/>
            <w:r w:rsidRPr="007F3E8E">
              <w:rPr>
                <w:rFonts w:ascii="Times New Roman" w:hAnsi="Times New Roman"/>
              </w:rPr>
              <w:t>this</w:t>
            </w:r>
            <w:proofErr w:type="spellEnd"/>
            <w:r w:rsidRPr="007F3E8E">
              <w:rPr>
                <w:rFonts w:ascii="Times New Roman" w:hAnsi="Times New Roman"/>
              </w:rPr>
              <w:t xml:space="preserve"> </w:t>
            </w:r>
            <w:proofErr w:type="spellStart"/>
            <w:r w:rsidRPr="007F3E8E">
              <w:rPr>
                <w:rFonts w:ascii="Times New Roman" w:hAnsi="Times New Roman"/>
              </w:rPr>
              <w:t>Agreement</w:t>
            </w:r>
            <w:proofErr w:type="spellEnd"/>
            <w:r w:rsidRPr="007F3E8E">
              <w:rPr>
                <w:rFonts w:ascii="Times New Roman" w:hAnsi="Times New Roman"/>
              </w:rPr>
              <w:t xml:space="preserve"> </w:t>
            </w:r>
            <w:proofErr w:type="spellStart"/>
            <w:r w:rsidRPr="007F3E8E">
              <w:rPr>
                <w:rFonts w:ascii="Times New Roman" w:hAnsi="Times New Roman"/>
              </w:rPr>
              <w:t>sent</w:t>
            </w:r>
            <w:proofErr w:type="spellEnd"/>
            <w:r w:rsidRPr="007F3E8E">
              <w:rPr>
                <w:rFonts w:ascii="Times New Roman" w:hAnsi="Times New Roman"/>
              </w:rPr>
              <w:t xml:space="preserve"> </w:t>
            </w:r>
            <w:proofErr w:type="spellStart"/>
            <w:r w:rsidRPr="007F3E8E">
              <w:rPr>
                <w:rFonts w:ascii="Times New Roman" w:hAnsi="Times New Roman"/>
              </w:rPr>
              <w:t>for</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such </w:t>
            </w:r>
            <w:proofErr w:type="spellStart"/>
            <w:r w:rsidRPr="007F3E8E">
              <w:rPr>
                <w:rFonts w:ascii="Times New Roman" w:hAnsi="Times New Roman"/>
              </w:rPr>
              <w:t>information</w:t>
            </w:r>
            <w:proofErr w:type="spellEnd"/>
            <w:r w:rsidRPr="007F3E8E">
              <w:rPr>
                <w:rFonts w:ascii="Times New Roman" w:hAnsi="Times New Roman"/>
              </w:rPr>
              <w:t xml:space="preserve"> </w:t>
            </w:r>
            <w:proofErr w:type="spellStart"/>
            <w:r w:rsidRPr="007F3E8E">
              <w:rPr>
                <w:rFonts w:ascii="Times New Roman" w:hAnsi="Times New Roman"/>
              </w:rPr>
              <w:t>that</w:t>
            </w:r>
            <w:proofErr w:type="spellEnd"/>
            <w:r w:rsidRPr="007F3E8E">
              <w:rPr>
                <w:rFonts w:ascii="Times New Roman" w:hAnsi="Times New Roman"/>
              </w:rPr>
              <w:t xml:space="preserve"> </w:t>
            </w:r>
            <w:proofErr w:type="spellStart"/>
            <w:r w:rsidRPr="007F3E8E">
              <w:rPr>
                <w:rFonts w:ascii="Times New Roman" w:hAnsi="Times New Roman"/>
              </w:rPr>
              <w:t>meets</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criteria</w:t>
            </w:r>
            <w:proofErr w:type="spellEnd"/>
            <w:r w:rsidRPr="007F3E8E">
              <w:rPr>
                <w:rFonts w:ascii="Times New Roman" w:hAnsi="Times New Roman"/>
              </w:rPr>
              <w:t xml:space="preserve"> </w:t>
            </w:r>
            <w:proofErr w:type="spellStart"/>
            <w:r w:rsidRPr="007F3E8E">
              <w:rPr>
                <w:rFonts w:ascii="Times New Roman" w:hAnsi="Times New Roman"/>
              </w:rPr>
              <w:t>for</w:t>
            </w:r>
            <w:proofErr w:type="spellEnd"/>
            <w:r w:rsidRPr="007F3E8E">
              <w:rPr>
                <w:rFonts w:ascii="Times New Roman" w:hAnsi="Times New Roman"/>
              </w:rPr>
              <w:t xml:space="preserve"> </w:t>
            </w:r>
            <w:proofErr w:type="spellStart"/>
            <w:r w:rsidRPr="007F3E8E">
              <w:rPr>
                <w:rFonts w:ascii="Times New Roman" w:hAnsi="Times New Roman"/>
              </w:rPr>
              <w:t>exclusion</w:t>
            </w:r>
            <w:proofErr w:type="spellEnd"/>
            <w:r w:rsidRPr="007F3E8E">
              <w:rPr>
                <w:rFonts w:ascii="Times New Roman" w:hAnsi="Times New Roman"/>
              </w:rPr>
              <w:t xml:space="preserve"> </w:t>
            </w:r>
            <w:proofErr w:type="spellStart"/>
            <w:r w:rsidRPr="007F3E8E">
              <w:rPr>
                <w:rFonts w:ascii="Times New Roman" w:hAnsi="Times New Roman"/>
              </w:rPr>
              <w:t>from</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w:t>
            </w:r>
            <w:proofErr w:type="spellStart"/>
            <w:r w:rsidRPr="007F3E8E">
              <w:rPr>
                <w:rFonts w:ascii="Times New Roman" w:hAnsi="Times New Roman"/>
              </w:rPr>
              <w:t>according</w:t>
            </w:r>
            <w:proofErr w:type="spellEnd"/>
            <w:r w:rsidRPr="007F3E8E">
              <w:rPr>
                <w:rFonts w:ascii="Times New Roman" w:hAnsi="Times New Roman"/>
              </w:rPr>
              <w:t xml:space="preserve"> to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Act</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Pr>
                <w:rFonts w:ascii="Times New Roman" w:hAnsi="Times New Roman"/>
              </w:rPr>
              <w:t>Organisation</w:t>
            </w:r>
            <w:proofErr w:type="spellEnd"/>
            <w:r w:rsidRPr="007F3E8E">
              <w:rPr>
                <w:rFonts w:ascii="Times New Roman" w:hAnsi="Times New Roman"/>
              </w:rPr>
              <w:t xml:space="preserve"> </w:t>
            </w:r>
            <w:proofErr w:type="spellStart"/>
            <w:r w:rsidRPr="007F3E8E">
              <w:rPr>
                <w:rFonts w:ascii="Times New Roman" w:hAnsi="Times New Roman"/>
              </w:rPr>
              <w:t>shall</w:t>
            </w:r>
            <w:proofErr w:type="spellEnd"/>
            <w:r w:rsidRPr="007F3E8E">
              <w:rPr>
                <w:rFonts w:ascii="Times New Roman" w:hAnsi="Times New Roman"/>
              </w:rPr>
              <w:t xml:space="preserve"> </w:t>
            </w:r>
            <w:proofErr w:type="spellStart"/>
            <w:r w:rsidRPr="007F3E8E">
              <w:rPr>
                <w:rFonts w:ascii="Times New Roman" w:hAnsi="Times New Roman"/>
              </w:rPr>
              <w:t>deliver</w:t>
            </w:r>
            <w:proofErr w:type="spellEnd"/>
            <w:r w:rsidRPr="007F3E8E">
              <w:rPr>
                <w:rFonts w:ascii="Times New Roman" w:hAnsi="Times New Roman"/>
              </w:rPr>
              <w:t xml:space="preserve"> to </w:t>
            </w:r>
            <w:proofErr w:type="spellStart"/>
            <w:r w:rsidRPr="007F3E8E">
              <w:rPr>
                <w:rFonts w:ascii="Times New Roman" w:hAnsi="Times New Roman"/>
              </w:rPr>
              <w:t>Medison</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confirmation</w:t>
            </w:r>
            <w:proofErr w:type="spellEnd"/>
            <w:r w:rsidRPr="007F3E8E">
              <w:rPr>
                <w:rFonts w:ascii="Times New Roman" w:hAnsi="Times New Roman"/>
              </w:rPr>
              <w:t xml:space="preserve"> </w:t>
            </w:r>
            <w:proofErr w:type="spellStart"/>
            <w:r w:rsidRPr="007F3E8E">
              <w:rPr>
                <w:rFonts w:ascii="Times New Roman" w:hAnsi="Times New Roman"/>
              </w:rPr>
              <w:t>of</w:t>
            </w:r>
            <w:proofErr w:type="spellEnd"/>
            <w:r w:rsidRPr="007F3E8E">
              <w:rPr>
                <w:rFonts w:ascii="Times New Roman" w:hAnsi="Times New Roman"/>
              </w:rPr>
              <w:t xml:space="preserve"> </w:t>
            </w:r>
            <w:proofErr w:type="spellStart"/>
            <w:r w:rsidRPr="007F3E8E">
              <w:rPr>
                <w:rFonts w:ascii="Times New Roman" w:hAnsi="Times New Roman"/>
              </w:rPr>
              <w:t>publication</w:t>
            </w:r>
            <w:proofErr w:type="spellEnd"/>
            <w:r w:rsidRPr="007F3E8E">
              <w:rPr>
                <w:rFonts w:ascii="Times New Roman" w:hAnsi="Times New Roman"/>
              </w:rPr>
              <w:t xml:space="preserve"> </w:t>
            </w:r>
            <w:proofErr w:type="spellStart"/>
            <w:r w:rsidRPr="007F3E8E">
              <w:rPr>
                <w:rFonts w:ascii="Times New Roman" w:hAnsi="Times New Roman"/>
              </w:rPr>
              <w:t>received</w:t>
            </w:r>
            <w:proofErr w:type="spellEnd"/>
            <w:r w:rsidRPr="007F3E8E">
              <w:rPr>
                <w:rFonts w:ascii="Times New Roman" w:hAnsi="Times New Roman"/>
              </w:rPr>
              <w:t xml:space="preserve"> by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Pr>
                <w:rFonts w:ascii="Times New Roman" w:hAnsi="Times New Roman"/>
              </w:rPr>
              <w:t>Organisation</w:t>
            </w:r>
            <w:proofErr w:type="spellEnd"/>
            <w:r w:rsidRPr="007F3E8E">
              <w:rPr>
                <w:rFonts w:ascii="Times New Roman" w:hAnsi="Times New Roman"/>
              </w:rPr>
              <w:t xml:space="preserve"> </w:t>
            </w:r>
            <w:proofErr w:type="spellStart"/>
            <w:r w:rsidRPr="007F3E8E">
              <w:rPr>
                <w:rFonts w:ascii="Times New Roman" w:hAnsi="Times New Roman"/>
              </w:rPr>
              <w:t>from</w:t>
            </w:r>
            <w:proofErr w:type="spellEnd"/>
            <w:r w:rsidRPr="007F3E8E">
              <w:rPr>
                <w:rFonts w:ascii="Times New Roman" w:hAnsi="Times New Roman"/>
              </w:rPr>
              <w:t xml:space="preserve"> </w:t>
            </w:r>
            <w:proofErr w:type="spellStart"/>
            <w:r w:rsidRPr="007F3E8E">
              <w:rPr>
                <w:rFonts w:ascii="Times New Roman" w:hAnsi="Times New Roman"/>
              </w:rPr>
              <w:t>the</w:t>
            </w:r>
            <w:proofErr w:type="spellEnd"/>
            <w:r w:rsidRPr="007F3E8E">
              <w:rPr>
                <w:rFonts w:ascii="Times New Roman" w:hAnsi="Times New Roman"/>
              </w:rPr>
              <w:t xml:space="preserve"> </w:t>
            </w:r>
            <w:proofErr w:type="spellStart"/>
            <w:r w:rsidRPr="007F3E8E">
              <w:rPr>
                <w:rFonts w:ascii="Times New Roman" w:hAnsi="Times New Roman"/>
              </w:rPr>
              <w:t>Contracts</w:t>
            </w:r>
            <w:proofErr w:type="spellEnd"/>
            <w:r w:rsidRPr="007F3E8E">
              <w:rPr>
                <w:rFonts w:ascii="Times New Roman" w:hAnsi="Times New Roman"/>
              </w:rPr>
              <w:t xml:space="preserve"> Registry </w:t>
            </w:r>
            <w:proofErr w:type="spellStart"/>
            <w:r w:rsidRPr="007F3E8E">
              <w:rPr>
                <w:rFonts w:ascii="Times New Roman" w:hAnsi="Times New Roman"/>
              </w:rPr>
              <w:t>administrator</w:t>
            </w:r>
            <w:proofErr w:type="spellEnd"/>
            <w:r w:rsidRPr="007F3E8E">
              <w:rPr>
                <w:rFonts w:ascii="Times New Roman" w:hAnsi="Times New Roman"/>
              </w:rPr>
              <w:t>.</w:t>
            </w:r>
          </w:p>
        </w:tc>
        <w:tc>
          <w:tcPr>
            <w:tcW w:w="4675" w:type="dxa"/>
          </w:tcPr>
          <w:p w14:paraId="7DB1B481" w14:textId="1762528C" w:rsidR="00BB1652" w:rsidRPr="00650F11" w:rsidRDefault="00BB1652" w:rsidP="00545946">
            <w:pPr>
              <w:pStyle w:val="Odstavecseseznamem"/>
              <w:numPr>
                <w:ilvl w:val="1"/>
                <w:numId w:val="36"/>
              </w:numPr>
              <w:spacing w:after="120"/>
              <w:ind w:left="28" w:hanging="28"/>
              <w:contextualSpacing w:val="0"/>
              <w:jc w:val="both"/>
              <w:outlineLvl w:val="0"/>
              <w:rPr>
                <w:rFonts w:ascii="Times New Roman" w:hAnsi="Times New Roman"/>
              </w:rPr>
            </w:pPr>
            <w:r>
              <w:rPr>
                <w:rFonts w:ascii="Times New Roman" w:hAnsi="Times New Roman"/>
              </w:rPr>
              <w:t>S ohledem na povinnosti vyplývající ze zákona č. 340/2015 Sb., o registru smluv (dále jen „</w:t>
            </w:r>
            <w:r>
              <w:rPr>
                <w:rFonts w:ascii="Times New Roman" w:hAnsi="Times New Roman"/>
                <w:b/>
              </w:rPr>
              <w:t>zákon o</w:t>
            </w:r>
            <w:r w:rsidR="008C003B">
              <w:rPr>
                <w:rFonts w:ascii="Times New Roman" w:hAnsi="Times New Roman"/>
                <w:b/>
              </w:rPr>
              <w:t> </w:t>
            </w:r>
            <w:r>
              <w:rPr>
                <w:rFonts w:ascii="Times New Roman" w:hAnsi="Times New Roman"/>
                <w:b/>
              </w:rPr>
              <w:t>registru smluv</w:t>
            </w:r>
            <w:r>
              <w:rPr>
                <w:rFonts w:ascii="Times New Roman" w:hAnsi="Times New Roman"/>
              </w:rPr>
              <w:t>“), se Organizace, pokud je povinnou osobou ve smyslu zákona o registru smluv, zavazuje postupovat v souladu se zákonem o registru smluv a zaslat tuto Smlouvu bez zbytečného odkladu, nejpozději však do 30 dnů od jejího uzavření, k uveřejnění správci registru smluv zřízeného podle zákona o registru smluv. Smlouva bude zaslána ke zveřejnění ve formátu a znění požadovaném zákonem o registru smluv. Organizace se zavazuje vyloučit ze zveřejnění, tj. učinit nečitelnými v</w:t>
            </w:r>
            <w:r w:rsidR="008C003B">
              <w:rPr>
                <w:rFonts w:ascii="Times New Roman" w:hAnsi="Times New Roman"/>
              </w:rPr>
              <w:t> </w:t>
            </w:r>
            <w:r>
              <w:rPr>
                <w:rFonts w:ascii="Times New Roman" w:hAnsi="Times New Roman"/>
              </w:rPr>
              <w:t xml:space="preserve">elektronickém obrazu textového obsahu této Smlouvy zaslaného ke zveřejnění, takové informace, které podle zákona o registru smluv splňují kritéria pro vyloučení ze zveřejnění. Organizace doručí společnosti </w:t>
            </w:r>
            <w:proofErr w:type="spellStart"/>
            <w:r>
              <w:rPr>
                <w:rFonts w:ascii="Times New Roman" w:hAnsi="Times New Roman"/>
              </w:rPr>
              <w:t>Medison</w:t>
            </w:r>
            <w:proofErr w:type="spellEnd"/>
            <w:r>
              <w:rPr>
                <w:rFonts w:ascii="Times New Roman" w:hAnsi="Times New Roman"/>
              </w:rPr>
              <w:t xml:space="preserve"> potvrzení o zveřejnění, které obdržela od správce registru smluv.</w:t>
            </w:r>
          </w:p>
        </w:tc>
      </w:tr>
    </w:tbl>
    <w:p w14:paraId="1EBAB030" w14:textId="77777777" w:rsidR="00943B81" w:rsidRDefault="00943B81" w:rsidP="00CB4F35">
      <w:pPr>
        <w:spacing w:after="120"/>
        <w:rPr>
          <w:rFonts w:ascii="Times New Roman" w:hAnsi="Times New Roman"/>
        </w:rPr>
      </w:pPr>
    </w:p>
    <w:p w14:paraId="7B05E565" w14:textId="0C0D744E" w:rsidR="00390BE0" w:rsidRPr="00CB4F35" w:rsidRDefault="008C003B" w:rsidP="00CB4F35">
      <w:pPr>
        <w:spacing w:after="120"/>
        <w:rPr>
          <w:rFonts w:ascii="Times New Roman" w:hAnsi="Times New Roman"/>
        </w:rPr>
      </w:pPr>
      <w:proofErr w:type="spellStart"/>
      <w:r w:rsidRPr="00CB4F35">
        <w:rPr>
          <w:rFonts w:ascii="Times New Roman" w:hAnsi="Times New Roman"/>
        </w:rPr>
        <w:t>Signed</w:t>
      </w:r>
      <w:proofErr w:type="spellEnd"/>
      <w:r w:rsidRPr="00CB4F35">
        <w:rPr>
          <w:rFonts w:ascii="Times New Roman" w:hAnsi="Times New Roman"/>
        </w:rPr>
        <w:t xml:space="preserve"> </w:t>
      </w:r>
      <w:r>
        <w:rPr>
          <w:rFonts w:ascii="Times New Roman" w:hAnsi="Times New Roman"/>
        </w:rPr>
        <w:t>by</w:t>
      </w:r>
      <w:r w:rsidRPr="00CB4F35">
        <w:rPr>
          <w:rFonts w:ascii="Times New Roman" w:hAnsi="Times New Roman"/>
        </w:rPr>
        <w:t xml:space="preserve"> </w:t>
      </w:r>
      <w:r w:rsidR="00442A9A">
        <w:rPr>
          <w:rFonts w:ascii="Times New Roman" w:hAnsi="Times New Roman"/>
          <w:b/>
        </w:rPr>
        <w:t>Všeobecná fakultní nemocnice v Praze</w:t>
      </w:r>
      <w:r>
        <w:rPr>
          <w:rFonts w:ascii="Times New Roman" w:hAnsi="Times New Roman"/>
          <w:b/>
        </w:rPr>
        <w:t xml:space="preserve"> / </w:t>
      </w:r>
      <w:r w:rsidR="00390BE0">
        <w:rPr>
          <w:rFonts w:ascii="Times New Roman" w:hAnsi="Times New Roman"/>
        </w:rPr>
        <w:t xml:space="preserve">Podpis </w:t>
      </w:r>
      <w:r w:rsidR="00442A9A">
        <w:rPr>
          <w:rFonts w:ascii="Times New Roman" w:hAnsi="Times New Roman"/>
        </w:rPr>
        <w:t>Všeobecná fakultní nemocnice v Praze</w:t>
      </w:r>
    </w:p>
    <w:p w14:paraId="2C3E4A3B" w14:textId="77777777" w:rsidR="00390BE0" w:rsidRPr="00CB4F35" w:rsidRDefault="00390BE0" w:rsidP="00CB4F35">
      <w:pPr>
        <w:spacing w:after="120"/>
        <w:rPr>
          <w:rFonts w:ascii="Times New Roman" w:hAnsi="Times New Roman"/>
        </w:rPr>
      </w:pPr>
    </w:p>
    <w:p w14:paraId="6CB27AB2" w14:textId="77777777" w:rsidR="00390BE0" w:rsidRPr="00CB4F35" w:rsidRDefault="00390BE0" w:rsidP="00CB4F35">
      <w:pPr>
        <w:spacing w:after="120"/>
        <w:rPr>
          <w:rFonts w:ascii="Times New Roman" w:hAnsi="Times New Roman"/>
        </w:rPr>
      </w:pPr>
    </w:p>
    <w:p w14:paraId="1619E086" w14:textId="77777777" w:rsidR="00390BE0" w:rsidRPr="00CB4F35" w:rsidRDefault="00390BE0" w:rsidP="00CB4F35">
      <w:pPr>
        <w:pStyle w:val="DefaultText"/>
        <w:tabs>
          <w:tab w:val="left" w:pos="828"/>
          <w:tab w:val="left" w:pos="5103"/>
        </w:tabs>
        <w:spacing w:after="120"/>
        <w:jc w:val="both"/>
        <w:rPr>
          <w:sz w:val="20"/>
        </w:rPr>
      </w:pPr>
      <w:r>
        <w:rPr>
          <w:sz w:val="20"/>
        </w:rPr>
        <w:t>__________________________</w:t>
      </w:r>
    </w:p>
    <w:p w14:paraId="79C730D8" w14:textId="0A41D600" w:rsidR="00390BE0" w:rsidRPr="00CB4F35" w:rsidRDefault="008C003B" w:rsidP="00520AEE">
      <w:pPr>
        <w:pStyle w:val="DefaultText"/>
        <w:tabs>
          <w:tab w:val="left" w:pos="828"/>
          <w:tab w:val="left" w:pos="5103"/>
        </w:tabs>
        <w:jc w:val="both"/>
        <w:rPr>
          <w:sz w:val="20"/>
        </w:rPr>
      </w:pPr>
      <w:r>
        <w:rPr>
          <w:sz w:val="20"/>
        </w:rPr>
        <w:t>Name/</w:t>
      </w:r>
      <w:r w:rsidR="00390BE0">
        <w:rPr>
          <w:sz w:val="20"/>
        </w:rPr>
        <w:t>Jméno:</w:t>
      </w:r>
      <w:r w:rsidR="00442A9A">
        <w:rPr>
          <w:sz w:val="20"/>
        </w:rPr>
        <w:t xml:space="preserve"> doc. MUDr. Ján </w:t>
      </w:r>
      <w:proofErr w:type="spellStart"/>
      <w:r w:rsidR="00442A9A">
        <w:rPr>
          <w:sz w:val="20"/>
        </w:rPr>
        <w:t>Dudra</w:t>
      </w:r>
      <w:proofErr w:type="spellEnd"/>
      <w:r w:rsidR="00442A9A">
        <w:rPr>
          <w:sz w:val="20"/>
        </w:rPr>
        <w:t>, PhD., MPH</w:t>
      </w:r>
    </w:p>
    <w:p w14:paraId="69A9C933" w14:textId="6AD57A5A" w:rsidR="00390BE0" w:rsidRPr="00CB4F35" w:rsidRDefault="008C003B" w:rsidP="00520AEE">
      <w:pPr>
        <w:pStyle w:val="DefaultText"/>
        <w:tabs>
          <w:tab w:val="left" w:pos="828"/>
          <w:tab w:val="left" w:pos="5103"/>
        </w:tabs>
        <w:jc w:val="both"/>
        <w:rPr>
          <w:sz w:val="20"/>
        </w:rPr>
      </w:pPr>
      <w:proofErr w:type="spellStart"/>
      <w:r>
        <w:rPr>
          <w:sz w:val="20"/>
        </w:rPr>
        <w:t>Title</w:t>
      </w:r>
      <w:proofErr w:type="spellEnd"/>
      <w:r>
        <w:rPr>
          <w:sz w:val="20"/>
        </w:rPr>
        <w:t>/</w:t>
      </w:r>
      <w:r w:rsidR="00390BE0">
        <w:rPr>
          <w:sz w:val="20"/>
        </w:rPr>
        <w:t>Funkce:</w:t>
      </w:r>
      <w:r w:rsidR="00442A9A">
        <w:rPr>
          <w:sz w:val="20"/>
        </w:rPr>
        <w:t xml:space="preserve"> ředitel</w:t>
      </w:r>
    </w:p>
    <w:p w14:paraId="319897C0" w14:textId="35345724" w:rsidR="00390BE0" w:rsidRPr="00CB4F35" w:rsidRDefault="008C003B" w:rsidP="00520AEE">
      <w:pPr>
        <w:pStyle w:val="DefaultText"/>
        <w:tabs>
          <w:tab w:val="left" w:pos="828"/>
          <w:tab w:val="left" w:pos="5103"/>
        </w:tabs>
        <w:jc w:val="both"/>
        <w:rPr>
          <w:sz w:val="20"/>
        </w:rPr>
      </w:pPr>
      <w:proofErr w:type="spellStart"/>
      <w:r>
        <w:rPr>
          <w:sz w:val="20"/>
        </w:rPr>
        <w:t>Date</w:t>
      </w:r>
      <w:proofErr w:type="spellEnd"/>
      <w:r>
        <w:rPr>
          <w:sz w:val="20"/>
        </w:rPr>
        <w:t>/</w:t>
      </w:r>
      <w:r w:rsidR="00390BE0">
        <w:rPr>
          <w:sz w:val="20"/>
        </w:rPr>
        <w:t>Datum:</w:t>
      </w:r>
    </w:p>
    <w:p w14:paraId="46025BA5" w14:textId="77777777" w:rsidR="00390BE0" w:rsidRPr="00CB4F35" w:rsidRDefault="00390BE0" w:rsidP="00CB4F35">
      <w:pPr>
        <w:spacing w:after="120"/>
        <w:rPr>
          <w:rFonts w:ascii="Times New Roman" w:hAnsi="Times New Roman"/>
        </w:rPr>
      </w:pPr>
    </w:p>
    <w:p w14:paraId="638299F0" w14:textId="2A5F4976" w:rsidR="00390BE0" w:rsidRPr="00CB4F35" w:rsidRDefault="008C003B" w:rsidP="00CB4F35">
      <w:pPr>
        <w:spacing w:after="120"/>
        <w:rPr>
          <w:rFonts w:ascii="Times New Roman" w:hAnsi="Times New Roman"/>
          <w:b/>
        </w:rPr>
      </w:pPr>
      <w:proofErr w:type="spellStart"/>
      <w:r w:rsidRPr="00CB4F35">
        <w:rPr>
          <w:rFonts w:ascii="Times New Roman" w:hAnsi="Times New Roman"/>
        </w:rPr>
        <w:t>Signed</w:t>
      </w:r>
      <w:proofErr w:type="spellEnd"/>
      <w:r w:rsidRPr="00CB4F35">
        <w:rPr>
          <w:rFonts w:ascii="Times New Roman" w:hAnsi="Times New Roman"/>
        </w:rPr>
        <w:t xml:space="preserve"> </w:t>
      </w:r>
      <w:r>
        <w:rPr>
          <w:rFonts w:ascii="Times New Roman" w:hAnsi="Times New Roman"/>
        </w:rPr>
        <w:t>by</w:t>
      </w:r>
      <w:r w:rsidRPr="00CB4F35">
        <w:rPr>
          <w:rFonts w:ascii="Times New Roman" w:hAnsi="Times New Roman"/>
        </w:rPr>
        <w:t xml:space="preserve"> </w:t>
      </w:r>
      <w:proofErr w:type="spellStart"/>
      <w:r w:rsidRPr="00EA40E3">
        <w:rPr>
          <w:rFonts w:ascii="Times New Roman" w:hAnsi="Times New Roman"/>
          <w:b/>
          <w:bCs/>
        </w:rPr>
        <w:t>Medison</w:t>
      </w:r>
      <w:proofErr w:type="spellEnd"/>
      <w:r w:rsidRPr="00EA40E3">
        <w:rPr>
          <w:rFonts w:ascii="Times New Roman" w:hAnsi="Times New Roman"/>
          <w:b/>
          <w:bCs/>
        </w:rPr>
        <w:t xml:space="preserve"> </w:t>
      </w:r>
      <w:r>
        <w:rPr>
          <w:rFonts w:ascii="Times New Roman" w:hAnsi="Times New Roman"/>
          <w:b/>
          <w:bCs/>
        </w:rPr>
        <w:t xml:space="preserve">/ </w:t>
      </w:r>
      <w:r w:rsidR="00390BE0">
        <w:rPr>
          <w:rFonts w:ascii="Times New Roman" w:hAnsi="Times New Roman"/>
        </w:rPr>
        <w:t xml:space="preserve">Podepsáno za společnost </w:t>
      </w:r>
      <w:proofErr w:type="spellStart"/>
      <w:r w:rsidR="00390BE0">
        <w:rPr>
          <w:rFonts w:ascii="Times New Roman" w:hAnsi="Times New Roman"/>
          <w:b/>
        </w:rPr>
        <w:t>Medison</w:t>
      </w:r>
      <w:proofErr w:type="spellEnd"/>
      <w:r w:rsidR="00390BE0">
        <w:rPr>
          <w:rFonts w:ascii="Times New Roman" w:hAnsi="Times New Roman"/>
        </w:rPr>
        <w:t>:</w:t>
      </w:r>
      <w:r w:rsidR="00390BE0">
        <w:rPr>
          <w:rFonts w:ascii="Times New Roman" w:hAnsi="Times New Roman"/>
          <w:b/>
        </w:rPr>
        <w:t xml:space="preserve"> </w:t>
      </w:r>
    </w:p>
    <w:p w14:paraId="24587397" w14:textId="77777777" w:rsidR="00390BE0" w:rsidRPr="00CB4F35" w:rsidRDefault="00390BE0" w:rsidP="00CB4F35">
      <w:pPr>
        <w:spacing w:after="120"/>
        <w:rPr>
          <w:rFonts w:ascii="Times New Roman" w:hAnsi="Times New Roman"/>
        </w:rPr>
      </w:pPr>
    </w:p>
    <w:p w14:paraId="705734CE" w14:textId="77777777" w:rsidR="00390BE0" w:rsidRPr="00CB4F35" w:rsidRDefault="00390BE0" w:rsidP="00CB4F35">
      <w:pPr>
        <w:spacing w:after="120"/>
        <w:rPr>
          <w:rFonts w:ascii="Times New Roman" w:hAnsi="Times New Roman"/>
        </w:rPr>
      </w:pPr>
    </w:p>
    <w:p w14:paraId="5C91B194" w14:textId="20F37D2F" w:rsidR="00390BE0" w:rsidRPr="00CB4F35" w:rsidRDefault="00390BE0" w:rsidP="00CB4F35">
      <w:pPr>
        <w:pStyle w:val="DefaultText"/>
        <w:tabs>
          <w:tab w:val="left" w:pos="828"/>
          <w:tab w:val="left" w:pos="5103"/>
        </w:tabs>
        <w:spacing w:after="120"/>
        <w:jc w:val="both"/>
        <w:rPr>
          <w:sz w:val="20"/>
        </w:rPr>
      </w:pPr>
      <w:r>
        <w:rPr>
          <w:sz w:val="20"/>
        </w:rPr>
        <w:t>__________________________</w:t>
      </w:r>
      <w:r w:rsidR="00ED33B7">
        <w:rPr>
          <w:sz w:val="20"/>
        </w:rPr>
        <w:tab/>
      </w:r>
    </w:p>
    <w:p w14:paraId="0351D6C6" w14:textId="04BEA603" w:rsidR="008C003B" w:rsidRPr="00CB4F35" w:rsidRDefault="008C003B" w:rsidP="008C003B">
      <w:pPr>
        <w:pStyle w:val="DefaultText"/>
        <w:tabs>
          <w:tab w:val="left" w:pos="828"/>
          <w:tab w:val="left" w:pos="5103"/>
        </w:tabs>
        <w:jc w:val="both"/>
        <w:rPr>
          <w:sz w:val="20"/>
        </w:rPr>
      </w:pPr>
      <w:r>
        <w:rPr>
          <w:sz w:val="20"/>
        </w:rPr>
        <w:t>Name/Jméno:</w:t>
      </w:r>
      <w:r w:rsidR="000A5781">
        <w:rPr>
          <w:sz w:val="20"/>
        </w:rPr>
        <w:t xml:space="preserve"> Radek Korbel</w:t>
      </w:r>
      <w:r w:rsidR="00ED33B7">
        <w:rPr>
          <w:sz w:val="20"/>
        </w:rPr>
        <w:tab/>
      </w:r>
    </w:p>
    <w:p w14:paraId="75A921AC" w14:textId="4BE75542" w:rsidR="008C003B" w:rsidRPr="00CB4F35" w:rsidRDefault="008C003B" w:rsidP="008C003B">
      <w:pPr>
        <w:pStyle w:val="DefaultText"/>
        <w:tabs>
          <w:tab w:val="left" w:pos="828"/>
          <w:tab w:val="left" w:pos="5103"/>
        </w:tabs>
        <w:jc w:val="both"/>
        <w:rPr>
          <w:sz w:val="20"/>
        </w:rPr>
      </w:pPr>
      <w:proofErr w:type="spellStart"/>
      <w:r>
        <w:rPr>
          <w:sz w:val="20"/>
        </w:rPr>
        <w:t>Title</w:t>
      </w:r>
      <w:proofErr w:type="spellEnd"/>
      <w:r>
        <w:rPr>
          <w:sz w:val="20"/>
        </w:rPr>
        <w:t>/Funkce:</w:t>
      </w:r>
      <w:r w:rsidR="000A5781">
        <w:rPr>
          <w:sz w:val="20"/>
        </w:rPr>
        <w:t xml:space="preserve"> Country Manager/ředitel</w:t>
      </w:r>
      <w:r w:rsidR="00ED33B7">
        <w:rPr>
          <w:sz w:val="20"/>
        </w:rPr>
        <w:tab/>
      </w:r>
    </w:p>
    <w:p w14:paraId="69B82B24" w14:textId="30446BC6" w:rsidR="00ED33B7" w:rsidRPr="00CB4F35" w:rsidRDefault="008C003B" w:rsidP="00ED33B7">
      <w:pPr>
        <w:pStyle w:val="DefaultText"/>
        <w:tabs>
          <w:tab w:val="left" w:pos="828"/>
          <w:tab w:val="left" w:pos="5103"/>
        </w:tabs>
        <w:jc w:val="both"/>
        <w:rPr>
          <w:sz w:val="20"/>
        </w:rPr>
      </w:pPr>
      <w:proofErr w:type="spellStart"/>
      <w:r>
        <w:rPr>
          <w:sz w:val="20"/>
        </w:rPr>
        <w:t>Date</w:t>
      </w:r>
      <w:proofErr w:type="spellEnd"/>
      <w:r>
        <w:rPr>
          <w:sz w:val="20"/>
        </w:rPr>
        <w:t>/Datum:</w:t>
      </w:r>
      <w:r w:rsidR="00ED33B7">
        <w:rPr>
          <w:sz w:val="20"/>
        </w:rPr>
        <w:tab/>
      </w:r>
    </w:p>
    <w:p w14:paraId="747DC915" w14:textId="595BEEED" w:rsidR="008C003B" w:rsidRPr="00CB4F35" w:rsidRDefault="008C003B" w:rsidP="008C003B">
      <w:pPr>
        <w:pStyle w:val="DefaultText"/>
        <w:tabs>
          <w:tab w:val="left" w:pos="828"/>
          <w:tab w:val="left" w:pos="5103"/>
        </w:tabs>
        <w:jc w:val="both"/>
        <w:rPr>
          <w:sz w:val="20"/>
        </w:rPr>
      </w:pPr>
    </w:p>
    <w:p w14:paraId="1ABBAF56" w14:textId="1D6CD8EE" w:rsidR="00390BE0" w:rsidRPr="00CB4F35" w:rsidRDefault="00390BE0" w:rsidP="00520AEE">
      <w:pPr>
        <w:pStyle w:val="DefaultText"/>
        <w:tabs>
          <w:tab w:val="left" w:pos="828"/>
          <w:tab w:val="left" w:pos="5103"/>
        </w:tabs>
        <w:jc w:val="both"/>
        <w:rPr>
          <w:sz w:val="20"/>
        </w:rPr>
      </w:pPr>
    </w:p>
    <w:p w14:paraId="2D422B5E" w14:textId="77777777" w:rsidR="00536D8E" w:rsidRPr="00CB4F35" w:rsidRDefault="00536D8E" w:rsidP="00CB4F35">
      <w:pPr>
        <w:spacing w:after="120"/>
        <w:rPr>
          <w:rFonts w:ascii="Times New Roman" w:hAnsi="Times New Roman"/>
        </w:rPr>
        <w:sectPr w:rsidR="00536D8E" w:rsidRPr="00CB4F35">
          <w:headerReference w:type="default" r:id="rId13"/>
          <w:footerReference w:type="default" r:id="rId14"/>
          <w:pgSz w:w="11906" w:h="16838"/>
          <w:pgMar w:top="1440" w:right="1440" w:bottom="1440" w:left="1440" w:header="708" w:footer="708" w:gutter="0"/>
          <w:cols w:space="708"/>
          <w:docGrid w:linePitch="360"/>
        </w:sectPr>
      </w:pPr>
    </w:p>
    <w:p w14:paraId="5E8686AB" w14:textId="08CAD1C1" w:rsidR="00390BE0" w:rsidRPr="00CB4F35" w:rsidRDefault="00882A2E" w:rsidP="00CB4F35">
      <w:pPr>
        <w:spacing w:after="120"/>
        <w:rPr>
          <w:rFonts w:ascii="Times New Roman" w:hAnsi="Times New Roman"/>
        </w:rPr>
      </w:pPr>
      <w:r>
        <w:rPr>
          <w:rFonts w:ascii="Times New Roman" w:hAnsi="Times New Roman"/>
        </w:rPr>
        <w:lastRenderedPageBreak/>
        <w:t xml:space="preserve">1 / </w:t>
      </w:r>
      <w:r w:rsidR="008C003B">
        <w:rPr>
          <w:rFonts w:ascii="Times New Roman" w:hAnsi="Times New Roman"/>
        </w:rPr>
        <w:t>Annex1/</w:t>
      </w:r>
      <w:r>
        <w:rPr>
          <w:rFonts w:ascii="Times New Roman" w:hAnsi="Times New Roman"/>
        </w:rPr>
        <w:t>Příloha 1</w:t>
      </w:r>
    </w:p>
    <w:p w14:paraId="69E93FEF" w14:textId="77777777" w:rsidR="00EF38E6" w:rsidRPr="00CB4F35" w:rsidRDefault="00EF38E6" w:rsidP="00CB4F35">
      <w:pPr>
        <w:spacing w:after="120"/>
        <w:rPr>
          <w:rFonts w:ascii="Times New Roman" w:hAnsi="Times New Roman"/>
        </w:rPr>
      </w:pPr>
    </w:p>
    <w:p w14:paraId="3446B0A8" w14:textId="686C2A75" w:rsidR="00EF38E6" w:rsidRPr="00CB4F35" w:rsidRDefault="00B0500C" w:rsidP="00CB4F35">
      <w:pPr>
        <w:spacing w:after="120"/>
        <w:rPr>
          <w:rFonts w:ascii="Times New Roman" w:hAnsi="Times New Roman"/>
          <w:b/>
          <w:bCs/>
        </w:rPr>
      </w:pPr>
      <w:r>
        <w:rPr>
          <w:rFonts w:ascii="Times New Roman" w:hAnsi="Times New Roman"/>
        </w:rPr>
        <w:t xml:space="preserve"> </w:t>
      </w:r>
      <w:proofErr w:type="spellStart"/>
      <w:r w:rsidR="008C003B" w:rsidRPr="00545946">
        <w:rPr>
          <w:rFonts w:ascii="Times New Roman" w:hAnsi="Times New Roman"/>
          <w:b/>
          <w:bCs/>
          <w:i/>
          <w:iCs/>
        </w:rPr>
        <w:t>Activity</w:t>
      </w:r>
      <w:proofErr w:type="spellEnd"/>
      <w:r w:rsidR="008C003B">
        <w:rPr>
          <w:rFonts w:ascii="Times New Roman" w:hAnsi="Times New Roman"/>
        </w:rPr>
        <w:t>/</w:t>
      </w:r>
      <w:r>
        <w:rPr>
          <w:rFonts w:ascii="Times New Roman" w:hAnsi="Times New Roman"/>
          <w:b/>
          <w:i/>
        </w:rPr>
        <w:t>Aktivita</w:t>
      </w:r>
    </w:p>
    <w:tbl>
      <w:tblPr>
        <w:tblStyle w:val="Mkatabulky"/>
        <w:tblW w:w="0" w:type="auto"/>
        <w:tblLook w:val="04A0" w:firstRow="1" w:lastRow="0" w:firstColumn="1" w:lastColumn="0" w:noHBand="0" w:noVBand="1"/>
      </w:tblPr>
      <w:tblGrid>
        <w:gridCol w:w="1838"/>
        <w:gridCol w:w="7178"/>
      </w:tblGrid>
      <w:tr w:rsidR="00EF38E6" w:rsidRPr="00CB4F35" w14:paraId="42963DCF" w14:textId="77777777" w:rsidTr="004328A0">
        <w:tc>
          <w:tcPr>
            <w:tcW w:w="1838" w:type="dxa"/>
          </w:tcPr>
          <w:p w14:paraId="5C759DED" w14:textId="7547AF24" w:rsidR="008C003B" w:rsidRDefault="008C003B" w:rsidP="00CB4F35">
            <w:pPr>
              <w:spacing w:after="120"/>
              <w:rPr>
                <w:rFonts w:ascii="Times New Roman" w:hAnsi="Times New Roman"/>
                <w:i/>
                <w:iCs/>
              </w:rPr>
            </w:pPr>
            <w:proofErr w:type="spellStart"/>
            <w:r w:rsidRPr="00CB4F35">
              <w:rPr>
                <w:rFonts w:ascii="Times New Roman" w:hAnsi="Times New Roman"/>
                <w:i/>
                <w:iCs/>
              </w:rPr>
              <w:t>Activity</w:t>
            </w:r>
            <w:proofErr w:type="spellEnd"/>
            <w:r w:rsidRPr="00CB4F35">
              <w:rPr>
                <w:rFonts w:ascii="Times New Roman" w:hAnsi="Times New Roman"/>
                <w:i/>
                <w:iCs/>
              </w:rPr>
              <w:t xml:space="preserve"> Name</w:t>
            </w:r>
            <w:r>
              <w:rPr>
                <w:rFonts w:ascii="Times New Roman" w:hAnsi="Times New Roman"/>
                <w:i/>
                <w:iCs/>
              </w:rPr>
              <w:t>/</w:t>
            </w:r>
          </w:p>
          <w:p w14:paraId="2619744B" w14:textId="3FE55834" w:rsidR="00EF38E6" w:rsidRPr="00CB4F35" w:rsidRDefault="00EF38E6" w:rsidP="00CB4F35">
            <w:pPr>
              <w:spacing w:after="120"/>
              <w:rPr>
                <w:rFonts w:ascii="Times New Roman" w:hAnsi="Times New Roman"/>
                <w:i/>
                <w:iCs/>
              </w:rPr>
            </w:pPr>
            <w:r>
              <w:rPr>
                <w:rFonts w:ascii="Times New Roman" w:hAnsi="Times New Roman"/>
                <w:i/>
              </w:rPr>
              <w:t>Název aktivity:</w:t>
            </w:r>
          </w:p>
        </w:tc>
        <w:tc>
          <w:tcPr>
            <w:tcW w:w="7178" w:type="dxa"/>
          </w:tcPr>
          <w:p w14:paraId="33263C88" w14:textId="1E53D3A6" w:rsidR="00CE336B" w:rsidRPr="00CE336B" w:rsidRDefault="00CE336B" w:rsidP="00CB4F35">
            <w:pPr>
              <w:spacing w:after="120"/>
              <w:rPr>
                <w:rFonts w:ascii="Times New Roman" w:hAnsi="Times New Roman"/>
              </w:rPr>
            </w:pPr>
            <w:proofErr w:type="spellStart"/>
            <w:r w:rsidRPr="00CE336B">
              <w:rPr>
                <w:rFonts w:ascii="Times New Roman" w:hAnsi="Times New Roman"/>
                <w:sz w:val="18"/>
                <w:szCs w:val="18"/>
              </w:rPr>
              <w:t>Scientific</w:t>
            </w:r>
            <w:proofErr w:type="spellEnd"/>
            <w:r w:rsidRPr="00CE336B">
              <w:rPr>
                <w:rFonts w:ascii="Times New Roman" w:hAnsi="Times New Roman"/>
                <w:sz w:val="18"/>
                <w:szCs w:val="18"/>
              </w:rPr>
              <w:t xml:space="preserve"> </w:t>
            </w:r>
            <w:proofErr w:type="spellStart"/>
            <w:r w:rsidR="0008267B" w:rsidRPr="00CE336B">
              <w:rPr>
                <w:rFonts w:ascii="Times New Roman" w:hAnsi="Times New Roman"/>
              </w:rPr>
              <w:t>Afternoon</w:t>
            </w:r>
            <w:proofErr w:type="spellEnd"/>
            <w:r w:rsidR="0008267B" w:rsidRPr="00CE336B">
              <w:rPr>
                <w:rFonts w:ascii="Times New Roman" w:hAnsi="Times New Roman"/>
              </w:rPr>
              <w:t xml:space="preserve"> </w:t>
            </w:r>
            <w:proofErr w:type="spellStart"/>
            <w:r w:rsidR="0008267B" w:rsidRPr="00CE336B">
              <w:rPr>
                <w:rFonts w:ascii="Times New Roman" w:hAnsi="Times New Roman"/>
              </w:rPr>
              <w:t>of</w:t>
            </w:r>
            <w:proofErr w:type="spellEnd"/>
            <w:r w:rsidR="0008267B" w:rsidRPr="00CE336B">
              <w:rPr>
                <w:rFonts w:ascii="Times New Roman" w:hAnsi="Times New Roman"/>
              </w:rPr>
              <w:t xml:space="preserve"> </w:t>
            </w:r>
            <w:proofErr w:type="spellStart"/>
            <w:r w:rsidR="0008267B" w:rsidRPr="00CE336B">
              <w:rPr>
                <w:rFonts w:ascii="Times New Roman" w:hAnsi="Times New Roman"/>
              </w:rPr>
              <w:t>the</w:t>
            </w:r>
            <w:proofErr w:type="spellEnd"/>
            <w:r w:rsidR="0008267B" w:rsidRPr="00CE336B">
              <w:rPr>
                <w:rFonts w:ascii="Times New Roman" w:hAnsi="Times New Roman"/>
              </w:rPr>
              <w:t xml:space="preserve"> Neurology </w:t>
            </w:r>
            <w:proofErr w:type="spellStart"/>
            <w:r w:rsidR="0008267B" w:rsidRPr="00CE336B">
              <w:rPr>
                <w:rFonts w:ascii="Times New Roman" w:hAnsi="Times New Roman"/>
              </w:rPr>
              <w:t>Clinic</w:t>
            </w:r>
            <w:proofErr w:type="spellEnd"/>
            <w:r w:rsidR="0008267B" w:rsidRPr="00CE336B">
              <w:rPr>
                <w:rFonts w:ascii="Times New Roman" w:hAnsi="Times New Roman"/>
              </w:rPr>
              <w:t xml:space="preserve"> </w:t>
            </w:r>
            <w:proofErr w:type="spellStart"/>
            <w:r w:rsidR="0008267B" w:rsidRPr="00CE336B">
              <w:rPr>
                <w:rFonts w:ascii="Times New Roman" w:hAnsi="Times New Roman"/>
              </w:rPr>
              <w:t>of</w:t>
            </w:r>
            <w:proofErr w:type="spellEnd"/>
            <w:r w:rsidR="0008267B" w:rsidRPr="00CE336B">
              <w:rPr>
                <w:rFonts w:ascii="Times New Roman" w:hAnsi="Times New Roman"/>
              </w:rPr>
              <w:t xml:space="preserve"> </w:t>
            </w:r>
            <w:proofErr w:type="spellStart"/>
            <w:r w:rsidR="0008267B" w:rsidRPr="00CE336B">
              <w:rPr>
                <w:rFonts w:ascii="Times New Roman" w:hAnsi="Times New Roman"/>
              </w:rPr>
              <w:t>the</w:t>
            </w:r>
            <w:proofErr w:type="spellEnd"/>
            <w:r w:rsidR="0008267B" w:rsidRPr="00CE336B">
              <w:rPr>
                <w:rFonts w:ascii="Times New Roman" w:hAnsi="Times New Roman"/>
              </w:rPr>
              <w:t xml:space="preserve"> </w:t>
            </w:r>
            <w:proofErr w:type="spellStart"/>
            <w:r w:rsidR="0008267B" w:rsidRPr="00CE336B">
              <w:rPr>
                <w:rFonts w:ascii="Times New Roman" w:hAnsi="Times New Roman"/>
              </w:rPr>
              <w:t>First</w:t>
            </w:r>
            <w:proofErr w:type="spellEnd"/>
            <w:r w:rsidR="0008267B" w:rsidRPr="00CE336B">
              <w:rPr>
                <w:rFonts w:ascii="Times New Roman" w:hAnsi="Times New Roman"/>
              </w:rPr>
              <w:t xml:space="preserve"> </w:t>
            </w:r>
            <w:proofErr w:type="spellStart"/>
            <w:r w:rsidR="0008267B" w:rsidRPr="00CE336B">
              <w:rPr>
                <w:rFonts w:ascii="Times New Roman" w:hAnsi="Times New Roman"/>
              </w:rPr>
              <w:t>Faculty</w:t>
            </w:r>
            <w:proofErr w:type="spellEnd"/>
            <w:r w:rsidR="0008267B" w:rsidRPr="00CE336B">
              <w:rPr>
                <w:rFonts w:ascii="Times New Roman" w:hAnsi="Times New Roman"/>
              </w:rPr>
              <w:t xml:space="preserve"> </w:t>
            </w:r>
            <w:proofErr w:type="spellStart"/>
            <w:r w:rsidR="0008267B" w:rsidRPr="00CE336B">
              <w:rPr>
                <w:rFonts w:ascii="Times New Roman" w:hAnsi="Times New Roman"/>
              </w:rPr>
              <w:t>of</w:t>
            </w:r>
            <w:proofErr w:type="spellEnd"/>
            <w:r w:rsidR="0008267B" w:rsidRPr="00CE336B">
              <w:rPr>
                <w:rFonts w:ascii="Times New Roman" w:hAnsi="Times New Roman"/>
              </w:rPr>
              <w:t xml:space="preserve"> </w:t>
            </w:r>
            <w:proofErr w:type="spellStart"/>
            <w:r w:rsidR="0008267B" w:rsidRPr="00CE336B">
              <w:rPr>
                <w:rFonts w:ascii="Times New Roman" w:hAnsi="Times New Roman"/>
              </w:rPr>
              <w:t>Medicine</w:t>
            </w:r>
            <w:proofErr w:type="spellEnd"/>
            <w:r w:rsidR="0008267B" w:rsidRPr="00CE336B">
              <w:rPr>
                <w:rFonts w:ascii="Times New Roman" w:hAnsi="Times New Roman"/>
              </w:rPr>
              <w:t xml:space="preserve">, Charles University and General University </w:t>
            </w:r>
            <w:proofErr w:type="spellStart"/>
            <w:r w:rsidR="0008267B" w:rsidRPr="00CE336B">
              <w:rPr>
                <w:rFonts w:ascii="Times New Roman" w:hAnsi="Times New Roman"/>
              </w:rPr>
              <w:t>Hospital</w:t>
            </w:r>
            <w:proofErr w:type="spellEnd"/>
            <w:r w:rsidR="0008267B" w:rsidRPr="00CE336B">
              <w:rPr>
                <w:rFonts w:ascii="Times New Roman" w:hAnsi="Times New Roman"/>
              </w:rPr>
              <w:t xml:space="preserve"> on </w:t>
            </w:r>
            <w:proofErr w:type="spellStart"/>
            <w:r w:rsidR="0008267B" w:rsidRPr="00CE336B">
              <w:rPr>
                <w:rFonts w:ascii="Times New Roman" w:hAnsi="Times New Roman"/>
              </w:rPr>
              <w:t>the</w:t>
            </w:r>
            <w:proofErr w:type="spellEnd"/>
            <w:r w:rsidR="0008267B" w:rsidRPr="00CE336B">
              <w:rPr>
                <w:rFonts w:ascii="Times New Roman" w:hAnsi="Times New Roman"/>
              </w:rPr>
              <w:t xml:space="preserve"> </w:t>
            </w:r>
            <w:proofErr w:type="spellStart"/>
            <w:r w:rsidR="0008267B" w:rsidRPr="00CE336B">
              <w:rPr>
                <w:rFonts w:ascii="Times New Roman" w:hAnsi="Times New Roman"/>
              </w:rPr>
              <w:t>occasion</w:t>
            </w:r>
            <w:proofErr w:type="spellEnd"/>
            <w:r w:rsidR="0008267B" w:rsidRPr="00CE336B">
              <w:rPr>
                <w:rFonts w:ascii="Times New Roman" w:hAnsi="Times New Roman"/>
              </w:rPr>
              <w:t xml:space="preserve"> </w:t>
            </w:r>
            <w:proofErr w:type="spellStart"/>
            <w:r w:rsidR="0008267B" w:rsidRPr="00CE336B">
              <w:rPr>
                <w:rFonts w:ascii="Times New Roman" w:hAnsi="Times New Roman"/>
              </w:rPr>
              <w:t>of</w:t>
            </w:r>
            <w:proofErr w:type="spellEnd"/>
            <w:r w:rsidR="0008267B" w:rsidRPr="00CE336B">
              <w:rPr>
                <w:rFonts w:ascii="Times New Roman" w:hAnsi="Times New Roman"/>
              </w:rPr>
              <w:t xml:space="preserve"> </w:t>
            </w:r>
            <w:proofErr w:type="spellStart"/>
            <w:r w:rsidR="0008267B" w:rsidRPr="00CE336B">
              <w:rPr>
                <w:rFonts w:ascii="Times New Roman" w:hAnsi="Times New Roman"/>
              </w:rPr>
              <w:t>the</w:t>
            </w:r>
            <w:proofErr w:type="spellEnd"/>
            <w:r w:rsidR="0008267B" w:rsidRPr="00CE336B">
              <w:rPr>
                <w:rFonts w:ascii="Times New Roman" w:hAnsi="Times New Roman"/>
              </w:rPr>
              <w:t xml:space="preserve"> </w:t>
            </w:r>
            <w:proofErr w:type="spellStart"/>
            <w:r w:rsidR="0008267B" w:rsidRPr="00CE336B">
              <w:rPr>
                <w:rFonts w:ascii="Times New Roman" w:hAnsi="Times New Roman"/>
              </w:rPr>
              <w:t>clinic’s</w:t>
            </w:r>
            <w:proofErr w:type="spellEnd"/>
            <w:r w:rsidR="0008267B" w:rsidRPr="00CE336B">
              <w:rPr>
                <w:rFonts w:ascii="Times New Roman" w:hAnsi="Times New Roman"/>
              </w:rPr>
              <w:t xml:space="preserve"> 100th </w:t>
            </w:r>
            <w:proofErr w:type="spellStart"/>
            <w:r w:rsidR="0008267B" w:rsidRPr="00CE336B">
              <w:rPr>
                <w:rFonts w:ascii="Times New Roman" w:hAnsi="Times New Roman"/>
              </w:rPr>
              <w:t>anniversary</w:t>
            </w:r>
            <w:proofErr w:type="spellEnd"/>
            <w:r w:rsidRPr="00CE336B">
              <w:rPr>
                <w:rFonts w:ascii="Times New Roman" w:hAnsi="Times New Roman"/>
              </w:rPr>
              <w:t xml:space="preserve"> </w:t>
            </w:r>
          </w:p>
          <w:p w14:paraId="398F1E9D" w14:textId="27B04490" w:rsidR="00EF38E6" w:rsidRPr="00CB4F35" w:rsidRDefault="00294359" w:rsidP="00CB4F35">
            <w:pPr>
              <w:spacing w:after="120"/>
              <w:rPr>
                <w:rFonts w:ascii="Times New Roman" w:hAnsi="Times New Roman"/>
              </w:rPr>
            </w:pPr>
            <w:r>
              <w:rPr>
                <w:rFonts w:ascii="Times New Roman" w:hAnsi="Times New Roman"/>
              </w:rPr>
              <w:t>Odborné o</w:t>
            </w:r>
            <w:r w:rsidR="00CE336B" w:rsidRPr="00CE336B">
              <w:rPr>
                <w:rFonts w:ascii="Times New Roman" w:hAnsi="Times New Roman"/>
              </w:rPr>
              <w:t xml:space="preserve">dpoledne </w:t>
            </w:r>
            <w:r>
              <w:rPr>
                <w:rFonts w:ascii="Times New Roman" w:hAnsi="Times New Roman"/>
              </w:rPr>
              <w:t xml:space="preserve">ke 100. výročí </w:t>
            </w:r>
            <w:r w:rsidR="00CE336B" w:rsidRPr="00CE336B">
              <w:rPr>
                <w:rFonts w:ascii="Times New Roman" w:hAnsi="Times New Roman"/>
              </w:rPr>
              <w:t xml:space="preserve">Neurologické kliniky 1. LF UK a VFN </w:t>
            </w:r>
          </w:p>
        </w:tc>
      </w:tr>
      <w:tr w:rsidR="00EF38E6" w:rsidRPr="00CB4F35" w14:paraId="1D827FED" w14:textId="77777777" w:rsidTr="004328A0">
        <w:tc>
          <w:tcPr>
            <w:tcW w:w="1838" w:type="dxa"/>
          </w:tcPr>
          <w:p w14:paraId="3115925C" w14:textId="77777777" w:rsidR="008C003B" w:rsidRPr="00CE336B" w:rsidRDefault="008C003B" w:rsidP="00CB4F35">
            <w:pPr>
              <w:spacing w:after="120"/>
              <w:rPr>
                <w:rFonts w:ascii="Times New Roman" w:hAnsi="Times New Roman"/>
                <w:i/>
              </w:rPr>
            </w:pPr>
            <w:proofErr w:type="spellStart"/>
            <w:r w:rsidRPr="00CE336B">
              <w:rPr>
                <w:rFonts w:ascii="Times New Roman" w:hAnsi="Times New Roman"/>
                <w:i/>
              </w:rPr>
              <w:t>Purpose</w:t>
            </w:r>
            <w:proofErr w:type="spellEnd"/>
            <w:r w:rsidRPr="00CE336B">
              <w:rPr>
                <w:rFonts w:ascii="Times New Roman" w:hAnsi="Times New Roman"/>
                <w:i/>
              </w:rPr>
              <w:t>/</w:t>
            </w:r>
          </w:p>
          <w:p w14:paraId="31FD85FB" w14:textId="3DF6688C" w:rsidR="00EF38E6" w:rsidRPr="00CE336B" w:rsidRDefault="00EF38E6" w:rsidP="00CB4F35">
            <w:pPr>
              <w:spacing w:after="120"/>
              <w:rPr>
                <w:rFonts w:ascii="Times New Roman" w:hAnsi="Times New Roman"/>
                <w:i/>
                <w:iCs/>
              </w:rPr>
            </w:pPr>
            <w:r w:rsidRPr="00CE336B">
              <w:rPr>
                <w:rFonts w:ascii="Times New Roman" w:hAnsi="Times New Roman"/>
                <w:i/>
              </w:rPr>
              <w:t>Účel:</w:t>
            </w:r>
          </w:p>
        </w:tc>
        <w:tc>
          <w:tcPr>
            <w:tcW w:w="7178" w:type="dxa"/>
          </w:tcPr>
          <w:p w14:paraId="33520A4C" w14:textId="48A36D16" w:rsidR="00323489" w:rsidRPr="00CE336B" w:rsidRDefault="00664D9B" w:rsidP="00557199">
            <w:pPr>
              <w:spacing w:after="120"/>
              <w:rPr>
                <w:rFonts w:ascii="Times New Roman" w:eastAsiaTheme="minorHAnsi" w:hAnsi="Times New Roman"/>
                <w:b/>
                <w:bCs/>
                <w:color w:val="0C0C72"/>
              </w:rPr>
            </w:pPr>
            <w:r w:rsidRPr="00CE336B">
              <w:rPr>
                <w:rFonts w:ascii="Times New Roman" w:hAnsi="Times New Roman"/>
              </w:rPr>
              <w:t xml:space="preserve">A </w:t>
            </w:r>
            <w:proofErr w:type="spellStart"/>
            <w:r w:rsidRPr="00CE336B">
              <w:rPr>
                <w:rFonts w:ascii="Times New Roman" w:hAnsi="Times New Roman"/>
              </w:rPr>
              <w:t>professional</w:t>
            </w:r>
            <w:proofErr w:type="spellEnd"/>
            <w:r w:rsidRPr="00CE336B">
              <w:rPr>
                <w:rFonts w:ascii="Times New Roman" w:hAnsi="Times New Roman"/>
              </w:rPr>
              <w:t xml:space="preserve">, </w:t>
            </w:r>
            <w:proofErr w:type="spellStart"/>
            <w:r w:rsidRPr="00CE336B">
              <w:rPr>
                <w:rFonts w:ascii="Times New Roman" w:hAnsi="Times New Roman"/>
              </w:rPr>
              <w:t>educational</w:t>
            </w:r>
            <w:proofErr w:type="spellEnd"/>
            <w:r w:rsidRPr="00CE336B">
              <w:rPr>
                <w:rFonts w:ascii="Times New Roman" w:hAnsi="Times New Roman"/>
              </w:rPr>
              <w:t xml:space="preserve"> and </w:t>
            </w:r>
            <w:proofErr w:type="spellStart"/>
            <w:r w:rsidRPr="00CE336B">
              <w:rPr>
                <w:rFonts w:ascii="Times New Roman" w:hAnsi="Times New Roman"/>
              </w:rPr>
              <w:t>social</w:t>
            </w:r>
            <w:proofErr w:type="spellEnd"/>
            <w:r w:rsidRPr="00CE336B">
              <w:rPr>
                <w:rFonts w:ascii="Times New Roman" w:hAnsi="Times New Roman"/>
              </w:rPr>
              <w:t xml:space="preserve"> event </w:t>
            </w:r>
            <w:proofErr w:type="spellStart"/>
            <w:r w:rsidRPr="00CE336B">
              <w:rPr>
                <w:rFonts w:ascii="Times New Roman" w:hAnsi="Times New Roman"/>
              </w:rPr>
              <w:t>held</w:t>
            </w:r>
            <w:proofErr w:type="spellEnd"/>
            <w:r w:rsidRPr="00CE336B">
              <w:rPr>
                <w:rFonts w:ascii="Times New Roman" w:hAnsi="Times New Roman"/>
              </w:rPr>
              <w:t xml:space="preserve"> on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occasion</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significant</w:t>
            </w:r>
            <w:proofErr w:type="spellEnd"/>
            <w:r w:rsidRPr="00CE336B">
              <w:rPr>
                <w:rFonts w:ascii="Times New Roman" w:hAnsi="Times New Roman"/>
              </w:rPr>
              <w:t xml:space="preserve"> 100th </w:t>
            </w:r>
            <w:proofErr w:type="spellStart"/>
            <w:r w:rsidRPr="00CE336B">
              <w:rPr>
                <w:rFonts w:ascii="Times New Roman" w:hAnsi="Times New Roman"/>
              </w:rPr>
              <w:t>anniversary</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founding</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Neurology </w:t>
            </w:r>
            <w:proofErr w:type="spellStart"/>
            <w:r w:rsidRPr="00CE336B">
              <w:rPr>
                <w:rFonts w:ascii="Times New Roman" w:hAnsi="Times New Roman"/>
              </w:rPr>
              <w:t>Clinic</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First</w:t>
            </w:r>
            <w:proofErr w:type="spellEnd"/>
            <w:r w:rsidRPr="00CE336B">
              <w:rPr>
                <w:rFonts w:ascii="Times New Roman" w:hAnsi="Times New Roman"/>
              </w:rPr>
              <w:t xml:space="preserve"> </w:t>
            </w:r>
            <w:proofErr w:type="spellStart"/>
            <w:r w:rsidRPr="00CE336B">
              <w:rPr>
                <w:rFonts w:ascii="Times New Roman" w:hAnsi="Times New Roman"/>
              </w:rPr>
              <w:t>Faculty</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Medicine</w:t>
            </w:r>
            <w:proofErr w:type="spellEnd"/>
            <w:r w:rsidRPr="00CE336B">
              <w:rPr>
                <w:rFonts w:ascii="Times New Roman" w:hAnsi="Times New Roman"/>
              </w:rPr>
              <w:t xml:space="preserve">, Charles University, and </w:t>
            </w:r>
            <w:proofErr w:type="spellStart"/>
            <w:r w:rsidRPr="00CE336B">
              <w:rPr>
                <w:rFonts w:ascii="Times New Roman" w:hAnsi="Times New Roman"/>
              </w:rPr>
              <w:t>the</w:t>
            </w:r>
            <w:proofErr w:type="spellEnd"/>
            <w:r w:rsidRPr="00CE336B">
              <w:rPr>
                <w:rFonts w:ascii="Times New Roman" w:hAnsi="Times New Roman"/>
              </w:rPr>
              <w:t xml:space="preserve"> General University </w:t>
            </w:r>
            <w:proofErr w:type="spellStart"/>
            <w:r w:rsidRPr="00CE336B">
              <w:rPr>
                <w:rFonts w:ascii="Times New Roman" w:hAnsi="Times New Roman"/>
              </w:rPr>
              <w:t>Hospital</w:t>
            </w:r>
            <w:proofErr w:type="spellEnd"/>
            <w:r w:rsidRPr="00CE336B">
              <w:rPr>
                <w:rFonts w:ascii="Times New Roman" w:hAnsi="Times New Roman"/>
              </w:rPr>
              <w:t xml:space="preserve"> in Prague, </w:t>
            </w:r>
            <w:proofErr w:type="spellStart"/>
            <w:r w:rsidRPr="00CE336B">
              <w:rPr>
                <w:rFonts w:ascii="Times New Roman" w:hAnsi="Times New Roman"/>
              </w:rPr>
              <w:t>under</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patronage</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Director</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General University </w:t>
            </w:r>
            <w:proofErr w:type="spellStart"/>
            <w:r w:rsidRPr="00CE336B">
              <w:rPr>
                <w:rFonts w:ascii="Times New Roman" w:hAnsi="Times New Roman"/>
              </w:rPr>
              <w:t>Hospital</w:t>
            </w:r>
            <w:proofErr w:type="spellEnd"/>
            <w:r w:rsidRPr="00CE336B">
              <w:rPr>
                <w:rFonts w:ascii="Times New Roman" w:hAnsi="Times New Roman"/>
              </w:rPr>
              <w:t xml:space="preserve"> in Prague, </w:t>
            </w:r>
            <w:proofErr w:type="spellStart"/>
            <w:r w:rsidRPr="00CE336B">
              <w:rPr>
                <w:rFonts w:ascii="Times New Roman" w:hAnsi="Times New Roman"/>
              </w:rPr>
              <w:t>Assoc</w:t>
            </w:r>
            <w:proofErr w:type="spellEnd"/>
            <w:r w:rsidRPr="00CE336B">
              <w:rPr>
                <w:rFonts w:ascii="Times New Roman" w:hAnsi="Times New Roman"/>
              </w:rPr>
              <w:t xml:space="preserve">. Prof. Ján </w:t>
            </w:r>
            <w:proofErr w:type="spellStart"/>
            <w:r w:rsidRPr="00CE336B">
              <w:rPr>
                <w:rFonts w:ascii="Times New Roman" w:hAnsi="Times New Roman"/>
              </w:rPr>
              <w:t>Dudra</w:t>
            </w:r>
            <w:proofErr w:type="spellEnd"/>
            <w:r w:rsidRPr="00CE336B">
              <w:rPr>
                <w:rFonts w:ascii="Times New Roman" w:hAnsi="Times New Roman"/>
              </w:rPr>
              <w:t xml:space="preserve">, MD, PhD, MPH, </w:t>
            </w:r>
            <w:proofErr w:type="spellStart"/>
            <w:r w:rsidRPr="00CE336B">
              <w:rPr>
                <w:rFonts w:ascii="Times New Roman" w:hAnsi="Times New Roman"/>
              </w:rPr>
              <w:t>the</w:t>
            </w:r>
            <w:proofErr w:type="spellEnd"/>
            <w:r w:rsidRPr="00CE336B">
              <w:rPr>
                <w:rFonts w:ascii="Times New Roman" w:hAnsi="Times New Roman"/>
              </w:rPr>
              <w:t xml:space="preserve"> Dean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First</w:t>
            </w:r>
            <w:proofErr w:type="spellEnd"/>
            <w:r w:rsidRPr="00CE336B">
              <w:rPr>
                <w:rFonts w:ascii="Times New Roman" w:hAnsi="Times New Roman"/>
              </w:rPr>
              <w:t xml:space="preserve"> </w:t>
            </w:r>
            <w:proofErr w:type="spellStart"/>
            <w:r w:rsidRPr="00CE336B">
              <w:rPr>
                <w:rFonts w:ascii="Times New Roman" w:hAnsi="Times New Roman"/>
              </w:rPr>
              <w:t>Faculty</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Medicine</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Charles University, </w:t>
            </w:r>
            <w:proofErr w:type="gramStart"/>
            <w:r w:rsidRPr="00CE336B">
              <w:rPr>
                <w:rFonts w:ascii="Times New Roman" w:hAnsi="Times New Roman"/>
              </w:rPr>
              <w:t>Prof.</w:t>
            </w:r>
            <w:proofErr w:type="gramEnd"/>
            <w:r w:rsidRPr="00CE336B">
              <w:rPr>
                <w:rFonts w:ascii="Times New Roman" w:hAnsi="Times New Roman"/>
              </w:rPr>
              <w:t xml:space="preserve"> Martin Vokurka, MD, CSc., and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Head</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Neurology </w:t>
            </w:r>
            <w:proofErr w:type="spellStart"/>
            <w:r w:rsidRPr="00CE336B">
              <w:rPr>
                <w:rFonts w:ascii="Times New Roman" w:hAnsi="Times New Roman"/>
              </w:rPr>
              <w:t>Clinic</w:t>
            </w:r>
            <w:proofErr w:type="spellEnd"/>
            <w:r w:rsidRPr="00CE336B">
              <w:rPr>
                <w:rFonts w:ascii="Times New Roman" w:hAnsi="Times New Roman"/>
              </w:rPr>
              <w:t xml:space="preserve">, Prof. Robert Jech, MD, PhD, </w:t>
            </w:r>
            <w:proofErr w:type="spellStart"/>
            <w:r w:rsidRPr="00CE336B">
              <w:rPr>
                <w:rFonts w:ascii="Times New Roman" w:hAnsi="Times New Roman"/>
              </w:rPr>
              <w:t>will</w:t>
            </w:r>
            <w:proofErr w:type="spellEnd"/>
            <w:r w:rsidRPr="00CE336B">
              <w:rPr>
                <w:rFonts w:ascii="Times New Roman" w:hAnsi="Times New Roman"/>
              </w:rPr>
              <w:t xml:space="preserve"> </w:t>
            </w:r>
            <w:proofErr w:type="spellStart"/>
            <w:r w:rsidRPr="00CE336B">
              <w:rPr>
                <w:rFonts w:ascii="Times New Roman" w:hAnsi="Times New Roman"/>
              </w:rPr>
              <w:t>offer</w:t>
            </w:r>
            <w:proofErr w:type="spellEnd"/>
            <w:r w:rsidRPr="00CE336B">
              <w:rPr>
                <w:rFonts w:ascii="Times New Roman" w:hAnsi="Times New Roman"/>
              </w:rPr>
              <w:t xml:space="preserve"> a </w:t>
            </w:r>
            <w:proofErr w:type="spellStart"/>
            <w:r w:rsidRPr="00CE336B">
              <w:rPr>
                <w:rFonts w:ascii="Times New Roman" w:hAnsi="Times New Roman"/>
              </w:rPr>
              <w:t>reflection</w:t>
            </w:r>
            <w:proofErr w:type="spellEnd"/>
            <w:r w:rsidRPr="00CE336B">
              <w:rPr>
                <w:rFonts w:ascii="Times New Roman" w:hAnsi="Times New Roman"/>
              </w:rPr>
              <w:t xml:space="preserve"> on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history</w:t>
            </w:r>
            <w:proofErr w:type="spellEnd"/>
            <w:r w:rsidRPr="00CE336B">
              <w:rPr>
                <w:rFonts w:ascii="Times New Roman" w:hAnsi="Times New Roman"/>
              </w:rPr>
              <w:t xml:space="preserve"> and </w:t>
            </w:r>
            <w:proofErr w:type="spellStart"/>
            <w:r w:rsidRPr="00CE336B">
              <w:rPr>
                <w:rFonts w:ascii="Times New Roman" w:hAnsi="Times New Roman"/>
              </w:rPr>
              <w:t>present</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Czech neurology and </w:t>
            </w:r>
            <w:proofErr w:type="spellStart"/>
            <w:r w:rsidRPr="00CE336B">
              <w:rPr>
                <w:rFonts w:ascii="Times New Roman" w:hAnsi="Times New Roman"/>
              </w:rPr>
              <w:t>create</w:t>
            </w:r>
            <w:proofErr w:type="spellEnd"/>
            <w:r w:rsidRPr="00CE336B">
              <w:rPr>
                <w:rFonts w:ascii="Times New Roman" w:hAnsi="Times New Roman"/>
              </w:rPr>
              <w:t xml:space="preserve"> a </w:t>
            </w:r>
            <w:proofErr w:type="spellStart"/>
            <w:r w:rsidRPr="00CE336B">
              <w:rPr>
                <w:rFonts w:ascii="Times New Roman" w:hAnsi="Times New Roman"/>
              </w:rPr>
              <w:t>space</w:t>
            </w:r>
            <w:proofErr w:type="spellEnd"/>
            <w:r w:rsidRPr="00CE336B">
              <w:rPr>
                <w:rFonts w:ascii="Times New Roman" w:hAnsi="Times New Roman"/>
              </w:rPr>
              <w:t xml:space="preserve"> </w:t>
            </w:r>
            <w:proofErr w:type="spellStart"/>
            <w:r w:rsidRPr="00CE336B">
              <w:rPr>
                <w:rFonts w:ascii="Times New Roman" w:hAnsi="Times New Roman"/>
              </w:rPr>
              <w:t>for</w:t>
            </w:r>
            <w:proofErr w:type="spellEnd"/>
            <w:r w:rsidRPr="00CE336B">
              <w:rPr>
                <w:rFonts w:ascii="Times New Roman" w:hAnsi="Times New Roman"/>
              </w:rPr>
              <w:t xml:space="preserve"> </w:t>
            </w:r>
            <w:proofErr w:type="spellStart"/>
            <w:r w:rsidRPr="00CE336B">
              <w:rPr>
                <w:rFonts w:ascii="Times New Roman" w:hAnsi="Times New Roman"/>
              </w:rPr>
              <w:t>personal</w:t>
            </w:r>
            <w:proofErr w:type="spellEnd"/>
            <w:r w:rsidRPr="00CE336B">
              <w:rPr>
                <w:rFonts w:ascii="Times New Roman" w:hAnsi="Times New Roman"/>
              </w:rPr>
              <w:t xml:space="preserve"> </w:t>
            </w:r>
            <w:proofErr w:type="spellStart"/>
            <w:r w:rsidRPr="00CE336B">
              <w:rPr>
                <w:rFonts w:ascii="Times New Roman" w:hAnsi="Times New Roman"/>
              </w:rPr>
              <w:t>meetings</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physicians</w:t>
            </w:r>
            <w:proofErr w:type="spellEnd"/>
            <w:r w:rsidRPr="00CE336B">
              <w:rPr>
                <w:rFonts w:ascii="Times New Roman" w:hAnsi="Times New Roman"/>
              </w:rPr>
              <w:t xml:space="preserve">, </w:t>
            </w:r>
            <w:proofErr w:type="spellStart"/>
            <w:r w:rsidRPr="00CE336B">
              <w:rPr>
                <w:rFonts w:ascii="Times New Roman" w:hAnsi="Times New Roman"/>
              </w:rPr>
              <w:t>researchers</w:t>
            </w:r>
            <w:proofErr w:type="spellEnd"/>
            <w:r w:rsidRPr="00CE336B">
              <w:rPr>
                <w:rFonts w:ascii="Times New Roman" w:hAnsi="Times New Roman"/>
              </w:rPr>
              <w:t xml:space="preserve"> and </w:t>
            </w:r>
            <w:proofErr w:type="spellStart"/>
            <w:r w:rsidRPr="00CE336B">
              <w:rPr>
                <w:rFonts w:ascii="Times New Roman" w:hAnsi="Times New Roman"/>
              </w:rPr>
              <w:t>experts</w:t>
            </w:r>
            <w:proofErr w:type="spellEnd"/>
            <w:r w:rsidRPr="00CE336B">
              <w:rPr>
                <w:rFonts w:ascii="Times New Roman" w:hAnsi="Times New Roman"/>
              </w:rPr>
              <w:t xml:space="preserve"> </w:t>
            </w:r>
            <w:proofErr w:type="spellStart"/>
            <w:r w:rsidRPr="00CE336B">
              <w:rPr>
                <w:rFonts w:ascii="Times New Roman" w:hAnsi="Times New Roman"/>
              </w:rPr>
              <w:t>from</w:t>
            </w:r>
            <w:proofErr w:type="spellEnd"/>
            <w:r w:rsidRPr="00CE336B">
              <w:rPr>
                <w:rFonts w:ascii="Times New Roman" w:hAnsi="Times New Roman"/>
              </w:rPr>
              <w:t xml:space="preserve"> </w:t>
            </w:r>
            <w:proofErr w:type="spellStart"/>
            <w:r w:rsidRPr="00CE336B">
              <w:rPr>
                <w:rFonts w:ascii="Times New Roman" w:hAnsi="Times New Roman"/>
              </w:rPr>
              <w:t>across</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Czech Republic.</w:t>
            </w:r>
            <w:r w:rsidR="00557199" w:rsidRPr="00CE336B">
              <w:rPr>
                <w:rFonts w:ascii="Times New Roman" w:eastAsiaTheme="minorHAnsi" w:hAnsi="Times New Roman"/>
                <w:b/>
                <w:bCs/>
                <w:color w:val="0C0C72"/>
              </w:rPr>
              <w:t xml:space="preserve"> </w:t>
            </w:r>
          </w:p>
          <w:p w14:paraId="6609B570" w14:textId="36392093" w:rsidR="00EF38E6" w:rsidRPr="00CE336B" w:rsidRDefault="00557199" w:rsidP="00820BA9">
            <w:pPr>
              <w:spacing w:after="120"/>
              <w:rPr>
                <w:rFonts w:ascii="Times New Roman" w:hAnsi="Times New Roman"/>
                <w:highlight w:val="yellow"/>
              </w:rPr>
            </w:pPr>
            <w:r w:rsidRPr="00CE336B">
              <w:rPr>
                <w:rFonts w:ascii="Times New Roman" w:hAnsi="Times New Roman"/>
              </w:rPr>
              <w:t xml:space="preserve">Odborná, vzdělávací a společenská akce konaná u příležitosti významného výročí 100 let od založení Neurologické kliniky 1. LF UK a VFN v Praze, pod záštitou ředitele Všeobecné fakultní nemocnice v Praze doc. MUDr. Jána </w:t>
            </w:r>
            <w:proofErr w:type="spellStart"/>
            <w:r w:rsidRPr="00CE336B">
              <w:rPr>
                <w:rFonts w:ascii="Times New Roman" w:hAnsi="Times New Roman"/>
              </w:rPr>
              <w:t>Dudry</w:t>
            </w:r>
            <w:proofErr w:type="spellEnd"/>
            <w:r w:rsidRPr="00CE336B">
              <w:rPr>
                <w:rFonts w:ascii="Times New Roman" w:hAnsi="Times New Roman"/>
              </w:rPr>
              <w:t>, PhD., MPH, děkana 1. lékařské fakulty Univerzity Karlovy v Praze prof. MUDr. Martina Vokurky, CSc. a přednosty Neurologické kliniky prof. MUDr. Roberta Jecha, Ph.D., nabídne ohlédnutí za historií i současností české neurologie a vytvoří prostor pro osobní setkávání lékařů,</w:t>
            </w:r>
            <w:r w:rsidR="00820BA9" w:rsidRPr="00CE336B">
              <w:rPr>
                <w:rFonts w:ascii="Times New Roman" w:hAnsi="Times New Roman"/>
              </w:rPr>
              <w:t xml:space="preserve"> vědců a odborníků z celé České republiky.</w:t>
            </w:r>
          </w:p>
        </w:tc>
      </w:tr>
      <w:tr w:rsidR="00EF38E6" w:rsidRPr="00CB4F35" w14:paraId="5A51B9D6" w14:textId="77777777" w:rsidTr="004328A0">
        <w:tc>
          <w:tcPr>
            <w:tcW w:w="1838" w:type="dxa"/>
          </w:tcPr>
          <w:p w14:paraId="292D9A6B" w14:textId="77777777" w:rsidR="008C003B" w:rsidRPr="00CE336B" w:rsidRDefault="008C003B" w:rsidP="00CB4F35">
            <w:pPr>
              <w:spacing w:after="120"/>
              <w:rPr>
                <w:rFonts w:ascii="Times New Roman" w:hAnsi="Times New Roman"/>
                <w:i/>
              </w:rPr>
            </w:pPr>
            <w:r w:rsidRPr="00CE336B">
              <w:rPr>
                <w:rFonts w:ascii="Times New Roman" w:hAnsi="Times New Roman"/>
                <w:i/>
              </w:rPr>
              <w:t>Agenda/</w:t>
            </w:r>
          </w:p>
          <w:p w14:paraId="6BA7216E" w14:textId="2E8E6E63" w:rsidR="00EF38E6" w:rsidRPr="00CE336B" w:rsidRDefault="00EF38E6" w:rsidP="00CB4F35">
            <w:pPr>
              <w:spacing w:after="120"/>
              <w:rPr>
                <w:rFonts w:ascii="Times New Roman" w:hAnsi="Times New Roman"/>
                <w:i/>
                <w:iCs/>
              </w:rPr>
            </w:pPr>
            <w:r w:rsidRPr="00CE336B">
              <w:rPr>
                <w:rFonts w:ascii="Times New Roman" w:hAnsi="Times New Roman"/>
                <w:i/>
              </w:rPr>
              <w:t>Program:</w:t>
            </w:r>
          </w:p>
        </w:tc>
        <w:tc>
          <w:tcPr>
            <w:tcW w:w="7178" w:type="dxa"/>
          </w:tcPr>
          <w:p w14:paraId="7A123DC5" w14:textId="40CB4B9D" w:rsidR="007935D4" w:rsidRPr="00CE336B" w:rsidRDefault="007935D4" w:rsidP="007935D4">
            <w:pPr>
              <w:spacing w:after="120"/>
              <w:rPr>
                <w:rFonts w:ascii="Times New Roman" w:hAnsi="Times New Roman"/>
              </w:rPr>
            </w:pPr>
            <w:proofErr w:type="spellStart"/>
            <w:r w:rsidRPr="00CE336B">
              <w:rPr>
                <w:rFonts w:ascii="Times New Roman" w:hAnsi="Times New Roman"/>
              </w:rPr>
              <w:t>Opening</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event, </w:t>
            </w:r>
            <w:proofErr w:type="spellStart"/>
            <w:r w:rsidRPr="00CE336B">
              <w:rPr>
                <w:rFonts w:ascii="Times New Roman" w:hAnsi="Times New Roman"/>
              </w:rPr>
              <w:t>professional</w:t>
            </w:r>
            <w:proofErr w:type="spellEnd"/>
            <w:r w:rsidRPr="00CE336B">
              <w:rPr>
                <w:rFonts w:ascii="Times New Roman" w:hAnsi="Times New Roman"/>
              </w:rPr>
              <w:t xml:space="preserve"> program – a </w:t>
            </w:r>
            <w:proofErr w:type="spellStart"/>
            <w:r w:rsidRPr="00CE336B">
              <w:rPr>
                <w:rFonts w:ascii="Times New Roman" w:hAnsi="Times New Roman"/>
              </w:rPr>
              <w:t>moderated</w:t>
            </w:r>
            <w:proofErr w:type="spellEnd"/>
            <w:r w:rsidRPr="00CE336B">
              <w:rPr>
                <w:rFonts w:ascii="Times New Roman" w:hAnsi="Times New Roman"/>
              </w:rPr>
              <w:t xml:space="preserve"> </w:t>
            </w:r>
            <w:proofErr w:type="spellStart"/>
            <w:r w:rsidRPr="00CE336B">
              <w:rPr>
                <w:rFonts w:ascii="Times New Roman" w:hAnsi="Times New Roman"/>
              </w:rPr>
              <w:t>presentation</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w:t>
            </w:r>
            <w:proofErr w:type="spellStart"/>
            <w:r w:rsidRPr="00CE336B">
              <w:rPr>
                <w:rFonts w:ascii="Times New Roman" w:hAnsi="Times New Roman"/>
              </w:rPr>
              <w:t>history</w:t>
            </w:r>
            <w:proofErr w:type="spellEnd"/>
            <w:r w:rsidRPr="00CE336B">
              <w:rPr>
                <w:rFonts w:ascii="Times New Roman" w:hAnsi="Times New Roman"/>
              </w:rPr>
              <w:t xml:space="preserve"> and </w:t>
            </w:r>
            <w:proofErr w:type="spellStart"/>
            <w:r w:rsidRPr="00CE336B">
              <w:rPr>
                <w:rFonts w:ascii="Times New Roman" w:hAnsi="Times New Roman"/>
              </w:rPr>
              <w:t>present</w:t>
            </w:r>
            <w:proofErr w:type="spellEnd"/>
            <w:r w:rsidRPr="00CE336B">
              <w:rPr>
                <w:rFonts w:ascii="Times New Roman" w:hAnsi="Times New Roman"/>
              </w:rPr>
              <w:t xml:space="preserve"> </w:t>
            </w:r>
            <w:proofErr w:type="spellStart"/>
            <w:r w:rsidRPr="00CE336B">
              <w:rPr>
                <w:rFonts w:ascii="Times New Roman" w:hAnsi="Times New Roman"/>
              </w:rPr>
              <w:t>of</w:t>
            </w:r>
            <w:proofErr w:type="spellEnd"/>
            <w:r w:rsidRPr="00CE336B">
              <w:rPr>
                <w:rFonts w:ascii="Times New Roman" w:hAnsi="Times New Roman"/>
              </w:rPr>
              <w:t xml:space="preserve"> neurology, meeting </w:t>
            </w:r>
            <w:proofErr w:type="spellStart"/>
            <w:r w:rsidRPr="00CE336B">
              <w:rPr>
                <w:rFonts w:ascii="Times New Roman" w:hAnsi="Times New Roman"/>
              </w:rPr>
              <w:t>with</w:t>
            </w:r>
            <w:proofErr w:type="spellEnd"/>
            <w:r w:rsidRPr="00CE336B">
              <w:rPr>
                <w:rFonts w:ascii="Times New Roman" w:hAnsi="Times New Roman"/>
              </w:rPr>
              <w:t xml:space="preserve"> </w:t>
            </w:r>
            <w:proofErr w:type="spellStart"/>
            <w:r w:rsidRPr="00CE336B">
              <w:rPr>
                <w:rFonts w:ascii="Times New Roman" w:hAnsi="Times New Roman"/>
              </w:rPr>
              <w:t>leading</w:t>
            </w:r>
            <w:proofErr w:type="spellEnd"/>
            <w:r w:rsidRPr="00CE336B">
              <w:rPr>
                <w:rFonts w:ascii="Times New Roman" w:hAnsi="Times New Roman"/>
              </w:rPr>
              <w:t xml:space="preserve"> </w:t>
            </w:r>
            <w:proofErr w:type="spellStart"/>
            <w:r w:rsidRPr="00CE336B">
              <w:rPr>
                <w:rFonts w:ascii="Times New Roman" w:hAnsi="Times New Roman"/>
              </w:rPr>
              <w:t>neurologists</w:t>
            </w:r>
            <w:proofErr w:type="spellEnd"/>
            <w:r w:rsidRPr="00CE336B">
              <w:rPr>
                <w:rFonts w:ascii="Times New Roman" w:hAnsi="Times New Roman"/>
              </w:rPr>
              <w:t xml:space="preserve"> </w:t>
            </w:r>
            <w:proofErr w:type="spellStart"/>
            <w:r w:rsidRPr="00CE336B">
              <w:rPr>
                <w:rFonts w:ascii="Times New Roman" w:hAnsi="Times New Roman"/>
              </w:rPr>
              <w:t>from</w:t>
            </w:r>
            <w:proofErr w:type="spellEnd"/>
            <w:r w:rsidRPr="00CE336B">
              <w:rPr>
                <w:rFonts w:ascii="Times New Roman" w:hAnsi="Times New Roman"/>
              </w:rPr>
              <w:t xml:space="preserve"> </w:t>
            </w:r>
            <w:proofErr w:type="spellStart"/>
            <w:r w:rsidRPr="00CE336B">
              <w:rPr>
                <w:rFonts w:ascii="Times New Roman" w:hAnsi="Times New Roman"/>
              </w:rPr>
              <w:t>the</w:t>
            </w:r>
            <w:proofErr w:type="spellEnd"/>
            <w:r w:rsidRPr="00CE336B">
              <w:rPr>
                <w:rFonts w:ascii="Times New Roman" w:hAnsi="Times New Roman"/>
              </w:rPr>
              <w:t xml:space="preserve"> Czech Republic, and </w:t>
            </w:r>
            <w:proofErr w:type="spellStart"/>
            <w:r w:rsidRPr="00CE336B">
              <w:rPr>
                <w:rFonts w:ascii="Times New Roman" w:hAnsi="Times New Roman"/>
              </w:rPr>
              <w:t>presentations</w:t>
            </w:r>
            <w:proofErr w:type="spellEnd"/>
            <w:r w:rsidRPr="00CE336B">
              <w:rPr>
                <w:rFonts w:ascii="Times New Roman" w:hAnsi="Times New Roman"/>
              </w:rPr>
              <w:t xml:space="preserve"> by event </w:t>
            </w:r>
            <w:proofErr w:type="spellStart"/>
            <w:r w:rsidRPr="00CE336B">
              <w:rPr>
                <w:rFonts w:ascii="Times New Roman" w:hAnsi="Times New Roman"/>
              </w:rPr>
              <w:t>partners</w:t>
            </w:r>
            <w:proofErr w:type="spellEnd"/>
            <w:r w:rsidRPr="00CE336B">
              <w:rPr>
                <w:rFonts w:ascii="Times New Roman" w:hAnsi="Times New Roman"/>
              </w:rPr>
              <w:t>.</w:t>
            </w:r>
          </w:p>
          <w:p w14:paraId="05BA6217" w14:textId="24E733CF" w:rsidR="00EF38E6" w:rsidRPr="00CE336B" w:rsidRDefault="00380A0A" w:rsidP="00CB4F35">
            <w:pPr>
              <w:spacing w:after="120"/>
              <w:rPr>
                <w:rFonts w:ascii="Times New Roman" w:hAnsi="Times New Roman"/>
              </w:rPr>
            </w:pPr>
            <w:r w:rsidRPr="00CE336B">
              <w:rPr>
                <w:rFonts w:ascii="Times New Roman" w:hAnsi="Times New Roman"/>
              </w:rPr>
              <w:t xml:space="preserve">Zahájení akce, odborný </w:t>
            </w:r>
            <w:proofErr w:type="gramStart"/>
            <w:r w:rsidRPr="00CE336B">
              <w:rPr>
                <w:rFonts w:ascii="Times New Roman" w:hAnsi="Times New Roman"/>
              </w:rPr>
              <w:t>program - moderovaná</w:t>
            </w:r>
            <w:proofErr w:type="gramEnd"/>
            <w:r w:rsidRPr="00CE336B">
              <w:rPr>
                <w:rFonts w:ascii="Times New Roman" w:hAnsi="Times New Roman"/>
              </w:rPr>
              <w:t xml:space="preserve"> prezentace historie a současnosti neurologie, setkání s předními neurology z ČR, prezentace partnerů akce</w:t>
            </w:r>
            <w:r w:rsidR="00323489" w:rsidRPr="00CE336B">
              <w:rPr>
                <w:rFonts w:ascii="Times New Roman" w:hAnsi="Times New Roman"/>
              </w:rPr>
              <w:t>.</w:t>
            </w:r>
          </w:p>
        </w:tc>
      </w:tr>
      <w:tr w:rsidR="00EF38E6" w:rsidRPr="00CB4F35" w14:paraId="0C1D5114" w14:textId="77777777" w:rsidTr="004328A0">
        <w:tc>
          <w:tcPr>
            <w:tcW w:w="1838" w:type="dxa"/>
          </w:tcPr>
          <w:p w14:paraId="34EFFC99" w14:textId="77777777" w:rsidR="008C003B" w:rsidRPr="00CE336B" w:rsidRDefault="008C003B" w:rsidP="00CB4F35">
            <w:pPr>
              <w:spacing w:after="120"/>
              <w:rPr>
                <w:rFonts w:ascii="Times New Roman" w:hAnsi="Times New Roman"/>
                <w:i/>
              </w:rPr>
            </w:pPr>
            <w:proofErr w:type="spellStart"/>
            <w:r w:rsidRPr="00CE336B">
              <w:rPr>
                <w:rFonts w:ascii="Times New Roman" w:hAnsi="Times New Roman"/>
                <w:i/>
              </w:rPr>
              <w:t>Location</w:t>
            </w:r>
            <w:proofErr w:type="spellEnd"/>
            <w:r w:rsidRPr="00CE336B">
              <w:rPr>
                <w:rFonts w:ascii="Times New Roman" w:hAnsi="Times New Roman"/>
                <w:i/>
              </w:rPr>
              <w:t>/</w:t>
            </w:r>
          </w:p>
          <w:p w14:paraId="6D8E54DB" w14:textId="09023676" w:rsidR="00EF38E6" w:rsidRPr="00CE336B" w:rsidRDefault="00EF38E6" w:rsidP="00CB4F35">
            <w:pPr>
              <w:spacing w:after="120"/>
              <w:rPr>
                <w:rFonts w:ascii="Times New Roman" w:hAnsi="Times New Roman"/>
                <w:i/>
                <w:iCs/>
              </w:rPr>
            </w:pPr>
            <w:r w:rsidRPr="00CE336B">
              <w:rPr>
                <w:rFonts w:ascii="Times New Roman" w:hAnsi="Times New Roman"/>
                <w:i/>
              </w:rPr>
              <w:t>Místo:</w:t>
            </w:r>
          </w:p>
        </w:tc>
        <w:tc>
          <w:tcPr>
            <w:tcW w:w="7178" w:type="dxa"/>
          </w:tcPr>
          <w:p w14:paraId="25A44846" w14:textId="7EC6E52C" w:rsidR="008C003B" w:rsidRPr="00CE336B" w:rsidRDefault="00727F75" w:rsidP="00CB4F35">
            <w:pPr>
              <w:spacing w:after="120"/>
              <w:rPr>
                <w:rFonts w:ascii="Times New Roman" w:hAnsi="Times New Roman"/>
              </w:rPr>
            </w:pPr>
            <w:r w:rsidRPr="00CE336B">
              <w:rPr>
                <w:rFonts w:ascii="Times New Roman" w:hAnsi="Times New Roman"/>
              </w:rPr>
              <w:t>Kateřinská Garden, Prague 2</w:t>
            </w:r>
          </w:p>
          <w:p w14:paraId="085A528B" w14:textId="2F52B4F5" w:rsidR="00EF38E6" w:rsidRPr="00CE336B" w:rsidRDefault="00984C87" w:rsidP="00CB4F35">
            <w:pPr>
              <w:spacing w:after="120"/>
              <w:rPr>
                <w:rFonts w:ascii="Times New Roman" w:hAnsi="Times New Roman"/>
              </w:rPr>
            </w:pPr>
            <w:r w:rsidRPr="00CE336B">
              <w:rPr>
                <w:rFonts w:ascii="Times New Roman" w:hAnsi="Times New Roman"/>
              </w:rPr>
              <w:t xml:space="preserve"> Kateřinská zahrada, Praha 2</w:t>
            </w:r>
          </w:p>
        </w:tc>
      </w:tr>
      <w:tr w:rsidR="00EF38E6" w:rsidRPr="00CB4F35" w14:paraId="1455518F" w14:textId="77777777" w:rsidTr="004328A0">
        <w:tc>
          <w:tcPr>
            <w:tcW w:w="1838" w:type="dxa"/>
          </w:tcPr>
          <w:p w14:paraId="5A03C02A" w14:textId="77777777" w:rsidR="008C003B" w:rsidRPr="00CE336B" w:rsidRDefault="008C003B" w:rsidP="00CB4F35">
            <w:pPr>
              <w:spacing w:after="120"/>
              <w:rPr>
                <w:rFonts w:ascii="Times New Roman" w:hAnsi="Times New Roman"/>
                <w:i/>
              </w:rPr>
            </w:pPr>
            <w:proofErr w:type="spellStart"/>
            <w:r w:rsidRPr="00CE336B">
              <w:rPr>
                <w:rFonts w:ascii="Times New Roman" w:hAnsi="Times New Roman"/>
                <w:i/>
              </w:rPr>
              <w:t>Dates</w:t>
            </w:r>
            <w:proofErr w:type="spellEnd"/>
            <w:r w:rsidRPr="00CE336B">
              <w:rPr>
                <w:rFonts w:ascii="Times New Roman" w:hAnsi="Times New Roman"/>
                <w:i/>
              </w:rPr>
              <w:t>/</w:t>
            </w:r>
          </w:p>
          <w:p w14:paraId="58D8C7B0" w14:textId="098F502F" w:rsidR="00EF38E6" w:rsidRPr="00CE336B" w:rsidRDefault="00EF38E6" w:rsidP="00CB4F35">
            <w:pPr>
              <w:spacing w:after="120"/>
              <w:rPr>
                <w:rFonts w:ascii="Times New Roman" w:hAnsi="Times New Roman"/>
                <w:i/>
                <w:iCs/>
              </w:rPr>
            </w:pPr>
            <w:r w:rsidRPr="00CE336B">
              <w:rPr>
                <w:rFonts w:ascii="Times New Roman" w:hAnsi="Times New Roman"/>
                <w:i/>
              </w:rPr>
              <w:t xml:space="preserve">Data konání: </w:t>
            </w:r>
          </w:p>
        </w:tc>
        <w:tc>
          <w:tcPr>
            <w:tcW w:w="7178" w:type="dxa"/>
          </w:tcPr>
          <w:p w14:paraId="0DE737D6" w14:textId="12F4EB1B" w:rsidR="008C003B" w:rsidRPr="00CE336B" w:rsidRDefault="008C003B" w:rsidP="00CB4F35">
            <w:pPr>
              <w:spacing w:after="120"/>
              <w:rPr>
                <w:rFonts w:ascii="Times New Roman" w:hAnsi="Times New Roman"/>
              </w:rPr>
            </w:pPr>
            <w:r w:rsidRPr="00CE336B">
              <w:rPr>
                <w:rFonts w:ascii="Times New Roman" w:hAnsi="Times New Roman"/>
              </w:rPr>
              <w:t xml:space="preserve"> </w:t>
            </w:r>
            <w:r w:rsidR="0089057A" w:rsidRPr="00CE336B">
              <w:rPr>
                <w:rFonts w:ascii="Times New Roman" w:hAnsi="Times New Roman"/>
              </w:rPr>
              <w:t>May 28, 2026</w:t>
            </w:r>
          </w:p>
          <w:p w14:paraId="0F719B09" w14:textId="58EC24F4" w:rsidR="00EF38E6" w:rsidRPr="00CE336B" w:rsidRDefault="0089057A" w:rsidP="00CB4F35">
            <w:pPr>
              <w:spacing w:after="120"/>
              <w:rPr>
                <w:rFonts w:ascii="Times New Roman" w:hAnsi="Times New Roman"/>
              </w:rPr>
            </w:pPr>
            <w:r w:rsidRPr="00CE336B">
              <w:rPr>
                <w:rFonts w:ascii="Times New Roman" w:hAnsi="Times New Roman"/>
              </w:rPr>
              <w:t xml:space="preserve"> 28.5. 2026</w:t>
            </w:r>
          </w:p>
        </w:tc>
      </w:tr>
    </w:tbl>
    <w:p w14:paraId="282691A6" w14:textId="77777777" w:rsidR="00EF38E6" w:rsidRPr="00CB4F35" w:rsidRDefault="00EF38E6" w:rsidP="00CB4F35">
      <w:pPr>
        <w:spacing w:after="120"/>
        <w:rPr>
          <w:rFonts w:ascii="Times New Roman" w:hAnsi="Times New Roman"/>
        </w:rPr>
      </w:pPr>
    </w:p>
    <w:p w14:paraId="6AAE57B5" w14:textId="024DA7F8" w:rsidR="00B0500C" w:rsidRPr="00CB4F35" w:rsidRDefault="008C003B" w:rsidP="00CB4F35">
      <w:pPr>
        <w:spacing w:after="120"/>
        <w:rPr>
          <w:rFonts w:ascii="Times New Roman" w:hAnsi="Times New Roman"/>
          <w:b/>
          <w:bCs/>
        </w:rPr>
      </w:pPr>
      <w:proofErr w:type="spellStart"/>
      <w:r w:rsidRPr="00CB4F35">
        <w:rPr>
          <w:rFonts w:ascii="Times New Roman" w:hAnsi="Times New Roman"/>
          <w:b/>
          <w:bCs/>
          <w:i/>
          <w:iCs/>
        </w:rPr>
        <w:t>Sponsorship</w:t>
      </w:r>
      <w:proofErr w:type="spellEnd"/>
      <w:r w:rsidRPr="00CB4F35">
        <w:rPr>
          <w:rFonts w:ascii="Times New Roman" w:hAnsi="Times New Roman"/>
          <w:b/>
          <w:bCs/>
          <w:i/>
          <w:iCs/>
        </w:rPr>
        <w:t xml:space="preserve"> </w:t>
      </w:r>
      <w:proofErr w:type="spellStart"/>
      <w:r w:rsidRPr="00CB4F35">
        <w:rPr>
          <w:rFonts w:ascii="Times New Roman" w:hAnsi="Times New Roman"/>
          <w:b/>
          <w:bCs/>
          <w:i/>
          <w:iCs/>
        </w:rPr>
        <w:t>Amount</w:t>
      </w:r>
      <w:proofErr w:type="spellEnd"/>
      <w:r>
        <w:rPr>
          <w:rFonts w:ascii="Times New Roman" w:hAnsi="Times New Roman"/>
          <w:b/>
          <w:i/>
        </w:rPr>
        <w:t xml:space="preserve"> / </w:t>
      </w:r>
      <w:r w:rsidR="00B0500C">
        <w:rPr>
          <w:rFonts w:ascii="Times New Roman" w:hAnsi="Times New Roman"/>
          <w:b/>
          <w:i/>
        </w:rPr>
        <w:t>Sponzorský příspěvek</w:t>
      </w:r>
    </w:p>
    <w:p w14:paraId="09475B2D" w14:textId="78317A7B" w:rsidR="008C003B" w:rsidRPr="00CB4F35" w:rsidRDefault="00717BE6" w:rsidP="008C003B">
      <w:pPr>
        <w:spacing w:after="120"/>
        <w:rPr>
          <w:rFonts w:ascii="Times New Roman" w:hAnsi="Times New Roman"/>
        </w:rPr>
      </w:pPr>
      <w:r>
        <w:rPr>
          <w:rFonts w:ascii="Times New Roman" w:hAnsi="Times New Roman"/>
        </w:rPr>
        <w:t>60.000 CZK</w:t>
      </w:r>
    </w:p>
    <w:p w14:paraId="3D67A2C1" w14:textId="1D34B307" w:rsidR="00B0500C" w:rsidRPr="00CB4F35" w:rsidRDefault="005E114F" w:rsidP="00CB4F35">
      <w:pPr>
        <w:spacing w:after="120"/>
        <w:rPr>
          <w:rFonts w:ascii="Times New Roman" w:hAnsi="Times New Roman"/>
        </w:rPr>
      </w:pPr>
      <w:r>
        <w:rPr>
          <w:rFonts w:ascii="Times New Roman" w:hAnsi="Times New Roman"/>
        </w:rPr>
        <w:t>60.000 Kč</w:t>
      </w:r>
    </w:p>
    <w:p w14:paraId="526A1784" w14:textId="77777777" w:rsidR="00212088" w:rsidRDefault="00212088" w:rsidP="00CB4F35">
      <w:pPr>
        <w:spacing w:after="120"/>
        <w:rPr>
          <w:rFonts w:ascii="Times New Roman" w:hAnsi="Times New Roman"/>
          <w:b/>
          <w:highlight w:val="yellow"/>
        </w:rPr>
      </w:pPr>
    </w:p>
    <w:p w14:paraId="4BDBA473" w14:textId="09BFFF1F" w:rsidR="00760CD4" w:rsidRPr="00CB4F35" w:rsidRDefault="008C003B" w:rsidP="00CB4F35">
      <w:pPr>
        <w:spacing w:after="120"/>
        <w:rPr>
          <w:rFonts w:ascii="Times New Roman" w:hAnsi="Times New Roman"/>
          <w:b/>
          <w:bCs/>
        </w:rPr>
      </w:pPr>
      <w:proofErr w:type="spellStart"/>
      <w:r w:rsidRPr="00CB4F35">
        <w:rPr>
          <w:rFonts w:ascii="Times New Roman" w:hAnsi="Times New Roman"/>
          <w:b/>
          <w:bCs/>
          <w:i/>
          <w:iCs/>
        </w:rPr>
        <w:t>Benefits</w:t>
      </w:r>
      <w:proofErr w:type="spellEnd"/>
      <w:r>
        <w:rPr>
          <w:rFonts w:ascii="Times New Roman" w:hAnsi="Times New Roman"/>
          <w:b/>
          <w:i/>
        </w:rPr>
        <w:t xml:space="preserve"> / </w:t>
      </w:r>
      <w:r w:rsidR="00760CD4">
        <w:rPr>
          <w:rFonts w:ascii="Times New Roman" w:hAnsi="Times New Roman"/>
          <w:b/>
          <w:i/>
        </w:rPr>
        <w:t>Benefity</w:t>
      </w:r>
    </w:p>
    <w:p w14:paraId="45A74552" w14:textId="34052BD2" w:rsidR="0064375C" w:rsidRDefault="00C45F2C" w:rsidP="008C003B">
      <w:pPr>
        <w:spacing w:after="120"/>
        <w:rPr>
          <w:rFonts w:ascii="Times New Roman" w:hAnsi="Times New Roman"/>
        </w:rPr>
      </w:pPr>
      <w:r>
        <w:rPr>
          <w:rFonts w:ascii="Times New Roman" w:hAnsi="Times New Roman"/>
        </w:rPr>
        <w:t>Event Partner</w:t>
      </w:r>
    </w:p>
    <w:p w14:paraId="71DA3EE8" w14:textId="5CA8D925" w:rsidR="00C45F2C" w:rsidRDefault="006E1896" w:rsidP="00C45F2C">
      <w:pPr>
        <w:pStyle w:val="Odstavecseseznamem"/>
        <w:numPr>
          <w:ilvl w:val="0"/>
          <w:numId w:val="41"/>
        </w:numPr>
        <w:spacing w:after="120"/>
        <w:rPr>
          <w:rFonts w:ascii="Times New Roman" w:hAnsi="Times New Roman"/>
        </w:rPr>
      </w:pPr>
      <w:proofErr w:type="spellStart"/>
      <w:r>
        <w:rPr>
          <w:rFonts w:ascii="Times New Roman" w:hAnsi="Times New Roman"/>
        </w:rPr>
        <w:t>Presentation</w:t>
      </w:r>
      <w:proofErr w:type="spellEnd"/>
      <w:r>
        <w:rPr>
          <w:rFonts w:ascii="Times New Roman" w:hAnsi="Times New Roman"/>
        </w:rPr>
        <w:t xml:space="preserve"> </w:t>
      </w:r>
      <w:proofErr w:type="spellStart"/>
      <w:r>
        <w:rPr>
          <w:rFonts w:ascii="Times New Roman" w:hAnsi="Times New Roman"/>
        </w:rPr>
        <w:t>booth</w:t>
      </w:r>
      <w:proofErr w:type="spellEnd"/>
      <w:r>
        <w:rPr>
          <w:rFonts w:ascii="Times New Roman" w:hAnsi="Times New Roman"/>
        </w:rPr>
        <w:t xml:space="preserve"> </w:t>
      </w:r>
      <w:proofErr w:type="spellStart"/>
      <w:r>
        <w:rPr>
          <w:rFonts w:ascii="Times New Roman" w:hAnsi="Times New Roman"/>
        </w:rPr>
        <w:t>within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event </w:t>
      </w:r>
      <w:proofErr w:type="spellStart"/>
      <w:r>
        <w:rPr>
          <w:rFonts w:ascii="Times New Roman" w:hAnsi="Times New Roman"/>
        </w:rPr>
        <w:t>premises</w:t>
      </w:r>
      <w:proofErr w:type="spellEnd"/>
    </w:p>
    <w:p w14:paraId="772F03FF" w14:textId="4F401533" w:rsidR="006E1896" w:rsidRPr="002035FA" w:rsidRDefault="00B67EBC" w:rsidP="002035FA">
      <w:pPr>
        <w:pStyle w:val="Odstavecseseznamem"/>
        <w:numPr>
          <w:ilvl w:val="0"/>
          <w:numId w:val="41"/>
        </w:numPr>
        <w:spacing w:after="120"/>
        <w:rPr>
          <w:rFonts w:ascii="Times New Roman" w:hAnsi="Times New Roman"/>
        </w:rPr>
      </w:pPr>
      <w:proofErr w:type="spellStart"/>
      <w:r>
        <w:rPr>
          <w:rFonts w:ascii="Times New Roman" w:hAnsi="Times New Roman"/>
        </w:rPr>
        <w:t>Possibility</w:t>
      </w:r>
      <w:proofErr w:type="spellEnd"/>
      <w:r>
        <w:rPr>
          <w:rFonts w:ascii="Times New Roman" w:hAnsi="Times New Roman"/>
        </w:rPr>
        <w:t xml:space="preserve"> to place </w:t>
      </w:r>
      <w:proofErr w:type="spellStart"/>
      <w:r w:rsidR="00C376E8">
        <w:rPr>
          <w:rFonts w:ascii="Times New Roman" w:hAnsi="Times New Roman"/>
        </w:rPr>
        <w:t>an</w:t>
      </w:r>
      <w:proofErr w:type="spellEnd"/>
      <w:r w:rsidR="00C376E8">
        <w:rPr>
          <w:rFonts w:ascii="Times New Roman" w:hAnsi="Times New Roman"/>
        </w:rPr>
        <w:t xml:space="preserve"> </w:t>
      </w:r>
      <w:proofErr w:type="spellStart"/>
      <w:r w:rsidR="00C376E8">
        <w:rPr>
          <w:rFonts w:ascii="Times New Roman" w:hAnsi="Times New Roman"/>
        </w:rPr>
        <w:t>advertising</w:t>
      </w:r>
      <w:proofErr w:type="spellEnd"/>
      <w:r w:rsidR="00C376E8">
        <w:rPr>
          <w:rFonts w:ascii="Times New Roman" w:hAnsi="Times New Roman"/>
        </w:rPr>
        <w:t xml:space="preserve"> banner</w:t>
      </w:r>
    </w:p>
    <w:p w14:paraId="1BBB4FB7" w14:textId="1E925C6F" w:rsidR="00E77278" w:rsidRDefault="00FF1392" w:rsidP="00CB4F35">
      <w:pPr>
        <w:spacing w:after="120"/>
        <w:rPr>
          <w:rFonts w:ascii="Times New Roman" w:hAnsi="Times New Roman"/>
        </w:rPr>
      </w:pPr>
      <w:r>
        <w:rPr>
          <w:rFonts w:ascii="Times New Roman" w:hAnsi="Times New Roman"/>
        </w:rPr>
        <w:t>Partner akce</w:t>
      </w:r>
    </w:p>
    <w:p w14:paraId="60ED1399" w14:textId="2F313D89" w:rsidR="00FF1392" w:rsidRDefault="00FF1392" w:rsidP="00FF1392">
      <w:pPr>
        <w:pStyle w:val="Odstavecseseznamem"/>
        <w:numPr>
          <w:ilvl w:val="0"/>
          <w:numId w:val="40"/>
        </w:numPr>
        <w:spacing w:after="120"/>
        <w:rPr>
          <w:rFonts w:ascii="Times New Roman" w:hAnsi="Times New Roman"/>
        </w:rPr>
      </w:pPr>
      <w:r>
        <w:rPr>
          <w:rFonts w:ascii="Times New Roman" w:hAnsi="Times New Roman"/>
        </w:rPr>
        <w:t>Prezentační stánek v prostorách akce</w:t>
      </w:r>
    </w:p>
    <w:p w14:paraId="21C7BF39" w14:textId="58010A2D" w:rsidR="00FF1392" w:rsidRPr="002035FA" w:rsidRDefault="0064375C" w:rsidP="002035FA">
      <w:pPr>
        <w:pStyle w:val="Odstavecseseznamem"/>
        <w:numPr>
          <w:ilvl w:val="0"/>
          <w:numId w:val="40"/>
        </w:numPr>
        <w:spacing w:after="120"/>
        <w:rPr>
          <w:rFonts w:ascii="Times New Roman" w:hAnsi="Times New Roman"/>
        </w:rPr>
      </w:pPr>
      <w:r>
        <w:rPr>
          <w:rFonts w:ascii="Times New Roman" w:hAnsi="Times New Roman"/>
        </w:rPr>
        <w:t>Možnost umístění reklamního banneru</w:t>
      </w:r>
    </w:p>
    <w:sectPr w:rsidR="00FF1392" w:rsidRPr="002035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E76E" w14:textId="77777777" w:rsidR="00E62619" w:rsidRDefault="00E62619" w:rsidP="00441709">
      <w:r>
        <w:separator/>
      </w:r>
    </w:p>
  </w:endnote>
  <w:endnote w:type="continuationSeparator" w:id="0">
    <w:p w14:paraId="48A55416" w14:textId="77777777" w:rsidR="00E62619" w:rsidRDefault="00E62619" w:rsidP="00441709">
      <w:r>
        <w:continuationSeparator/>
      </w:r>
    </w:p>
  </w:endnote>
  <w:endnote w:type="continuationNotice" w:id="1">
    <w:p w14:paraId="1AD99C5D" w14:textId="77777777" w:rsidR="00E62619" w:rsidRDefault="00E62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22574"/>
      <w:docPartObj>
        <w:docPartGallery w:val="Page Numbers (Bottom of Page)"/>
        <w:docPartUnique/>
      </w:docPartObj>
    </w:sdtPr>
    <w:sdtContent>
      <w:sdt>
        <w:sdtPr>
          <w:id w:val="-1769616900"/>
          <w:docPartObj>
            <w:docPartGallery w:val="Page Numbers (Top of Page)"/>
            <w:docPartUnique/>
          </w:docPartObj>
        </w:sdtPr>
        <w:sdtContent>
          <w:p w14:paraId="081C55AF" w14:textId="27E3A8D3" w:rsidR="00441709" w:rsidRDefault="008C003B" w:rsidP="00441709">
            <w:pPr>
              <w:pStyle w:val="Zpat"/>
              <w:jc w:val="right"/>
            </w:pPr>
            <w:proofErr w:type="spellStart"/>
            <w:r w:rsidRPr="00545946">
              <w:rPr>
                <w:rFonts w:ascii="Times New Roman" w:hAnsi="Times New Roman"/>
                <w:sz w:val="16"/>
                <w:szCs w:val="16"/>
              </w:rPr>
              <w:t>Page</w:t>
            </w:r>
            <w:proofErr w:type="spellEnd"/>
            <w:r w:rsidRPr="00545946">
              <w:rPr>
                <w:rFonts w:ascii="Times New Roman" w:hAnsi="Times New Roman"/>
                <w:sz w:val="16"/>
                <w:szCs w:val="16"/>
              </w:rPr>
              <w:t>/</w:t>
            </w:r>
            <w:r w:rsidR="00441709">
              <w:rPr>
                <w:rFonts w:ascii="Times New Roman" w:hAnsi="Times New Roman"/>
                <w:sz w:val="16"/>
              </w:rPr>
              <w:t xml:space="preserve">Strana </w:t>
            </w:r>
            <w:r w:rsidR="00441709" w:rsidRPr="00441709">
              <w:rPr>
                <w:rFonts w:ascii="Times New Roman" w:hAnsi="Times New Roman"/>
                <w:b/>
                <w:sz w:val="16"/>
              </w:rPr>
              <w:fldChar w:fldCharType="begin"/>
            </w:r>
            <w:r w:rsidR="00441709" w:rsidRPr="00441709">
              <w:rPr>
                <w:rFonts w:ascii="Times New Roman" w:hAnsi="Times New Roman"/>
                <w:b/>
                <w:sz w:val="16"/>
              </w:rPr>
              <w:instrText xml:space="preserve"> PAGE </w:instrText>
            </w:r>
            <w:r w:rsidR="00441709" w:rsidRPr="00441709">
              <w:rPr>
                <w:rFonts w:ascii="Times New Roman" w:hAnsi="Times New Roman"/>
                <w:b/>
                <w:sz w:val="16"/>
              </w:rPr>
              <w:fldChar w:fldCharType="separate"/>
            </w:r>
            <w:r w:rsidR="00441709" w:rsidRPr="00441709">
              <w:rPr>
                <w:rFonts w:ascii="Times New Roman" w:hAnsi="Times New Roman"/>
                <w:b/>
                <w:sz w:val="16"/>
              </w:rPr>
              <w:t>2</w:t>
            </w:r>
            <w:r w:rsidR="00441709" w:rsidRPr="00441709">
              <w:rPr>
                <w:rFonts w:ascii="Times New Roman" w:hAnsi="Times New Roman"/>
                <w:b/>
                <w:sz w:val="16"/>
              </w:rPr>
              <w:fldChar w:fldCharType="end"/>
            </w:r>
            <w:r w:rsidR="00441709">
              <w:rPr>
                <w:rFonts w:ascii="Times New Roman" w:hAnsi="Times New Roman"/>
                <w:sz w:val="16"/>
              </w:rPr>
              <w:t xml:space="preserve"> </w:t>
            </w:r>
            <w:proofErr w:type="spellStart"/>
            <w:r>
              <w:rPr>
                <w:rFonts w:ascii="Times New Roman" w:hAnsi="Times New Roman"/>
                <w:sz w:val="16"/>
              </w:rPr>
              <w:t>of</w:t>
            </w:r>
            <w:proofErr w:type="spellEnd"/>
            <w:r>
              <w:rPr>
                <w:rFonts w:ascii="Times New Roman" w:hAnsi="Times New Roman"/>
                <w:sz w:val="16"/>
              </w:rPr>
              <w:t>/</w:t>
            </w:r>
            <w:r w:rsidR="00441709">
              <w:rPr>
                <w:rFonts w:ascii="Times New Roman" w:hAnsi="Times New Roman"/>
                <w:sz w:val="16"/>
              </w:rPr>
              <w:t xml:space="preserve">z </w:t>
            </w:r>
            <w:r w:rsidR="00441709" w:rsidRPr="00441709">
              <w:rPr>
                <w:rFonts w:ascii="Times New Roman" w:hAnsi="Times New Roman"/>
                <w:b/>
                <w:sz w:val="16"/>
              </w:rPr>
              <w:fldChar w:fldCharType="begin"/>
            </w:r>
            <w:r w:rsidR="00441709" w:rsidRPr="00441709">
              <w:rPr>
                <w:rFonts w:ascii="Times New Roman" w:hAnsi="Times New Roman"/>
                <w:b/>
                <w:sz w:val="16"/>
              </w:rPr>
              <w:instrText xml:space="preserve"> NUMPAGES  </w:instrText>
            </w:r>
            <w:r w:rsidR="00441709" w:rsidRPr="00441709">
              <w:rPr>
                <w:rFonts w:ascii="Times New Roman" w:hAnsi="Times New Roman"/>
                <w:b/>
                <w:sz w:val="16"/>
              </w:rPr>
              <w:fldChar w:fldCharType="separate"/>
            </w:r>
            <w:r w:rsidR="00441709" w:rsidRPr="00441709">
              <w:rPr>
                <w:rFonts w:ascii="Times New Roman" w:hAnsi="Times New Roman"/>
                <w:b/>
                <w:sz w:val="16"/>
              </w:rPr>
              <w:t>2</w:t>
            </w:r>
            <w:r w:rsidR="00441709" w:rsidRPr="00441709">
              <w:rPr>
                <w:rFonts w:ascii="Times New Roman" w:hAnsi="Times New Roman"/>
                <w:b/>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FA64" w14:textId="77777777" w:rsidR="00E62619" w:rsidRDefault="00E62619" w:rsidP="00441709">
      <w:r>
        <w:separator/>
      </w:r>
    </w:p>
  </w:footnote>
  <w:footnote w:type="continuationSeparator" w:id="0">
    <w:p w14:paraId="16D0CEEB" w14:textId="77777777" w:rsidR="00E62619" w:rsidRDefault="00E62619" w:rsidP="00441709">
      <w:r>
        <w:continuationSeparator/>
      </w:r>
    </w:p>
  </w:footnote>
  <w:footnote w:type="continuationNotice" w:id="1">
    <w:p w14:paraId="5C5356C3" w14:textId="77777777" w:rsidR="00E62619" w:rsidRDefault="00E62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DF1A" w14:textId="77777777" w:rsidR="00441709" w:rsidRPr="0074320E" w:rsidRDefault="00441709" w:rsidP="00441709">
    <w:pPr>
      <w:pStyle w:val="Zhlav"/>
      <w:jc w:val="right"/>
      <w:rPr>
        <w:rFonts w:ascii="Times New Roman" w:hAnsi="Times New Roman"/>
      </w:rPr>
    </w:pPr>
    <w:proofErr w:type="spellStart"/>
    <w:r>
      <w:rPr>
        <w:rFonts w:ascii="Times New Roman" w:hAnsi="Times New Roman"/>
      </w:rPr>
      <w:t>Medison</w:t>
    </w:r>
    <w:proofErr w:type="spellEnd"/>
    <w:r>
      <w:rPr>
        <w:rFonts w:ascii="Times New Roman" w:hAnsi="Times New Roman"/>
      </w:rPr>
      <w:t xml:space="preserve"> Pharma</w:t>
    </w:r>
  </w:p>
  <w:p w14:paraId="19BDB181" w14:textId="61F3F46C" w:rsidR="00441709" w:rsidRDefault="008C003B" w:rsidP="00441709">
    <w:pPr>
      <w:pStyle w:val="Zhlav"/>
      <w:jc w:val="right"/>
      <w:rPr>
        <w:rFonts w:ascii="Times New Roman" w:hAnsi="Times New Roman"/>
      </w:rPr>
    </w:pPr>
    <w:proofErr w:type="spellStart"/>
    <w:r>
      <w:rPr>
        <w:rFonts w:ascii="Times New Roman" w:hAnsi="Times New Roman"/>
      </w:rPr>
      <w:t>Confidential</w:t>
    </w:r>
    <w:proofErr w:type="spellEnd"/>
    <w:r>
      <w:rPr>
        <w:rFonts w:ascii="Times New Roman" w:hAnsi="Times New Roman"/>
      </w:rPr>
      <w:t>/</w:t>
    </w:r>
    <w:r w:rsidR="00441709">
      <w:rPr>
        <w:rFonts w:ascii="Times New Roman" w:hAnsi="Times New Roman"/>
      </w:rPr>
      <w:t>Důvěrné</w:t>
    </w:r>
  </w:p>
  <w:p w14:paraId="2B557A74" w14:textId="4A9DA50F" w:rsidR="00145A29" w:rsidRPr="0074320E" w:rsidRDefault="00145A29" w:rsidP="00441709">
    <w:pPr>
      <w:pStyle w:val="Zhlav"/>
      <w:jc w:val="right"/>
      <w:rPr>
        <w:rFonts w:ascii="Times New Roman" w:hAnsi="Times New Roman"/>
      </w:rPr>
    </w:pPr>
    <w:r>
      <w:rPr>
        <w:rFonts w:ascii="Times New Roman" w:hAnsi="Times New Roman"/>
      </w:rPr>
      <w:t xml:space="preserve">PO </w:t>
    </w:r>
    <w:r w:rsidR="00BA1F1C">
      <w:rPr>
        <w:rFonts w:ascii="Times New Roman" w:hAnsi="Times New Roman"/>
      </w:rPr>
      <w:t>249</w:t>
    </w:r>
    <w:r w:rsidR="00F16F39">
      <w:rPr>
        <w:rFonts w:ascii="Times New Roman" w:hAnsi="Times New Roman"/>
      </w:rPr>
      <w:t>/S/26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311"/>
    <w:multiLevelType w:val="multilevel"/>
    <w:tmpl w:val="5C00FB14"/>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7B7478"/>
    <w:multiLevelType w:val="multilevel"/>
    <w:tmpl w:val="C4FEBDE8"/>
    <w:lvl w:ilvl="0">
      <w:start w:val="3"/>
      <w:numFmt w:val="decimal"/>
      <w:lvlText w:val="%1."/>
      <w:lvlJc w:val="left"/>
      <w:pPr>
        <w:ind w:left="360" w:hanging="360"/>
      </w:pPr>
      <w:rPr>
        <w:rFonts w:hint="default"/>
        <w:b/>
        <w:bCs/>
      </w:rPr>
    </w:lvl>
    <w:lvl w:ilvl="1">
      <w:start w:val="2"/>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861F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C5888"/>
    <w:multiLevelType w:val="multilevel"/>
    <w:tmpl w:val="B57CFA7E"/>
    <w:lvl w:ilvl="0">
      <w:start w:val="7"/>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F64A3E"/>
    <w:multiLevelType w:val="multilevel"/>
    <w:tmpl w:val="1576D19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1315A6"/>
    <w:multiLevelType w:val="multilevel"/>
    <w:tmpl w:val="4826466E"/>
    <w:lvl w:ilvl="0">
      <w:start w:val="4"/>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DC19E9"/>
    <w:multiLevelType w:val="hybridMultilevel"/>
    <w:tmpl w:val="C31A56D2"/>
    <w:lvl w:ilvl="0" w:tplc="FFFFFFFF">
      <w:start w:val="1"/>
      <w:numFmt w:val="upperLetter"/>
      <w:lvlText w:val="(%1)"/>
      <w:lvlJc w:val="left"/>
      <w:pPr>
        <w:ind w:left="720" w:hanging="360"/>
      </w:pPr>
      <w:rPr>
        <w:rFonts w:ascii="Times New Roman" w:hAnsi="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6A698A"/>
    <w:multiLevelType w:val="multilevel"/>
    <w:tmpl w:val="7EDC4908"/>
    <w:lvl w:ilvl="0">
      <w:start w:val="4"/>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3CF21EA"/>
    <w:multiLevelType w:val="multilevel"/>
    <w:tmpl w:val="818401F0"/>
    <w:lvl w:ilvl="0">
      <w:start w:val="3"/>
      <w:numFmt w:val="decimal"/>
      <w:lvlText w:val="%1."/>
      <w:lvlJc w:val="left"/>
      <w:pPr>
        <w:ind w:left="360" w:hanging="360"/>
      </w:pPr>
      <w:rPr>
        <w:rFonts w:hint="default"/>
        <w:b/>
        <w:bCs/>
      </w:rPr>
    </w:lvl>
    <w:lvl w:ilvl="1">
      <w:start w:val="3"/>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CFD4611"/>
    <w:multiLevelType w:val="hybridMultilevel"/>
    <w:tmpl w:val="69C8921E"/>
    <w:lvl w:ilvl="0" w:tplc="FFFFFFFF">
      <w:start w:val="1"/>
      <w:numFmt w:val="upperLetter"/>
      <w:lvlText w:val="(%1)"/>
      <w:lvlJc w:val="left"/>
      <w:pPr>
        <w:ind w:left="720" w:hanging="360"/>
      </w:pPr>
      <w:rPr>
        <w:rFonts w:ascii="Times New Roman" w:hAnsi="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131970"/>
    <w:multiLevelType w:val="multilevel"/>
    <w:tmpl w:val="61C645BA"/>
    <w:lvl w:ilvl="0">
      <w:start w:val="3"/>
      <w:numFmt w:val="decimal"/>
      <w:lvlText w:val="%1."/>
      <w:lvlJc w:val="left"/>
      <w:pPr>
        <w:ind w:left="360" w:hanging="360"/>
      </w:pPr>
      <w:rPr>
        <w:rFonts w:hint="default"/>
        <w:b/>
        <w:bCs/>
      </w:rPr>
    </w:lvl>
    <w:lvl w:ilvl="1">
      <w:start w:val="2"/>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D465D7"/>
    <w:multiLevelType w:val="hybridMultilevel"/>
    <w:tmpl w:val="FFE80C56"/>
    <w:lvl w:ilvl="0" w:tplc="B63EEF6E">
      <w:start w:val="1"/>
      <w:numFmt w:val="lowerRoman"/>
      <w:lvlText w:val="(%1)"/>
      <w:lvlJc w:val="left"/>
      <w:pPr>
        <w:ind w:left="1080" w:hanging="720"/>
      </w:pPr>
      <w:rPr>
        <w:rFonts w:ascii="Times New Roman" w:hAnsi="Times New Roman" w:hint="default"/>
        <w:i/>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BF1D2E"/>
    <w:multiLevelType w:val="multilevel"/>
    <w:tmpl w:val="5710902C"/>
    <w:lvl w:ilvl="0">
      <w:start w:val="2"/>
      <w:numFmt w:val="decimal"/>
      <w:lvlText w:val="%1."/>
      <w:lvlJc w:val="left"/>
      <w:pPr>
        <w:ind w:left="360" w:hanging="360"/>
      </w:pPr>
      <w:rPr>
        <w:rFonts w:hint="default"/>
        <w:b/>
        <w:bCs/>
      </w:rPr>
    </w:lvl>
    <w:lvl w:ilvl="1">
      <w:start w:val="2"/>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EF4368"/>
    <w:multiLevelType w:val="multilevel"/>
    <w:tmpl w:val="7706981A"/>
    <w:lvl w:ilvl="0">
      <w:start w:val="9"/>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A802EC"/>
    <w:multiLevelType w:val="hybridMultilevel"/>
    <w:tmpl w:val="BA84E282"/>
    <w:lvl w:ilvl="0" w:tplc="08AE38A0">
      <w:start w:val="1"/>
      <w:numFmt w:val="upp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043F6E"/>
    <w:multiLevelType w:val="hybridMultilevel"/>
    <w:tmpl w:val="28EA09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C77803"/>
    <w:multiLevelType w:val="hybridMultilevel"/>
    <w:tmpl w:val="A926B800"/>
    <w:lvl w:ilvl="0" w:tplc="B63EEF6E">
      <w:start w:val="1"/>
      <w:numFmt w:val="lowerRoman"/>
      <w:lvlText w:val="(%1)"/>
      <w:lvlJc w:val="left"/>
      <w:pPr>
        <w:ind w:left="720" w:hanging="360"/>
      </w:pPr>
      <w:rPr>
        <w:rFonts w:ascii="Times New Roman" w:hAnsi="Times New Roman" w:hint="default"/>
        <w:i/>
        <w:i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B00865"/>
    <w:multiLevelType w:val="hybridMultilevel"/>
    <w:tmpl w:val="6BD65692"/>
    <w:lvl w:ilvl="0" w:tplc="B0B2084E">
      <w:start w:val="1"/>
      <w:numFmt w:val="lowerRoman"/>
      <w:lvlText w:val="(%1)"/>
      <w:lvlJc w:val="left"/>
      <w:pPr>
        <w:ind w:left="1080" w:hanging="720"/>
      </w:pPr>
      <w:rPr>
        <w:rFonts w:ascii="Times New Roman" w:hAnsi="Times New Roman" w:hint="default"/>
        <w:i/>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E07F50"/>
    <w:multiLevelType w:val="hybridMultilevel"/>
    <w:tmpl w:val="F95A8D48"/>
    <w:lvl w:ilvl="0" w:tplc="BA6AFA5A">
      <w:start w:val="3"/>
      <w:numFmt w:val="upperLetter"/>
      <w:lvlText w:val="(%1)"/>
      <w:lvlJc w:val="left"/>
      <w:pPr>
        <w:ind w:left="720" w:hanging="360"/>
      </w:pPr>
      <w:rPr>
        <w:rFonts w:ascii="Times New Roman" w:hAnsi="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846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B54AC5"/>
    <w:multiLevelType w:val="multilevel"/>
    <w:tmpl w:val="E116A9DC"/>
    <w:lvl w:ilvl="0">
      <w:start w:val="8"/>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D2F6A7B"/>
    <w:multiLevelType w:val="multilevel"/>
    <w:tmpl w:val="9F82C99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0FF35A6"/>
    <w:multiLevelType w:val="hybridMultilevel"/>
    <w:tmpl w:val="BA84E282"/>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601E68"/>
    <w:multiLevelType w:val="hybridMultilevel"/>
    <w:tmpl w:val="88161434"/>
    <w:lvl w:ilvl="0" w:tplc="F182C934">
      <w:start w:val="1"/>
      <w:numFmt w:val="decim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3E73A43"/>
    <w:multiLevelType w:val="hybridMultilevel"/>
    <w:tmpl w:val="D9DC7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424966"/>
    <w:multiLevelType w:val="multilevel"/>
    <w:tmpl w:val="23AA72D2"/>
    <w:lvl w:ilvl="0">
      <w:start w:val="4"/>
      <w:numFmt w:val="decimal"/>
      <w:lvlText w:val="%1."/>
      <w:lvlJc w:val="left"/>
      <w:pPr>
        <w:ind w:left="360" w:hanging="360"/>
      </w:pPr>
      <w:rPr>
        <w:rFonts w:hint="default"/>
        <w:b/>
        <w:bCs/>
      </w:rPr>
    </w:lvl>
    <w:lvl w:ilvl="1">
      <w:start w:val="4"/>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5B1673E"/>
    <w:multiLevelType w:val="multilevel"/>
    <w:tmpl w:val="16C4DC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67243D1"/>
    <w:multiLevelType w:val="multilevel"/>
    <w:tmpl w:val="3CD4E0D2"/>
    <w:lvl w:ilvl="0">
      <w:start w:val="7"/>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D087FB6"/>
    <w:multiLevelType w:val="multilevel"/>
    <w:tmpl w:val="1C149E9E"/>
    <w:lvl w:ilvl="0">
      <w:start w:val="7"/>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FAF2B2D"/>
    <w:multiLevelType w:val="hybridMultilevel"/>
    <w:tmpl w:val="26920FC0"/>
    <w:lvl w:ilvl="0" w:tplc="B63EEF6E">
      <w:start w:val="1"/>
      <w:numFmt w:val="lowerRoman"/>
      <w:lvlText w:val="(%1)"/>
      <w:lvlJc w:val="left"/>
      <w:pPr>
        <w:ind w:left="1080" w:hanging="720"/>
      </w:pPr>
      <w:rPr>
        <w:rFonts w:ascii="Times New Roman" w:hAnsi="Times New Roman" w:hint="default"/>
        <w:i/>
        <w:iCs/>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982FBB"/>
    <w:multiLevelType w:val="multilevel"/>
    <w:tmpl w:val="91B2D626"/>
    <w:lvl w:ilvl="0">
      <w:start w:val="3"/>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27D5E31"/>
    <w:multiLevelType w:val="multilevel"/>
    <w:tmpl w:val="F7260D50"/>
    <w:lvl w:ilvl="0">
      <w:start w:val="7"/>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91E14D4"/>
    <w:multiLevelType w:val="hybridMultilevel"/>
    <w:tmpl w:val="93C2F1E0"/>
    <w:lvl w:ilvl="0" w:tplc="16D2D6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E9F554B"/>
    <w:multiLevelType w:val="multilevel"/>
    <w:tmpl w:val="9202C566"/>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3933776"/>
    <w:multiLevelType w:val="multilevel"/>
    <w:tmpl w:val="50845310"/>
    <w:lvl w:ilvl="0">
      <w:start w:val="6"/>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AE80EEB"/>
    <w:multiLevelType w:val="multilevel"/>
    <w:tmpl w:val="0924F41E"/>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C6F1A9E"/>
    <w:multiLevelType w:val="multilevel"/>
    <w:tmpl w:val="C4FEBDE8"/>
    <w:lvl w:ilvl="0">
      <w:start w:val="3"/>
      <w:numFmt w:val="decimal"/>
      <w:lvlText w:val="%1."/>
      <w:lvlJc w:val="left"/>
      <w:pPr>
        <w:ind w:left="360" w:hanging="360"/>
      </w:pPr>
      <w:rPr>
        <w:rFonts w:hint="default"/>
        <w:b/>
        <w:bCs/>
      </w:rPr>
    </w:lvl>
    <w:lvl w:ilvl="1">
      <w:start w:val="2"/>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373142"/>
    <w:multiLevelType w:val="multilevel"/>
    <w:tmpl w:val="1576D19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1FF1437"/>
    <w:multiLevelType w:val="hybridMultilevel"/>
    <w:tmpl w:val="69C8921E"/>
    <w:lvl w:ilvl="0" w:tplc="F3A4998A">
      <w:start w:val="1"/>
      <w:numFmt w:val="upperLetter"/>
      <w:lvlText w:val="(%1)"/>
      <w:lvlJc w:val="left"/>
      <w:pPr>
        <w:ind w:left="720" w:hanging="360"/>
      </w:pPr>
      <w:rPr>
        <w:rFonts w:ascii="Times New Roman" w:hAnsi="Times New Roman"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40C457C"/>
    <w:multiLevelType w:val="multilevel"/>
    <w:tmpl w:val="5ACEFE46"/>
    <w:lvl w:ilvl="0">
      <w:start w:val="3"/>
      <w:numFmt w:val="decimal"/>
      <w:lvlText w:val="%1."/>
      <w:lvlJc w:val="left"/>
      <w:pPr>
        <w:ind w:left="36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54F2CEE"/>
    <w:multiLevelType w:val="hybridMultilevel"/>
    <w:tmpl w:val="D9567A28"/>
    <w:lvl w:ilvl="0" w:tplc="4056B770">
      <w:start w:val="2"/>
      <w:numFmt w:val="upperLetter"/>
      <w:lvlText w:val="(%1)"/>
      <w:lvlJc w:val="left"/>
      <w:pPr>
        <w:ind w:left="720" w:hanging="360"/>
      </w:pPr>
      <w:rPr>
        <w:rFonts w:ascii="Times New Roman" w:hAnsi="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6921603">
    <w:abstractNumId w:val="14"/>
  </w:num>
  <w:num w:numId="2" w16cid:durableId="1151483351">
    <w:abstractNumId w:val="22"/>
  </w:num>
  <w:num w:numId="3" w16cid:durableId="533888659">
    <w:abstractNumId w:val="38"/>
  </w:num>
  <w:num w:numId="4" w16cid:durableId="641692996">
    <w:abstractNumId w:val="4"/>
  </w:num>
  <w:num w:numId="5" w16cid:durableId="1888298833">
    <w:abstractNumId w:val="29"/>
  </w:num>
  <w:num w:numId="6" w16cid:durableId="255985811">
    <w:abstractNumId w:val="32"/>
  </w:num>
  <w:num w:numId="7" w16cid:durableId="1592740223">
    <w:abstractNumId w:val="17"/>
  </w:num>
  <w:num w:numId="8" w16cid:durableId="12652563">
    <w:abstractNumId w:val="9"/>
  </w:num>
  <w:num w:numId="9" w16cid:durableId="1576740758">
    <w:abstractNumId w:val="6"/>
  </w:num>
  <w:num w:numId="10" w16cid:durableId="1720936032">
    <w:abstractNumId w:val="40"/>
  </w:num>
  <w:num w:numId="11" w16cid:durableId="633482234">
    <w:abstractNumId w:val="18"/>
  </w:num>
  <w:num w:numId="12" w16cid:durableId="1139961312">
    <w:abstractNumId w:val="21"/>
  </w:num>
  <w:num w:numId="13" w16cid:durableId="721834295">
    <w:abstractNumId w:val="12"/>
  </w:num>
  <w:num w:numId="14" w16cid:durableId="1063062066">
    <w:abstractNumId w:val="8"/>
  </w:num>
  <w:num w:numId="15" w16cid:durableId="422385534">
    <w:abstractNumId w:val="37"/>
  </w:num>
  <w:num w:numId="16" w16cid:durableId="630064113">
    <w:abstractNumId w:val="2"/>
  </w:num>
  <w:num w:numId="17" w16cid:durableId="1729374341">
    <w:abstractNumId w:val="19"/>
  </w:num>
  <w:num w:numId="18" w16cid:durableId="449511857">
    <w:abstractNumId w:val="33"/>
  </w:num>
  <w:num w:numId="19" w16cid:durableId="284700173">
    <w:abstractNumId w:val="0"/>
  </w:num>
  <w:num w:numId="20" w16cid:durableId="990065676">
    <w:abstractNumId w:val="23"/>
  </w:num>
  <w:num w:numId="21" w16cid:durableId="1512337370">
    <w:abstractNumId w:val="30"/>
  </w:num>
  <w:num w:numId="22" w16cid:durableId="96488942">
    <w:abstractNumId w:val="1"/>
  </w:num>
  <w:num w:numId="23" w16cid:durableId="1064722502">
    <w:abstractNumId w:val="39"/>
  </w:num>
  <w:num w:numId="24" w16cid:durableId="526411786">
    <w:abstractNumId w:val="10"/>
  </w:num>
  <w:num w:numId="25" w16cid:durableId="923225535">
    <w:abstractNumId w:val="36"/>
  </w:num>
  <w:num w:numId="26" w16cid:durableId="93286353">
    <w:abstractNumId w:val="16"/>
  </w:num>
  <w:num w:numId="27" w16cid:durableId="1350258817">
    <w:abstractNumId w:val="5"/>
  </w:num>
  <w:num w:numId="28" w16cid:durableId="1669749170">
    <w:abstractNumId w:val="7"/>
  </w:num>
  <w:num w:numId="29" w16cid:durableId="883835835">
    <w:abstractNumId w:val="11"/>
  </w:num>
  <w:num w:numId="30" w16cid:durableId="818425975">
    <w:abstractNumId w:val="25"/>
  </w:num>
  <w:num w:numId="31" w16cid:durableId="1010990037">
    <w:abstractNumId w:val="35"/>
  </w:num>
  <w:num w:numId="32" w16cid:durableId="1499036227">
    <w:abstractNumId w:val="26"/>
  </w:num>
  <w:num w:numId="33" w16cid:durableId="1493641379">
    <w:abstractNumId w:val="34"/>
  </w:num>
  <w:num w:numId="34" w16cid:durableId="1226912606">
    <w:abstractNumId w:val="28"/>
  </w:num>
  <w:num w:numId="35" w16cid:durableId="825586168">
    <w:abstractNumId w:val="27"/>
  </w:num>
  <w:num w:numId="36" w16cid:durableId="1100030390">
    <w:abstractNumId w:val="31"/>
  </w:num>
  <w:num w:numId="37" w16cid:durableId="1913277174">
    <w:abstractNumId w:val="3"/>
  </w:num>
  <w:num w:numId="38" w16cid:durableId="1337726632">
    <w:abstractNumId w:val="20"/>
  </w:num>
  <w:num w:numId="39" w16cid:durableId="1786344768">
    <w:abstractNumId w:val="13"/>
  </w:num>
  <w:num w:numId="40" w16cid:durableId="1635138385">
    <w:abstractNumId w:val="24"/>
  </w:num>
  <w:num w:numId="41" w16cid:durableId="1975525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DE"/>
    <w:rsid w:val="00003CBC"/>
    <w:rsid w:val="0000692A"/>
    <w:rsid w:val="0001384A"/>
    <w:rsid w:val="00020DD8"/>
    <w:rsid w:val="00022364"/>
    <w:rsid w:val="00027C2D"/>
    <w:rsid w:val="0003375F"/>
    <w:rsid w:val="00035E77"/>
    <w:rsid w:val="00040CD1"/>
    <w:rsid w:val="000548E4"/>
    <w:rsid w:val="00063B93"/>
    <w:rsid w:val="0008267B"/>
    <w:rsid w:val="00083701"/>
    <w:rsid w:val="0008798D"/>
    <w:rsid w:val="00093EFB"/>
    <w:rsid w:val="000A1EBA"/>
    <w:rsid w:val="000A3686"/>
    <w:rsid w:val="000A5781"/>
    <w:rsid w:val="000B59BF"/>
    <w:rsid w:val="000C2C25"/>
    <w:rsid w:val="000C5429"/>
    <w:rsid w:val="000C5D12"/>
    <w:rsid w:val="000E06B0"/>
    <w:rsid w:val="000E7308"/>
    <w:rsid w:val="000F3382"/>
    <w:rsid w:val="00101A7E"/>
    <w:rsid w:val="0010567E"/>
    <w:rsid w:val="00125CCF"/>
    <w:rsid w:val="00134F09"/>
    <w:rsid w:val="00145A29"/>
    <w:rsid w:val="00155EF8"/>
    <w:rsid w:val="001636C1"/>
    <w:rsid w:val="00163750"/>
    <w:rsid w:val="001A4367"/>
    <w:rsid w:val="001B305F"/>
    <w:rsid w:val="001C25D0"/>
    <w:rsid w:val="001C4783"/>
    <w:rsid w:val="001C602C"/>
    <w:rsid w:val="001C63E8"/>
    <w:rsid w:val="001D0204"/>
    <w:rsid w:val="001D0A89"/>
    <w:rsid w:val="001D26E5"/>
    <w:rsid w:val="001F50FA"/>
    <w:rsid w:val="001F64CB"/>
    <w:rsid w:val="002035FA"/>
    <w:rsid w:val="002045A3"/>
    <w:rsid w:val="00212088"/>
    <w:rsid w:val="00234EE5"/>
    <w:rsid w:val="00246659"/>
    <w:rsid w:val="002715F4"/>
    <w:rsid w:val="00272428"/>
    <w:rsid w:val="002760FD"/>
    <w:rsid w:val="00276209"/>
    <w:rsid w:val="00294359"/>
    <w:rsid w:val="00295251"/>
    <w:rsid w:val="002A6D18"/>
    <w:rsid w:val="002B3BC9"/>
    <w:rsid w:val="002C44A2"/>
    <w:rsid w:val="002C78DC"/>
    <w:rsid w:val="002D268C"/>
    <w:rsid w:val="002E565E"/>
    <w:rsid w:val="002F037E"/>
    <w:rsid w:val="002F7276"/>
    <w:rsid w:val="003018DD"/>
    <w:rsid w:val="00306ACD"/>
    <w:rsid w:val="00307900"/>
    <w:rsid w:val="003101C2"/>
    <w:rsid w:val="00313D30"/>
    <w:rsid w:val="00323489"/>
    <w:rsid w:val="003352B1"/>
    <w:rsid w:val="003408B8"/>
    <w:rsid w:val="003446BA"/>
    <w:rsid w:val="00356158"/>
    <w:rsid w:val="00360905"/>
    <w:rsid w:val="00361482"/>
    <w:rsid w:val="00362F09"/>
    <w:rsid w:val="00372A8C"/>
    <w:rsid w:val="00373450"/>
    <w:rsid w:val="00380A0A"/>
    <w:rsid w:val="003909EA"/>
    <w:rsid w:val="00390BE0"/>
    <w:rsid w:val="003A70DB"/>
    <w:rsid w:val="003B58B8"/>
    <w:rsid w:val="003C236B"/>
    <w:rsid w:val="003C4EB6"/>
    <w:rsid w:val="003D4C4A"/>
    <w:rsid w:val="003F679E"/>
    <w:rsid w:val="003F6837"/>
    <w:rsid w:val="00404FE5"/>
    <w:rsid w:val="00406D22"/>
    <w:rsid w:val="00421382"/>
    <w:rsid w:val="004328A0"/>
    <w:rsid w:val="00437CEB"/>
    <w:rsid w:val="00441709"/>
    <w:rsid w:val="00442A9A"/>
    <w:rsid w:val="004540DD"/>
    <w:rsid w:val="0046332E"/>
    <w:rsid w:val="004667D7"/>
    <w:rsid w:val="00471E17"/>
    <w:rsid w:val="0047288B"/>
    <w:rsid w:val="004733C1"/>
    <w:rsid w:val="004A42D9"/>
    <w:rsid w:val="004B538D"/>
    <w:rsid w:val="004D1AAF"/>
    <w:rsid w:val="004D308C"/>
    <w:rsid w:val="005001D7"/>
    <w:rsid w:val="0050116D"/>
    <w:rsid w:val="00520AEE"/>
    <w:rsid w:val="005243D9"/>
    <w:rsid w:val="0053023B"/>
    <w:rsid w:val="0053419E"/>
    <w:rsid w:val="00536D8E"/>
    <w:rsid w:val="0054042B"/>
    <w:rsid w:val="00543EDC"/>
    <w:rsid w:val="00545946"/>
    <w:rsid w:val="0054638B"/>
    <w:rsid w:val="00553DC8"/>
    <w:rsid w:val="00556F0A"/>
    <w:rsid w:val="00557199"/>
    <w:rsid w:val="00557276"/>
    <w:rsid w:val="005632BA"/>
    <w:rsid w:val="00567EA1"/>
    <w:rsid w:val="005A08C8"/>
    <w:rsid w:val="005A0DF7"/>
    <w:rsid w:val="005A5A08"/>
    <w:rsid w:val="005B111D"/>
    <w:rsid w:val="005B263E"/>
    <w:rsid w:val="005B77BA"/>
    <w:rsid w:val="005C62A1"/>
    <w:rsid w:val="005E114F"/>
    <w:rsid w:val="005F37AA"/>
    <w:rsid w:val="006028B0"/>
    <w:rsid w:val="006121D6"/>
    <w:rsid w:val="006175D3"/>
    <w:rsid w:val="00623592"/>
    <w:rsid w:val="006273ED"/>
    <w:rsid w:val="00630323"/>
    <w:rsid w:val="0063311B"/>
    <w:rsid w:val="00636CD1"/>
    <w:rsid w:val="0064375C"/>
    <w:rsid w:val="00660813"/>
    <w:rsid w:val="00663324"/>
    <w:rsid w:val="00664D9B"/>
    <w:rsid w:val="00666C64"/>
    <w:rsid w:val="00666F0D"/>
    <w:rsid w:val="0068020E"/>
    <w:rsid w:val="00680AFF"/>
    <w:rsid w:val="00681D22"/>
    <w:rsid w:val="00684460"/>
    <w:rsid w:val="0069247D"/>
    <w:rsid w:val="00692728"/>
    <w:rsid w:val="006A63E6"/>
    <w:rsid w:val="006D360F"/>
    <w:rsid w:val="006E0B4F"/>
    <w:rsid w:val="006E1896"/>
    <w:rsid w:val="007070BA"/>
    <w:rsid w:val="0071015E"/>
    <w:rsid w:val="00717BAE"/>
    <w:rsid w:val="00717BE6"/>
    <w:rsid w:val="00720034"/>
    <w:rsid w:val="00720235"/>
    <w:rsid w:val="00727F75"/>
    <w:rsid w:val="00741C95"/>
    <w:rsid w:val="00760CD4"/>
    <w:rsid w:val="007713B5"/>
    <w:rsid w:val="007758C5"/>
    <w:rsid w:val="00777931"/>
    <w:rsid w:val="00780454"/>
    <w:rsid w:val="007815E8"/>
    <w:rsid w:val="00791B92"/>
    <w:rsid w:val="007935D4"/>
    <w:rsid w:val="00793D96"/>
    <w:rsid w:val="00794C59"/>
    <w:rsid w:val="007A0696"/>
    <w:rsid w:val="007A1D41"/>
    <w:rsid w:val="007A6D6C"/>
    <w:rsid w:val="007B35FA"/>
    <w:rsid w:val="007B7058"/>
    <w:rsid w:val="007B72B4"/>
    <w:rsid w:val="007D06E9"/>
    <w:rsid w:val="007F2225"/>
    <w:rsid w:val="007F3E8E"/>
    <w:rsid w:val="008012EE"/>
    <w:rsid w:val="00820BA9"/>
    <w:rsid w:val="00823F6F"/>
    <w:rsid w:val="00831AAC"/>
    <w:rsid w:val="00846DA7"/>
    <w:rsid w:val="00860CEB"/>
    <w:rsid w:val="0086719B"/>
    <w:rsid w:val="00870BF6"/>
    <w:rsid w:val="00876736"/>
    <w:rsid w:val="008810C2"/>
    <w:rsid w:val="00881417"/>
    <w:rsid w:val="00882A2E"/>
    <w:rsid w:val="00883D62"/>
    <w:rsid w:val="00885275"/>
    <w:rsid w:val="0089057A"/>
    <w:rsid w:val="008922AE"/>
    <w:rsid w:val="008A0510"/>
    <w:rsid w:val="008A39B0"/>
    <w:rsid w:val="008A4EA9"/>
    <w:rsid w:val="008A5C7D"/>
    <w:rsid w:val="008B6494"/>
    <w:rsid w:val="008B7C45"/>
    <w:rsid w:val="008C003B"/>
    <w:rsid w:val="008C4F44"/>
    <w:rsid w:val="008C67C4"/>
    <w:rsid w:val="008D2650"/>
    <w:rsid w:val="008D3FE0"/>
    <w:rsid w:val="008E2763"/>
    <w:rsid w:val="008E3FA2"/>
    <w:rsid w:val="008E59E2"/>
    <w:rsid w:val="008E7D02"/>
    <w:rsid w:val="00901BF0"/>
    <w:rsid w:val="009030B1"/>
    <w:rsid w:val="00904770"/>
    <w:rsid w:val="00913AE9"/>
    <w:rsid w:val="0091605B"/>
    <w:rsid w:val="00917CB5"/>
    <w:rsid w:val="009212F9"/>
    <w:rsid w:val="00924026"/>
    <w:rsid w:val="009320D7"/>
    <w:rsid w:val="009340E3"/>
    <w:rsid w:val="00943B81"/>
    <w:rsid w:val="0094644D"/>
    <w:rsid w:val="009470F5"/>
    <w:rsid w:val="009506EC"/>
    <w:rsid w:val="00951E04"/>
    <w:rsid w:val="00951E9C"/>
    <w:rsid w:val="0095291C"/>
    <w:rsid w:val="00973189"/>
    <w:rsid w:val="00975C15"/>
    <w:rsid w:val="00976A82"/>
    <w:rsid w:val="00984C87"/>
    <w:rsid w:val="00985CEB"/>
    <w:rsid w:val="00990567"/>
    <w:rsid w:val="009B78D3"/>
    <w:rsid w:val="009E0642"/>
    <w:rsid w:val="009E6C5F"/>
    <w:rsid w:val="009F57BD"/>
    <w:rsid w:val="009F6901"/>
    <w:rsid w:val="00A0613F"/>
    <w:rsid w:val="00A22F52"/>
    <w:rsid w:val="00A30829"/>
    <w:rsid w:val="00A320C8"/>
    <w:rsid w:val="00A3515C"/>
    <w:rsid w:val="00A369D2"/>
    <w:rsid w:val="00A402DE"/>
    <w:rsid w:val="00A67AAE"/>
    <w:rsid w:val="00A7231C"/>
    <w:rsid w:val="00A770FB"/>
    <w:rsid w:val="00A841EF"/>
    <w:rsid w:val="00A908EA"/>
    <w:rsid w:val="00A967B5"/>
    <w:rsid w:val="00AA0BBF"/>
    <w:rsid w:val="00AA46EF"/>
    <w:rsid w:val="00AC43ED"/>
    <w:rsid w:val="00AC708D"/>
    <w:rsid w:val="00AF11E2"/>
    <w:rsid w:val="00B01A1E"/>
    <w:rsid w:val="00B0500C"/>
    <w:rsid w:val="00B0506D"/>
    <w:rsid w:val="00B12188"/>
    <w:rsid w:val="00B14332"/>
    <w:rsid w:val="00B33719"/>
    <w:rsid w:val="00B5405C"/>
    <w:rsid w:val="00B55D48"/>
    <w:rsid w:val="00B67EBC"/>
    <w:rsid w:val="00B73E76"/>
    <w:rsid w:val="00B7513A"/>
    <w:rsid w:val="00BA007E"/>
    <w:rsid w:val="00BA1F1C"/>
    <w:rsid w:val="00BA7962"/>
    <w:rsid w:val="00BB1652"/>
    <w:rsid w:val="00BD0158"/>
    <w:rsid w:val="00BD1453"/>
    <w:rsid w:val="00BD1C01"/>
    <w:rsid w:val="00BF031D"/>
    <w:rsid w:val="00BF1A4C"/>
    <w:rsid w:val="00C012CC"/>
    <w:rsid w:val="00C1084E"/>
    <w:rsid w:val="00C13EE1"/>
    <w:rsid w:val="00C15EAC"/>
    <w:rsid w:val="00C26A6D"/>
    <w:rsid w:val="00C32712"/>
    <w:rsid w:val="00C376E8"/>
    <w:rsid w:val="00C45F2C"/>
    <w:rsid w:val="00C54FEB"/>
    <w:rsid w:val="00C5541B"/>
    <w:rsid w:val="00C570D8"/>
    <w:rsid w:val="00C571D5"/>
    <w:rsid w:val="00C62D1C"/>
    <w:rsid w:val="00C67ED6"/>
    <w:rsid w:val="00C76B67"/>
    <w:rsid w:val="00C9089F"/>
    <w:rsid w:val="00CA0CAB"/>
    <w:rsid w:val="00CA4473"/>
    <w:rsid w:val="00CB4F35"/>
    <w:rsid w:val="00CC2FA4"/>
    <w:rsid w:val="00CC59B2"/>
    <w:rsid w:val="00CC6BFA"/>
    <w:rsid w:val="00CD4685"/>
    <w:rsid w:val="00CE1589"/>
    <w:rsid w:val="00CE336B"/>
    <w:rsid w:val="00CF3DBC"/>
    <w:rsid w:val="00D0114C"/>
    <w:rsid w:val="00D01406"/>
    <w:rsid w:val="00D01A5E"/>
    <w:rsid w:val="00D106D9"/>
    <w:rsid w:val="00D111A1"/>
    <w:rsid w:val="00D15EA5"/>
    <w:rsid w:val="00D21910"/>
    <w:rsid w:val="00D247E6"/>
    <w:rsid w:val="00D24FE3"/>
    <w:rsid w:val="00D26E41"/>
    <w:rsid w:val="00D456F4"/>
    <w:rsid w:val="00D50AE5"/>
    <w:rsid w:val="00D6279B"/>
    <w:rsid w:val="00D64E0A"/>
    <w:rsid w:val="00D674AC"/>
    <w:rsid w:val="00D7649F"/>
    <w:rsid w:val="00D82863"/>
    <w:rsid w:val="00D97245"/>
    <w:rsid w:val="00DA0F6B"/>
    <w:rsid w:val="00DA2E79"/>
    <w:rsid w:val="00DA735F"/>
    <w:rsid w:val="00DB2E61"/>
    <w:rsid w:val="00DB4C65"/>
    <w:rsid w:val="00DB6A53"/>
    <w:rsid w:val="00DC4DE3"/>
    <w:rsid w:val="00DC5F6D"/>
    <w:rsid w:val="00DC6307"/>
    <w:rsid w:val="00DD1D64"/>
    <w:rsid w:val="00E11B05"/>
    <w:rsid w:val="00E12927"/>
    <w:rsid w:val="00E17901"/>
    <w:rsid w:val="00E21D67"/>
    <w:rsid w:val="00E25B70"/>
    <w:rsid w:val="00E4083E"/>
    <w:rsid w:val="00E42816"/>
    <w:rsid w:val="00E62619"/>
    <w:rsid w:val="00E71B86"/>
    <w:rsid w:val="00E77278"/>
    <w:rsid w:val="00E85C6E"/>
    <w:rsid w:val="00E942E0"/>
    <w:rsid w:val="00EA40E3"/>
    <w:rsid w:val="00EB71C9"/>
    <w:rsid w:val="00EC3675"/>
    <w:rsid w:val="00ED33B7"/>
    <w:rsid w:val="00EE1260"/>
    <w:rsid w:val="00EE3CD1"/>
    <w:rsid w:val="00EF38E6"/>
    <w:rsid w:val="00EF6983"/>
    <w:rsid w:val="00EF7CEB"/>
    <w:rsid w:val="00F11042"/>
    <w:rsid w:val="00F16F39"/>
    <w:rsid w:val="00F2363D"/>
    <w:rsid w:val="00F250DC"/>
    <w:rsid w:val="00F31944"/>
    <w:rsid w:val="00F55C51"/>
    <w:rsid w:val="00F72210"/>
    <w:rsid w:val="00F763B3"/>
    <w:rsid w:val="00F805EA"/>
    <w:rsid w:val="00F820A8"/>
    <w:rsid w:val="00F856D3"/>
    <w:rsid w:val="00F87432"/>
    <w:rsid w:val="00F93A92"/>
    <w:rsid w:val="00F94E65"/>
    <w:rsid w:val="00FB4D07"/>
    <w:rsid w:val="00FC3D44"/>
    <w:rsid w:val="00FC752D"/>
    <w:rsid w:val="00FC7D8C"/>
    <w:rsid w:val="00FE4632"/>
    <w:rsid w:val="00FF1392"/>
    <w:rsid w:val="00FF1A26"/>
    <w:rsid w:val="00FF46DC"/>
    <w:rsid w:val="00FF73F0"/>
    <w:rsid w:val="0116B610"/>
    <w:rsid w:val="0828C9DA"/>
    <w:rsid w:val="0B611C86"/>
    <w:rsid w:val="0DA8E9FD"/>
    <w:rsid w:val="16DFE080"/>
    <w:rsid w:val="1A8DA680"/>
    <w:rsid w:val="1C533918"/>
    <w:rsid w:val="2D8C00F9"/>
    <w:rsid w:val="346B0DE1"/>
    <w:rsid w:val="3ABDBD8E"/>
    <w:rsid w:val="3F07D0F2"/>
    <w:rsid w:val="3F966154"/>
    <w:rsid w:val="48355C3D"/>
    <w:rsid w:val="48AB020B"/>
    <w:rsid w:val="4C8667B0"/>
    <w:rsid w:val="4DADA5CC"/>
    <w:rsid w:val="56AC05B6"/>
    <w:rsid w:val="5B571D0C"/>
    <w:rsid w:val="76DDC2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2EED"/>
  <w15:chartTrackingRefBased/>
  <w15:docId w15:val="{2516A2D5-4F97-48B5-8990-95AAE4F5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026"/>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73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text bullet"/>
    <w:basedOn w:val="Normln"/>
    <w:link w:val="OdstavecseseznamemChar"/>
    <w:uiPriority w:val="34"/>
    <w:qFormat/>
    <w:rsid w:val="00951E9C"/>
    <w:pPr>
      <w:ind w:left="720"/>
      <w:contextualSpacing/>
    </w:pPr>
  </w:style>
  <w:style w:type="character" w:customStyle="1" w:styleId="OdstavecseseznamemChar">
    <w:name w:val="Odstavec se seznamem Char"/>
    <w:aliases w:val="text bullet Char"/>
    <w:link w:val="Odstavecseseznamem"/>
    <w:uiPriority w:val="34"/>
    <w:locked/>
    <w:rsid w:val="00951E9C"/>
    <w:rPr>
      <w:rFonts w:ascii="Courier New" w:eastAsia="Times New Roman" w:hAnsi="Courier New" w:cs="Times New Roman"/>
      <w:noProof/>
      <w:sz w:val="20"/>
      <w:szCs w:val="20"/>
      <w:lang w:val="cs-CZ"/>
    </w:rPr>
  </w:style>
  <w:style w:type="character" w:styleId="Hypertextovodkaz">
    <w:name w:val="Hyperlink"/>
    <w:uiPriority w:val="6"/>
    <w:rsid w:val="00101A7E"/>
    <w:rPr>
      <w:color w:val="0000FF"/>
      <w:u w:val="single"/>
    </w:rPr>
  </w:style>
  <w:style w:type="paragraph" w:customStyle="1" w:styleId="DefaultText">
    <w:name w:val="Default Text"/>
    <w:basedOn w:val="Normln"/>
    <w:rsid w:val="00390BE0"/>
    <w:pPr>
      <w:overflowPunct/>
      <w:autoSpaceDE/>
      <w:autoSpaceDN/>
      <w:adjustRightInd/>
      <w:textAlignment w:val="auto"/>
    </w:pPr>
    <w:rPr>
      <w:rFonts w:ascii="Times New Roman" w:hAnsi="Times New Roman"/>
      <w:sz w:val="24"/>
      <w:lang w:eastAsia="en-GB"/>
    </w:rPr>
  </w:style>
  <w:style w:type="paragraph" w:styleId="Zhlav">
    <w:name w:val="header"/>
    <w:basedOn w:val="Normln"/>
    <w:link w:val="ZhlavChar"/>
    <w:uiPriority w:val="99"/>
    <w:unhideWhenUsed/>
    <w:rsid w:val="00441709"/>
    <w:pPr>
      <w:tabs>
        <w:tab w:val="center" w:pos="4513"/>
        <w:tab w:val="right" w:pos="9026"/>
      </w:tabs>
    </w:pPr>
  </w:style>
  <w:style w:type="character" w:customStyle="1" w:styleId="ZhlavChar">
    <w:name w:val="Záhlaví Char"/>
    <w:basedOn w:val="Standardnpsmoodstavce"/>
    <w:link w:val="Zhlav"/>
    <w:uiPriority w:val="99"/>
    <w:rsid w:val="00441709"/>
    <w:rPr>
      <w:rFonts w:ascii="Courier New" w:eastAsia="Times New Roman" w:hAnsi="Courier New" w:cs="Times New Roman"/>
      <w:noProof/>
      <w:sz w:val="20"/>
      <w:szCs w:val="20"/>
      <w:lang w:val="cs-CZ"/>
    </w:rPr>
  </w:style>
  <w:style w:type="paragraph" w:styleId="Zpat">
    <w:name w:val="footer"/>
    <w:basedOn w:val="Normln"/>
    <w:link w:val="ZpatChar"/>
    <w:uiPriority w:val="99"/>
    <w:unhideWhenUsed/>
    <w:rsid w:val="00441709"/>
    <w:pPr>
      <w:tabs>
        <w:tab w:val="center" w:pos="4513"/>
        <w:tab w:val="right" w:pos="9026"/>
      </w:tabs>
    </w:pPr>
  </w:style>
  <w:style w:type="character" w:customStyle="1" w:styleId="ZpatChar">
    <w:name w:val="Zápatí Char"/>
    <w:basedOn w:val="Standardnpsmoodstavce"/>
    <w:link w:val="Zpat"/>
    <w:uiPriority w:val="99"/>
    <w:rsid w:val="00441709"/>
    <w:rPr>
      <w:rFonts w:ascii="Courier New" w:eastAsia="Times New Roman" w:hAnsi="Courier New" w:cs="Times New Roman"/>
      <w:noProof/>
      <w:sz w:val="20"/>
      <w:szCs w:val="20"/>
      <w:lang w:val="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sid w:val="00C13EE1"/>
    <w:rPr>
      <w:rFonts w:ascii="Courier New" w:eastAsia="Times New Roman" w:hAnsi="Courier New"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C13EE1"/>
    <w:rPr>
      <w:b/>
      <w:bCs/>
    </w:rPr>
  </w:style>
  <w:style w:type="character" w:customStyle="1" w:styleId="PedmtkomenteChar">
    <w:name w:val="Předmět komentáře Char"/>
    <w:basedOn w:val="TextkomenteChar"/>
    <w:link w:val="Pedmtkomente"/>
    <w:uiPriority w:val="99"/>
    <w:semiHidden/>
    <w:rsid w:val="00C13EE1"/>
    <w:rPr>
      <w:rFonts w:ascii="Courier New" w:eastAsia="Times New Roman" w:hAnsi="Courier New" w:cs="Times New Roman"/>
      <w:b/>
      <w:bCs/>
      <w:noProof/>
      <w:sz w:val="20"/>
      <w:szCs w:val="20"/>
      <w:lang w:val="cs-CZ"/>
    </w:rPr>
  </w:style>
  <w:style w:type="paragraph" w:styleId="Revize">
    <w:name w:val="Revision"/>
    <w:hidden/>
    <w:uiPriority w:val="99"/>
    <w:semiHidden/>
    <w:rsid w:val="001A4367"/>
    <w:pPr>
      <w:spacing w:after="0" w:line="240" w:lineRule="auto"/>
    </w:pPr>
    <w:rPr>
      <w:rFonts w:ascii="Courier New" w:eastAsia="Times New Roman" w:hAnsi="Courier New" w:cs="Times New Roman"/>
      <w:sz w:val="20"/>
      <w:szCs w:val="20"/>
    </w:rPr>
  </w:style>
  <w:style w:type="character" w:styleId="Nevyeenzmnka">
    <w:name w:val="Unresolved Mention"/>
    <w:basedOn w:val="Standardnpsmoodstavce"/>
    <w:uiPriority w:val="99"/>
    <w:semiHidden/>
    <w:unhideWhenUsed/>
    <w:rsid w:val="00373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son.dpo@mydata-trust.info"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son.dpo@mydata-trust.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314-249/249-26_RS.docx</ZkracenyRetezec>
    <Smazat xmlns="acca34e4-9ecd-41c8-99eb-d6aa654aaa55">&lt;a href="/sites/evidencesmluv/_layouts/15/IniWrkflIP.aspx?List=%7b311EF01B-94F1-4195-875A-802495BDB7D7%7d&amp;amp;ID=798&amp;amp;ItemGuid=%7b5FBCB9E1-DA88-44F5-89DD-F804EBA2B17F%7d&amp;amp;TemplateID=%7bd3f8102e-f4a5-4901-b93c-fb146a9d820d%7d"&gt;&lt;img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871E3-8FA4-46E3-93E4-5589CF00BDF7}">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0441D2F4-53FB-4F61-BBE7-CCF0D64FB915}">
  <ds:schemaRefs>
    <ds:schemaRef ds:uri="http://schemas.microsoft.com/sharepoint/events"/>
  </ds:schemaRefs>
</ds:datastoreItem>
</file>

<file path=customXml/itemProps3.xml><?xml version="1.0" encoding="utf-8"?>
<ds:datastoreItem xmlns:ds="http://schemas.openxmlformats.org/officeDocument/2006/customXml" ds:itemID="{487BD38D-A977-4F9C-B0EF-9BB5E5B8BF30}"/>
</file>

<file path=customXml/itemProps4.xml><?xml version="1.0" encoding="utf-8"?>
<ds:datastoreItem xmlns:ds="http://schemas.openxmlformats.org/officeDocument/2006/customXml" ds:itemID="{47A4A399-32F1-477D-AFC1-53F47F16CCE5}">
  <ds:schemaRefs>
    <ds:schemaRef ds:uri="http://schemas.microsoft.com/sharepoint/v3/contenttype/forms"/>
  </ds:schemaRefs>
</ds:datastoreItem>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5015</Words>
  <Characters>29592</Characters>
  <Application>Microsoft Office Word</Application>
  <DocSecurity>0</DocSecurity>
  <Lines>246</Lines>
  <Paragraphs>69</Paragraphs>
  <ScaleCrop>false</ScaleCrop>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Eugenia Tudor</dc:creator>
  <cp:keywords/>
  <dc:description/>
  <cp:lastModifiedBy>Maudrová Jana</cp:lastModifiedBy>
  <cp:revision>2</cp:revision>
  <dcterms:created xsi:type="dcterms:W3CDTF">2026-05-07T05:04:00Z</dcterms:created>
  <dcterms:modified xsi:type="dcterms:W3CDTF">2026-05-07T05:04:00Z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0x010100EFF427952D4E634383E9B8E9D938055A00D7BB4BEDAF37094D9B3594F50EFBED5C</vt:lpwstr>
  </property>
  <property fmtid="{D5CDD505-2E9C-101B-9397-08002B2CF9AE}" pid="4" name="MSIP_Label_2063cd7f-2d21-486a-9f29-9c1683fdd175_Enabled">
    <vt:lpwstr>true</vt:lpwstr>
  </property>
  <property fmtid="{D5CDD505-2E9C-101B-9397-08002B2CF9AE}" pid="5" name="MSIP_Label_2063cd7f-2d21-486a-9f29-9c1683fdd175_SetDate">
    <vt:lpwstr>2026-03-11T12:43:39Z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c2d1ad5e-bfb3-4e0c-a6c7-64b8806c0c74</vt:lpwstr>
  </property>
  <property fmtid="{D5CDD505-2E9C-101B-9397-08002B2CF9AE}" pid="10" name="MSIP_Label_2063cd7f-2d21-486a-9f29-9c1683fdd175_ContentBits">
    <vt:lpwstr>0</vt:lpwstr>
  </property>
  <property fmtid="{D5CDD505-2E9C-101B-9397-08002B2CF9AE}" pid="11" name="MSIP_Label_2063cd7f-2d21-486a-9f29-9c1683fdd175_Tag">
    <vt:lpwstr>10, 3, 0, 1</vt:lpwstr>
  </property>
  <property fmtid="{D5CDD505-2E9C-101B-9397-08002B2CF9AE}" pid="12" name="_dlc_DocIdItemGuid">
    <vt:lpwstr>55f6a01c-89d9-4722-99c4-8077e213773e</vt:lpwstr>
  </property>
  <property fmtid="{D5CDD505-2E9C-101B-9397-08002B2CF9AE}" pid="13" name="WorkflowChangePath">
    <vt:lpwstr>ef7fc8b4-7c33-4705-baa0-d6248dac4727,2;ef7fc8b4-7c33-4705-baa0-d6248dac4727,2;ef7fc8b4-7c33-4705-baa0-d6248dac4727,2;</vt:lpwstr>
  </property>
</Properties>
</file>