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A474"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 xml:space="preserve">Dodatek č. </w:t>
      </w:r>
      <w:r w:rsidR="00345768">
        <w:rPr>
          <w:rFonts w:ascii="Calibri" w:hAnsi="Calibri" w:cs="Calibri"/>
          <w:b/>
          <w:bCs/>
          <w:color w:val="000000"/>
          <w:sz w:val="22"/>
          <w:szCs w:val="22"/>
        </w:rPr>
        <w:t>9</w:t>
      </w:r>
    </w:p>
    <w:p w14:paraId="501BB8E7"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color w:val="000000"/>
          <w:sz w:val="22"/>
          <w:szCs w:val="22"/>
        </w:rPr>
        <w:t>k pachtovní smlouvě ze dne 24.10.2022</w:t>
      </w:r>
    </w:p>
    <w:p w14:paraId="529149B0" w14:textId="77777777" w:rsidR="00D9449B" w:rsidRPr="00F04FD0" w:rsidRDefault="00D9449B" w:rsidP="0075205C">
      <w:pPr>
        <w:pStyle w:val="Normlnweb"/>
        <w:spacing w:before="0" w:after="0"/>
        <w:jc w:val="both"/>
        <w:rPr>
          <w:rFonts w:ascii="Calibri" w:hAnsi="Calibri" w:cs="Calibri"/>
          <w:color w:val="000000"/>
          <w:sz w:val="22"/>
          <w:szCs w:val="22"/>
          <w:lang w:val="en-US"/>
        </w:rPr>
      </w:pPr>
    </w:p>
    <w:p w14:paraId="2AC4C1A0" w14:textId="77777777" w:rsidR="00D9449B" w:rsidRPr="00F04FD0" w:rsidRDefault="00D9449B" w:rsidP="0075205C">
      <w:pPr>
        <w:pStyle w:val="Normlnweb"/>
        <w:spacing w:before="0" w:after="0"/>
        <w:jc w:val="both"/>
        <w:rPr>
          <w:rFonts w:ascii="Calibri" w:hAnsi="Calibri" w:cs="Calibri"/>
          <w:sz w:val="22"/>
          <w:szCs w:val="22"/>
        </w:rPr>
      </w:pPr>
      <w:r w:rsidRPr="00F04FD0">
        <w:rPr>
          <w:rFonts w:ascii="Calibri" w:hAnsi="Calibri" w:cs="Calibri"/>
          <w:color w:val="000000"/>
          <w:sz w:val="22"/>
          <w:szCs w:val="22"/>
        </w:rPr>
        <w:t>Níže uvedeného dne, měsíce a roku uzavřely smluvní strany:</w:t>
      </w:r>
    </w:p>
    <w:p w14:paraId="5944E50D" w14:textId="77777777" w:rsidR="00D9449B" w:rsidRPr="00F04FD0" w:rsidRDefault="00D9449B" w:rsidP="0075205C">
      <w:pPr>
        <w:pStyle w:val="Normlnweb"/>
        <w:spacing w:before="0" w:after="0"/>
        <w:jc w:val="both"/>
        <w:rPr>
          <w:rFonts w:ascii="Calibri" w:hAnsi="Calibri" w:cs="Calibri"/>
          <w:color w:val="000000"/>
          <w:sz w:val="22"/>
          <w:szCs w:val="22"/>
          <w:lang w:val="en-US"/>
        </w:rPr>
      </w:pPr>
    </w:p>
    <w:p w14:paraId="4313F9F7" w14:textId="77777777" w:rsidR="00D9449B" w:rsidRPr="00F04FD0" w:rsidRDefault="00D9449B" w:rsidP="0075205C">
      <w:pPr>
        <w:pStyle w:val="Normlnweb"/>
        <w:spacing w:before="0" w:after="0"/>
        <w:jc w:val="both"/>
        <w:rPr>
          <w:rFonts w:ascii="Calibri" w:hAnsi="Calibri" w:cs="Calibri"/>
          <w:sz w:val="22"/>
          <w:szCs w:val="22"/>
        </w:rPr>
      </w:pPr>
      <w:r w:rsidRPr="00F04FD0">
        <w:rPr>
          <w:rFonts w:ascii="Calibri" w:hAnsi="Calibri" w:cs="Calibri"/>
          <w:b/>
          <w:bCs/>
          <w:color w:val="000000"/>
          <w:sz w:val="22"/>
          <w:szCs w:val="22"/>
        </w:rPr>
        <w:t>město Domažlice</w:t>
      </w:r>
      <w:r w:rsidRPr="00F04FD0">
        <w:rPr>
          <w:rFonts w:ascii="Calibri" w:hAnsi="Calibri" w:cs="Calibri"/>
          <w:color w:val="000000"/>
          <w:sz w:val="22"/>
          <w:szCs w:val="22"/>
        </w:rPr>
        <w:t xml:space="preserve">, se sídlem náměstí Míru 1, </w:t>
      </w:r>
      <w:r w:rsidR="002E599D" w:rsidRPr="00F04FD0">
        <w:rPr>
          <w:rFonts w:ascii="Calibri" w:hAnsi="Calibri" w:cs="Calibri"/>
          <w:color w:val="000000"/>
          <w:sz w:val="22"/>
          <w:szCs w:val="22"/>
        </w:rPr>
        <w:t>Domažlice</w:t>
      </w:r>
      <w:r w:rsidR="002E599D">
        <w:rPr>
          <w:rFonts w:ascii="Calibri" w:hAnsi="Calibri" w:cs="Calibri"/>
          <w:color w:val="000000"/>
          <w:sz w:val="22"/>
          <w:szCs w:val="22"/>
        </w:rPr>
        <w:t>, M</w:t>
      </w:r>
      <w:r w:rsidR="002E599D" w:rsidRPr="00F04FD0">
        <w:rPr>
          <w:rFonts w:ascii="Calibri" w:hAnsi="Calibri" w:cs="Calibri"/>
          <w:color w:val="000000"/>
          <w:sz w:val="22"/>
          <w:szCs w:val="22"/>
        </w:rPr>
        <w:t>ěsto,</w:t>
      </w:r>
      <w:r w:rsidR="002E599D">
        <w:rPr>
          <w:rFonts w:ascii="Calibri" w:hAnsi="Calibri" w:cs="Calibri"/>
          <w:color w:val="000000"/>
          <w:sz w:val="22"/>
          <w:szCs w:val="22"/>
        </w:rPr>
        <w:t xml:space="preserve"> </w:t>
      </w:r>
      <w:r w:rsidRPr="00F04FD0">
        <w:rPr>
          <w:rFonts w:ascii="Calibri" w:hAnsi="Calibri" w:cs="Calibri"/>
          <w:color w:val="000000"/>
          <w:sz w:val="22"/>
          <w:szCs w:val="22"/>
        </w:rPr>
        <w:t>PSČ 344 01, IČ 00253316, DIČ CZ00253316, zastoupené starostou Bc. Stanislavem Antošem</w:t>
      </w:r>
    </w:p>
    <w:p w14:paraId="70695530" w14:textId="77777777" w:rsidR="00D9449B" w:rsidRPr="00F04FD0" w:rsidRDefault="00D9449B" w:rsidP="0075205C">
      <w:pPr>
        <w:pStyle w:val="Normlnweb"/>
        <w:spacing w:before="0" w:after="0"/>
        <w:jc w:val="both"/>
        <w:rPr>
          <w:rFonts w:ascii="Calibri" w:hAnsi="Calibri" w:cs="Calibri"/>
          <w:sz w:val="22"/>
          <w:szCs w:val="22"/>
        </w:rPr>
      </w:pPr>
      <w:r w:rsidRPr="00F04FD0">
        <w:rPr>
          <w:rFonts w:ascii="Calibri" w:hAnsi="Calibri" w:cs="Calibri"/>
          <w:i/>
          <w:iCs/>
          <w:color w:val="000000"/>
          <w:sz w:val="22"/>
          <w:szCs w:val="22"/>
        </w:rPr>
        <w:t xml:space="preserve">na straně jedné (dále jen </w:t>
      </w:r>
      <w:r w:rsidR="0075205C" w:rsidRPr="0075205C">
        <w:rPr>
          <w:rFonts w:ascii="Calibri" w:hAnsi="Calibri" w:cs="Calibri"/>
          <w:i/>
          <w:iCs/>
          <w:color w:val="000000"/>
          <w:sz w:val="22"/>
          <w:szCs w:val="22"/>
        </w:rPr>
        <w:t>„</w:t>
      </w:r>
      <w:r w:rsidRPr="0075205C">
        <w:rPr>
          <w:rFonts w:ascii="Calibri" w:hAnsi="Calibri" w:cs="Calibri"/>
          <w:b/>
          <w:bCs/>
          <w:i/>
          <w:iCs/>
          <w:color w:val="000000"/>
          <w:sz w:val="22"/>
          <w:szCs w:val="22"/>
        </w:rPr>
        <w:t>propachtovatel</w:t>
      </w:r>
      <w:r w:rsidR="0075205C" w:rsidRPr="0075205C">
        <w:rPr>
          <w:rFonts w:ascii="Calibri" w:hAnsi="Calibri" w:cs="Calibri"/>
          <w:i/>
          <w:iCs/>
          <w:color w:val="000000"/>
          <w:sz w:val="22"/>
          <w:szCs w:val="22"/>
        </w:rPr>
        <w:t>“</w:t>
      </w:r>
      <w:r w:rsidRPr="00F04FD0">
        <w:rPr>
          <w:rFonts w:ascii="Calibri" w:hAnsi="Calibri" w:cs="Calibri"/>
          <w:i/>
          <w:iCs/>
          <w:color w:val="000000"/>
          <w:sz w:val="22"/>
          <w:szCs w:val="22"/>
        </w:rPr>
        <w:t>)</w:t>
      </w:r>
    </w:p>
    <w:p w14:paraId="13F61830" w14:textId="77777777" w:rsidR="00D9449B" w:rsidRPr="00F04FD0" w:rsidRDefault="00D9449B" w:rsidP="0075205C">
      <w:pPr>
        <w:pStyle w:val="Normlnweb"/>
        <w:spacing w:before="0" w:after="0"/>
        <w:jc w:val="both"/>
        <w:rPr>
          <w:rFonts w:ascii="Calibri" w:hAnsi="Calibri" w:cs="Calibri"/>
          <w:color w:val="000000"/>
          <w:sz w:val="22"/>
          <w:szCs w:val="22"/>
        </w:rPr>
      </w:pPr>
    </w:p>
    <w:p w14:paraId="630AA5C1" w14:textId="77777777" w:rsidR="00D9449B" w:rsidRPr="00F04FD0" w:rsidRDefault="00D9449B" w:rsidP="0075205C">
      <w:pPr>
        <w:pStyle w:val="Normlnweb"/>
        <w:spacing w:before="0" w:after="0"/>
        <w:jc w:val="both"/>
        <w:rPr>
          <w:rFonts w:ascii="Calibri" w:hAnsi="Calibri" w:cs="Calibri"/>
          <w:sz w:val="22"/>
          <w:szCs w:val="22"/>
        </w:rPr>
      </w:pPr>
      <w:r w:rsidRPr="00F04FD0">
        <w:rPr>
          <w:rFonts w:ascii="Calibri" w:hAnsi="Calibri" w:cs="Calibri"/>
          <w:color w:val="000000"/>
          <w:sz w:val="22"/>
          <w:szCs w:val="22"/>
        </w:rPr>
        <w:t>a</w:t>
      </w:r>
    </w:p>
    <w:p w14:paraId="2A85BF6C" w14:textId="77777777" w:rsidR="00D9449B" w:rsidRPr="00F04FD0" w:rsidRDefault="00D9449B" w:rsidP="0075205C">
      <w:pPr>
        <w:pStyle w:val="Normlnweb"/>
        <w:spacing w:before="0" w:after="0"/>
        <w:jc w:val="both"/>
        <w:rPr>
          <w:rFonts w:ascii="Calibri" w:hAnsi="Calibri" w:cs="Calibri"/>
          <w:color w:val="000000"/>
          <w:sz w:val="22"/>
          <w:szCs w:val="22"/>
        </w:rPr>
      </w:pPr>
    </w:p>
    <w:p w14:paraId="680D51B2" w14:textId="77777777" w:rsidR="000373EA" w:rsidRPr="00F04FD0" w:rsidRDefault="000373EA" w:rsidP="0075205C">
      <w:pPr>
        <w:pStyle w:val="Standarduser"/>
        <w:jc w:val="both"/>
        <w:rPr>
          <w:rFonts w:ascii="Calibri" w:hAnsi="Calibri" w:cs="Calibri"/>
          <w:sz w:val="22"/>
          <w:szCs w:val="22"/>
        </w:rPr>
      </w:pPr>
      <w:r w:rsidRPr="00F04FD0">
        <w:rPr>
          <w:rFonts w:ascii="Calibri" w:hAnsi="Calibri" w:cs="Calibri"/>
          <w:b/>
          <w:color w:val="000000"/>
          <w:sz w:val="22"/>
          <w:szCs w:val="22"/>
        </w:rPr>
        <w:t>Domažlické m</w:t>
      </w:r>
      <w:r w:rsidRPr="00F04FD0">
        <w:rPr>
          <w:rFonts w:ascii="Calibri" w:hAnsi="Calibri" w:cs="Calibri"/>
          <w:b/>
          <w:bCs/>
          <w:color w:val="000000"/>
          <w:sz w:val="22"/>
          <w:szCs w:val="22"/>
        </w:rPr>
        <w:t>ěstské lesy, spol. s r. o.,</w:t>
      </w:r>
      <w:r w:rsidRPr="00F04FD0">
        <w:rPr>
          <w:rFonts w:ascii="Calibri" w:hAnsi="Calibri" w:cs="Calibri"/>
          <w:color w:val="000000"/>
          <w:sz w:val="22"/>
          <w:szCs w:val="22"/>
        </w:rPr>
        <w:t xml:space="preserve"> se sídlem Tyršova 611, Domažlice</w:t>
      </w:r>
      <w:r w:rsidR="002E599D">
        <w:rPr>
          <w:rFonts w:ascii="Calibri" w:hAnsi="Calibri" w:cs="Calibri"/>
          <w:color w:val="000000"/>
          <w:sz w:val="22"/>
          <w:szCs w:val="22"/>
        </w:rPr>
        <w:t>,</w:t>
      </w:r>
      <w:r w:rsidRPr="00F04FD0">
        <w:rPr>
          <w:rFonts w:ascii="Calibri" w:hAnsi="Calibri" w:cs="Calibri"/>
          <w:color w:val="000000"/>
          <w:sz w:val="22"/>
          <w:szCs w:val="22"/>
        </w:rPr>
        <w:t xml:space="preserve"> Týnské Předměstí, PSČ 344 01,</w:t>
      </w:r>
      <w:r w:rsidR="000E0C68">
        <w:rPr>
          <w:rFonts w:ascii="Calibri" w:hAnsi="Calibri" w:cs="Calibri"/>
          <w:color w:val="000000"/>
          <w:sz w:val="22"/>
          <w:szCs w:val="22"/>
        </w:rPr>
        <w:t xml:space="preserve"> </w:t>
      </w:r>
      <w:r w:rsidRPr="00F04FD0">
        <w:rPr>
          <w:rFonts w:ascii="Calibri" w:hAnsi="Calibri" w:cs="Calibri"/>
          <w:color w:val="000000"/>
          <w:sz w:val="22"/>
          <w:szCs w:val="22"/>
        </w:rPr>
        <w:t>IČ</w:t>
      </w:r>
      <w:r w:rsidR="000E0C68">
        <w:rPr>
          <w:rFonts w:ascii="Calibri" w:hAnsi="Calibri" w:cs="Calibri"/>
          <w:color w:val="000000"/>
          <w:sz w:val="22"/>
          <w:szCs w:val="22"/>
        </w:rPr>
        <w:t> </w:t>
      </w:r>
      <w:r w:rsidRPr="00F04FD0">
        <w:rPr>
          <w:rFonts w:ascii="Calibri" w:hAnsi="Calibri" w:cs="Calibri"/>
          <w:color w:val="000000"/>
          <w:sz w:val="22"/>
          <w:szCs w:val="22"/>
        </w:rPr>
        <w:t xml:space="preserve">26322994, DIČ CZ26322994, </w:t>
      </w:r>
      <w:r w:rsidRPr="00F04FD0">
        <w:rPr>
          <w:rStyle w:val="platne1"/>
          <w:rFonts w:ascii="Calibri" w:hAnsi="Calibri" w:cs="Calibri"/>
          <w:sz w:val="22"/>
          <w:szCs w:val="22"/>
        </w:rPr>
        <w:t>zapsaná v obchodním rejstřík</w:t>
      </w:r>
      <w:r w:rsidR="000E46AB">
        <w:rPr>
          <w:rStyle w:val="platne1"/>
          <w:rFonts w:ascii="Calibri" w:hAnsi="Calibri" w:cs="Calibri"/>
          <w:sz w:val="22"/>
          <w:szCs w:val="22"/>
        </w:rPr>
        <w:t>u</w:t>
      </w:r>
      <w:r w:rsidRPr="00F04FD0">
        <w:rPr>
          <w:rStyle w:val="platne1"/>
          <w:rFonts w:ascii="Calibri" w:hAnsi="Calibri" w:cs="Calibri"/>
          <w:sz w:val="22"/>
          <w:szCs w:val="22"/>
        </w:rPr>
        <w:t xml:space="preserve"> vedeném Krajským soudem v Plzni pod sp. zn. C 13472, </w:t>
      </w:r>
      <w:r w:rsidRPr="00F04FD0">
        <w:rPr>
          <w:rFonts w:ascii="Calibri" w:hAnsi="Calibri" w:cs="Calibri"/>
          <w:color w:val="000000"/>
          <w:sz w:val="22"/>
          <w:szCs w:val="22"/>
        </w:rPr>
        <w:t>zastoupená jednatelem Ing. Josef</w:t>
      </w:r>
      <w:r w:rsidRPr="00F04FD0">
        <w:rPr>
          <w:rStyle w:val="platne1"/>
          <w:rFonts w:ascii="Calibri" w:hAnsi="Calibri" w:cs="Calibri"/>
          <w:sz w:val="22"/>
          <w:szCs w:val="22"/>
        </w:rPr>
        <w:t>em Forstem</w:t>
      </w:r>
    </w:p>
    <w:p w14:paraId="62041418" w14:textId="77777777" w:rsidR="00D9449B" w:rsidRPr="00F04FD0" w:rsidRDefault="00D9449B" w:rsidP="0075205C">
      <w:pPr>
        <w:pStyle w:val="Normlnweb"/>
        <w:spacing w:before="0" w:after="0"/>
        <w:jc w:val="both"/>
        <w:rPr>
          <w:rFonts w:ascii="Calibri" w:hAnsi="Calibri" w:cs="Calibri"/>
          <w:sz w:val="22"/>
          <w:szCs w:val="22"/>
        </w:rPr>
      </w:pPr>
      <w:r w:rsidRPr="00F04FD0">
        <w:rPr>
          <w:rFonts w:ascii="Calibri" w:hAnsi="Calibri" w:cs="Calibri"/>
          <w:i/>
          <w:iCs/>
          <w:color w:val="000000"/>
          <w:sz w:val="22"/>
          <w:szCs w:val="22"/>
        </w:rPr>
        <w:t xml:space="preserve">na straně druhé (dále jen </w:t>
      </w:r>
      <w:r w:rsidR="0075205C" w:rsidRPr="0075205C">
        <w:rPr>
          <w:rFonts w:ascii="Calibri" w:hAnsi="Calibri" w:cs="Calibri"/>
          <w:i/>
          <w:iCs/>
          <w:color w:val="000000"/>
          <w:sz w:val="22"/>
          <w:szCs w:val="22"/>
        </w:rPr>
        <w:t>„</w:t>
      </w:r>
      <w:r w:rsidRPr="0075205C">
        <w:rPr>
          <w:rFonts w:ascii="Calibri" w:hAnsi="Calibri" w:cs="Calibri"/>
          <w:b/>
          <w:bCs/>
          <w:i/>
          <w:iCs/>
          <w:color w:val="000000"/>
          <w:sz w:val="22"/>
          <w:szCs w:val="22"/>
        </w:rPr>
        <w:t>pachtýř</w:t>
      </w:r>
      <w:r w:rsidR="0075205C" w:rsidRPr="0075205C">
        <w:rPr>
          <w:rFonts w:ascii="Calibri" w:hAnsi="Calibri" w:cs="Calibri"/>
          <w:i/>
          <w:iCs/>
          <w:color w:val="000000"/>
          <w:sz w:val="22"/>
          <w:szCs w:val="22"/>
        </w:rPr>
        <w:t>“</w:t>
      </w:r>
      <w:r w:rsidRPr="0075205C">
        <w:rPr>
          <w:rFonts w:ascii="Calibri" w:hAnsi="Calibri" w:cs="Calibri"/>
          <w:i/>
          <w:iCs/>
          <w:color w:val="000000"/>
          <w:sz w:val="22"/>
          <w:szCs w:val="22"/>
        </w:rPr>
        <w:t>)</w:t>
      </w:r>
    </w:p>
    <w:p w14:paraId="5183D547" w14:textId="77777777" w:rsidR="00D9449B" w:rsidRPr="00F04FD0" w:rsidRDefault="00D9449B" w:rsidP="0075205C">
      <w:pPr>
        <w:pStyle w:val="Normlnweb"/>
        <w:spacing w:before="0" w:after="0"/>
        <w:jc w:val="both"/>
        <w:rPr>
          <w:rFonts w:ascii="Calibri" w:hAnsi="Calibri" w:cs="Calibri"/>
          <w:color w:val="000000"/>
          <w:sz w:val="22"/>
          <w:szCs w:val="22"/>
        </w:rPr>
      </w:pPr>
    </w:p>
    <w:p w14:paraId="4999E899" w14:textId="718A2070" w:rsidR="00D9449B" w:rsidRDefault="00D9449B" w:rsidP="0075205C">
      <w:pPr>
        <w:pStyle w:val="Normlnweb"/>
        <w:spacing w:before="0" w:after="0"/>
        <w:jc w:val="both"/>
        <w:rPr>
          <w:rFonts w:ascii="Calibri" w:hAnsi="Calibri" w:cs="Calibri"/>
          <w:color w:val="000000"/>
          <w:sz w:val="22"/>
          <w:szCs w:val="22"/>
        </w:rPr>
      </w:pPr>
      <w:r w:rsidRPr="00F04FD0">
        <w:rPr>
          <w:rFonts w:ascii="Calibri" w:hAnsi="Calibri" w:cs="Calibri"/>
          <w:color w:val="000000"/>
          <w:sz w:val="22"/>
          <w:szCs w:val="22"/>
        </w:rPr>
        <w:t xml:space="preserve">tento </w:t>
      </w:r>
    </w:p>
    <w:p w14:paraId="5B0B6A63" w14:textId="5FFD41FD" w:rsidR="00407C29" w:rsidRDefault="00407C29" w:rsidP="0075205C">
      <w:pPr>
        <w:pStyle w:val="Normlnweb"/>
        <w:spacing w:before="0" w:after="0"/>
        <w:jc w:val="both"/>
        <w:rPr>
          <w:rFonts w:ascii="Calibri" w:hAnsi="Calibri" w:cs="Calibri"/>
          <w:color w:val="000000"/>
          <w:sz w:val="22"/>
          <w:szCs w:val="22"/>
        </w:rPr>
      </w:pPr>
    </w:p>
    <w:p w14:paraId="11D96194" w14:textId="77777777" w:rsidR="00407C29" w:rsidRPr="00F04FD0" w:rsidRDefault="00407C29" w:rsidP="0075205C">
      <w:pPr>
        <w:pStyle w:val="Normlnweb"/>
        <w:spacing w:before="0" w:after="0"/>
        <w:jc w:val="both"/>
        <w:rPr>
          <w:rFonts w:ascii="Calibri" w:hAnsi="Calibri" w:cs="Calibri"/>
          <w:sz w:val="22"/>
          <w:szCs w:val="22"/>
        </w:rPr>
      </w:pPr>
    </w:p>
    <w:p w14:paraId="307D0D53"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 xml:space="preserve">dodatek č. </w:t>
      </w:r>
      <w:r w:rsidR="00345768">
        <w:rPr>
          <w:rFonts w:ascii="Calibri" w:hAnsi="Calibri" w:cs="Calibri"/>
          <w:b/>
          <w:bCs/>
          <w:color w:val="000000"/>
          <w:sz w:val="22"/>
          <w:szCs w:val="22"/>
        </w:rPr>
        <w:t>9</w:t>
      </w:r>
    </w:p>
    <w:p w14:paraId="4874F787"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color w:val="000000"/>
          <w:sz w:val="22"/>
          <w:szCs w:val="22"/>
        </w:rPr>
        <w:t xml:space="preserve">k pachtovní smlouvě ze dne 24.10.2022 </w:t>
      </w:r>
    </w:p>
    <w:p w14:paraId="4A48CFBB" w14:textId="5B8115FF" w:rsidR="00FC6D8F" w:rsidRDefault="00FC6D8F" w:rsidP="0075205C">
      <w:pPr>
        <w:pStyle w:val="Normlnweb"/>
        <w:spacing w:before="0" w:after="0"/>
        <w:rPr>
          <w:rFonts w:ascii="Calibri" w:hAnsi="Calibri" w:cs="Calibri"/>
          <w:color w:val="000000"/>
          <w:sz w:val="22"/>
          <w:szCs w:val="22"/>
        </w:rPr>
      </w:pPr>
    </w:p>
    <w:p w14:paraId="0235D06D" w14:textId="77777777" w:rsidR="00407C29" w:rsidRPr="00F04FD0" w:rsidRDefault="00407C29" w:rsidP="0075205C">
      <w:pPr>
        <w:pStyle w:val="Normlnweb"/>
        <w:spacing w:before="0" w:after="0"/>
        <w:rPr>
          <w:rFonts w:ascii="Calibri" w:hAnsi="Calibri" w:cs="Calibri"/>
          <w:color w:val="000000"/>
          <w:sz w:val="22"/>
          <w:szCs w:val="22"/>
        </w:rPr>
      </w:pPr>
    </w:p>
    <w:p w14:paraId="66562308"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I.</w:t>
      </w:r>
    </w:p>
    <w:p w14:paraId="118ACB8A"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Úvodní ustanovení</w:t>
      </w:r>
    </w:p>
    <w:p w14:paraId="14AF3A9D" w14:textId="77777777" w:rsidR="00D9449B" w:rsidRPr="00F04FD0" w:rsidRDefault="00D9449B" w:rsidP="0075205C">
      <w:pPr>
        <w:pStyle w:val="Normlnweb"/>
        <w:spacing w:before="0" w:after="0"/>
        <w:jc w:val="both"/>
        <w:rPr>
          <w:rFonts w:ascii="Calibri" w:hAnsi="Calibri" w:cs="Calibri"/>
          <w:sz w:val="22"/>
          <w:szCs w:val="22"/>
        </w:rPr>
      </w:pPr>
      <w:r w:rsidRPr="00F04FD0">
        <w:rPr>
          <w:rFonts w:ascii="Calibri" w:hAnsi="Calibri" w:cs="Calibri"/>
          <w:color w:val="000000"/>
          <w:sz w:val="22"/>
          <w:szCs w:val="22"/>
        </w:rPr>
        <w:t xml:space="preserve">Smluvní strany uzavřely dne 24.10.2022 pachtovní smlouvu na propachtování </w:t>
      </w:r>
      <w:r w:rsidRPr="001C6EB4">
        <w:rPr>
          <w:rFonts w:ascii="Calibri" w:hAnsi="Calibri" w:cs="Calibri"/>
          <w:color w:val="000000"/>
          <w:sz w:val="22"/>
          <w:szCs w:val="22"/>
        </w:rPr>
        <w:t>pozemků</w:t>
      </w:r>
      <w:r w:rsidRPr="00F04FD0">
        <w:rPr>
          <w:rFonts w:ascii="Calibri" w:hAnsi="Calibri" w:cs="Calibri"/>
          <w:color w:val="000000"/>
          <w:sz w:val="22"/>
          <w:szCs w:val="22"/>
        </w:rPr>
        <w:t xml:space="preserve"> nebo částí pozemků uvedených v příloze č. 1 této smlouvy, včetně jejich součástí</w:t>
      </w:r>
      <w:r w:rsidRPr="001C6EB4">
        <w:rPr>
          <w:rFonts w:ascii="Calibri" w:hAnsi="Calibri" w:cs="Calibri"/>
          <w:color w:val="000000"/>
          <w:sz w:val="22"/>
          <w:szCs w:val="22"/>
        </w:rPr>
        <w:t xml:space="preserve">, </w:t>
      </w:r>
      <w:r w:rsidRPr="001C6EB4">
        <w:rPr>
          <w:rFonts w:ascii="Calibri" w:hAnsi="Calibri" w:cs="Calibri"/>
          <w:sz w:val="22"/>
          <w:szCs w:val="22"/>
        </w:rPr>
        <w:t>staveb, které nejsou součástí výše uvedených pozemků, inženýrských sítí, rybníků a vodních děl nacházejících se na výše</w:t>
      </w:r>
      <w:r w:rsidRPr="00F04FD0">
        <w:rPr>
          <w:rFonts w:ascii="Calibri" w:hAnsi="Calibri" w:cs="Calibri"/>
          <w:sz w:val="22"/>
          <w:szCs w:val="22"/>
        </w:rPr>
        <w:t xml:space="preserve"> uvedených pozemcích </w:t>
      </w:r>
      <w:r w:rsidRPr="00F04FD0">
        <w:rPr>
          <w:rFonts w:ascii="Calibri" w:hAnsi="Calibri" w:cs="Calibri"/>
          <w:color w:val="000000"/>
          <w:sz w:val="22"/>
          <w:szCs w:val="22"/>
        </w:rPr>
        <w:t>za účelem provozování předmětu podnikání a předmětu činnosti pachtýře zapsaného v obchodním rejstříku (dále jen „</w:t>
      </w:r>
      <w:r w:rsidRPr="00F04FD0">
        <w:rPr>
          <w:rFonts w:ascii="Calibri" w:hAnsi="Calibri" w:cs="Calibri"/>
          <w:b/>
          <w:color w:val="000000"/>
          <w:sz w:val="22"/>
          <w:szCs w:val="22"/>
        </w:rPr>
        <w:t>Smlouva</w:t>
      </w:r>
      <w:r w:rsidRPr="00F04FD0">
        <w:rPr>
          <w:rFonts w:ascii="Calibri" w:hAnsi="Calibri" w:cs="Calibri"/>
          <w:color w:val="000000"/>
          <w:sz w:val="22"/>
          <w:szCs w:val="22"/>
        </w:rPr>
        <w:t xml:space="preserve">“). </w:t>
      </w:r>
    </w:p>
    <w:p w14:paraId="21684578" w14:textId="77777777" w:rsidR="00D9449B" w:rsidRPr="00F04FD0" w:rsidRDefault="00D9449B" w:rsidP="0075205C">
      <w:pPr>
        <w:pStyle w:val="Normlnweb"/>
        <w:spacing w:before="0" w:after="0"/>
        <w:rPr>
          <w:rFonts w:ascii="Calibri" w:hAnsi="Calibri" w:cs="Calibri"/>
          <w:color w:val="000000"/>
          <w:sz w:val="22"/>
          <w:szCs w:val="22"/>
        </w:rPr>
      </w:pPr>
    </w:p>
    <w:p w14:paraId="383DDB6B"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II.</w:t>
      </w:r>
    </w:p>
    <w:p w14:paraId="38177502" w14:textId="77777777" w:rsidR="00D9449B" w:rsidRPr="00F04FD0" w:rsidRDefault="00C9521C" w:rsidP="0075205C">
      <w:pPr>
        <w:pStyle w:val="Normlnweb"/>
        <w:spacing w:before="0" w:after="0"/>
        <w:jc w:val="center"/>
        <w:rPr>
          <w:rFonts w:ascii="Calibri" w:hAnsi="Calibri" w:cs="Calibri"/>
          <w:sz w:val="22"/>
          <w:szCs w:val="22"/>
        </w:rPr>
      </w:pPr>
      <w:r>
        <w:rPr>
          <w:rFonts w:ascii="Calibri" w:hAnsi="Calibri" w:cs="Calibri"/>
          <w:b/>
          <w:bCs/>
          <w:color w:val="000000"/>
          <w:sz w:val="22"/>
          <w:szCs w:val="22"/>
        </w:rPr>
        <w:t xml:space="preserve">Změna </w:t>
      </w:r>
      <w:r w:rsidR="0075205C">
        <w:rPr>
          <w:rFonts w:ascii="Calibri" w:hAnsi="Calibri" w:cs="Calibri"/>
          <w:b/>
          <w:bCs/>
          <w:color w:val="000000"/>
          <w:sz w:val="22"/>
          <w:szCs w:val="22"/>
        </w:rPr>
        <w:t>S</w:t>
      </w:r>
      <w:r>
        <w:rPr>
          <w:rFonts w:ascii="Calibri" w:hAnsi="Calibri" w:cs="Calibri"/>
          <w:b/>
          <w:bCs/>
          <w:color w:val="000000"/>
          <w:sz w:val="22"/>
          <w:szCs w:val="22"/>
        </w:rPr>
        <w:t>mlouvy</w:t>
      </w:r>
    </w:p>
    <w:p w14:paraId="76F09F18" w14:textId="77777777" w:rsidR="000373EA" w:rsidRDefault="00C9521C" w:rsidP="0075205C">
      <w:pPr>
        <w:pStyle w:val="Normlnweb"/>
        <w:spacing w:before="0" w:after="0"/>
        <w:jc w:val="both"/>
        <w:rPr>
          <w:rFonts w:ascii="Calibri" w:hAnsi="Calibri" w:cs="Calibri"/>
          <w:color w:val="000000"/>
          <w:sz w:val="22"/>
          <w:szCs w:val="22"/>
        </w:rPr>
      </w:pPr>
      <w:r>
        <w:rPr>
          <w:rFonts w:ascii="Calibri" w:hAnsi="Calibri" w:cs="Calibri"/>
          <w:color w:val="000000"/>
          <w:sz w:val="22"/>
          <w:szCs w:val="22"/>
        </w:rPr>
        <w:t xml:space="preserve">Do </w:t>
      </w:r>
      <w:r w:rsidRPr="003B7155">
        <w:rPr>
          <w:rFonts w:ascii="Calibri" w:hAnsi="Calibri" w:cs="Calibri"/>
          <w:b/>
          <w:bCs/>
          <w:color w:val="000000"/>
          <w:sz w:val="22"/>
          <w:szCs w:val="22"/>
        </w:rPr>
        <w:t>článku II</w:t>
      </w:r>
      <w:r>
        <w:rPr>
          <w:rFonts w:ascii="Calibri" w:hAnsi="Calibri" w:cs="Calibri"/>
          <w:color w:val="000000"/>
          <w:sz w:val="22"/>
          <w:szCs w:val="22"/>
        </w:rPr>
        <w:t xml:space="preserve"> (Předmět smlouvy) smlouvy se </w:t>
      </w:r>
      <w:r w:rsidR="0075205C">
        <w:rPr>
          <w:rFonts w:ascii="Calibri" w:hAnsi="Calibri" w:cs="Calibri"/>
          <w:color w:val="000000"/>
          <w:sz w:val="22"/>
          <w:szCs w:val="22"/>
        </w:rPr>
        <w:t xml:space="preserve">na jeho konec </w:t>
      </w:r>
      <w:r>
        <w:rPr>
          <w:rFonts w:ascii="Calibri" w:hAnsi="Calibri" w:cs="Calibri"/>
          <w:color w:val="000000"/>
          <w:sz w:val="22"/>
          <w:szCs w:val="22"/>
        </w:rPr>
        <w:t xml:space="preserve">vkládá nový odstavec </w:t>
      </w:r>
      <w:r w:rsidR="0075205C">
        <w:rPr>
          <w:rFonts w:ascii="Calibri" w:hAnsi="Calibri" w:cs="Calibri"/>
          <w:color w:val="000000"/>
          <w:sz w:val="22"/>
          <w:szCs w:val="22"/>
        </w:rPr>
        <w:t>7 tohoto</w:t>
      </w:r>
      <w:r>
        <w:rPr>
          <w:rFonts w:ascii="Calibri" w:hAnsi="Calibri" w:cs="Calibri"/>
          <w:color w:val="000000"/>
          <w:sz w:val="22"/>
          <w:szCs w:val="22"/>
        </w:rPr>
        <w:t xml:space="preserve"> znění:</w:t>
      </w:r>
    </w:p>
    <w:p w14:paraId="081465F7" w14:textId="314C15EE" w:rsidR="00C9521C" w:rsidRPr="003B7155" w:rsidRDefault="003B7155" w:rsidP="0075205C">
      <w:pPr>
        <w:pStyle w:val="Normlnweb"/>
        <w:spacing w:before="0" w:after="0"/>
        <w:jc w:val="both"/>
        <w:rPr>
          <w:rFonts w:ascii="Calibri" w:hAnsi="Calibri" w:cs="Calibri"/>
          <w:i/>
          <w:iCs/>
          <w:color w:val="000000"/>
          <w:sz w:val="22"/>
          <w:szCs w:val="22"/>
        </w:rPr>
      </w:pPr>
      <w:r w:rsidRPr="003B7155">
        <w:rPr>
          <w:rFonts w:ascii="Calibri" w:hAnsi="Calibri" w:cs="Calibri"/>
          <w:i/>
          <w:iCs/>
          <w:color w:val="000000"/>
          <w:sz w:val="22"/>
          <w:szCs w:val="22"/>
        </w:rPr>
        <w:t>„</w:t>
      </w:r>
      <w:r w:rsidR="0075205C">
        <w:rPr>
          <w:rFonts w:ascii="Calibri" w:hAnsi="Calibri" w:cs="Calibri"/>
          <w:i/>
          <w:iCs/>
          <w:color w:val="000000"/>
          <w:sz w:val="22"/>
          <w:szCs w:val="22"/>
        </w:rPr>
        <w:t xml:space="preserve">Smluvní strany sjednávají, že změny vymezení Předmětu </w:t>
      </w:r>
      <w:r w:rsidR="0075205C" w:rsidRPr="00CA452B">
        <w:rPr>
          <w:rFonts w:ascii="Calibri" w:hAnsi="Calibri" w:cs="Calibri"/>
          <w:i/>
          <w:iCs/>
          <w:color w:val="000000"/>
          <w:sz w:val="22"/>
          <w:szCs w:val="22"/>
        </w:rPr>
        <w:t>pachtu</w:t>
      </w:r>
      <w:r w:rsidR="006218D9">
        <w:rPr>
          <w:rFonts w:ascii="Calibri" w:hAnsi="Calibri" w:cs="Calibri"/>
          <w:i/>
          <w:iCs/>
          <w:color w:val="000000"/>
          <w:sz w:val="22"/>
          <w:szCs w:val="22"/>
        </w:rPr>
        <w:t xml:space="preserve"> (určení pozemků včetně jejich součástí</w:t>
      </w:r>
      <w:r w:rsidR="00CC259F">
        <w:rPr>
          <w:rFonts w:ascii="Calibri" w:hAnsi="Calibri" w:cs="Calibri"/>
          <w:i/>
          <w:iCs/>
          <w:color w:val="000000"/>
          <w:sz w:val="22"/>
          <w:szCs w:val="22"/>
        </w:rPr>
        <w:t xml:space="preserve">, případně </w:t>
      </w:r>
      <w:r w:rsidR="006218D9">
        <w:rPr>
          <w:rFonts w:ascii="Calibri" w:hAnsi="Calibri" w:cs="Calibri"/>
          <w:i/>
          <w:iCs/>
          <w:color w:val="000000"/>
          <w:sz w:val="22"/>
          <w:szCs w:val="22"/>
        </w:rPr>
        <w:t xml:space="preserve">částí </w:t>
      </w:r>
      <w:r w:rsidR="006218D9" w:rsidRPr="00DB44A6">
        <w:rPr>
          <w:rFonts w:ascii="Calibri" w:hAnsi="Calibri" w:cs="Calibri"/>
          <w:i/>
          <w:iCs/>
          <w:color w:val="000000"/>
          <w:sz w:val="22"/>
          <w:szCs w:val="22"/>
        </w:rPr>
        <w:t xml:space="preserve">pozemků, </w:t>
      </w:r>
      <w:r w:rsidR="00DB44A6" w:rsidRPr="001C6EB4">
        <w:rPr>
          <w:rFonts w:ascii="Calibri" w:hAnsi="Calibri" w:cs="Calibri"/>
          <w:i/>
          <w:iCs/>
          <w:color w:val="000000"/>
          <w:sz w:val="22"/>
          <w:szCs w:val="22"/>
        </w:rPr>
        <w:t xml:space="preserve">rybníků, </w:t>
      </w:r>
      <w:r w:rsidR="007A50E7" w:rsidRPr="001C6EB4">
        <w:rPr>
          <w:rFonts w:ascii="Calibri" w:hAnsi="Calibri" w:cs="Calibri"/>
          <w:i/>
          <w:iCs/>
          <w:color w:val="000000"/>
          <w:sz w:val="22"/>
          <w:szCs w:val="22"/>
        </w:rPr>
        <w:t>vodních děl</w:t>
      </w:r>
      <w:r w:rsidR="007A50E7">
        <w:rPr>
          <w:rFonts w:ascii="Calibri" w:hAnsi="Calibri" w:cs="Calibri"/>
          <w:i/>
          <w:iCs/>
          <w:color w:val="000000"/>
          <w:sz w:val="22"/>
          <w:szCs w:val="22"/>
        </w:rPr>
        <w:t>,</w:t>
      </w:r>
      <w:r w:rsidR="007A50E7" w:rsidRPr="001C6EB4">
        <w:rPr>
          <w:rFonts w:ascii="Calibri" w:hAnsi="Calibri" w:cs="Calibri"/>
          <w:i/>
          <w:iCs/>
          <w:color w:val="000000"/>
          <w:sz w:val="22"/>
          <w:szCs w:val="22"/>
        </w:rPr>
        <w:t xml:space="preserve"> budov</w:t>
      </w:r>
      <w:r w:rsidR="007A50E7">
        <w:rPr>
          <w:rFonts w:ascii="Calibri" w:hAnsi="Calibri" w:cs="Calibri"/>
          <w:i/>
          <w:iCs/>
          <w:color w:val="000000"/>
          <w:sz w:val="22"/>
          <w:szCs w:val="22"/>
        </w:rPr>
        <w:t>,</w:t>
      </w:r>
      <w:r w:rsidR="007A50E7">
        <w:rPr>
          <w:rFonts w:ascii="Calibri" w:hAnsi="Calibri" w:cs="Calibri"/>
          <w:color w:val="000000"/>
          <w:sz w:val="22"/>
          <w:szCs w:val="22"/>
        </w:rPr>
        <w:t xml:space="preserve"> </w:t>
      </w:r>
      <w:r w:rsidR="007A50E7" w:rsidRPr="007A50E7">
        <w:rPr>
          <w:rFonts w:ascii="Calibri" w:hAnsi="Calibri" w:cs="Calibri"/>
          <w:i/>
          <w:iCs/>
          <w:color w:val="000000"/>
          <w:sz w:val="22"/>
          <w:szCs w:val="22"/>
        </w:rPr>
        <w:t xml:space="preserve">dalších </w:t>
      </w:r>
      <w:r w:rsidR="00DB44A6" w:rsidRPr="007A50E7">
        <w:rPr>
          <w:rFonts w:ascii="Calibri" w:hAnsi="Calibri" w:cs="Calibri"/>
          <w:i/>
          <w:iCs/>
          <w:color w:val="000000"/>
          <w:sz w:val="22"/>
          <w:szCs w:val="22"/>
        </w:rPr>
        <w:t>staveb</w:t>
      </w:r>
      <w:r w:rsidR="007A50E7" w:rsidRPr="007A50E7">
        <w:rPr>
          <w:rFonts w:ascii="Calibri" w:hAnsi="Calibri" w:cs="Calibri"/>
          <w:i/>
          <w:iCs/>
          <w:color w:val="000000"/>
          <w:sz w:val="22"/>
          <w:szCs w:val="22"/>
        </w:rPr>
        <w:t xml:space="preserve"> a </w:t>
      </w:r>
      <w:r w:rsidR="00DB44A6" w:rsidRPr="007A50E7">
        <w:rPr>
          <w:rFonts w:ascii="Calibri" w:hAnsi="Calibri" w:cs="Calibri"/>
          <w:i/>
          <w:iCs/>
          <w:color w:val="000000"/>
          <w:sz w:val="22"/>
          <w:szCs w:val="22"/>
        </w:rPr>
        <w:t xml:space="preserve">inženýrských sítí, </w:t>
      </w:r>
      <w:r w:rsidR="006218D9" w:rsidRPr="007A50E7">
        <w:rPr>
          <w:rFonts w:ascii="Calibri" w:hAnsi="Calibri" w:cs="Calibri"/>
          <w:i/>
          <w:iCs/>
          <w:color w:val="000000"/>
          <w:sz w:val="22"/>
          <w:szCs w:val="22"/>
        </w:rPr>
        <w:t>které jsou touto smlouvou propachtovány) budou sjednávat</w:t>
      </w:r>
      <w:r w:rsidR="006218D9">
        <w:rPr>
          <w:rFonts w:ascii="Calibri" w:hAnsi="Calibri" w:cs="Calibri"/>
          <w:i/>
          <w:iCs/>
          <w:color w:val="000000"/>
          <w:sz w:val="22"/>
          <w:szCs w:val="22"/>
        </w:rPr>
        <w:t xml:space="preserve"> formou aktualizace </w:t>
      </w:r>
      <w:r w:rsidR="00DB44A6">
        <w:rPr>
          <w:rFonts w:ascii="Calibri" w:hAnsi="Calibri" w:cs="Calibri"/>
          <w:i/>
          <w:iCs/>
          <w:color w:val="000000"/>
          <w:sz w:val="22"/>
          <w:szCs w:val="22"/>
        </w:rPr>
        <w:t>příloh</w:t>
      </w:r>
      <w:r w:rsidR="006218D9">
        <w:rPr>
          <w:rFonts w:ascii="Calibri" w:hAnsi="Calibri" w:cs="Calibri"/>
          <w:i/>
          <w:iCs/>
          <w:color w:val="000000"/>
          <w:sz w:val="22"/>
          <w:szCs w:val="22"/>
        </w:rPr>
        <w:t xml:space="preserve"> této smlouvy, přičemž aktualizací ve smyslu tohoto ustanovení se rozumí dohoda smluvních stran o novém znění </w:t>
      </w:r>
      <w:r w:rsidR="00DB44A6">
        <w:rPr>
          <w:rFonts w:ascii="Calibri" w:hAnsi="Calibri" w:cs="Calibri"/>
          <w:i/>
          <w:iCs/>
          <w:color w:val="000000"/>
          <w:sz w:val="22"/>
          <w:szCs w:val="22"/>
        </w:rPr>
        <w:t>té které přílohy</w:t>
      </w:r>
      <w:r w:rsidR="006218D9">
        <w:rPr>
          <w:rFonts w:ascii="Calibri" w:hAnsi="Calibri" w:cs="Calibri"/>
          <w:i/>
          <w:iCs/>
          <w:color w:val="000000"/>
          <w:sz w:val="22"/>
          <w:szCs w:val="22"/>
        </w:rPr>
        <w:t xml:space="preserve"> </w:t>
      </w:r>
      <w:r w:rsidR="00CC259F">
        <w:rPr>
          <w:rFonts w:ascii="Calibri" w:hAnsi="Calibri" w:cs="Calibri"/>
          <w:i/>
          <w:iCs/>
          <w:color w:val="000000"/>
          <w:sz w:val="22"/>
          <w:szCs w:val="22"/>
        </w:rPr>
        <w:t>od</w:t>
      </w:r>
      <w:r w:rsidR="006218D9">
        <w:rPr>
          <w:rFonts w:ascii="Calibri" w:hAnsi="Calibri" w:cs="Calibri"/>
          <w:i/>
          <w:iCs/>
          <w:color w:val="000000"/>
          <w:sz w:val="22"/>
          <w:szCs w:val="22"/>
        </w:rPr>
        <w:t xml:space="preserve"> </w:t>
      </w:r>
      <w:r w:rsidR="00CC259F">
        <w:rPr>
          <w:rFonts w:ascii="Calibri" w:hAnsi="Calibri" w:cs="Calibri"/>
          <w:i/>
          <w:iCs/>
          <w:color w:val="000000"/>
          <w:sz w:val="22"/>
          <w:szCs w:val="22"/>
        </w:rPr>
        <w:t>určitého sjednaného okamžiku</w:t>
      </w:r>
      <w:r w:rsidR="006218D9">
        <w:rPr>
          <w:rFonts w:ascii="Calibri" w:hAnsi="Calibri" w:cs="Calibri"/>
          <w:i/>
          <w:iCs/>
          <w:color w:val="000000"/>
          <w:sz w:val="22"/>
          <w:szCs w:val="22"/>
        </w:rPr>
        <w:t xml:space="preserve">. V aktualizované příloze budou smluvní strany uvádět </w:t>
      </w:r>
      <w:r w:rsidR="00CC259F">
        <w:rPr>
          <w:rFonts w:ascii="Calibri" w:hAnsi="Calibri" w:cs="Calibri"/>
          <w:i/>
          <w:iCs/>
          <w:color w:val="000000"/>
          <w:sz w:val="22"/>
          <w:szCs w:val="22"/>
        </w:rPr>
        <w:t xml:space="preserve">nejméně </w:t>
      </w:r>
      <w:r w:rsidR="006218D9">
        <w:rPr>
          <w:rFonts w:ascii="Calibri" w:hAnsi="Calibri" w:cs="Calibri"/>
          <w:i/>
          <w:iCs/>
          <w:color w:val="000000"/>
          <w:sz w:val="22"/>
          <w:szCs w:val="22"/>
        </w:rPr>
        <w:t xml:space="preserve">vymezení </w:t>
      </w:r>
      <w:r w:rsidR="00DB44A6">
        <w:rPr>
          <w:rFonts w:ascii="Calibri" w:hAnsi="Calibri" w:cs="Calibri"/>
          <w:i/>
          <w:iCs/>
          <w:color w:val="000000"/>
          <w:sz w:val="22"/>
          <w:szCs w:val="22"/>
        </w:rPr>
        <w:t xml:space="preserve">té části </w:t>
      </w:r>
      <w:r w:rsidR="006218D9">
        <w:rPr>
          <w:rFonts w:ascii="Calibri" w:hAnsi="Calibri" w:cs="Calibri"/>
          <w:i/>
          <w:iCs/>
          <w:color w:val="000000"/>
          <w:sz w:val="22"/>
          <w:szCs w:val="22"/>
        </w:rPr>
        <w:t>Předmětu pachtu</w:t>
      </w:r>
      <w:r w:rsidR="00DB44A6">
        <w:rPr>
          <w:rFonts w:ascii="Calibri" w:hAnsi="Calibri" w:cs="Calibri"/>
          <w:i/>
          <w:iCs/>
          <w:color w:val="000000"/>
          <w:sz w:val="22"/>
          <w:szCs w:val="22"/>
        </w:rPr>
        <w:t>, která je přílohou řešena,</w:t>
      </w:r>
      <w:r w:rsidR="006218D9">
        <w:rPr>
          <w:rFonts w:ascii="Calibri" w:hAnsi="Calibri" w:cs="Calibri"/>
          <w:i/>
          <w:iCs/>
          <w:color w:val="000000"/>
          <w:sz w:val="22"/>
          <w:szCs w:val="22"/>
        </w:rPr>
        <w:t xml:space="preserve"> </w:t>
      </w:r>
      <w:r w:rsidR="00CC259F">
        <w:rPr>
          <w:rFonts w:ascii="Calibri" w:hAnsi="Calibri" w:cs="Calibri"/>
          <w:i/>
          <w:iCs/>
          <w:color w:val="000000"/>
          <w:sz w:val="22"/>
          <w:szCs w:val="22"/>
        </w:rPr>
        <w:t>od určitého sjednaného okamžiku</w:t>
      </w:r>
      <w:r w:rsidR="006218D9">
        <w:rPr>
          <w:rFonts w:ascii="Calibri" w:hAnsi="Calibri" w:cs="Calibri"/>
          <w:i/>
          <w:iCs/>
          <w:color w:val="000000"/>
          <w:sz w:val="22"/>
          <w:szCs w:val="22"/>
        </w:rPr>
        <w:t xml:space="preserve"> a</w:t>
      </w:r>
      <w:r w:rsidR="00CC259F">
        <w:rPr>
          <w:rFonts w:ascii="Calibri" w:hAnsi="Calibri" w:cs="Calibri"/>
          <w:i/>
          <w:iCs/>
          <w:color w:val="000000"/>
          <w:sz w:val="22"/>
          <w:szCs w:val="22"/>
        </w:rPr>
        <w:t xml:space="preserve"> výši základního pachtovného za propachtování takto nově vymezené</w:t>
      </w:r>
      <w:r w:rsidR="00DB44A6">
        <w:rPr>
          <w:rFonts w:ascii="Calibri" w:hAnsi="Calibri" w:cs="Calibri"/>
          <w:i/>
          <w:iCs/>
          <w:color w:val="000000"/>
          <w:sz w:val="22"/>
          <w:szCs w:val="22"/>
        </w:rPr>
        <w:t xml:space="preserve"> části</w:t>
      </w:r>
      <w:r w:rsidR="00CC259F">
        <w:rPr>
          <w:rFonts w:ascii="Calibri" w:hAnsi="Calibri" w:cs="Calibri"/>
          <w:i/>
          <w:iCs/>
          <w:color w:val="000000"/>
          <w:sz w:val="22"/>
          <w:szCs w:val="22"/>
        </w:rPr>
        <w:t xml:space="preserve"> Předmětu pachtu od takového sjednaného okamžiku</w:t>
      </w:r>
      <w:r w:rsidRPr="003B7155">
        <w:rPr>
          <w:rFonts w:ascii="Calibri" w:hAnsi="Calibri" w:cs="Calibri"/>
          <w:i/>
          <w:iCs/>
          <w:color w:val="000000"/>
          <w:sz w:val="22"/>
          <w:szCs w:val="22"/>
        </w:rPr>
        <w:t>.“</w:t>
      </w:r>
    </w:p>
    <w:p w14:paraId="11986D28" w14:textId="77777777" w:rsidR="003B7155" w:rsidRDefault="003B7155" w:rsidP="0075205C">
      <w:pPr>
        <w:pStyle w:val="Normlnweb"/>
        <w:spacing w:before="0" w:after="0"/>
        <w:jc w:val="both"/>
        <w:rPr>
          <w:rFonts w:ascii="Calibri" w:hAnsi="Calibri" w:cs="Calibri"/>
          <w:color w:val="000000"/>
          <w:sz w:val="22"/>
          <w:szCs w:val="22"/>
        </w:rPr>
      </w:pPr>
    </w:p>
    <w:p w14:paraId="1FA04264" w14:textId="77777777" w:rsidR="003B7155" w:rsidRDefault="003B7155" w:rsidP="0075205C">
      <w:pPr>
        <w:pStyle w:val="Normlnweb"/>
        <w:spacing w:before="0" w:after="0"/>
        <w:jc w:val="both"/>
        <w:rPr>
          <w:rFonts w:ascii="Calibri" w:hAnsi="Calibri" w:cs="Calibri"/>
          <w:color w:val="000000"/>
          <w:sz w:val="22"/>
          <w:szCs w:val="22"/>
        </w:rPr>
      </w:pPr>
      <w:r w:rsidRPr="003B7155">
        <w:rPr>
          <w:rFonts w:ascii="Calibri" w:hAnsi="Calibri" w:cs="Calibri"/>
          <w:b/>
          <w:bCs/>
          <w:color w:val="000000"/>
          <w:sz w:val="22"/>
          <w:szCs w:val="22"/>
        </w:rPr>
        <w:t>Článek IV</w:t>
      </w:r>
      <w:r>
        <w:rPr>
          <w:rFonts w:ascii="Calibri" w:hAnsi="Calibri" w:cs="Calibri"/>
          <w:color w:val="000000"/>
          <w:sz w:val="22"/>
          <w:szCs w:val="22"/>
        </w:rPr>
        <w:t xml:space="preserve"> (Pachtovné) smlouvy se mění a má nadále toto níže uvedené znění:</w:t>
      </w:r>
    </w:p>
    <w:p w14:paraId="621FCC45" w14:textId="77777777" w:rsidR="003B7155" w:rsidRPr="00FF4455" w:rsidRDefault="003B7155" w:rsidP="0075205C">
      <w:pPr>
        <w:pStyle w:val="Normlnweb"/>
        <w:numPr>
          <w:ilvl w:val="0"/>
          <w:numId w:val="4"/>
        </w:numPr>
        <w:spacing w:before="0" w:after="0"/>
        <w:ind w:left="380" w:hanging="357"/>
        <w:jc w:val="both"/>
        <w:textAlignment w:val="baseline"/>
      </w:pPr>
      <w:r>
        <w:rPr>
          <w:rFonts w:ascii="Calibri" w:hAnsi="Calibri" w:cs="Calibri"/>
          <w:sz w:val="22"/>
          <w:szCs w:val="22"/>
        </w:rPr>
        <w:t xml:space="preserve">Pachtýř se zavazuje platit propachtovateli za užívání a požívání Předmětu pachtu pachtovné, které se </w:t>
      </w:r>
      <w:r>
        <w:rPr>
          <w:rFonts w:ascii="Calibri" w:hAnsi="Calibri" w:cs="Calibri"/>
          <w:color w:val="000000"/>
          <w:sz w:val="22"/>
          <w:szCs w:val="22"/>
        </w:rPr>
        <w:t xml:space="preserve">skládá z </w:t>
      </w:r>
      <w:r w:rsidR="00CC259F">
        <w:rPr>
          <w:rFonts w:ascii="Calibri" w:hAnsi="Calibri" w:cs="Calibri"/>
          <w:color w:val="000000"/>
          <w:sz w:val="22"/>
          <w:szCs w:val="22"/>
        </w:rPr>
        <w:t>dále vymezených Základního pachtovného a Pohyblivého pachtovného.</w:t>
      </w:r>
    </w:p>
    <w:p w14:paraId="78EC5A04" w14:textId="77777777" w:rsidR="003B7155" w:rsidRPr="004466A4" w:rsidRDefault="00FF4455" w:rsidP="00FF4455">
      <w:pPr>
        <w:pStyle w:val="Normlnweb"/>
        <w:numPr>
          <w:ilvl w:val="0"/>
          <w:numId w:val="4"/>
        </w:numPr>
        <w:spacing w:before="0" w:after="0"/>
        <w:ind w:left="380" w:hanging="357"/>
        <w:jc w:val="both"/>
        <w:textAlignment w:val="baseline"/>
      </w:pPr>
      <w:r w:rsidRPr="00FF4455">
        <w:rPr>
          <w:rFonts w:ascii="Calibri" w:hAnsi="Calibri" w:cs="Calibri"/>
          <w:sz w:val="22"/>
          <w:szCs w:val="22"/>
        </w:rPr>
        <w:t xml:space="preserve">Základní </w:t>
      </w:r>
      <w:r>
        <w:rPr>
          <w:rFonts w:ascii="Calibri" w:hAnsi="Calibri" w:cs="Calibri"/>
          <w:sz w:val="22"/>
          <w:szCs w:val="22"/>
        </w:rPr>
        <w:t xml:space="preserve">pachtovné </w:t>
      </w:r>
      <w:r w:rsidR="003B7155" w:rsidRPr="00FF4455">
        <w:rPr>
          <w:rFonts w:ascii="Calibri" w:hAnsi="Calibri" w:cs="Calibri"/>
          <w:sz w:val="22"/>
          <w:szCs w:val="22"/>
        </w:rPr>
        <w:t xml:space="preserve">se skládá </w:t>
      </w:r>
      <w:r w:rsidR="00572D0E" w:rsidRPr="00FF4455">
        <w:rPr>
          <w:rFonts w:ascii="Calibri" w:hAnsi="Calibri" w:cs="Calibri"/>
          <w:sz w:val="22"/>
          <w:szCs w:val="22"/>
        </w:rPr>
        <w:t>z t</w:t>
      </w:r>
      <w:r w:rsidR="003B7155" w:rsidRPr="00FF4455">
        <w:rPr>
          <w:rFonts w:ascii="Calibri" w:hAnsi="Calibri" w:cs="Calibri"/>
          <w:sz w:val="22"/>
          <w:szCs w:val="22"/>
        </w:rPr>
        <w:t xml:space="preserve">ěchto jednotlivých </w:t>
      </w:r>
      <w:r>
        <w:rPr>
          <w:rFonts w:ascii="Calibri" w:hAnsi="Calibri" w:cs="Calibri"/>
          <w:sz w:val="22"/>
          <w:szCs w:val="22"/>
        </w:rPr>
        <w:t xml:space="preserve">dílčích </w:t>
      </w:r>
      <w:r w:rsidR="006B3E26">
        <w:rPr>
          <w:rFonts w:ascii="Calibri" w:hAnsi="Calibri" w:cs="Calibri"/>
          <w:sz w:val="22"/>
          <w:szCs w:val="22"/>
        </w:rPr>
        <w:t>složek</w:t>
      </w:r>
      <w:r w:rsidR="003B7155" w:rsidRPr="00FF4455">
        <w:rPr>
          <w:rFonts w:ascii="Calibri" w:hAnsi="Calibri" w:cs="Calibri"/>
          <w:sz w:val="22"/>
          <w:szCs w:val="22"/>
        </w:rPr>
        <w:t>:</w:t>
      </w:r>
    </w:p>
    <w:p w14:paraId="1E463B53" w14:textId="01C8A8A9" w:rsidR="003B7155" w:rsidRPr="004466A4" w:rsidRDefault="000A18DD" w:rsidP="00FF4455">
      <w:pPr>
        <w:pStyle w:val="Normlnweb"/>
        <w:spacing w:before="0" w:after="0"/>
        <w:ind w:left="567" w:hanging="141"/>
        <w:jc w:val="both"/>
        <w:textAlignment w:val="baseline"/>
      </w:pPr>
      <w:r>
        <w:rPr>
          <w:rFonts w:ascii="Calibri" w:hAnsi="Calibri" w:cs="Calibri"/>
          <w:color w:val="000000"/>
          <w:sz w:val="22"/>
          <w:szCs w:val="22"/>
        </w:rPr>
        <w:t>-</w:t>
      </w:r>
      <w:r w:rsidR="003B7155" w:rsidRPr="004466A4">
        <w:rPr>
          <w:rFonts w:ascii="Calibri" w:hAnsi="Calibri" w:cs="Calibri"/>
          <w:color w:val="000000"/>
          <w:sz w:val="22"/>
          <w:szCs w:val="22"/>
        </w:rPr>
        <w:t xml:space="preserve"> pacht</w:t>
      </w:r>
      <w:r w:rsidR="00FF4455">
        <w:rPr>
          <w:rFonts w:ascii="Calibri" w:hAnsi="Calibri" w:cs="Calibri"/>
          <w:color w:val="000000"/>
          <w:sz w:val="22"/>
          <w:szCs w:val="22"/>
        </w:rPr>
        <w:t>ovné z</w:t>
      </w:r>
      <w:r w:rsidR="003B7155" w:rsidRPr="004466A4">
        <w:rPr>
          <w:rFonts w:ascii="Calibri" w:hAnsi="Calibri" w:cs="Calibri"/>
          <w:color w:val="000000"/>
          <w:sz w:val="22"/>
          <w:szCs w:val="22"/>
        </w:rPr>
        <w:t xml:space="preserve"> pozemků: </w:t>
      </w:r>
      <w:r w:rsidR="003B7155" w:rsidRPr="004466A4">
        <w:rPr>
          <w:rFonts w:ascii="Calibri" w:hAnsi="Calibri" w:cs="Calibri"/>
          <w:color w:val="000000"/>
          <w:sz w:val="22"/>
          <w:szCs w:val="22"/>
        </w:rPr>
        <w:tab/>
      </w:r>
      <w:r w:rsidR="003B7155" w:rsidRPr="004466A4">
        <w:rPr>
          <w:rFonts w:ascii="Calibri" w:hAnsi="Calibri" w:cs="Calibri"/>
          <w:color w:val="000000"/>
          <w:sz w:val="22"/>
          <w:szCs w:val="22"/>
        </w:rPr>
        <w:tab/>
      </w:r>
      <w:r w:rsidR="00572D0E" w:rsidRPr="004466A4">
        <w:rPr>
          <w:rFonts w:ascii="Calibri" w:hAnsi="Calibri" w:cs="Calibri"/>
          <w:color w:val="000000"/>
          <w:sz w:val="22"/>
          <w:szCs w:val="22"/>
        </w:rPr>
        <w:tab/>
      </w:r>
      <w:r w:rsidR="00FF4455">
        <w:rPr>
          <w:rFonts w:ascii="Calibri" w:hAnsi="Calibri" w:cs="Calibri"/>
          <w:color w:val="000000"/>
          <w:sz w:val="22"/>
          <w:szCs w:val="22"/>
        </w:rPr>
        <w:tab/>
      </w:r>
      <w:r w:rsidR="00FF4455">
        <w:rPr>
          <w:rFonts w:ascii="Calibri" w:hAnsi="Calibri" w:cs="Calibri"/>
          <w:color w:val="000000"/>
          <w:sz w:val="22"/>
          <w:szCs w:val="22"/>
        </w:rPr>
        <w:tab/>
      </w:r>
      <w:r w:rsidR="00FF4455">
        <w:rPr>
          <w:rFonts w:ascii="Calibri" w:hAnsi="Calibri" w:cs="Calibri"/>
          <w:color w:val="000000"/>
          <w:sz w:val="22"/>
          <w:szCs w:val="22"/>
        </w:rPr>
        <w:tab/>
      </w:r>
      <w:r w:rsidR="00C813EE" w:rsidRPr="004466A4">
        <w:rPr>
          <w:rFonts w:ascii="Calibri" w:hAnsi="Calibri" w:cs="Calibri"/>
          <w:color w:val="000000"/>
          <w:sz w:val="22"/>
          <w:szCs w:val="22"/>
        </w:rPr>
        <w:t>4</w:t>
      </w:r>
      <w:r w:rsidR="003B7155" w:rsidRPr="004466A4">
        <w:rPr>
          <w:rFonts w:ascii="Calibri" w:hAnsi="Calibri" w:cs="Calibri"/>
          <w:color w:val="000000"/>
          <w:sz w:val="22"/>
          <w:szCs w:val="22"/>
        </w:rPr>
        <w:t>.</w:t>
      </w:r>
      <w:r w:rsidR="00C813EE" w:rsidRPr="004466A4">
        <w:rPr>
          <w:rFonts w:ascii="Calibri" w:hAnsi="Calibri" w:cs="Calibri"/>
          <w:color w:val="000000"/>
          <w:sz w:val="22"/>
          <w:szCs w:val="22"/>
        </w:rPr>
        <w:t>103</w:t>
      </w:r>
      <w:r w:rsidR="003B7155" w:rsidRPr="004466A4">
        <w:rPr>
          <w:rFonts w:ascii="Calibri" w:hAnsi="Calibri" w:cs="Calibri"/>
          <w:color w:val="000000"/>
          <w:sz w:val="22"/>
          <w:szCs w:val="22"/>
        </w:rPr>
        <w:t>.</w:t>
      </w:r>
      <w:r w:rsidR="00C813EE" w:rsidRPr="004466A4">
        <w:rPr>
          <w:rFonts w:ascii="Calibri" w:hAnsi="Calibri" w:cs="Calibri"/>
          <w:color w:val="000000"/>
          <w:sz w:val="22"/>
          <w:szCs w:val="22"/>
        </w:rPr>
        <w:t>852</w:t>
      </w:r>
      <w:r w:rsidR="003B7155" w:rsidRPr="004466A4">
        <w:rPr>
          <w:rFonts w:ascii="Calibri" w:hAnsi="Calibri" w:cs="Calibri"/>
          <w:color w:val="000000"/>
          <w:sz w:val="22"/>
          <w:szCs w:val="22"/>
        </w:rPr>
        <w:t xml:space="preserve">,00 Kč </w:t>
      </w:r>
    </w:p>
    <w:p w14:paraId="0DCEAC85" w14:textId="77777777" w:rsidR="00790622" w:rsidRDefault="000A18DD" w:rsidP="00FF4455">
      <w:pPr>
        <w:pStyle w:val="Normlnweb"/>
        <w:spacing w:before="0" w:after="0"/>
        <w:ind w:left="567" w:hanging="141"/>
        <w:jc w:val="both"/>
        <w:textAlignment w:val="baseline"/>
        <w:rPr>
          <w:rFonts w:ascii="Calibri" w:hAnsi="Calibri" w:cs="Calibri"/>
          <w:color w:val="000000"/>
          <w:sz w:val="22"/>
          <w:szCs w:val="22"/>
        </w:rPr>
      </w:pPr>
      <w:r>
        <w:rPr>
          <w:rFonts w:ascii="Calibri" w:hAnsi="Calibri" w:cs="Calibri"/>
          <w:color w:val="000000"/>
          <w:sz w:val="22"/>
          <w:szCs w:val="22"/>
        </w:rPr>
        <w:t>-</w:t>
      </w:r>
      <w:r w:rsidR="003B7155" w:rsidRPr="004466A4">
        <w:rPr>
          <w:rFonts w:ascii="Calibri" w:hAnsi="Calibri" w:cs="Calibri"/>
          <w:color w:val="000000"/>
          <w:sz w:val="22"/>
          <w:szCs w:val="22"/>
        </w:rPr>
        <w:t xml:space="preserve"> pacht</w:t>
      </w:r>
      <w:r w:rsidR="00FF4455">
        <w:rPr>
          <w:rFonts w:ascii="Calibri" w:hAnsi="Calibri" w:cs="Calibri"/>
          <w:color w:val="000000"/>
          <w:sz w:val="22"/>
          <w:szCs w:val="22"/>
        </w:rPr>
        <w:t>ovné z</w:t>
      </w:r>
      <w:r w:rsidR="003B7155" w:rsidRPr="004466A4">
        <w:rPr>
          <w:rFonts w:ascii="Calibri" w:hAnsi="Calibri" w:cs="Calibri"/>
          <w:color w:val="000000"/>
          <w:sz w:val="22"/>
          <w:szCs w:val="22"/>
        </w:rPr>
        <w:t xml:space="preserve"> </w:t>
      </w:r>
      <w:r w:rsidR="007A50E7" w:rsidRPr="004466A4">
        <w:rPr>
          <w:rFonts w:ascii="Calibri" w:hAnsi="Calibri" w:cs="Calibri"/>
          <w:color w:val="000000"/>
          <w:sz w:val="22"/>
          <w:szCs w:val="22"/>
        </w:rPr>
        <w:t>vodních děl</w:t>
      </w:r>
      <w:r w:rsidR="007A50E7">
        <w:rPr>
          <w:rFonts w:ascii="Calibri" w:hAnsi="Calibri" w:cs="Calibri"/>
          <w:color w:val="000000"/>
          <w:sz w:val="22"/>
          <w:szCs w:val="22"/>
        </w:rPr>
        <w:t xml:space="preserve">, </w:t>
      </w:r>
      <w:r w:rsidR="007A50E7" w:rsidRPr="004466A4">
        <w:rPr>
          <w:rFonts w:ascii="Calibri" w:hAnsi="Calibri" w:cs="Calibri"/>
          <w:color w:val="000000"/>
          <w:sz w:val="22"/>
          <w:szCs w:val="22"/>
        </w:rPr>
        <w:t>budov</w:t>
      </w:r>
      <w:r w:rsidR="007A50E7">
        <w:rPr>
          <w:rFonts w:ascii="Calibri" w:hAnsi="Calibri" w:cs="Calibri"/>
          <w:color w:val="000000"/>
          <w:sz w:val="22"/>
          <w:szCs w:val="22"/>
        </w:rPr>
        <w:t xml:space="preserve"> s výjimkou hájenek, </w:t>
      </w:r>
    </w:p>
    <w:p w14:paraId="075E99FA" w14:textId="63113297" w:rsidR="003B7155" w:rsidRPr="004466A4" w:rsidRDefault="007A50E7" w:rsidP="00790622">
      <w:pPr>
        <w:pStyle w:val="Normlnweb"/>
        <w:spacing w:before="0" w:after="0"/>
        <w:ind w:left="567"/>
        <w:jc w:val="both"/>
        <w:textAlignment w:val="baseline"/>
      </w:pPr>
      <w:r>
        <w:rPr>
          <w:rFonts w:ascii="Calibri" w:hAnsi="Calibri" w:cs="Calibri"/>
          <w:color w:val="000000"/>
          <w:sz w:val="22"/>
          <w:szCs w:val="22"/>
        </w:rPr>
        <w:t>dalších</w:t>
      </w:r>
      <w:r w:rsidRPr="004466A4">
        <w:rPr>
          <w:rFonts w:ascii="Calibri" w:hAnsi="Calibri" w:cs="Calibri"/>
          <w:color w:val="000000"/>
          <w:sz w:val="22"/>
          <w:szCs w:val="22"/>
        </w:rPr>
        <w:t xml:space="preserve"> </w:t>
      </w:r>
      <w:r w:rsidR="00FF4455" w:rsidRPr="004466A4">
        <w:rPr>
          <w:rFonts w:ascii="Calibri" w:hAnsi="Calibri" w:cs="Calibri"/>
          <w:color w:val="000000"/>
          <w:sz w:val="22"/>
          <w:szCs w:val="22"/>
        </w:rPr>
        <w:t>staveb</w:t>
      </w:r>
      <w:r>
        <w:rPr>
          <w:rFonts w:ascii="Calibri" w:hAnsi="Calibri" w:cs="Calibri"/>
          <w:color w:val="000000"/>
          <w:sz w:val="22"/>
          <w:szCs w:val="22"/>
        </w:rPr>
        <w:t xml:space="preserve"> a </w:t>
      </w:r>
      <w:r w:rsidR="00FF4455">
        <w:rPr>
          <w:rFonts w:ascii="Calibri" w:hAnsi="Calibri" w:cs="Calibri"/>
          <w:color w:val="000000"/>
          <w:sz w:val="22"/>
          <w:szCs w:val="22"/>
        </w:rPr>
        <w:t>inženýrských sítí</w:t>
      </w:r>
      <w:r w:rsidR="003B7155" w:rsidRPr="004466A4">
        <w:rPr>
          <w:rFonts w:ascii="Calibri" w:hAnsi="Calibri" w:cs="Calibri"/>
          <w:color w:val="000000"/>
          <w:sz w:val="22"/>
          <w:szCs w:val="22"/>
        </w:rPr>
        <w:t>:</w:t>
      </w:r>
      <w:r w:rsidR="003B7155" w:rsidRPr="004466A4">
        <w:rPr>
          <w:rFonts w:ascii="Calibri" w:hAnsi="Calibri" w:cs="Calibri"/>
          <w:color w:val="000000"/>
          <w:sz w:val="22"/>
          <w:szCs w:val="22"/>
        </w:rPr>
        <w:tab/>
        <w:t xml:space="preserve">  </w:t>
      </w:r>
      <w:r w:rsidR="00C813EE" w:rsidRPr="004466A4">
        <w:rPr>
          <w:rFonts w:ascii="Calibri" w:hAnsi="Calibri" w:cs="Calibri"/>
          <w:color w:val="000000"/>
          <w:sz w:val="22"/>
          <w:szCs w:val="22"/>
        </w:rPr>
        <w:t xml:space="preserve"> </w:t>
      </w:r>
      <w:r w:rsidR="003B7155" w:rsidRPr="004466A4">
        <w:rPr>
          <w:rFonts w:ascii="Calibri" w:hAnsi="Calibri" w:cs="Calibri"/>
          <w:color w:val="000000"/>
          <w:sz w:val="22"/>
          <w:szCs w:val="22"/>
        </w:rPr>
        <w:t xml:space="preserve"> </w:t>
      </w:r>
      <w:r w:rsidR="00790622">
        <w:rPr>
          <w:rFonts w:ascii="Calibri" w:hAnsi="Calibri" w:cs="Calibri"/>
          <w:color w:val="000000"/>
          <w:sz w:val="22"/>
          <w:szCs w:val="22"/>
        </w:rPr>
        <w:tab/>
      </w:r>
      <w:r w:rsidR="00790622">
        <w:rPr>
          <w:rFonts w:ascii="Calibri" w:hAnsi="Calibri" w:cs="Calibri"/>
          <w:color w:val="000000"/>
          <w:sz w:val="22"/>
          <w:szCs w:val="22"/>
        </w:rPr>
        <w:tab/>
      </w:r>
      <w:r w:rsidR="00790622">
        <w:rPr>
          <w:rFonts w:ascii="Calibri" w:hAnsi="Calibri" w:cs="Calibri"/>
          <w:color w:val="000000"/>
          <w:sz w:val="22"/>
          <w:szCs w:val="22"/>
        </w:rPr>
        <w:tab/>
        <w:t xml:space="preserve">    </w:t>
      </w:r>
      <w:r w:rsidR="00C813EE" w:rsidRPr="004466A4">
        <w:rPr>
          <w:rFonts w:ascii="Calibri" w:hAnsi="Calibri" w:cs="Calibri"/>
          <w:color w:val="000000"/>
          <w:sz w:val="22"/>
          <w:szCs w:val="22"/>
        </w:rPr>
        <w:t>125</w:t>
      </w:r>
      <w:r w:rsidR="003B7155" w:rsidRPr="004466A4">
        <w:rPr>
          <w:rFonts w:ascii="Calibri" w:hAnsi="Calibri" w:cs="Calibri"/>
          <w:color w:val="000000"/>
          <w:sz w:val="22"/>
          <w:szCs w:val="22"/>
        </w:rPr>
        <w:t>.</w:t>
      </w:r>
      <w:r w:rsidR="00C813EE" w:rsidRPr="004466A4">
        <w:rPr>
          <w:rFonts w:ascii="Calibri" w:hAnsi="Calibri" w:cs="Calibri"/>
          <w:color w:val="000000"/>
          <w:sz w:val="22"/>
          <w:szCs w:val="22"/>
        </w:rPr>
        <w:t>797</w:t>
      </w:r>
      <w:r w:rsidR="003B7155" w:rsidRPr="004466A4">
        <w:rPr>
          <w:rFonts w:ascii="Calibri" w:hAnsi="Calibri" w:cs="Calibri"/>
          <w:color w:val="000000"/>
          <w:sz w:val="22"/>
          <w:szCs w:val="22"/>
        </w:rPr>
        <w:t>,00 Kč</w:t>
      </w:r>
    </w:p>
    <w:p w14:paraId="5345AF7C" w14:textId="06908FCF" w:rsidR="00572D0E" w:rsidRPr="004466A4" w:rsidRDefault="000A18DD" w:rsidP="00FF4455">
      <w:pPr>
        <w:pStyle w:val="Normlnweb"/>
        <w:spacing w:before="0" w:after="0"/>
        <w:ind w:left="567" w:hanging="141"/>
        <w:jc w:val="both"/>
        <w:textAlignment w:val="baseline"/>
      </w:pPr>
      <w:r>
        <w:rPr>
          <w:rFonts w:ascii="Calibri" w:hAnsi="Calibri" w:cs="Calibri"/>
          <w:color w:val="000000"/>
          <w:sz w:val="22"/>
          <w:szCs w:val="22"/>
        </w:rPr>
        <w:t>-</w:t>
      </w:r>
      <w:r w:rsidR="00572D0E" w:rsidRPr="004466A4">
        <w:rPr>
          <w:rFonts w:ascii="Calibri" w:hAnsi="Calibri" w:cs="Calibri"/>
          <w:color w:val="000000"/>
          <w:sz w:val="22"/>
          <w:szCs w:val="22"/>
        </w:rPr>
        <w:t xml:space="preserve"> pacht</w:t>
      </w:r>
      <w:r w:rsidR="00FF4455">
        <w:rPr>
          <w:rFonts w:ascii="Calibri" w:hAnsi="Calibri" w:cs="Calibri"/>
          <w:color w:val="000000"/>
          <w:sz w:val="22"/>
          <w:szCs w:val="22"/>
        </w:rPr>
        <w:t>ovné z</w:t>
      </w:r>
      <w:r w:rsidR="00572D0E" w:rsidRPr="004466A4">
        <w:rPr>
          <w:rFonts w:ascii="Calibri" w:hAnsi="Calibri" w:cs="Calibri"/>
          <w:color w:val="000000"/>
          <w:sz w:val="22"/>
          <w:szCs w:val="22"/>
        </w:rPr>
        <w:t xml:space="preserve"> </w:t>
      </w:r>
      <w:r w:rsidR="00CA452B">
        <w:rPr>
          <w:rFonts w:ascii="Calibri" w:hAnsi="Calibri" w:cs="Calibri"/>
          <w:color w:val="000000"/>
          <w:sz w:val="22"/>
          <w:szCs w:val="22"/>
        </w:rPr>
        <w:t xml:space="preserve">budov </w:t>
      </w:r>
      <w:r w:rsidR="00FF4455">
        <w:rPr>
          <w:rFonts w:ascii="Calibri" w:hAnsi="Calibri" w:cs="Calibri"/>
          <w:color w:val="000000"/>
          <w:sz w:val="22"/>
          <w:szCs w:val="22"/>
        </w:rPr>
        <w:t>–</w:t>
      </w:r>
      <w:r w:rsidR="00CA452B">
        <w:rPr>
          <w:rFonts w:ascii="Calibri" w:hAnsi="Calibri" w:cs="Calibri"/>
          <w:color w:val="000000"/>
          <w:sz w:val="22"/>
          <w:szCs w:val="22"/>
        </w:rPr>
        <w:t xml:space="preserve"> </w:t>
      </w:r>
      <w:r w:rsidR="00572D0E" w:rsidRPr="004466A4">
        <w:rPr>
          <w:rFonts w:ascii="Calibri" w:hAnsi="Calibri" w:cs="Calibri"/>
          <w:color w:val="000000"/>
          <w:sz w:val="22"/>
          <w:szCs w:val="22"/>
        </w:rPr>
        <w:t>hájenek:</w:t>
      </w:r>
      <w:r w:rsidR="00C813EE" w:rsidRPr="004466A4">
        <w:rPr>
          <w:rFonts w:ascii="Calibri" w:hAnsi="Calibri" w:cs="Calibri"/>
          <w:color w:val="000000"/>
          <w:sz w:val="22"/>
          <w:szCs w:val="22"/>
        </w:rPr>
        <w:tab/>
      </w:r>
      <w:r w:rsidR="00C813EE" w:rsidRPr="004466A4">
        <w:rPr>
          <w:rFonts w:ascii="Calibri" w:hAnsi="Calibri" w:cs="Calibri"/>
          <w:color w:val="000000"/>
          <w:sz w:val="22"/>
          <w:szCs w:val="22"/>
        </w:rPr>
        <w:tab/>
      </w:r>
      <w:r w:rsidR="00C813EE" w:rsidRPr="004466A4">
        <w:rPr>
          <w:rFonts w:ascii="Calibri" w:hAnsi="Calibri" w:cs="Calibri"/>
          <w:color w:val="000000"/>
          <w:sz w:val="22"/>
          <w:szCs w:val="22"/>
        </w:rPr>
        <w:tab/>
        <w:t xml:space="preserve">      </w:t>
      </w:r>
      <w:r w:rsidR="00FF4455">
        <w:rPr>
          <w:rFonts w:ascii="Calibri" w:hAnsi="Calibri" w:cs="Calibri"/>
          <w:color w:val="000000"/>
          <w:sz w:val="22"/>
          <w:szCs w:val="22"/>
        </w:rPr>
        <w:tab/>
      </w:r>
      <w:r w:rsidR="00FF4455">
        <w:rPr>
          <w:rFonts w:ascii="Calibri" w:hAnsi="Calibri" w:cs="Calibri"/>
          <w:color w:val="000000"/>
          <w:sz w:val="22"/>
          <w:szCs w:val="22"/>
        </w:rPr>
        <w:tab/>
        <w:t xml:space="preserve">      </w:t>
      </w:r>
      <w:r w:rsidR="00C813EE" w:rsidRPr="004466A4">
        <w:rPr>
          <w:rFonts w:ascii="Calibri" w:hAnsi="Calibri" w:cs="Calibri"/>
          <w:color w:val="000000"/>
          <w:sz w:val="22"/>
          <w:szCs w:val="22"/>
        </w:rPr>
        <w:t>45.132,00 Kč</w:t>
      </w:r>
    </w:p>
    <w:p w14:paraId="336A1392" w14:textId="0B2F2938" w:rsidR="003B7155" w:rsidRPr="004466A4" w:rsidRDefault="000A18DD" w:rsidP="00FF4455">
      <w:pPr>
        <w:pStyle w:val="Normlnweb"/>
        <w:spacing w:before="0" w:after="0"/>
        <w:ind w:left="567" w:hanging="141"/>
        <w:jc w:val="both"/>
        <w:textAlignment w:val="baseline"/>
      </w:pPr>
      <w:r>
        <w:rPr>
          <w:rFonts w:ascii="Calibri" w:hAnsi="Calibri" w:cs="Calibri"/>
          <w:color w:val="000000"/>
          <w:sz w:val="22"/>
          <w:szCs w:val="22"/>
        </w:rPr>
        <w:t>-</w:t>
      </w:r>
      <w:r w:rsidR="00572D0E" w:rsidRPr="004466A4">
        <w:rPr>
          <w:rFonts w:ascii="Calibri" w:hAnsi="Calibri" w:cs="Calibri"/>
          <w:color w:val="000000"/>
          <w:sz w:val="22"/>
          <w:szCs w:val="22"/>
        </w:rPr>
        <w:t xml:space="preserve"> </w:t>
      </w:r>
      <w:r w:rsidR="003B7155" w:rsidRPr="004466A4">
        <w:rPr>
          <w:rFonts w:ascii="Calibri" w:hAnsi="Calibri" w:cs="Calibri"/>
          <w:color w:val="000000"/>
          <w:sz w:val="22"/>
          <w:szCs w:val="22"/>
        </w:rPr>
        <w:t>pacht</w:t>
      </w:r>
      <w:r w:rsidR="00FF4455">
        <w:rPr>
          <w:rFonts w:ascii="Calibri" w:hAnsi="Calibri" w:cs="Calibri"/>
          <w:color w:val="000000"/>
          <w:sz w:val="22"/>
          <w:szCs w:val="22"/>
        </w:rPr>
        <w:t>ovné z</w:t>
      </w:r>
      <w:r w:rsidR="003B7155" w:rsidRPr="004466A4">
        <w:rPr>
          <w:rFonts w:ascii="Calibri" w:hAnsi="Calibri" w:cs="Calibri"/>
          <w:color w:val="000000"/>
          <w:sz w:val="22"/>
          <w:szCs w:val="22"/>
        </w:rPr>
        <w:t xml:space="preserve"> rybníků:</w:t>
      </w:r>
      <w:r w:rsidR="003B7155" w:rsidRPr="004466A4">
        <w:rPr>
          <w:rFonts w:ascii="Calibri" w:hAnsi="Calibri" w:cs="Calibri"/>
          <w:color w:val="000000"/>
          <w:sz w:val="22"/>
          <w:szCs w:val="22"/>
        </w:rPr>
        <w:tab/>
      </w:r>
      <w:r>
        <w:rPr>
          <w:rFonts w:ascii="Calibri" w:hAnsi="Calibri" w:cs="Calibri"/>
          <w:color w:val="000000"/>
          <w:sz w:val="22"/>
          <w:szCs w:val="22"/>
        </w:rPr>
        <w:tab/>
      </w:r>
      <w:r w:rsidR="003B7155" w:rsidRPr="004466A4">
        <w:rPr>
          <w:rFonts w:ascii="Calibri" w:hAnsi="Calibri" w:cs="Calibri"/>
          <w:color w:val="000000"/>
          <w:sz w:val="22"/>
          <w:szCs w:val="22"/>
        </w:rPr>
        <w:t xml:space="preserve">    </w:t>
      </w:r>
      <w:r w:rsidR="003B7155" w:rsidRPr="004466A4">
        <w:rPr>
          <w:rFonts w:ascii="Calibri" w:hAnsi="Calibri" w:cs="Calibri"/>
          <w:color w:val="000000"/>
          <w:sz w:val="22"/>
          <w:szCs w:val="22"/>
        </w:rPr>
        <w:tab/>
        <w:t xml:space="preserve">      </w:t>
      </w:r>
      <w:r w:rsidR="00572D0E" w:rsidRPr="004466A4">
        <w:rPr>
          <w:rFonts w:ascii="Calibri" w:hAnsi="Calibri" w:cs="Calibri"/>
          <w:color w:val="000000"/>
          <w:sz w:val="22"/>
          <w:szCs w:val="22"/>
        </w:rPr>
        <w:tab/>
        <w:t xml:space="preserve">    </w:t>
      </w:r>
      <w:r w:rsidR="00FF4455">
        <w:rPr>
          <w:rFonts w:ascii="Calibri" w:hAnsi="Calibri" w:cs="Calibri"/>
          <w:color w:val="000000"/>
          <w:sz w:val="22"/>
          <w:szCs w:val="22"/>
        </w:rPr>
        <w:tab/>
      </w:r>
      <w:r w:rsidR="00FF4455">
        <w:rPr>
          <w:rFonts w:ascii="Calibri" w:hAnsi="Calibri" w:cs="Calibri"/>
          <w:color w:val="000000"/>
          <w:sz w:val="22"/>
          <w:szCs w:val="22"/>
        </w:rPr>
        <w:tab/>
        <w:t xml:space="preserve">    </w:t>
      </w:r>
      <w:r w:rsidR="00C813EE" w:rsidRPr="004466A4">
        <w:rPr>
          <w:rFonts w:ascii="Calibri" w:hAnsi="Calibri" w:cs="Calibri"/>
          <w:color w:val="000000"/>
          <w:sz w:val="22"/>
          <w:szCs w:val="22"/>
        </w:rPr>
        <w:t>207</w:t>
      </w:r>
      <w:r w:rsidR="003B7155" w:rsidRPr="004466A4">
        <w:rPr>
          <w:rFonts w:ascii="Calibri" w:hAnsi="Calibri" w:cs="Calibri"/>
          <w:color w:val="000000"/>
          <w:sz w:val="22"/>
          <w:szCs w:val="22"/>
        </w:rPr>
        <w:t>.</w:t>
      </w:r>
      <w:r w:rsidR="00C813EE" w:rsidRPr="004466A4">
        <w:rPr>
          <w:rFonts w:ascii="Calibri" w:hAnsi="Calibri" w:cs="Calibri"/>
          <w:color w:val="000000"/>
          <w:sz w:val="22"/>
          <w:szCs w:val="22"/>
        </w:rPr>
        <w:t>618</w:t>
      </w:r>
      <w:r w:rsidR="003B7155" w:rsidRPr="004466A4">
        <w:rPr>
          <w:rFonts w:ascii="Calibri" w:hAnsi="Calibri" w:cs="Calibri"/>
          <w:color w:val="000000"/>
          <w:sz w:val="22"/>
          <w:szCs w:val="22"/>
        </w:rPr>
        <w:t>,</w:t>
      </w:r>
      <w:r w:rsidR="00C813EE" w:rsidRPr="004466A4">
        <w:rPr>
          <w:rFonts w:ascii="Calibri" w:hAnsi="Calibri" w:cs="Calibri"/>
          <w:color w:val="000000"/>
          <w:sz w:val="22"/>
          <w:szCs w:val="22"/>
        </w:rPr>
        <w:t>0</w:t>
      </w:r>
      <w:r w:rsidR="003B7155" w:rsidRPr="004466A4">
        <w:rPr>
          <w:rFonts w:ascii="Calibri" w:hAnsi="Calibri" w:cs="Calibri"/>
          <w:color w:val="000000"/>
          <w:sz w:val="22"/>
          <w:szCs w:val="22"/>
        </w:rPr>
        <w:t>0 Kč.</w:t>
      </w:r>
    </w:p>
    <w:p w14:paraId="077D949F" w14:textId="3F98F56E" w:rsidR="003B7155" w:rsidRDefault="003B7155" w:rsidP="00FF4455">
      <w:pPr>
        <w:pStyle w:val="Normlnweb"/>
        <w:spacing w:before="0" w:after="0"/>
        <w:ind w:left="426"/>
        <w:jc w:val="both"/>
        <w:textAlignment w:val="baseline"/>
        <w:rPr>
          <w:rFonts w:ascii="Calibri" w:hAnsi="Calibri" w:cs="Calibri"/>
          <w:color w:val="000000"/>
          <w:sz w:val="22"/>
          <w:szCs w:val="22"/>
        </w:rPr>
      </w:pPr>
      <w:r w:rsidRPr="004466A4">
        <w:rPr>
          <w:rFonts w:ascii="Calibri" w:hAnsi="Calibri" w:cs="Calibri"/>
          <w:color w:val="000000"/>
          <w:sz w:val="22"/>
          <w:szCs w:val="22"/>
        </w:rPr>
        <w:lastRenderedPageBreak/>
        <w:t xml:space="preserve">K částce sjednaného pachtovného za propachtování </w:t>
      </w:r>
      <w:r w:rsidR="00FF4455">
        <w:rPr>
          <w:rFonts w:ascii="Calibri" w:hAnsi="Calibri" w:cs="Calibri"/>
          <w:color w:val="000000"/>
          <w:sz w:val="22"/>
          <w:szCs w:val="22"/>
        </w:rPr>
        <w:t xml:space="preserve">rybníků, </w:t>
      </w:r>
      <w:r w:rsidR="007A50E7" w:rsidRPr="004466A4">
        <w:rPr>
          <w:rFonts w:ascii="Calibri" w:hAnsi="Calibri" w:cs="Calibri"/>
          <w:color w:val="000000"/>
          <w:sz w:val="22"/>
          <w:szCs w:val="22"/>
        </w:rPr>
        <w:t>vodních děl</w:t>
      </w:r>
      <w:r w:rsidR="007A50E7">
        <w:rPr>
          <w:rFonts w:ascii="Calibri" w:hAnsi="Calibri" w:cs="Calibri"/>
          <w:color w:val="000000"/>
          <w:sz w:val="22"/>
          <w:szCs w:val="22"/>
        </w:rPr>
        <w:t xml:space="preserve">, všech budov, dalších </w:t>
      </w:r>
      <w:r w:rsidR="00FF4455" w:rsidRPr="004466A4">
        <w:rPr>
          <w:rFonts w:ascii="Calibri" w:hAnsi="Calibri" w:cs="Calibri"/>
          <w:color w:val="000000"/>
          <w:sz w:val="22"/>
          <w:szCs w:val="22"/>
        </w:rPr>
        <w:t>staveb</w:t>
      </w:r>
      <w:r w:rsidR="007A50E7">
        <w:rPr>
          <w:rFonts w:ascii="Calibri" w:hAnsi="Calibri" w:cs="Calibri"/>
          <w:color w:val="000000"/>
          <w:sz w:val="22"/>
          <w:szCs w:val="22"/>
        </w:rPr>
        <w:t xml:space="preserve"> a</w:t>
      </w:r>
      <w:r w:rsidR="00790622">
        <w:rPr>
          <w:rFonts w:ascii="Calibri" w:hAnsi="Calibri" w:cs="Calibri"/>
          <w:color w:val="000000"/>
          <w:sz w:val="22"/>
          <w:szCs w:val="22"/>
        </w:rPr>
        <w:t> </w:t>
      </w:r>
      <w:r w:rsidR="00FF4455">
        <w:rPr>
          <w:rFonts w:ascii="Calibri" w:hAnsi="Calibri" w:cs="Calibri"/>
          <w:color w:val="000000"/>
          <w:sz w:val="22"/>
          <w:szCs w:val="22"/>
        </w:rPr>
        <w:t>inženýrských sítí</w:t>
      </w:r>
      <w:r w:rsidR="007A50E7">
        <w:rPr>
          <w:rFonts w:ascii="Calibri" w:hAnsi="Calibri" w:cs="Calibri"/>
          <w:color w:val="000000"/>
          <w:sz w:val="22"/>
          <w:szCs w:val="22"/>
        </w:rPr>
        <w:t xml:space="preserve"> </w:t>
      </w:r>
      <w:r w:rsidRPr="004466A4">
        <w:rPr>
          <w:rFonts w:ascii="Calibri" w:hAnsi="Calibri" w:cs="Calibri"/>
          <w:color w:val="000000"/>
          <w:sz w:val="22"/>
          <w:szCs w:val="22"/>
        </w:rPr>
        <w:t xml:space="preserve">bude dle </w:t>
      </w:r>
      <w:r w:rsidR="00FF4455">
        <w:rPr>
          <w:rFonts w:ascii="Calibri" w:hAnsi="Calibri" w:cs="Calibri"/>
          <w:color w:val="000000"/>
          <w:sz w:val="22"/>
          <w:szCs w:val="22"/>
        </w:rPr>
        <w:t xml:space="preserve">dohody smluvních stran a </w:t>
      </w:r>
      <w:r w:rsidRPr="004466A4">
        <w:rPr>
          <w:rFonts w:ascii="Calibri" w:hAnsi="Calibri" w:cs="Calibri"/>
          <w:color w:val="000000"/>
          <w:sz w:val="22"/>
          <w:szCs w:val="22"/>
        </w:rPr>
        <w:t>platných právních předpisů připočtena daň z</w:t>
      </w:r>
      <w:r w:rsidR="00790622">
        <w:rPr>
          <w:rFonts w:ascii="Calibri" w:hAnsi="Calibri" w:cs="Calibri"/>
          <w:color w:val="000000"/>
          <w:sz w:val="22"/>
          <w:szCs w:val="22"/>
        </w:rPr>
        <w:t> </w:t>
      </w:r>
      <w:r w:rsidRPr="004466A4">
        <w:rPr>
          <w:rFonts w:ascii="Calibri" w:hAnsi="Calibri" w:cs="Calibri"/>
          <w:color w:val="000000"/>
          <w:sz w:val="22"/>
          <w:szCs w:val="22"/>
        </w:rPr>
        <w:t>přidané hodnoty.</w:t>
      </w:r>
    </w:p>
    <w:p w14:paraId="77BB3D4C" w14:textId="77777777" w:rsidR="00991F03" w:rsidRDefault="00991F03" w:rsidP="001C6EB4">
      <w:pPr>
        <w:pStyle w:val="Normlnweb"/>
        <w:numPr>
          <w:ilvl w:val="0"/>
          <w:numId w:val="4"/>
        </w:numPr>
        <w:tabs>
          <w:tab w:val="clear" w:pos="0"/>
        </w:tabs>
        <w:spacing w:before="0" w:after="0"/>
        <w:ind w:left="426" w:hanging="426"/>
        <w:jc w:val="both"/>
        <w:textAlignment w:val="baseline"/>
        <w:rPr>
          <w:rFonts w:ascii="Calibri" w:hAnsi="Calibri" w:cs="Calibri"/>
          <w:color w:val="000000"/>
          <w:sz w:val="22"/>
          <w:szCs w:val="22"/>
        </w:rPr>
      </w:pPr>
      <w:r>
        <w:rPr>
          <w:rFonts w:ascii="Calibri" w:hAnsi="Calibri" w:cs="Calibri"/>
          <w:color w:val="000000"/>
          <w:sz w:val="22"/>
          <w:szCs w:val="22"/>
        </w:rPr>
        <w:t>Pohyblivé pachtovné bude smluvními stranami stanovováno pro každé pololetí kalendářního roku jako součin částky odpovídající 15 % průměrné prodejní cen</w:t>
      </w:r>
      <w:r w:rsidR="00B80BDF">
        <w:rPr>
          <w:rFonts w:ascii="Calibri" w:hAnsi="Calibri" w:cs="Calibri"/>
          <w:color w:val="000000"/>
          <w:sz w:val="22"/>
          <w:szCs w:val="22"/>
        </w:rPr>
        <w:t>y</w:t>
      </w:r>
      <w:r>
        <w:rPr>
          <w:rFonts w:ascii="Calibri" w:hAnsi="Calibri" w:cs="Calibri"/>
          <w:color w:val="000000"/>
          <w:sz w:val="22"/>
          <w:szCs w:val="22"/>
        </w:rPr>
        <w:t xml:space="preserve"> dříví</w:t>
      </w:r>
      <w:r w:rsidR="00B80BDF">
        <w:rPr>
          <w:rFonts w:ascii="Calibri" w:hAnsi="Calibri" w:cs="Calibri"/>
          <w:color w:val="000000"/>
          <w:sz w:val="22"/>
          <w:szCs w:val="22"/>
        </w:rPr>
        <w:t xml:space="preserve"> </w:t>
      </w:r>
      <w:r w:rsidR="00DB44A6">
        <w:rPr>
          <w:rFonts w:ascii="Calibri" w:hAnsi="Calibri" w:cs="Calibri"/>
          <w:color w:val="000000"/>
          <w:sz w:val="22"/>
          <w:szCs w:val="22"/>
        </w:rPr>
        <w:t xml:space="preserve">bez DPH </w:t>
      </w:r>
      <w:r w:rsidR="00B80BDF">
        <w:rPr>
          <w:rFonts w:ascii="Calibri" w:hAnsi="Calibri" w:cs="Calibri"/>
          <w:color w:val="000000"/>
          <w:sz w:val="22"/>
          <w:szCs w:val="22"/>
        </w:rPr>
        <w:t>(za m</w:t>
      </w:r>
      <w:r w:rsidR="00B80BDF" w:rsidRPr="001C6EB4">
        <w:rPr>
          <w:rFonts w:ascii="Calibri" w:hAnsi="Calibri" w:cs="Calibri"/>
          <w:color w:val="000000"/>
          <w:sz w:val="22"/>
          <w:szCs w:val="22"/>
          <w:vertAlign w:val="superscript"/>
        </w:rPr>
        <w:t>3</w:t>
      </w:r>
      <w:r w:rsidR="00B80BDF">
        <w:rPr>
          <w:rFonts w:ascii="Calibri" w:hAnsi="Calibri" w:cs="Calibri"/>
          <w:color w:val="000000"/>
          <w:sz w:val="22"/>
          <w:szCs w:val="22"/>
        </w:rPr>
        <w:t xml:space="preserve">) dosažené </w:t>
      </w:r>
      <w:r w:rsidR="00DB44A6">
        <w:rPr>
          <w:rFonts w:ascii="Calibri" w:hAnsi="Calibri" w:cs="Calibri"/>
          <w:color w:val="000000"/>
          <w:sz w:val="22"/>
          <w:szCs w:val="22"/>
        </w:rPr>
        <w:t xml:space="preserve">pachtýřem při prodeji dříví </w:t>
      </w:r>
      <w:r w:rsidR="00B80BDF">
        <w:rPr>
          <w:rFonts w:ascii="Calibri" w:hAnsi="Calibri" w:cs="Calibri"/>
          <w:color w:val="000000"/>
          <w:sz w:val="22"/>
          <w:szCs w:val="22"/>
        </w:rPr>
        <w:t xml:space="preserve">v </w:t>
      </w:r>
      <w:r>
        <w:rPr>
          <w:rFonts w:ascii="Calibri" w:hAnsi="Calibri" w:cs="Calibri"/>
          <w:color w:val="000000"/>
          <w:sz w:val="22"/>
          <w:szCs w:val="22"/>
        </w:rPr>
        <w:t>dané</w:t>
      </w:r>
      <w:r w:rsidR="00B80BDF">
        <w:rPr>
          <w:rFonts w:ascii="Calibri" w:hAnsi="Calibri" w:cs="Calibri"/>
          <w:color w:val="000000"/>
          <w:sz w:val="22"/>
          <w:szCs w:val="22"/>
        </w:rPr>
        <w:t>m</w:t>
      </w:r>
      <w:r>
        <w:rPr>
          <w:rFonts w:ascii="Calibri" w:hAnsi="Calibri" w:cs="Calibri"/>
          <w:color w:val="000000"/>
          <w:sz w:val="22"/>
          <w:szCs w:val="22"/>
        </w:rPr>
        <w:t xml:space="preserve"> kalendářní</w:t>
      </w:r>
      <w:r w:rsidR="00B80BDF">
        <w:rPr>
          <w:rFonts w:ascii="Calibri" w:hAnsi="Calibri" w:cs="Calibri"/>
          <w:color w:val="000000"/>
          <w:sz w:val="22"/>
          <w:szCs w:val="22"/>
        </w:rPr>
        <w:t>m</w:t>
      </w:r>
      <w:r>
        <w:rPr>
          <w:rFonts w:ascii="Calibri" w:hAnsi="Calibri" w:cs="Calibri"/>
          <w:color w:val="000000"/>
          <w:sz w:val="22"/>
          <w:szCs w:val="22"/>
        </w:rPr>
        <w:t xml:space="preserve"> pololetí a množství </w:t>
      </w:r>
      <w:r w:rsidR="00B80BDF">
        <w:rPr>
          <w:rFonts w:ascii="Calibri" w:hAnsi="Calibri" w:cs="Calibri"/>
          <w:color w:val="000000"/>
          <w:sz w:val="22"/>
          <w:szCs w:val="22"/>
        </w:rPr>
        <w:t>veškerého dříví (v m</w:t>
      </w:r>
      <w:r w:rsidR="00B80BDF" w:rsidRPr="00F03DDC">
        <w:rPr>
          <w:rFonts w:ascii="Calibri" w:hAnsi="Calibri" w:cs="Calibri"/>
          <w:color w:val="000000"/>
          <w:sz w:val="22"/>
          <w:szCs w:val="22"/>
          <w:vertAlign w:val="superscript"/>
        </w:rPr>
        <w:t>3</w:t>
      </w:r>
      <w:r w:rsidR="00B80BDF">
        <w:rPr>
          <w:rFonts w:ascii="Calibri" w:hAnsi="Calibri" w:cs="Calibri"/>
          <w:color w:val="000000"/>
          <w:sz w:val="22"/>
          <w:szCs w:val="22"/>
        </w:rPr>
        <w:t xml:space="preserve">) prodaného pachtýřem v daném kalendářním pololetí, přičemž průměrná prodejní cena dříví bude vypočtena jako aritmetický průměr jednotkových kupních cen </w:t>
      </w:r>
      <w:r w:rsidR="00652CB3">
        <w:rPr>
          <w:rFonts w:ascii="Calibri" w:hAnsi="Calibri" w:cs="Calibri"/>
          <w:color w:val="000000"/>
          <w:sz w:val="22"/>
          <w:szCs w:val="22"/>
        </w:rPr>
        <w:t xml:space="preserve">bez DPH </w:t>
      </w:r>
      <w:r w:rsidR="00B80BDF">
        <w:rPr>
          <w:rFonts w:ascii="Calibri" w:hAnsi="Calibri" w:cs="Calibri"/>
          <w:color w:val="000000"/>
          <w:sz w:val="22"/>
          <w:szCs w:val="22"/>
        </w:rPr>
        <w:t>dosažených pachtýřem při prodeji dříví v daném kalendářním pololetí</w:t>
      </w:r>
      <w:r w:rsidR="008A5D77">
        <w:rPr>
          <w:rFonts w:ascii="Calibri" w:hAnsi="Calibri" w:cs="Calibri"/>
          <w:color w:val="000000"/>
          <w:sz w:val="22"/>
          <w:szCs w:val="22"/>
        </w:rPr>
        <w:t>.</w:t>
      </w:r>
      <w:r w:rsidR="00652CB3">
        <w:rPr>
          <w:rFonts w:ascii="Calibri" w:hAnsi="Calibri" w:cs="Calibri"/>
          <w:color w:val="000000"/>
          <w:sz w:val="22"/>
          <w:szCs w:val="22"/>
        </w:rPr>
        <w:t xml:space="preserve"> Údaje dle předcházející věty o průměrné prodejní ceně dříví</w:t>
      </w:r>
      <w:r w:rsidR="001C6EB4">
        <w:rPr>
          <w:rFonts w:ascii="Calibri" w:hAnsi="Calibri" w:cs="Calibri"/>
          <w:color w:val="000000"/>
          <w:sz w:val="22"/>
          <w:szCs w:val="22"/>
        </w:rPr>
        <w:t xml:space="preserve"> bez DPH,</w:t>
      </w:r>
      <w:r w:rsidR="00652CB3">
        <w:rPr>
          <w:rFonts w:ascii="Calibri" w:hAnsi="Calibri" w:cs="Calibri"/>
          <w:color w:val="000000"/>
          <w:sz w:val="22"/>
          <w:szCs w:val="22"/>
        </w:rPr>
        <w:t xml:space="preserve"> o množství veškerého pachtýřem prodaného dříví </w:t>
      </w:r>
      <w:r w:rsidR="001C6EB4">
        <w:rPr>
          <w:rFonts w:ascii="Calibri" w:hAnsi="Calibri" w:cs="Calibri"/>
          <w:color w:val="000000"/>
          <w:sz w:val="22"/>
          <w:szCs w:val="22"/>
        </w:rPr>
        <w:t xml:space="preserve">a o výši Pohyblivého pachtovného za příslušné kalendářní pololetí </w:t>
      </w:r>
      <w:r w:rsidR="00652CB3">
        <w:rPr>
          <w:rFonts w:ascii="Calibri" w:hAnsi="Calibri" w:cs="Calibri"/>
          <w:color w:val="000000"/>
          <w:sz w:val="22"/>
          <w:szCs w:val="22"/>
        </w:rPr>
        <w:t>se zavazuje oznamovat propachtovateli pachtýř, a to za první pololetí kalendářního roku vždy nejpozději do 15.9. daného kalendářního roku a za druhé pololetí kalendářního roku vždy nejpozději do 15.1. následujícího kalendářního roku.</w:t>
      </w:r>
      <w:r w:rsidR="001C6EB4">
        <w:rPr>
          <w:rFonts w:ascii="Calibri" w:hAnsi="Calibri" w:cs="Calibri"/>
          <w:color w:val="000000"/>
          <w:sz w:val="22"/>
          <w:szCs w:val="22"/>
        </w:rPr>
        <w:t xml:space="preserve"> Pro odstranění veškerých případných pochybností smluvní strany výslovně sjednávají, že k Pohyblivému pachtovnému nebude připočítávána daň z přidané hodnoty. </w:t>
      </w:r>
    </w:p>
    <w:p w14:paraId="652B8CE2" w14:textId="6A0C62A3" w:rsidR="00ED091C" w:rsidRPr="00ED091C" w:rsidRDefault="003B7155" w:rsidP="0075205C">
      <w:pPr>
        <w:pStyle w:val="Normlnweb"/>
        <w:numPr>
          <w:ilvl w:val="0"/>
          <w:numId w:val="4"/>
        </w:numPr>
        <w:spacing w:before="0" w:after="0"/>
        <w:ind w:left="380" w:hanging="357"/>
        <w:jc w:val="both"/>
        <w:textAlignment w:val="baseline"/>
      </w:pPr>
      <w:r>
        <w:rPr>
          <w:rFonts w:ascii="Calibri" w:hAnsi="Calibri" w:cs="Calibri"/>
          <w:color w:val="000000"/>
          <w:sz w:val="22"/>
          <w:szCs w:val="22"/>
        </w:rPr>
        <w:t>Pachtovné</w:t>
      </w:r>
      <w:r>
        <w:rPr>
          <w:rFonts w:ascii="Calibri" w:hAnsi="Calibri" w:cs="Calibri"/>
          <w:b/>
          <w:bCs/>
          <w:color w:val="000000"/>
          <w:sz w:val="22"/>
          <w:szCs w:val="22"/>
        </w:rPr>
        <w:t xml:space="preserve"> </w:t>
      </w:r>
      <w:r>
        <w:rPr>
          <w:rFonts w:ascii="Calibri" w:hAnsi="Calibri" w:cs="Calibri"/>
          <w:color w:val="000000"/>
          <w:sz w:val="22"/>
          <w:szCs w:val="22"/>
        </w:rPr>
        <w:t>je</w:t>
      </w:r>
      <w:r>
        <w:rPr>
          <w:rFonts w:ascii="Calibri" w:hAnsi="Calibri" w:cs="Calibri"/>
          <w:b/>
          <w:bCs/>
          <w:color w:val="000000"/>
          <w:sz w:val="22"/>
          <w:szCs w:val="22"/>
        </w:rPr>
        <w:t xml:space="preserve"> </w:t>
      </w:r>
      <w:r>
        <w:rPr>
          <w:rFonts w:ascii="Calibri" w:hAnsi="Calibri" w:cs="Calibri"/>
          <w:sz w:val="22"/>
          <w:szCs w:val="22"/>
        </w:rPr>
        <w:t>splat</w:t>
      </w:r>
      <w:r>
        <w:rPr>
          <w:rFonts w:ascii="Calibri" w:hAnsi="Calibri" w:cs="Calibri"/>
          <w:color w:val="000000"/>
          <w:sz w:val="22"/>
          <w:szCs w:val="22"/>
        </w:rPr>
        <w:t>né na účet propachtovatele číslo 109782579/0300 vedený u Československé obchodní banky, a. s.</w:t>
      </w:r>
      <w:r w:rsidR="00790622">
        <w:rPr>
          <w:rFonts w:ascii="Calibri" w:hAnsi="Calibri" w:cs="Calibri"/>
          <w:color w:val="000000"/>
          <w:sz w:val="22"/>
          <w:szCs w:val="22"/>
        </w:rPr>
        <w:t>,</w:t>
      </w:r>
      <w:r w:rsidR="006603B9">
        <w:rPr>
          <w:rFonts w:ascii="Calibri" w:hAnsi="Calibri" w:cs="Calibri"/>
          <w:color w:val="000000"/>
          <w:sz w:val="22"/>
          <w:szCs w:val="22"/>
        </w:rPr>
        <w:t xml:space="preserve"> </w:t>
      </w:r>
      <w:r w:rsidR="00ED091C">
        <w:rPr>
          <w:rFonts w:ascii="Calibri" w:hAnsi="Calibri" w:cs="Calibri"/>
          <w:color w:val="000000"/>
          <w:sz w:val="22"/>
          <w:szCs w:val="22"/>
        </w:rPr>
        <w:t>takto:</w:t>
      </w:r>
    </w:p>
    <w:p w14:paraId="52C8B91B" w14:textId="77777777" w:rsidR="00ED091C" w:rsidRPr="00D24764" w:rsidRDefault="006603B9" w:rsidP="001C6EB4">
      <w:pPr>
        <w:pStyle w:val="Normlnweb"/>
        <w:numPr>
          <w:ilvl w:val="4"/>
          <w:numId w:val="4"/>
        </w:numPr>
        <w:tabs>
          <w:tab w:val="clear" w:pos="0"/>
        </w:tabs>
        <w:spacing w:before="0" w:after="0"/>
        <w:ind w:left="709" w:hanging="283"/>
        <w:jc w:val="both"/>
        <w:textAlignment w:val="baseline"/>
      </w:pPr>
      <w:r>
        <w:rPr>
          <w:rFonts w:ascii="Calibri" w:hAnsi="Calibri" w:cs="Calibri"/>
          <w:color w:val="000000"/>
          <w:sz w:val="22"/>
          <w:szCs w:val="22"/>
        </w:rPr>
        <w:t xml:space="preserve">Základní </w:t>
      </w:r>
      <w:r w:rsidR="00ED091C">
        <w:rPr>
          <w:rFonts w:ascii="Calibri" w:hAnsi="Calibri" w:cs="Calibri"/>
          <w:color w:val="000000"/>
          <w:sz w:val="22"/>
          <w:szCs w:val="22"/>
        </w:rPr>
        <w:t>pacht</w:t>
      </w:r>
      <w:r>
        <w:rPr>
          <w:rFonts w:ascii="Calibri" w:hAnsi="Calibri" w:cs="Calibri"/>
          <w:color w:val="000000"/>
          <w:sz w:val="22"/>
          <w:szCs w:val="22"/>
        </w:rPr>
        <w:t>ovné</w:t>
      </w:r>
      <w:r w:rsidR="00ED091C">
        <w:rPr>
          <w:rFonts w:ascii="Calibri" w:hAnsi="Calibri" w:cs="Calibri"/>
          <w:color w:val="000000"/>
          <w:sz w:val="22"/>
          <w:szCs w:val="22"/>
        </w:rPr>
        <w:t xml:space="preserve"> vždy do 30. 7. kalendářního roku, za který je hrazen</w:t>
      </w:r>
      <w:r>
        <w:rPr>
          <w:rFonts w:ascii="Calibri" w:hAnsi="Calibri" w:cs="Calibri"/>
          <w:color w:val="000000"/>
          <w:sz w:val="22"/>
          <w:szCs w:val="22"/>
        </w:rPr>
        <w:t>o</w:t>
      </w:r>
      <w:r w:rsidR="00D24764">
        <w:rPr>
          <w:rFonts w:ascii="Calibri" w:hAnsi="Calibri" w:cs="Calibri"/>
          <w:color w:val="000000"/>
          <w:sz w:val="22"/>
          <w:szCs w:val="22"/>
        </w:rPr>
        <w:t>,</w:t>
      </w:r>
      <w:r w:rsidR="00ED091C">
        <w:rPr>
          <w:rFonts w:ascii="Calibri" w:hAnsi="Calibri" w:cs="Calibri"/>
          <w:color w:val="000000"/>
          <w:sz w:val="22"/>
          <w:szCs w:val="22"/>
        </w:rPr>
        <w:t xml:space="preserve"> </w:t>
      </w:r>
      <w:r w:rsidR="003B7155">
        <w:rPr>
          <w:rFonts w:ascii="Calibri" w:hAnsi="Calibri" w:cs="Calibri"/>
          <w:color w:val="000000"/>
          <w:sz w:val="22"/>
          <w:szCs w:val="22"/>
        </w:rPr>
        <w:t>s</w:t>
      </w:r>
      <w:r w:rsidR="00ED091C">
        <w:rPr>
          <w:rFonts w:ascii="Calibri" w:hAnsi="Calibri" w:cs="Calibri"/>
          <w:color w:val="000000"/>
          <w:sz w:val="22"/>
          <w:szCs w:val="22"/>
        </w:rPr>
        <w:t xml:space="preserve"> těmito </w:t>
      </w:r>
      <w:r w:rsidR="003B7155">
        <w:rPr>
          <w:rFonts w:ascii="Calibri" w:hAnsi="Calibri" w:cs="Calibri"/>
          <w:color w:val="000000"/>
          <w:sz w:val="22"/>
          <w:szCs w:val="22"/>
        </w:rPr>
        <w:t>variabilním</w:t>
      </w:r>
      <w:r w:rsidR="00ED091C">
        <w:rPr>
          <w:rFonts w:ascii="Calibri" w:hAnsi="Calibri" w:cs="Calibri"/>
          <w:color w:val="000000"/>
          <w:sz w:val="22"/>
          <w:szCs w:val="22"/>
        </w:rPr>
        <w:t>i</w:t>
      </w:r>
      <w:r w:rsidR="003B7155">
        <w:rPr>
          <w:rFonts w:ascii="Calibri" w:hAnsi="Calibri" w:cs="Calibri"/>
          <w:color w:val="000000"/>
          <w:sz w:val="22"/>
          <w:szCs w:val="22"/>
        </w:rPr>
        <w:t xml:space="preserve"> symbol</w:t>
      </w:r>
      <w:r w:rsidR="00ED091C">
        <w:rPr>
          <w:rFonts w:ascii="Calibri" w:hAnsi="Calibri" w:cs="Calibri"/>
          <w:color w:val="000000"/>
          <w:sz w:val="22"/>
          <w:szCs w:val="22"/>
        </w:rPr>
        <w:t xml:space="preserve">y: </w:t>
      </w:r>
    </w:p>
    <w:p w14:paraId="79721613" w14:textId="77777777" w:rsidR="00ED091C" w:rsidRPr="001C6EB4" w:rsidRDefault="003B7155" w:rsidP="006603B9">
      <w:pPr>
        <w:pStyle w:val="Normlnweb"/>
        <w:numPr>
          <w:ilvl w:val="0"/>
          <w:numId w:val="14"/>
        </w:numPr>
        <w:spacing w:before="0" w:after="0"/>
        <w:ind w:left="851" w:hanging="142"/>
        <w:jc w:val="both"/>
        <w:textAlignment w:val="baseline"/>
      </w:pPr>
      <w:r w:rsidRPr="00D24764">
        <w:rPr>
          <w:rFonts w:ascii="Calibri" w:hAnsi="Calibri" w:cs="Calibri"/>
          <w:color w:val="000000"/>
          <w:sz w:val="22"/>
          <w:szCs w:val="22"/>
        </w:rPr>
        <w:t xml:space="preserve">9060001329 </w:t>
      </w:r>
      <w:r w:rsidR="00ED091C" w:rsidRPr="00D24764">
        <w:rPr>
          <w:rFonts w:ascii="Calibri" w:hAnsi="Calibri" w:cs="Calibri"/>
          <w:color w:val="000000"/>
          <w:sz w:val="22"/>
          <w:szCs w:val="22"/>
        </w:rPr>
        <w:t xml:space="preserve">- </w:t>
      </w:r>
      <w:r w:rsidRPr="00D24764">
        <w:rPr>
          <w:rFonts w:ascii="Calibri" w:hAnsi="Calibri" w:cs="Calibri"/>
          <w:color w:val="000000"/>
          <w:sz w:val="22"/>
          <w:szCs w:val="22"/>
        </w:rPr>
        <w:t>pachtovné za propachtování pozemků</w:t>
      </w:r>
      <w:r w:rsidR="00D24764" w:rsidRPr="00D24764">
        <w:rPr>
          <w:rFonts w:ascii="Calibri" w:hAnsi="Calibri" w:cs="Calibri"/>
          <w:color w:val="000000"/>
          <w:sz w:val="22"/>
          <w:szCs w:val="22"/>
        </w:rPr>
        <w:t>,</w:t>
      </w:r>
    </w:p>
    <w:p w14:paraId="28C5CBDE" w14:textId="0902678F" w:rsidR="00ED091C" w:rsidRPr="00D24764" w:rsidRDefault="003B7155" w:rsidP="001C6EB4">
      <w:pPr>
        <w:pStyle w:val="Normlnweb"/>
        <w:numPr>
          <w:ilvl w:val="0"/>
          <w:numId w:val="14"/>
        </w:numPr>
        <w:spacing w:before="0" w:after="0"/>
        <w:ind w:left="851" w:hanging="142"/>
        <w:jc w:val="both"/>
        <w:textAlignment w:val="baseline"/>
      </w:pPr>
      <w:r w:rsidRPr="006603B9">
        <w:rPr>
          <w:rFonts w:ascii="Calibri" w:hAnsi="Calibri" w:cs="Calibri"/>
          <w:color w:val="000000"/>
          <w:sz w:val="22"/>
          <w:szCs w:val="22"/>
        </w:rPr>
        <w:t xml:space="preserve">9085001329 </w:t>
      </w:r>
      <w:r w:rsidR="00ED091C" w:rsidRPr="006603B9">
        <w:rPr>
          <w:rFonts w:ascii="Calibri" w:hAnsi="Calibri" w:cs="Calibri"/>
          <w:color w:val="000000"/>
          <w:sz w:val="22"/>
          <w:szCs w:val="22"/>
        </w:rPr>
        <w:t xml:space="preserve">- </w:t>
      </w:r>
      <w:r w:rsidRPr="006603B9">
        <w:rPr>
          <w:rFonts w:ascii="Calibri" w:hAnsi="Calibri" w:cs="Calibri"/>
          <w:color w:val="000000"/>
          <w:sz w:val="22"/>
          <w:szCs w:val="22"/>
        </w:rPr>
        <w:t xml:space="preserve">pachtovné za propachtování </w:t>
      </w:r>
      <w:r w:rsidR="007A50E7">
        <w:rPr>
          <w:rFonts w:ascii="Calibri" w:hAnsi="Calibri" w:cs="Calibri"/>
          <w:color w:val="000000"/>
          <w:sz w:val="22"/>
          <w:szCs w:val="22"/>
        </w:rPr>
        <w:t xml:space="preserve">rybníků, </w:t>
      </w:r>
      <w:r w:rsidR="007A50E7" w:rsidRPr="004466A4">
        <w:rPr>
          <w:rFonts w:ascii="Calibri" w:hAnsi="Calibri" w:cs="Calibri"/>
          <w:color w:val="000000"/>
          <w:sz w:val="22"/>
          <w:szCs w:val="22"/>
        </w:rPr>
        <w:t>vodních děl</w:t>
      </w:r>
      <w:r w:rsidR="007A50E7">
        <w:rPr>
          <w:rFonts w:ascii="Calibri" w:hAnsi="Calibri" w:cs="Calibri"/>
          <w:color w:val="000000"/>
          <w:sz w:val="22"/>
          <w:szCs w:val="22"/>
        </w:rPr>
        <w:t xml:space="preserve">, všech budov, dalších </w:t>
      </w:r>
      <w:r w:rsidR="007A50E7" w:rsidRPr="004466A4">
        <w:rPr>
          <w:rFonts w:ascii="Calibri" w:hAnsi="Calibri" w:cs="Calibri"/>
          <w:color w:val="000000"/>
          <w:sz w:val="22"/>
          <w:szCs w:val="22"/>
        </w:rPr>
        <w:t>staveb</w:t>
      </w:r>
      <w:r w:rsidR="007A50E7">
        <w:rPr>
          <w:rFonts w:ascii="Calibri" w:hAnsi="Calibri" w:cs="Calibri"/>
          <w:color w:val="000000"/>
          <w:sz w:val="22"/>
          <w:szCs w:val="22"/>
        </w:rPr>
        <w:t xml:space="preserve"> a</w:t>
      </w:r>
      <w:r w:rsidR="00790622">
        <w:rPr>
          <w:rFonts w:ascii="Calibri" w:hAnsi="Calibri" w:cs="Calibri"/>
          <w:color w:val="000000"/>
          <w:sz w:val="22"/>
          <w:szCs w:val="22"/>
        </w:rPr>
        <w:t> </w:t>
      </w:r>
      <w:r w:rsidR="007A50E7">
        <w:rPr>
          <w:rFonts w:ascii="Calibri" w:hAnsi="Calibri" w:cs="Calibri"/>
          <w:color w:val="000000"/>
          <w:sz w:val="22"/>
          <w:szCs w:val="22"/>
        </w:rPr>
        <w:t>inženýrských sítí</w:t>
      </w:r>
      <w:r w:rsidR="00D24764" w:rsidRPr="006603B9">
        <w:rPr>
          <w:rFonts w:ascii="Calibri" w:hAnsi="Calibri" w:cs="Calibri"/>
          <w:color w:val="000000"/>
          <w:sz w:val="22"/>
          <w:szCs w:val="22"/>
        </w:rPr>
        <w:t>,</w:t>
      </w:r>
    </w:p>
    <w:p w14:paraId="472ACBF4" w14:textId="77777777" w:rsidR="006603B9" w:rsidRPr="001C6EB4" w:rsidRDefault="006603B9" w:rsidP="006603B9">
      <w:pPr>
        <w:pStyle w:val="Normlnweb"/>
        <w:numPr>
          <w:ilvl w:val="4"/>
          <w:numId w:val="4"/>
        </w:numPr>
        <w:tabs>
          <w:tab w:val="clear" w:pos="0"/>
        </w:tabs>
        <w:spacing w:before="0" w:after="0"/>
        <w:ind w:left="709" w:hanging="283"/>
        <w:jc w:val="both"/>
        <w:textAlignment w:val="baseline"/>
      </w:pPr>
      <w:r>
        <w:rPr>
          <w:rFonts w:ascii="Calibri" w:hAnsi="Calibri" w:cs="Calibri"/>
          <w:color w:val="000000"/>
          <w:sz w:val="22"/>
          <w:szCs w:val="22"/>
        </w:rPr>
        <w:t xml:space="preserve">Pohyblivé pachtovné pod variabilním symbolem </w:t>
      </w:r>
      <w:r w:rsidR="0075205C" w:rsidRPr="00D24764">
        <w:rPr>
          <w:rFonts w:ascii="Calibri" w:hAnsi="Calibri" w:cs="Calibri"/>
          <w:color w:val="000000"/>
          <w:sz w:val="22"/>
          <w:szCs w:val="22"/>
        </w:rPr>
        <w:t>9060001329</w:t>
      </w:r>
      <w:r w:rsidR="0075205C">
        <w:rPr>
          <w:rFonts w:ascii="Calibri" w:hAnsi="Calibri" w:cs="Calibri"/>
          <w:color w:val="000000"/>
          <w:sz w:val="22"/>
          <w:szCs w:val="22"/>
        </w:rPr>
        <w:t xml:space="preserve"> </w:t>
      </w:r>
      <w:r w:rsidR="00D24764">
        <w:rPr>
          <w:rFonts w:ascii="Calibri" w:hAnsi="Calibri" w:cs="Calibri"/>
          <w:color w:val="000000"/>
          <w:sz w:val="22"/>
          <w:szCs w:val="22"/>
        </w:rPr>
        <w:t>vždy do</w:t>
      </w:r>
      <w:r w:rsidR="006B3E26">
        <w:rPr>
          <w:rFonts w:ascii="Calibri" w:hAnsi="Calibri" w:cs="Calibri"/>
          <w:color w:val="000000"/>
          <w:sz w:val="22"/>
          <w:szCs w:val="22"/>
        </w:rPr>
        <w:t>:</w:t>
      </w:r>
    </w:p>
    <w:p w14:paraId="4FDF3458" w14:textId="77777777" w:rsidR="001C6EB4" w:rsidRPr="001C6EB4" w:rsidRDefault="00D24764" w:rsidP="006603B9">
      <w:pPr>
        <w:pStyle w:val="Normlnweb"/>
        <w:numPr>
          <w:ilvl w:val="0"/>
          <w:numId w:val="14"/>
        </w:numPr>
        <w:spacing w:before="0" w:after="0"/>
        <w:ind w:left="851" w:hanging="142"/>
        <w:jc w:val="both"/>
        <w:textAlignment w:val="baseline"/>
      </w:pPr>
      <w:r>
        <w:rPr>
          <w:rFonts w:ascii="Calibri" w:hAnsi="Calibri" w:cs="Calibri"/>
          <w:color w:val="000000"/>
          <w:sz w:val="22"/>
          <w:szCs w:val="22"/>
        </w:rPr>
        <w:t>30. 9. kalendářního roku</w:t>
      </w:r>
      <w:r w:rsidR="006603B9">
        <w:rPr>
          <w:rFonts w:ascii="Calibri" w:hAnsi="Calibri" w:cs="Calibri"/>
          <w:color w:val="000000"/>
          <w:sz w:val="22"/>
          <w:szCs w:val="22"/>
        </w:rPr>
        <w:t xml:space="preserve"> </w:t>
      </w:r>
      <w:r w:rsidR="001C6EB4">
        <w:rPr>
          <w:rFonts w:ascii="Calibri" w:hAnsi="Calibri" w:cs="Calibri"/>
          <w:color w:val="000000"/>
          <w:sz w:val="22"/>
          <w:szCs w:val="22"/>
        </w:rPr>
        <w:t>za první pololetí daného kalendářního roku</w:t>
      </w:r>
      <w:r>
        <w:rPr>
          <w:rFonts w:ascii="Calibri" w:hAnsi="Calibri" w:cs="Calibri"/>
          <w:color w:val="000000"/>
          <w:sz w:val="22"/>
          <w:szCs w:val="22"/>
        </w:rPr>
        <w:t xml:space="preserve">, </w:t>
      </w:r>
    </w:p>
    <w:p w14:paraId="40E7F29A" w14:textId="77777777" w:rsidR="00D24764" w:rsidRPr="00D24764" w:rsidRDefault="00D24764" w:rsidP="001C6EB4">
      <w:pPr>
        <w:pStyle w:val="Normlnweb"/>
        <w:numPr>
          <w:ilvl w:val="0"/>
          <w:numId w:val="14"/>
        </w:numPr>
        <w:spacing w:before="0" w:after="0"/>
        <w:ind w:left="851" w:hanging="142"/>
        <w:jc w:val="both"/>
        <w:textAlignment w:val="baseline"/>
      </w:pPr>
      <w:r>
        <w:rPr>
          <w:rFonts w:ascii="Calibri" w:hAnsi="Calibri" w:cs="Calibri"/>
          <w:color w:val="000000"/>
          <w:sz w:val="22"/>
          <w:szCs w:val="22"/>
        </w:rPr>
        <w:t>28. 2. následujícího kalendářního roku</w:t>
      </w:r>
      <w:r w:rsidR="001C6EB4">
        <w:rPr>
          <w:rFonts w:ascii="Calibri" w:hAnsi="Calibri" w:cs="Calibri"/>
          <w:color w:val="000000"/>
          <w:sz w:val="22"/>
          <w:szCs w:val="22"/>
        </w:rPr>
        <w:t xml:space="preserve"> za druhé pololetí kalendářního roku.</w:t>
      </w:r>
    </w:p>
    <w:p w14:paraId="1D52E799" w14:textId="77777777" w:rsidR="003B7155" w:rsidRDefault="006B3E26" w:rsidP="0075205C">
      <w:pPr>
        <w:pStyle w:val="Normlnweb"/>
        <w:numPr>
          <w:ilvl w:val="0"/>
          <w:numId w:val="4"/>
        </w:numPr>
        <w:spacing w:before="0" w:after="0"/>
        <w:ind w:left="380" w:hanging="357"/>
        <w:jc w:val="both"/>
        <w:textAlignment w:val="baseline"/>
      </w:pPr>
      <w:r>
        <w:rPr>
          <w:rFonts w:ascii="Calibri" w:hAnsi="Calibri" w:cs="Calibri"/>
          <w:sz w:val="22"/>
          <w:szCs w:val="22"/>
        </w:rPr>
        <w:t>Základní p</w:t>
      </w:r>
      <w:r w:rsidR="003B7155">
        <w:rPr>
          <w:rFonts w:ascii="Calibri" w:hAnsi="Calibri" w:cs="Calibri"/>
          <w:color w:val="000000"/>
          <w:sz w:val="22"/>
          <w:szCs w:val="22"/>
        </w:rPr>
        <w:t>achtovné</w:t>
      </w:r>
      <w:r>
        <w:rPr>
          <w:rFonts w:ascii="Calibri" w:hAnsi="Calibri" w:cs="Calibri"/>
          <w:color w:val="000000"/>
          <w:sz w:val="22"/>
          <w:szCs w:val="22"/>
        </w:rPr>
        <w:t xml:space="preserve">, tedy všechny jeho dílčí složky </w:t>
      </w:r>
      <w:r w:rsidR="003B7155">
        <w:rPr>
          <w:rFonts w:ascii="Calibri" w:hAnsi="Calibri" w:cs="Calibri"/>
          <w:color w:val="000000"/>
          <w:sz w:val="22"/>
          <w:szCs w:val="22"/>
        </w:rPr>
        <w:t xml:space="preserve">uvedené výše v odstavci </w:t>
      </w:r>
      <w:r>
        <w:rPr>
          <w:rFonts w:ascii="Calibri" w:hAnsi="Calibri" w:cs="Calibri"/>
          <w:color w:val="000000"/>
          <w:sz w:val="22"/>
          <w:szCs w:val="22"/>
        </w:rPr>
        <w:t xml:space="preserve">2, </w:t>
      </w:r>
      <w:r w:rsidR="003B7155">
        <w:rPr>
          <w:rFonts w:ascii="Calibri" w:hAnsi="Calibri" w:cs="Calibri"/>
          <w:color w:val="000000"/>
          <w:sz w:val="22"/>
          <w:szCs w:val="22"/>
        </w:rPr>
        <w:t>může být propachtovatelem každoročně (počínaje rokem 202</w:t>
      </w:r>
      <w:r w:rsidR="005B3F7C">
        <w:rPr>
          <w:rFonts w:ascii="Calibri" w:hAnsi="Calibri" w:cs="Calibri"/>
          <w:color w:val="000000"/>
          <w:sz w:val="22"/>
          <w:szCs w:val="22"/>
        </w:rPr>
        <w:t>7</w:t>
      </w:r>
      <w:r w:rsidR="003B7155">
        <w:rPr>
          <w:rFonts w:ascii="Calibri" w:hAnsi="Calibri" w:cs="Calibri"/>
          <w:color w:val="000000"/>
          <w:sz w:val="22"/>
          <w:szCs w:val="22"/>
        </w:rPr>
        <w:t>) jednostranně zvýšeno (valorizováno), a to vždy s účinností od 1. 1. daného kalendářního roku. Propachtovatel je oprávněn dosavadní pachtovné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Propachtovatel se zavazuje oznámit pachtýři zvýšení pachtovného písemně, a to vždy nejpozději do 31. 3. daného kalendářního roku.</w:t>
      </w:r>
    </w:p>
    <w:p w14:paraId="108B9068" w14:textId="77777777" w:rsidR="003B7155" w:rsidRPr="005B3F7C" w:rsidRDefault="003B7155" w:rsidP="0075205C">
      <w:pPr>
        <w:pStyle w:val="Normlnweb"/>
        <w:numPr>
          <w:ilvl w:val="0"/>
          <w:numId w:val="4"/>
        </w:numPr>
        <w:spacing w:before="0" w:after="0"/>
        <w:ind w:left="380" w:hanging="357"/>
        <w:jc w:val="both"/>
        <w:textAlignment w:val="baseline"/>
      </w:pPr>
      <w:r>
        <w:rPr>
          <w:rFonts w:ascii="Calibri" w:hAnsi="Calibri" w:cs="Calibri"/>
          <w:sz w:val="22"/>
          <w:szCs w:val="22"/>
        </w:rPr>
        <w:t xml:space="preserve">V případě, že se pachtýř dostane do prodlení s placením pachtovného, je povinen zaplatit </w:t>
      </w:r>
      <w:r>
        <w:rPr>
          <w:rFonts w:ascii="Calibri" w:hAnsi="Calibri" w:cs="Calibri"/>
          <w:color w:val="000000"/>
          <w:sz w:val="22"/>
          <w:szCs w:val="22"/>
        </w:rPr>
        <w:t>propachtovateli smluvní úrok z prodlení ve výši 0,05 % dlužné částky za každý den prodlení.</w:t>
      </w:r>
    </w:p>
    <w:p w14:paraId="552FA59F" w14:textId="77777777" w:rsidR="003B7155" w:rsidRPr="005B3F7C" w:rsidRDefault="003B7155" w:rsidP="0075205C">
      <w:pPr>
        <w:pStyle w:val="Normlnweb"/>
        <w:numPr>
          <w:ilvl w:val="0"/>
          <w:numId w:val="4"/>
        </w:numPr>
        <w:spacing w:before="0" w:after="0"/>
        <w:ind w:left="380" w:hanging="357"/>
        <w:jc w:val="both"/>
        <w:textAlignment w:val="baseline"/>
      </w:pPr>
      <w:r w:rsidRPr="005B3F7C">
        <w:rPr>
          <w:rFonts w:ascii="Calibri" w:hAnsi="Calibri" w:cs="Calibri"/>
          <w:color w:val="000000"/>
          <w:sz w:val="22"/>
          <w:szCs w:val="22"/>
        </w:rPr>
        <w:t>V případě prodlení pachtýře s úhradou pachtovného delšího než 2 měsíce je propachtovatel oprávněn vypovědět pacht bez výpovědní doby.</w:t>
      </w:r>
    </w:p>
    <w:p w14:paraId="1FF19550" w14:textId="65899194" w:rsidR="003B7155" w:rsidRDefault="003B7155" w:rsidP="0075205C">
      <w:pPr>
        <w:pStyle w:val="Normlnweb"/>
        <w:spacing w:before="0" w:after="0"/>
        <w:jc w:val="both"/>
        <w:rPr>
          <w:rFonts w:ascii="Calibri" w:hAnsi="Calibri" w:cs="Calibri"/>
          <w:color w:val="000000"/>
          <w:sz w:val="22"/>
          <w:szCs w:val="22"/>
        </w:rPr>
      </w:pPr>
    </w:p>
    <w:p w14:paraId="69A2CC82" w14:textId="77777777" w:rsidR="00407C29" w:rsidRDefault="00407C29" w:rsidP="0075205C">
      <w:pPr>
        <w:pStyle w:val="Normlnweb"/>
        <w:spacing w:before="0" w:after="0"/>
        <w:jc w:val="both"/>
        <w:rPr>
          <w:rFonts w:ascii="Calibri" w:hAnsi="Calibri" w:cs="Calibri"/>
          <w:color w:val="000000"/>
          <w:sz w:val="22"/>
          <w:szCs w:val="22"/>
        </w:rPr>
      </w:pPr>
    </w:p>
    <w:p w14:paraId="11F9DBA8"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III.</w:t>
      </w:r>
    </w:p>
    <w:p w14:paraId="396C7B59"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Závěrečná ustanovení</w:t>
      </w:r>
    </w:p>
    <w:p w14:paraId="11C4CB78" w14:textId="77777777" w:rsidR="00D9449B" w:rsidRPr="003A2E40" w:rsidRDefault="00D9449B" w:rsidP="0075205C">
      <w:pPr>
        <w:pStyle w:val="Normlnweb"/>
        <w:numPr>
          <w:ilvl w:val="0"/>
          <w:numId w:val="1"/>
        </w:numPr>
        <w:spacing w:before="0" w:after="0"/>
        <w:jc w:val="both"/>
        <w:rPr>
          <w:rFonts w:ascii="Calibri" w:hAnsi="Calibri" w:cs="Calibri"/>
          <w:sz w:val="22"/>
          <w:szCs w:val="22"/>
        </w:rPr>
      </w:pPr>
      <w:r w:rsidRPr="00F04FD0">
        <w:rPr>
          <w:rFonts w:ascii="Calibri" w:hAnsi="Calibri" w:cs="Calibri"/>
          <w:color w:val="000000"/>
          <w:sz w:val="22"/>
          <w:szCs w:val="22"/>
        </w:rPr>
        <w:t xml:space="preserve">Ustanovení Smlouvy, která nejsou tímto dodatkem výslovně dotčena, se nemění a zůstávají nadále v účinnosti. </w:t>
      </w:r>
    </w:p>
    <w:p w14:paraId="45BE6EAB" w14:textId="77777777" w:rsidR="003A2E40" w:rsidRPr="00F04FD0" w:rsidRDefault="003A2E40" w:rsidP="0075205C">
      <w:pPr>
        <w:pStyle w:val="Normlnweb"/>
        <w:numPr>
          <w:ilvl w:val="0"/>
          <w:numId w:val="1"/>
        </w:numPr>
        <w:spacing w:before="0" w:after="0"/>
        <w:jc w:val="both"/>
        <w:rPr>
          <w:rFonts w:ascii="Calibri" w:hAnsi="Calibri" w:cs="Calibri"/>
          <w:sz w:val="22"/>
          <w:szCs w:val="22"/>
        </w:rPr>
      </w:pPr>
      <w:r>
        <w:rPr>
          <w:rFonts w:ascii="Calibri" w:hAnsi="Calibri" w:cs="Calibri"/>
          <w:sz w:val="22"/>
          <w:szCs w:val="22"/>
        </w:rPr>
        <w:t xml:space="preserve">Smluvní strany sjednávají, že </w:t>
      </w:r>
      <w:r w:rsidR="00A14E50">
        <w:rPr>
          <w:rFonts w:ascii="Calibri" w:hAnsi="Calibri" w:cs="Calibri"/>
          <w:sz w:val="22"/>
          <w:szCs w:val="22"/>
        </w:rPr>
        <w:t xml:space="preserve">podmínky tohoto dodatku, tedy změny v ustanoveních článků II. a IV. Smlouvy sjednané tímto dodatkem, se aplikují na právní vztahy smluvních stran i pro období od 01.01.2026 do uzavření tohoto dodatku. S ohledem na ujednání předcházející věty smluvní strany ve vzájemné shodě konstatují zejména, že za období celého roku 2026 je pachtýř povinen platit propachtovateli pachtovné skládající se ze </w:t>
      </w:r>
      <w:r w:rsidR="00A14E50">
        <w:rPr>
          <w:rFonts w:ascii="Calibri" w:hAnsi="Calibri" w:cs="Calibri"/>
          <w:color w:val="000000"/>
          <w:sz w:val="22"/>
          <w:szCs w:val="22"/>
        </w:rPr>
        <w:t>Základního pachtovného a Pohyblivého pachtovného.</w:t>
      </w:r>
    </w:p>
    <w:p w14:paraId="35A8792D" w14:textId="77777777" w:rsidR="00D9449B" w:rsidRPr="00F04FD0" w:rsidRDefault="00D9449B" w:rsidP="0075205C">
      <w:pPr>
        <w:pStyle w:val="Normlnweb"/>
        <w:numPr>
          <w:ilvl w:val="0"/>
          <w:numId w:val="1"/>
        </w:numPr>
        <w:spacing w:before="0" w:after="0"/>
        <w:jc w:val="both"/>
        <w:rPr>
          <w:rFonts w:ascii="Calibri" w:hAnsi="Calibri" w:cs="Calibri"/>
          <w:sz w:val="22"/>
          <w:szCs w:val="22"/>
        </w:rPr>
      </w:pPr>
      <w:r w:rsidRPr="00F04FD0">
        <w:rPr>
          <w:rFonts w:ascii="Calibri" w:hAnsi="Calibri" w:cs="Calibri"/>
          <w:color w:val="000000"/>
          <w:sz w:val="22"/>
          <w:szCs w:val="22"/>
        </w:rPr>
        <w:t xml:space="preserve">Pachtýř souhlasí s tím, aby propachtovatel uveřejnil tento dodatek včetně všech dodatků dříve uzavřených, včetně Smlouvy, ke které se předmětné dodatky vztahují, včetně všech příloh, a to i způsobem umožňujícím dálkový přístup (prostřednictvím internetu). Pachtýř uděluje tento souhlas zejména pro situaci, kdy povinnost zveřejnit smlouvu vyplývá z platných právních předpisů (zákon o zvláštních podmínkách účinnosti některých smluv, uveřejňování těchto smluv a o registru smluv). </w:t>
      </w:r>
      <w:r w:rsidRPr="00F04FD0">
        <w:rPr>
          <w:rFonts w:ascii="Calibri" w:hAnsi="Calibri" w:cs="Calibri"/>
          <w:color w:val="000000"/>
          <w:sz w:val="22"/>
          <w:szCs w:val="22"/>
        </w:rPr>
        <w:lastRenderedPageBreak/>
        <w:t>Smluvní strany prohlašují, že tento dodatek ani žádná z jeho příloh neobsahuje žádnou skutečnost, kterou by chránily jako své obchodní tajemství, ani jiné informace, které vyžadují zvláštní způsob ochrany. Toto ujednání platí i pro další změny (dodatky), včetně Smlouvy.</w:t>
      </w:r>
    </w:p>
    <w:p w14:paraId="1B3D9222" w14:textId="77777777" w:rsidR="00D9449B" w:rsidRPr="00F04FD0" w:rsidRDefault="00D9449B" w:rsidP="0075205C">
      <w:pPr>
        <w:pStyle w:val="Normlnweb"/>
        <w:numPr>
          <w:ilvl w:val="0"/>
          <w:numId w:val="1"/>
        </w:numPr>
        <w:spacing w:before="0" w:after="0"/>
        <w:jc w:val="both"/>
        <w:rPr>
          <w:rFonts w:ascii="Calibri" w:hAnsi="Calibri" w:cs="Calibri"/>
          <w:sz w:val="22"/>
          <w:szCs w:val="22"/>
        </w:rPr>
      </w:pPr>
      <w:r w:rsidRPr="00F04FD0">
        <w:rPr>
          <w:rFonts w:ascii="Calibri" w:hAnsi="Calibri" w:cs="Calibri"/>
          <w:color w:val="000000"/>
          <w:sz w:val="22"/>
          <w:szCs w:val="22"/>
        </w:rPr>
        <w:t>Tento dodatek je vyhotoven ve dvou stejnopisech, z nichž každá ze smluvních stran obdrží po jednom vyhotovení.</w:t>
      </w:r>
    </w:p>
    <w:p w14:paraId="241BF393" w14:textId="77777777" w:rsidR="00D9449B" w:rsidRDefault="00D9449B" w:rsidP="0075205C">
      <w:pPr>
        <w:pStyle w:val="Normlnweb"/>
        <w:spacing w:before="0" w:after="0"/>
        <w:rPr>
          <w:rFonts w:ascii="Calibri" w:hAnsi="Calibri" w:cs="Calibri"/>
          <w:color w:val="000000"/>
          <w:sz w:val="22"/>
          <w:szCs w:val="22"/>
        </w:rPr>
      </w:pPr>
    </w:p>
    <w:p w14:paraId="5F5C2458" w14:textId="4830AB67" w:rsidR="00573DEB" w:rsidRPr="00F04FD0" w:rsidRDefault="00D9449B" w:rsidP="0075205C">
      <w:pPr>
        <w:pStyle w:val="Normlnweb"/>
        <w:spacing w:before="0" w:after="0"/>
        <w:rPr>
          <w:rFonts w:ascii="Calibri" w:hAnsi="Calibri" w:cs="Calibri"/>
          <w:sz w:val="22"/>
          <w:szCs w:val="22"/>
        </w:rPr>
      </w:pPr>
      <w:r w:rsidRPr="00F04FD0">
        <w:rPr>
          <w:rFonts w:ascii="Calibri" w:hAnsi="Calibri" w:cs="Calibri"/>
          <w:color w:val="000000"/>
          <w:sz w:val="22"/>
          <w:szCs w:val="22"/>
        </w:rPr>
        <w:t xml:space="preserve">Domažlice </w:t>
      </w:r>
      <w:r w:rsidR="005131B3">
        <w:rPr>
          <w:rFonts w:ascii="Calibri" w:hAnsi="Calibri" w:cs="Calibri"/>
          <w:color w:val="000000"/>
          <w:sz w:val="22"/>
          <w:szCs w:val="22"/>
        </w:rPr>
        <w:t>06.05.2026</w:t>
      </w:r>
    </w:p>
    <w:p w14:paraId="6CEB2AEB" w14:textId="77777777" w:rsidR="00D9449B" w:rsidRDefault="00D9449B" w:rsidP="0075205C">
      <w:pPr>
        <w:pStyle w:val="Normlnweb"/>
        <w:spacing w:before="0" w:after="0"/>
        <w:rPr>
          <w:rFonts w:ascii="Calibri" w:hAnsi="Calibri" w:cs="Calibri"/>
          <w:color w:val="000000"/>
          <w:sz w:val="22"/>
          <w:szCs w:val="22"/>
        </w:rPr>
      </w:pPr>
    </w:p>
    <w:p w14:paraId="14DA693E" w14:textId="349062BF" w:rsidR="00811339" w:rsidRDefault="00811339" w:rsidP="0075205C">
      <w:pPr>
        <w:pStyle w:val="Normlnweb"/>
        <w:spacing w:before="0" w:after="0"/>
        <w:rPr>
          <w:rFonts w:ascii="Calibri" w:hAnsi="Calibri" w:cs="Calibri"/>
          <w:color w:val="000000"/>
          <w:sz w:val="22"/>
          <w:szCs w:val="22"/>
        </w:rPr>
      </w:pPr>
    </w:p>
    <w:p w14:paraId="22290BCF" w14:textId="1BB6D68C" w:rsidR="00FC038D" w:rsidRDefault="00FC038D" w:rsidP="0075205C">
      <w:pPr>
        <w:pStyle w:val="Normlnweb"/>
        <w:spacing w:before="0" w:after="0"/>
        <w:rPr>
          <w:rFonts w:ascii="Calibri" w:hAnsi="Calibri" w:cs="Calibri"/>
          <w:color w:val="000000"/>
          <w:sz w:val="22"/>
          <w:szCs w:val="22"/>
        </w:rPr>
      </w:pPr>
    </w:p>
    <w:p w14:paraId="5051843D" w14:textId="77777777" w:rsidR="00FC038D" w:rsidRDefault="00FC038D" w:rsidP="0075205C">
      <w:pPr>
        <w:pStyle w:val="Normlnweb"/>
        <w:spacing w:before="0" w:after="0"/>
        <w:rPr>
          <w:rFonts w:ascii="Calibri" w:hAnsi="Calibri" w:cs="Calibri"/>
          <w:color w:val="000000"/>
          <w:sz w:val="22"/>
          <w:szCs w:val="22"/>
        </w:rPr>
      </w:pPr>
    </w:p>
    <w:p w14:paraId="1A042A58" w14:textId="77777777" w:rsidR="00AD7909" w:rsidRPr="00F04FD0" w:rsidRDefault="00AD7909" w:rsidP="0075205C">
      <w:pPr>
        <w:pStyle w:val="Normlnweb"/>
        <w:spacing w:before="0" w:after="0"/>
        <w:rPr>
          <w:rFonts w:ascii="Calibri" w:hAnsi="Calibri" w:cs="Calibri"/>
          <w:color w:val="000000"/>
          <w:sz w:val="22"/>
          <w:szCs w:val="22"/>
        </w:rPr>
      </w:pPr>
    </w:p>
    <w:p w14:paraId="2CD93C00" w14:textId="77777777" w:rsidR="00D9449B" w:rsidRPr="00AD7909" w:rsidRDefault="00D9449B" w:rsidP="0075205C">
      <w:pPr>
        <w:pStyle w:val="Normlnweb"/>
        <w:spacing w:before="0" w:after="0"/>
        <w:rPr>
          <w:rFonts w:ascii="Calibri" w:hAnsi="Calibri" w:cs="Calibri"/>
          <w:color w:val="000000"/>
          <w:sz w:val="22"/>
          <w:szCs w:val="22"/>
        </w:rPr>
      </w:pPr>
      <w:r w:rsidRPr="00F04FD0">
        <w:rPr>
          <w:rFonts w:ascii="Calibri" w:hAnsi="Calibri" w:cs="Calibri"/>
          <w:color w:val="000000"/>
          <w:sz w:val="22"/>
          <w:szCs w:val="22"/>
        </w:rPr>
        <w:t xml:space="preserve">___________________ </w:t>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t>___________________</w:t>
      </w:r>
    </w:p>
    <w:p w14:paraId="24DF9129" w14:textId="77777777" w:rsidR="00D9449B" w:rsidRPr="00F04FD0" w:rsidRDefault="00D9449B" w:rsidP="0075205C">
      <w:pPr>
        <w:pStyle w:val="Normlnweb"/>
        <w:spacing w:before="0" w:after="0"/>
        <w:rPr>
          <w:rFonts w:ascii="Calibri" w:hAnsi="Calibri" w:cs="Calibri"/>
          <w:sz w:val="22"/>
          <w:szCs w:val="22"/>
        </w:rPr>
      </w:pPr>
      <w:r w:rsidRPr="00F04FD0">
        <w:rPr>
          <w:rFonts w:ascii="Calibri" w:hAnsi="Calibri" w:cs="Calibri"/>
          <w:color w:val="000000"/>
          <w:sz w:val="22"/>
          <w:szCs w:val="22"/>
        </w:rPr>
        <w:t xml:space="preserve">propachtovatel </w:t>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0013127D" w:rsidRPr="00F04FD0">
        <w:rPr>
          <w:rFonts w:ascii="Calibri" w:hAnsi="Calibri" w:cs="Calibri"/>
          <w:color w:val="000000"/>
          <w:sz w:val="22"/>
          <w:szCs w:val="22"/>
        </w:rPr>
        <w:tab/>
      </w:r>
      <w:r w:rsidRPr="00F04FD0">
        <w:rPr>
          <w:rFonts w:ascii="Calibri" w:hAnsi="Calibri" w:cs="Calibri"/>
          <w:color w:val="000000"/>
          <w:sz w:val="22"/>
          <w:szCs w:val="22"/>
        </w:rPr>
        <w:t>pachtýř</w:t>
      </w:r>
    </w:p>
    <w:p w14:paraId="2FD09E79" w14:textId="77777777" w:rsidR="00D9449B" w:rsidRPr="00F04FD0" w:rsidRDefault="00D9449B" w:rsidP="0075205C">
      <w:pPr>
        <w:pStyle w:val="Normlnweb"/>
        <w:spacing w:before="0" w:after="0"/>
        <w:rPr>
          <w:rFonts w:ascii="Calibri" w:hAnsi="Calibri" w:cs="Calibri"/>
          <w:sz w:val="22"/>
          <w:szCs w:val="22"/>
        </w:rPr>
      </w:pPr>
      <w:r w:rsidRPr="00F04FD0">
        <w:rPr>
          <w:rFonts w:ascii="Calibri" w:hAnsi="Calibri" w:cs="Calibri"/>
          <w:color w:val="000000"/>
          <w:sz w:val="22"/>
          <w:szCs w:val="22"/>
        </w:rPr>
        <w:t xml:space="preserve">město Domažlice </w:t>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t xml:space="preserve">Domažlické městské lesy spol. s r. o. </w:t>
      </w:r>
    </w:p>
    <w:p w14:paraId="715C53DB" w14:textId="77777777" w:rsidR="00D9449B" w:rsidRPr="00F04FD0" w:rsidRDefault="00D9449B" w:rsidP="0075205C">
      <w:pPr>
        <w:pStyle w:val="Normlnweb"/>
        <w:spacing w:before="0" w:after="0"/>
        <w:rPr>
          <w:rFonts w:ascii="Calibri" w:hAnsi="Calibri" w:cs="Calibri"/>
          <w:sz w:val="22"/>
          <w:szCs w:val="22"/>
        </w:rPr>
      </w:pPr>
      <w:r w:rsidRPr="00F04FD0">
        <w:rPr>
          <w:rFonts w:ascii="Calibri" w:hAnsi="Calibri" w:cs="Calibri"/>
          <w:color w:val="000000"/>
          <w:sz w:val="22"/>
          <w:szCs w:val="22"/>
        </w:rPr>
        <w:t xml:space="preserve">Bc. Stanislav Antoš, starosta </w:t>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r>
      <w:r w:rsidRPr="00F04FD0">
        <w:rPr>
          <w:rFonts w:ascii="Calibri" w:hAnsi="Calibri" w:cs="Calibri"/>
          <w:color w:val="000000"/>
          <w:sz w:val="22"/>
          <w:szCs w:val="22"/>
        </w:rPr>
        <w:tab/>
        <w:t xml:space="preserve">Ing. Josef Forst, jednatel </w:t>
      </w:r>
    </w:p>
    <w:p w14:paraId="7E09F8D5" w14:textId="77777777" w:rsidR="00D9449B" w:rsidRPr="00F04FD0" w:rsidRDefault="00D9449B" w:rsidP="0075205C">
      <w:pPr>
        <w:pStyle w:val="Normlnweb"/>
        <w:spacing w:before="0" w:after="0"/>
        <w:rPr>
          <w:rFonts w:ascii="Calibri" w:hAnsi="Calibri" w:cs="Calibri"/>
          <w:color w:val="000000"/>
          <w:sz w:val="22"/>
          <w:szCs w:val="22"/>
        </w:rPr>
      </w:pPr>
    </w:p>
    <w:p w14:paraId="5F9C0261" w14:textId="77777777" w:rsidR="00D9449B" w:rsidRPr="00F04FD0" w:rsidRDefault="00D9449B" w:rsidP="0075205C">
      <w:pPr>
        <w:pStyle w:val="Normlnweb"/>
        <w:spacing w:before="0" w:after="0"/>
        <w:rPr>
          <w:rFonts w:ascii="Calibri" w:hAnsi="Calibri" w:cs="Calibri"/>
          <w:color w:val="000000"/>
          <w:sz w:val="22"/>
          <w:szCs w:val="22"/>
        </w:rPr>
      </w:pPr>
    </w:p>
    <w:p w14:paraId="7F143EF1" w14:textId="77777777" w:rsidR="00B203D1" w:rsidRDefault="00B203D1" w:rsidP="0075205C">
      <w:pPr>
        <w:pStyle w:val="Normlnweb"/>
        <w:spacing w:before="0" w:after="0"/>
        <w:rPr>
          <w:rFonts w:ascii="Calibri" w:hAnsi="Calibri" w:cs="Calibri"/>
          <w:color w:val="000000"/>
          <w:sz w:val="22"/>
          <w:szCs w:val="22"/>
        </w:rPr>
      </w:pPr>
    </w:p>
    <w:p w14:paraId="46BF9F7B" w14:textId="258C7DBB" w:rsidR="00AD7909" w:rsidRDefault="00AD7909" w:rsidP="0075205C">
      <w:pPr>
        <w:pStyle w:val="Normlnweb"/>
        <w:spacing w:before="0" w:after="0"/>
        <w:rPr>
          <w:rFonts w:ascii="Calibri" w:hAnsi="Calibri" w:cs="Calibri"/>
          <w:color w:val="000000"/>
          <w:sz w:val="22"/>
          <w:szCs w:val="22"/>
        </w:rPr>
      </w:pPr>
    </w:p>
    <w:p w14:paraId="19C034FF" w14:textId="624AE7A8" w:rsidR="00407C29" w:rsidRDefault="00407C29" w:rsidP="0075205C">
      <w:pPr>
        <w:pStyle w:val="Normlnweb"/>
        <w:spacing w:before="0" w:after="0"/>
        <w:rPr>
          <w:rFonts w:ascii="Calibri" w:hAnsi="Calibri" w:cs="Calibri"/>
          <w:color w:val="000000"/>
          <w:sz w:val="22"/>
          <w:szCs w:val="22"/>
        </w:rPr>
      </w:pPr>
    </w:p>
    <w:p w14:paraId="6EA60D84" w14:textId="736179F6" w:rsidR="00FC038D" w:rsidRDefault="00FC038D" w:rsidP="0075205C">
      <w:pPr>
        <w:pStyle w:val="Normlnweb"/>
        <w:spacing w:before="0" w:after="0"/>
        <w:rPr>
          <w:rFonts w:ascii="Calibri" w:hAnsi="Calibri" w:cs="Calibri"/>
          <w:color w:val="000000"/>
          <w:sz w:val="22"/>
          <w:szCs w:val="22"/>
        </w:rPr>
      </w:pPr>
    </w:p>
    <w:p w14:paraId="7D90B9B1" w14:textId="77777777" w:rsidR="00FC038D" w:rsidRDefault="00FC038D" w:rsidP="0075205C">
      <w:pPr>
        <w:pStyle w:val="Normlnweb"/>
        <w:spacing w:before="0" w:after="0"/>
        <w:rPr>
          <w:rFonts w:ascii="Calibri" w:hAnsi="Calibri" w:cs="Calibri"/>
          <w:color w:val="000000"/>
          <w:sz w:val="22"/>
          <w:szCs w:val="22"/>
        </w:rPr>
      </w:pPr>
    </w:p>
    <w:p w14:paraId="74A4AB32" w14:textId="77777777" w:rsidR="00407C29" w:rsidRDefault="00407C29" w:rsidP="0075205C">
      <w:pPr>
        <w:pStyle w:val="Normlnweb"/>
        <w:spacing w:before="0" w:after="0"/>
        <w:rPr>
          <w:rFonts w:ascii="Calibri" w:hAnsi="Calibri" w:cs="Calibri"/>
          <w:color w:val="000000"/>
          <w:sz w:val="22"/>
          <w:szCs w:val="22"/>
        </w:rPr>
      </w:pPr>
    </w:p>
    <w:p w14:paraId="40561C4F" w14:textId="77777777" w:rsidR="00AD7909" w:rsidRDefault="00AD7909" w:rsidP="0075205C">
      <w:pPr>
        <w:pStyle w:val="Normlnweb"/>
        <w:spacing w:before="0" w:after="0"/>
        <w:rPr>
          <w:rFonts w:ascii="Calibri" w:hAnsi="Calibri" w:cs="Calibri"/>
          <w:color w:val="000000"/>
          <w:sz w:val="22"/>
          <w:szCs w:val="22"/>
        </w:rPr>
      </w:pPr>
    </w:p>
    <w:p w14:paraId="4288C862" w14:textId="77777777" w:rsidR="00AD7909" w:rsidRDefault="00AD7909" w:rsidP="0075205C">
      <w:pPr>
        <w:pStyle w:val="Normlnweb"/>
        <w:spacing w:before="0" w:after="0"/>
        <w:rPr>
          <w:rFonts w:ascii="Calibri" w:hAnsi="Calibri" w:cs="Calibri"/>
          <w:color w:val="000000"/>
          <w:sz w:val="22"/>
          <w:szCs w:val="22"/>
        </w:rPr>
      </w:pPr>
    </w:p>
    <w:p w14:paraId="147C2E99" w14:textId="77777777" w:rsidR="00F060F9" w:rsidRDefault="00F060F9" w:rsidP="0075205C">
      <w:pPr>
        <w:pStyle w:val="Normlnweb"/>
        <w:spacing w:before="0" w:after="0"/>
        <w:rPr>
          <w:rFonts w:ascii="Calibri" w:hAnsi="Calibri" w:cs="Calibri"/>
          <w:color w:val="000000"/>
          <w:sz w:val="22"/>
          <w:szCs w:val="22"/>
        </w:rPr>
      </w:pPr>
    </w:p>
    <w:p w14:paraId="7B1452A2" w14:textId="77777777" w:rsidR="00F060F9" w:rsidRPr="00F04FD0" w:rsidRDefault="00F060F9" w:rsidP="0075205C">
      <w:pPr>
        <w:pStyle w:val="Normlnweb"/>
        <w:spacing w:before="0" w:after="0"/>
        <w:rPr>
          <w:rFonts w:ascii="Calibri" w:hAnsi="Calibri" w:cs="Calibri"/>
          <w:color w:val="000000"/>
          <w:sz w:val="22"/>
          <w:szCs w:val="22"/>
        </w:rPr>
      </w:pPr>
    </w:p>
    <w:p w14:paraId="55B313C0"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DOLOŽKA</w:t>
      </w:r>
    </w:p>
    <w:p w14:paraId="5209932D" w14:textId="77777777" w:rsidR="00D9449B" w:rsidRPr="00F04FD0" w:rsidRDefault="00D9449B" w:rsidP="0075205C">
      <w:pPr>
        <w:pStyle w:val="Normlnweb"/>
        <w:spacing w:before="0" w:after="0"/>
        <w:jc w:val="center"/>
        <w:rPr>
          <w:rFonts w:ascii="Calibri" w:hAnsi="Calibri" w:cs="Calibri"/>
          <w:sz w:val="22"/>
          <w:szCs w:val="22"/>
        </w:rPr>
      </w:pPr>
      <w:r w:rsidRPr="00F04FD0">
        <w:rPr>
          <w:rFonts w:ascii="Calibri" w:hAnsi="Calibri" w:cs="Calibri"/>
          <w:b/>
          <w:bCs/>
          <w:color w:val="000000"/>
          <w:sz w:val="22"/>
          <w:szCs w:val="22"/>
        </w:rPr>
        <w:t>podle § 41 zákona č. 128/2000 Sb., ve znění pozdějších předpisů</w:t>
      </w:r>
    </w:p>
    <w:p w14:paraId="54600ACD" w14:textId="77777777" w:rsidR="00D9449B" w:rsidRPr="00F04FD0" w:rsidRDefault="00D9449B" w:rsidP="0075205C">
      <w:pPr>
        <w:pStyle w:val="Normlnweb"/>
        <w:spacing w:before="0" w:after="0"/>
        <w:rPr>
          <w:rFonts w:ascii="Calibri" w:hAnsi="Calibri" w:cs="Calibri"/>
          <w:color w:val="000000"/>
          <w:sz w:val="22"/>
          <w:szCs w:val="22"/>
        </w:rPr>
      </w:pPr>
    </w:p>
    <w:p w14:paraId="038B3211" w14:textId="77777777" w:rsidR="00D9449B" w:rsidRPr="00F04FD0" w:rsidRDefault="00D9449B" w:rsidP="00A82F03">
      <w:pPr>
        <w:pStyle w:val="Normlnweb"/>
        <w:spacing w:before="0" w:after="60"/>
        <w:jc w:val="both"/>
        <w:rPr>
          <w:rFonts w:ascii="Calibri" w:hAnsi="Calibri" w:cs="Calibri"/>
          <w:sz w:val="22"/>
          <w:szCs w:val="22"/>
        </w:rPr>
      </w:pPr>
      <w:r w:rsidRPr="00F04FD0">
        <w:rPr>
          <w:rFonts w:ascii="Calibri" w:hAnsi="Calibri" w:cs="Calibri"/>
          <w:color w:val="000000"/>
          <w:sz w:val="22"/>
          <w:szCs w:val="22"/>
        </w:rPr>
        <w:t>Město Domažlice ve smyslu ustanovení § 41 zákona č. 128/2000 Sb., o obcích, v platném znění, potvrzuje, že u právních jednání obsažených v tomto dodatku byly ze strany města Domažlice splněny veškeré zákonem o obcích či jinými obecně závaznými právními předpisy stanovené podmínky ve formě předchozího zveřejnění, schválení či odsouhlasení příslušným orgánem města, které jsou obligatorní pro platnost tohoto právního jednání.</w:t>
      </w:r>
    </w:p>
    <w:p w14:paraId="0E0C769E" w14:textId="2886602F" w:rsidR="000038E9" w:rsidRDefault="00D9449B" w:rsidP="0075205C">
      <w:pPr>
        <w:pStyle w:val="Normlnweb"/>
        <w:spacing w:before="0" w:after="0"/>
        <w:jc w:val="both"/>
        <w:rPr>
          <w:rFonts w:ascii="Calibri" w:hAnsi="Calibri" w:cs="Calibri"/>
          <w:color w:val="000000"/>
          <w:sz w:val="22"/>
          <w:szCs w:val="22"/>
        </w:rPr>
      </w:pPr>
      <w:r w:rsidRPr="00F04FD0">
        <w:rPr>
          <w:rFonts w:ascii="Calibri" w:hAnsi="Calibri" w:cs="Calibri"/>
          <w:color w:val="000000"/>
          <w:sz w:val="22"/>
          <w:szCs w:val="22"/>
        </w:rPr>
        <w:t xml:space="preserve">Uzavření dodatku č. </w:t>
      </w:r>
      <w:r w:rsidR="005B3F7C">
        <w:rPr>
          <w:rFonts w:ascii="Calibri" w:hAnsi="Calibri" w:cs="Calibri"/>
          <w:color w:val="000000"/>
          <w:sz w:val="22"/>
          <w:szCs w:val="22"/>
        </w:rPr>
        <w:t>9</w:t>
      </w:r>
      <w:r w:rsidRPr="00F04FD0">
        <w:rPr>
          <w:rFonts w:ascii="Calibri" w:hAnsi="Calibri" w:cs="Calibri"/>
          <w:color w:val="000000"/>
          <w:sz w:val="22"/>
          <w:szCs w:val="22"/>
        </w:rPr>
        <w:t xml:space="preserve"> k pachtovní smlouvě uzavřené mezi městem Domažlice a </w:t>
      </w:r>
      <w:r w:rsidR="0014196E">
        <w:rPr>
          <w:rFonts w:ascii="Calibri" w:hAnsi="Calibri" w:cs="Calibri"/>
          <w:color w:val="000000"/>
          <w:sz w:val="22"/>
          <w:szCs w:val="22"/>
        </w:rPr>
        <w:t xml:space="preserve">společností </w:t>
      </w:r>
      <w:r w:rsidRPr="00F04FD0">
        <w:rPr>
          <w:rFonts w:ascii="Calibri" w:hAnsi="Calibri" w:cs="Calibri"/>
          <w:color w:val="000000"/>
          <w:sz w:val="22"/>
          <w:szCs w:val="22"/>
        </w:rPr>
        <w:t>Domažlick</w:t>
      </w:r>
      <w:r w:rsidR="0014196E">
        <w:rPr>
          <w:rFonts w:ascii="Calibri" w:hAnsi="Calibri" w:cs="Calibri"/>
          <w:color w:val="000000"/>
          <w:sz w:val="22"/>
          <w:szCs w:val="22"/>
        </w:rPr>
        <w:t xml:space="preserve">é </w:t>
      </w:r>
      <w:r w:rsidRPr="00F04FD0">
        <w:rPr>
          <w:rFonts w:ascii="Calibri" w:hAnsi="Calibri" w:cs="Calibri"/>
          <w:color w:val="000000"/>
          <w:sz w:val="22"/>
          <w:szCs w:val="22"/>
        </w:rPr>
        <w:t>městs</w:t>
      </w:r>
      <w:r w:rsidR="0014196E">
        <w:rPr>
          <w:rFonts w:ascii="Calibri" w:hAnsi="Calibri" w:cs="Calibri"/>
          <w:color w:val="000000"/>
          <w:sz w:val="22"/>
          <w:szCs w:val="22"/>
        </w:rPr>
        <w:t>ké</w:t>
      </w:r>
      <w:r w:rsidRPr="00F04FD0">
        <w:rPr>
          <w:rFonts w:ascii="Calibri" w:hAnsi="Calibri" w:cs="Calibri"/>
          <w:color w:val="000000"/>
          <w:sz w:val="22"/>
          <w:szCs w:val="22"/>
        </w:rPr>
        <w:t xml:space="preserve"> lesy</w:t>
      </w:r>
      <w:r w:rsidR="003A377A" w:rsidRPr="00F04FD0">
        <w:rPr>
          <w:rFonts w:ascii="Calibri" w:hAnsi="Calibri" w:cs="Calibri"/>
          <w:color w:val="000000"/>
          <w:sz w:val="22"/>
          <w:szCs w:val="22"/>
        </w:rPr>
        <w:t>,</w:t>
      </w:r>
      <w:r w:rsidRPr="00F04FD0">
        <w:rPr>
          <w:rFonts w:ascii="Calibri" w:hAnsi="Calibri" w:cs="Calibri"/>
          <w:color w:val="000000"/>
          <w:sz w:val="22"/>
          <w:szCs w:val="22"/>
        </w:rPr>
        <w:t xml:space="preserve"> spol. s r. o.</w:t>
      </w:r>
      <w:r w:rsidR="003A377A" w:rsidRPr="00F04FD0">
        <w:rPr>
          <w:rFonts w:ascii="Calibri" w:hAnsi="Calibri" w:cs="Calibri"/>
          <w:color w:val="000000"/>
          <w:sz w:val="22"/>
          <w:szCs w:val="22"/>
        </w:rPr>
        <w:t>,</w:t>
      </w:r>
      <w:r w:rsidRPr="00F04FD0">
        <w:rPr>
          <w:rFonts w:ascii="Calibri" w:hAnsi="Calibri" w:cs="Calibri"/>
          <w:color w:val="000000"/>
          <w:sz w:val="22"/>
          <w:szCs w:val="22"/>
        </w:rPr>
        <w:t xml:space="preserve"> dne 24.10.2022 schválila rada města svým usnesením č. </w:t>
      </w:r>
      <w:r w:rsidR="00FC038D">
        <w:rPr>
          <w:rFonts w:ascii="Calibri" w:hAnsi="Calibri" w:cs="Calibri"/>
          <w:color w:val="000000"/>
          <w:sz w:val="22"/>
          <w:szCs w:val="22"/>
        </w:rPr>
        <w:t>4710</w:t>
      </w:r>
      <w:r w:rsidR="00C41959" w:rsidRPr="00F04FD0">
        <w:rPr>
          <w:rFonts w:ascii="Calibri" w:hAnsi="Calibri" w:cs="Calibri"/>
          <w:color w:val="000000"/>
          <w:sz w:val="22"/>
          <w:szCs w:val="22"/>
        </w:rPr>
        <w:t xml:space="preserve"> </w:t>
      </w:r>
      <w:r w:rsidRPr="00F04FD0">
        <w:rPr>
          <w:rFonts w:ascii="Calibri" w:hAnsi="Calibri" w:cs="Calibri"/>
          <w:color w:val="000000"/>
          <w:sz w:val="22"/>
          <w:szCs w:val="22"/>
        </w:rPr>
        <w:t xml:space="preserve">na </w:t>
      </w:r>
      <w:r w:rsidR="00FC038D">
        <w:rPr>
          <w:rFonts w:ascii="Calibri" w:hAnsi="Calibri" w:cs="Calibri"/>
          <w:color w:val="000000"/>
          <w:sz w:val="22"/>
          <w:szCs w:val="22"/>
        </w:rPr>
        <w:t>112</w:t>
      </w:r>
      <w:r w:rsidRPr="00F04FD0">
        <w:rPr>
          <w:rFonts w:ascii="Calibri" w:hAnsi="Calibri" w:cs="Calibri"/>
          <w:color w:val="000000"/>
          <w:sz w:val="22"/>
          <w:szCs w:val="22"/>
        </w:rPr>
        <w:t xml:space="preserve">. schůzi dne </w:t>
      </w:r>
      <w:r w:rsidR="00FC038D">
        <w:rPr>
          <w:rFonts w:ascii="Calibri" w:hAnsi="Calibri" w:cs="Calibri"/>
          <w:color w:val="000000"/>
          <w:sz w:val="22"/>
          <w:szCs w:val="22"/>
        </w:rPr>
        <w:t>28.04.2026</w:t>
      </w:r>
      <w:r w:rsidR="00811339">
        <w:rPr>
          <w:rFonts w:ascii="Calibri" w:hAnsi="Calibri" w:cs="Calibri"/>
          <w:color w:val="000000"/>
          <w:sz w:val="22"/>
          <w:szCs w:val="22"/>
        </w:rPr>
        <w:t>.</w:t>
      </w:r>
    </w:p>
    <w:p w14:paraId="0F2F46F8" w14:textId="77777777" w:rsidR="00811339" w:rsidRDefault="00811339" w:rsidP="0075205C">
      <w:pPr>
        <w:pStyle w:val="Normlnweb"/>
        <w:spacing w:before="0" w:after="0"/>
        <w:jc w:val="both"/>
        <w:rPr>
          <w:rFonts w:ascii="Calibri" w:hAnsi="Calibri" w:cs="Calibri"/>
          <w:color w:val="000000"/>
          <w:sz w:val="22"/>
          <w:szCs w:val="22"/>
        </w:rPr>
      </w:pPr>
    </w:p>
    <w:p w14:paraId="23C25B15" w14:textId="77777777" w:rsidR="00811339" w:rsidRPr="00F04FD0" w:rsidRDefault="00811339" w:rsidP="0075205C">
      <w:pPr>
        <w:pStyle w:val="Normlnweb"/>
        <w:spacing w:before="0" w:after="0"/>
        <w:jc w:val="both"/>
        <w:rPr>
          <w:rFonts w:ascii="Calibri" w:hAnsi="Calibri" w:cs="Calibri"/>
          <w:color w:val="000000"/>
          <w:sz w:val="22"/>
          <w:szCs w:val="22"/>
        </w:rPr>
      </w:pPr>
    </w:p>
    <w:p w14:paraId="722CF6F0" w14:textId="77777777" w:rsidR="000038E9" w:rsidRPr="00F04FD0" w:rsidRDefault="000038E9" w:rsidP="0075205C">
      <w:pPr>
        <w:pStyle w:val="Normlnweb"/>
        <w:spacing w:before="0" w:after="0"/>
        <w:jc w:val="both"/>
        <w:rPr>
          <w:rFonts w:ascii="Calibri" w:hAnsi="Calibri" w:cs="Calibri"/>
          <w:color w:val="000000"/>
          <w:sz w:val="22"/>
          <w:szCs w:val="22"/>
        </w:rPr>
      </w:pPr>
    </w:p>
    <w:p w14:paraId="420A4BE0" w14:textId="77777777" w:rsidR="00D9449B" w:rsidRPr="00F04FD0" w:rsidRDefault="00D9449B" w:rsidP="0075205C">
      <w:pPr>
        <w:pStyle w:val="Normlnweb"/>
        <w:spacing w:before="0" w:after="0"/>
        <w:ind w:left="5664"/>
        <w:rPr>
          <w:rFonts w:ascii="Calibri" w:hAnsi="Calibri" w:cs="Calibri"/>
          <w:sz w:val="22"/>
          <w:szCs w:val="22"/>
        </w:rPr>
      </w:pPr>
      <w:r w:rsidRPr="00F04FD0">
        <w:rPr>
          <w:rFonts w:ascii="Calibri" w:hAnsi="Calibri" w:cs="Calibri"/>
          <w:color w:val="000000"/>
          <w:sz w:val="22"/>
          <w:szCs w:val="22"/>
        </w:rPr>
        <w:t>________________________</w:t>
      </w:r>
    </w:p>
    <w:p w14:paraId="200D9F6D" w14:textId="77777777" w:rsidR="00D9449B" w:rsidRPr="00F04FD0" w:rsidRDefault="00D9449B" w:rsidP="0075205C">
      <w:pPr>
        <w:pStyle w:val="Normlnweb"/>
        <w:spacing w:before="0" w:after="0"/>
        <w:ind w:left="5664"/>
        <w:rPr>
          <w:rFonts w:ascii="Calibri" w:hAnsi="Calibri" w:cs="Calibri"/>
          <w:sz w:val="22"/>
          <w:szCs w:val="22"/>
        </w:rPr>
      </w:pPr>
      <w:r w:rsidRPr="00F04FD0">
        <w:rPr>
          <w:rFonts w:ascii="Calibri" w:hAnsi="Calibri" w:cs="Calibri"/>
          <w:color w:val="000000"/>
          <w:sz w:val="22"/>
          <w:szCs w:val="22"/>
          <w:lang w:val="en-US"/>
        </w:rPr>
        <w:t>město Domažlice</w:t>
      </w:r>
    </w:p>
    <w:p w14:paraId="45A9E446" w14:textId="77777777" w:rsidR="00D9449B" w:rsidRPr="00F04FD0" w:rsidRDefault="00D9449B" w:rsidP="0075205C">
      <w:pPr>
        <w:pStyle w:val="Normlnweb"/>
        <w:spacing w:before="0" w:after="0"/>
        <w:ind w:left="5664"/>
        <w:rPr>
          <w:rFonts w:ascii="Calibri" w:hAnsi="Calibri" w:cs="Calibri"/>
          <w:sz w:val="22"/>
          <w:szCs w:val="22"/>
        </w:rPr>
      </w:pPr>
      <w:r w:rsidRPr="00F04FD0">
        <w:rPr>
          <w:rFonts w:ascii="Calibri" w:hAnsi="Calibri" w:cs="Calibri"/>
          <w:color w:val="000000"/>
          <w:sz w:val="22"/>
          <w:szCs w:val="22"/>
        </w:rPr>
        <w:t>Bc. Stanislav Antoš, starosta</w:t>
      </w:r>
    </w:p>
    <w:sectPr w:rsidR="00D9449B" w:rsidRPr="00F04FD0" w:rsidSect="00FC038D">
      <w:pgSz w:w="11906" w:h="16838"/>
      <w:pgMar w:top="130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horndale AMT">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80"/>
        </w:tabs>
        <w:ind w:left="380" w:hanging="357"/>
      </w:pPr>
      <w:rPr>
        <w:rFonts w:ascii="Calibri" w:hAnsi="Calibri" w:cs="Calibri"/>
        <w:color w:val="000000"/>
        <w:sz w:val="22"/>
        <w:szCs w:val="22"/>
      </w:rPr>
    </w:lvl>
    <w:lvl w:ilvl="1">
      <w:start w:val="1"/>
      <w:numFmt w:val="decimal"/>
      <w:lvlText w:val="%2."/>
      <w:lvlJc w:val="left"/>
      <w:pPr>
        <w:tabs>
          <w:tab w:val="num" w:pos="1080"/>
        </w:tabs>
        <w:ind w:left="1080" w:hanging="360"/>
      </w:pPr>
      <w:rPr>
        <w:rFonts w:ascii="Calibri" w:hAnsi="Calibri" w:cs="Calibri"/>
        <w:color w:val="000000"/>
        <w:sz w:val="22"/>
        <w:szCs w:val="22"/>
      </w:rPr>
    </w:lvl>
    <w:lvl w:ilvl="2">
      <w:start w:val="1"/>
      <w:numFmt w:val="decimal"/>
      <w:lvlText w:val="%3."/>
      <w:lvlJc w:val="left"/>
      <w:pPr>
        <w:tabs>
          <w:tab w:val="num" w:pos="1440"/>
        </w:tabs>
        <w:ind w:left="1440" w:hanging="360"/>
      </w:pPr>
      <w:rPr>
        <w:rFonts w:ascii="Calibri" w:hAnsi="Calibri" w:cs="Calibri"/>
        <w:color w:val="000000"/>
        <w:sz w:val="22"/>
        <w:szCs w:val="22"/>
      </w:rPr>
    </w:lvl>
    <w:lvl w:ilvl="3">
      <w:start w:val="1"/>
      <w:numFmt w:val="decimal"/>
      <w:lvlText w:val="%4."/>
      <w:lvlJc w:val="left"/>
      <w:pPr>
        <w:tabs>
          <w:tab w:val="num" w:pos="1800"/>
        </w:tabs>
        <w:ind w:left="1800" w:hanging="360"/>
      </w:pPr>
      <w:rPr>
        <w:rFonts w:ascii="Calibri" w:hAnsi="Calibri" w:cs="Calibri"/>
        <w:color w:val="000000"/>
        <w:sz w:val="22"/>
        <w:szCs w:val="22"/>
      </w:rPr>
    </w:lvl>
    <w:lvl w:ilvl="4">
      <w:start w:val="1"/>
      <w:numFmt w:val="decimal"/>
      <w:lvlText w:val="%5."/>
      <w:lvlJc w:val="left"/>
      <w:pPr>
        <w:tabs>
          <w:tab w:val="num" w:pos="2160"/>
        </w:tabs>
        <w:ind w:left="2160" w:hanging="360"/>
      </w:pPr>
      <w:rPr>
        <w:rFonts w:ascii="Calibri" w:hAnsi="Calibri" w:cs="Calibri"/>
        <w:color w:val="000000"/>
        <w:sz w:val="22"/>
        <w:szCs w:val="22"/>
      </w:rPr>
    </w:lvl>
    <w:lvl w:ilvl="5">
      <w:start w:val="1"/>
      <w:numFmt w:val="decimal"/>
      <w:lvlText w:val="%6."/>
      <w:lvlJc w:val="left"/>
      <w:pPr>
        <w:tabs>
          <w:tab w:val="num" w:pos="2520"/>
        </w:tabs>
        <w:ind w:left="2520" w:hanging="360"/>
      </w:pPr>
      <w:rPr>
        <w:rFonts w:ascii="Calibri" w:hAnsi="Calibri" w:cs="Calibri"/>
        <w:color w:val="000000"/>
        <w:sz w:val="22"/>
        <w:szCs w:val="22"/>
      </w:rPr>
    </w:lvl>
    <w:lvl w:ilvl="6">
      <w:start w:val="1"/>
      <w:numFmt w:val="decimal"/>
      <w:lvlText w:val="%7."/>
      <w:lvlJc w:val="left"/>
      <w:pPr>
        <w:tabs>
          <w:tab w:val="num" w:pos="2880"/>
        </w:tabs>
        <w:ind w:left="2880" w:hanging="360"/>
      </w:pPr>
      <w:rPr>
        <w:rFonts w:ascii="Calibri" w:hAnsi="Calibri" w:cs="Calibri"/>
        <w:color w:val="000000"/>
        <w:sz w:val="22"/>
        <w:szCs w:val="22"/>
      </w:rPr>
    </w:lvl>
    <w:lvl w:ilvl="7">
      <w:start w:val="1"/>
      <w:numFmt w:val="decimal"/>
      <w:lvlText w:val="%8."/>
      <w:lvlJc w:val="left"/>
      <w:pPr>
        <w:tabs>
          <w:tab w:val="num" w:pos="3240"/>
        </w:tabs>
        <w:ind w:left="3240" w:hanging="360"/>
      </w:pPr>
      <w:rPr>
        <w:rFonts w:ascii="Calibri" w:hAnsi="Calibri" w:cs="Calibri"/>
        <w:color w:val="000000"/>
        <w:sz w:val="22"/>
        <w:szCs w:val="22"/>
      </w:rPr>
    </w:lvl>
    <w:lvl w:ilvl="8">
      <w:start w:val="1"/>
      <w:numFmt w:val="decimal"/>
      <w:lvlText w:val="%9."/>
      <w:lvlJc w:val="left"/>
      <w:pPr>
        <w:tabs>
          <w:tab w:val="num" w:pos="3600"/>
        </w:tabs>
        <w:ind w:left="3600" w:hanging="360"/>
      </w:pPr>
      <w:rPr>
        <w:rFonts w:ascii="Calibri" w:hAnsi="Calibri" w:cs="Calibri"/>
        <w:color w:val="000000"/>
        <w:sz w:val="22"/>
        <w:szCs w:val="22"/>
      </w:rPr>
    </w:lvl>
  </w:abstractNum>
  <w:abstractNum w:abstractNumId="1" w15:restartNumberingAfterBreak="0">
    <w:nsid w:val="00000002"/>
    <w:multiLevelType w:val="multilevel"/>
    <w:tmpl w:val="00000002"/>
    <w:name w:val="WW8Num2"/>
    <w:lvl w:ilvl="0">
      <w:start w:val="1"/>
      <w:numFmt w:val="decimal"/>
      <w:lvlText w:val="%1."/>
      <w:lvlJc w:val="left"/>
      <w:pPr>
        <w:tabs>
          <w:tab w:val="num" w:pos="380"/>
        </w:tabs>
        <w:ind w:left="380" w:hanging="357"/>
      </w:pPr>
      <w:rPr>
        <w:rFonts w:ascii="Calibri" w:hAnsi="Calibri" w:cs="Calibri"/>
        <w:b w:val="0"/>
        <w:b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color w:val="000000"/>
        <w:sz w:val="22"/>
        <w:szCs w:val="22"/>
      </w:rPr>
    </w:lvl>
  </w:abstractNum>
  <w:abstractNum w:abstractNumId="2" w15:restartNumberingAfterBreak="0">
    <w:nsid w:val="00000003"/>
    <w:multiLevelType w:val="multilevel"/>
    <w:tmpl w:val="6434BD64"/>
    <w:name w:val="WW8Num3"/>
    <w:lvl w:ilvl="0">
      <w:start w:val="4"/>
      <w:numFmt w:val="decimal"/>
      <w:lvlText w:val="%1."/>
      <w:lvlJc w:val="left"/>
      <w:pPr>
        <w:tabs>
          <w:tab w:val="num" w:pos="380"/>
        </w:tabs>
        <w:ind w:left="720" w:hanging="697"/>
      </w:pPr>
      <w:rPr>
        <w:rFonts w:ascii="Calibri" w:hAnsi="Calibri" w:cs="Calibri" w:hint="default"/>
        <w:color w:val="000000"/>
        <w:sz w:val="22"/>
        <w:szCs w:val="22"/>
      </w:rPr>
    </w:lvl>
    <w:lvl w:ilvl="1">
      <w:start w:val="1"/>
      <w:numFmt w:val="decimal"/>
      <w:lvlText w:val="%2."/>
      <w:lvlJc w:val="left"/>
      <w:pPr>
        <w:tabs>
          <w:tab w:val="num" w:pos="1080"/>
        </w:tabs>
        <w:ind w:left="1080" w:hanging="360"/>
      </w:pPr>
      <w:rPr>
        <w:rFonts w:ascii="Calibri" w:hAnsi="Calibri" w:cs="Calibri" w:hint="default"/>
        <w:color w:val="000000"/>
        <w:sz w:val="22"/>
        <w:szCs w:val="22"/>
      </w:rPr>
    </w:lvl>
    <w:lvl w:ilvl="2">
      <w:start w:val="1"/>
      <w:numFmt w:val="decimal"/>
      <w:lvlText w:val="%3."/>
      <w:lvlJc w:val="left"/>
      <w:pPr>
        <w:tabs>
          <w:tab w:val="num" w:pos="1440"/>
        </w:tabs>
        <w:ind w:left="1440" w:hanging="360"/>
      </w:pPr>
      <w:rPr>
        <w:rFonts w:ascii="Calibri" w:hAnsi="Calibri" w:cs="Calibri" w:hint="default"/>
        <w:color w:val="000000"/>
        <w:sz w:val="22"/>
        <w:szCs w:val="22"/>
      </w:rPr>
    </w:lvl>
    <w:lvl w:ilvl="3">
      <w:start w:val="1"/>
      <w:numFmt w:val="decimal"/>
      <w:lvlText w:val="%4."/>
      <w:lvlJc w:val="left"/>
      <w:pPr>
        <w:tabs>
          <w:tab w:val="num" w:pos="1800"/>
        </w:tabs>
        <w:ind w:left="1800" w:hanging="360"/>
      </w:pPr>
      <w:rPr>
        <w:rFonts w:ascii="Calibri" w:hAnsi="Calibri" w:cs="Calibri" w:hint="default"/>
        <w:color w:val="000000"/>
        <w:sz w:val="22"/>
        <w:szCs w:val="22"/>
      </w:rPr>
    </w:lvl>
    <w:lvl w:ilvl="4">
      <w:start w:val="1"/>
      <w:numFmt w:val="decimal"/>
      <w:lvlText w:val="%5."/>
      <w:lvlJc w:val="left"/>
      <w:pPr>
        <w:tabs>
          <w:tab w:val="num" w:pos="2160"/>
        </w:tabs>
        <w:ind w:left="2160" w:hanging="360"/>
      </w:pPr>
      <w:rPr>
        <w:rFonts w:ascii="Calibri" w:hAnsi="Calibri" w:cs="Calibri" w:hint="default"/>
        <w:color w:val="000000"/>
        <w:sz w:val="22"/>
        <w:szCs w:val="22"/>
      </w:rPr>
    </w:lvl>
    <w:lvl w:ilvl="5">
      <w:start w:val="1"/>
      <w:numFmt w:val="decimal"/>
      <w:lvlText w:val="%6."/>
      <w:lvlJc w:val="left"/>
      <w:pPr>
        <w:tabs>
          <w:tab w:val="num" w:pos="2520"/>
        </w:tabs>
        <w:ind w:left="2520" w:hanging="360"/>
      </w:pPr>
      <w:rPr>
        <w:rFonts w:ascii="Calibri" w:hAnsi="Calibri" w:cs="Calibri" w:hint="default"/>
        <w:color w:val="000000"/>
        <w:sz w:val="22"/>
        <w:szCs w:val="22"/>
      </w:rPr>
    </w:lvl>
    <w:lvl w:ilvl="6">
      <w:start w:val="1"/>
      <w:numFmt w:val="decimal"/>
      <w:lvlText w:val="%7."/>
      <w:lvlJc w:val="left"/>
      <w:pPr>
        <w:tabs>
          <w:tab w:val="num" w:pos="2880"/>
        </w:tabs>
        <w:ind w:left="2880" w:hanging="360"/>
      </w:pPr>
      <w:rPr>
        <w:rFonts w:ascii="Calibri" w:hAnsi="Calibri" w:cs="Calibri" w:hint="default"/>
        <w:color w:val="000000"/>
        <w:sz w:val="22"/>
        <w:szCs w:val="22"/>
      </w:rPr>
    </w:lvl>
    <w:lvl w:ilvl="7">
      <w:start w:val="1"/>
      <w:numFmt w:val="decimal"/>
      <w:lvlText w:val="%8."/>
      <w:lvlJc w:val="left"/>
      <w:pPr>
        <w:tabs>
          <w:tab w:val="num" w:pos="3240"/>
        </w:tabs>
        <w:ind w:left="3240" w:hanging="360"/>
      </w:pPr>
      <w:rPr>
        <w:rFonts w:ascii="Calibri" w:hAnsi="Calibri" w:cs="Calibri" w:hint="default"/>
        <w:color w:val="000000"/>
        <w:sz w:val="22"/>
        <w:szCs w:val="22"/>
      </w:rPr>
    </w:lvl>
    <w:lvl w:ilvl="8">
      <w:start w:val="1"/>
      <w:numFmt w:val="decimal"/>
      <w:lvlText w:val="%9."/>
      <w:lvlJc w:val="left"/>
      <w:pPr>
        <w:tabs>
          <w:tab w:val="num" w:pos="3600"/>
        </w:tabs>
        <w:ind w:left="3600" w:hanging="360"/>
      </w:pPr>
      <w:rPr>
        <w:rFonts w:ascii="Calibri" w:hAnsi="Calibri" w:cs="Calibri" w:hint="default"/>
        <w:color w:val="000000"/>
        <w:sz w:val="22"/>
        <w:szCs w:val="22"/>
      </w:rPr>
    </w:lvl>
  </w:abstractNum>
  <w:abstractNum w:abstractNumId="3" w15:restartNumberingAfterBreak="0">
    <w:nsid w:val="00000004"/>
    <w:multiLevelType w:val="multilevel"/>
    <w:tmpl w:val="B1CED7AE"/>
    <w:lvl w:ilvl="0">
      <w:start w:val="1"/>
      <w:numFmt w:val="decimal"/>
      <w:lvlText w:val="%1."/>
      <w:lvlJc w:val="left"/>
      <w:pPr>
        <w:tabs>
          <w:tab w:val="num" w:pos="0"/>
        </w:tabs>
        <w:ind w:left="0" w:firstLine="0"/>
      </w:pPr>
      <w:rPr>
        <w:rFonts w:ascii="Calibri" w:hAnsi="Calibri" w:cs="Calibri" w:hint="default"/>
        <w:sz w:val="22"/>
        <w:szCs w:val="22"/>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0"/>
        </w:tabs>
        <w:ind w:left="0" w:firstLine="0"/>
      </w:pPr>
      <w:rPr>
        <w:rFonts w:ascii="Calibri" w:hAnsi="Calibri" w:cs="Calibri" w:hint="default"/>
        <w:sz w:val="22"/>
        <w:szCs w:val="22"/>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BED12AC"/>
    <w:multiLevelType w:val="hybridMultilevel"/>
    <w:tmpl w:val="2458A2C6"/>
    <w:lvl w:ilvl="0" w:tplc="12DCD70A">
      <w:numFmt w:val="bullet"/>
      <w:lvlText w:val="-"/>
      <w:lvlJc w:val="left"/>
      <w:pPr>
        <w:ind w:left="720" w:hanging="360"/>
      </w:pPr>
      <w:rPr>
        <w:rFonts w:ascii="Calibri" w:eastAsia="Calibr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FB3B56"/>
    <w:multiLevelType w:val="hybridMultilevel"/>
    <w:tmpl w:val="2B5A9E60"/>
    <w:lvl w:ilvl="0" w:tplc="12DCD70A">
      <w:numFmt w:val="bullet"/>
      <w:lvlText w:val="-"/>
      <w:lvlJc w:val="left"/>
      <w:pPr>
        <w:ind w:left="720" w:hanging="360"/>
      </w:pPr>
      <w:rPr>
        <w:rFonts w:ascii="Calibri" w:eastAsia="Calibr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8F6B36"/>
    <w:multiLevelType w:val="hybridMultilevel"/>
    <w:tmpl w:val="7DAA653E"/>
    <w:lvl w:ilvl="0" w:tplc="04050001">
      <w:start w:val="1"/>
      <w:numFmt w:val="bullet"/>
      <w:lvlText w:val=""/>
      <w:lvlJc w:val="left"/>
      <w:pPr>
        <w:ind w:left="1100" w:hanging="360"/>
      </w:pPr>
      <w:rPr>
        <w:rFonts w:ascii="Symbol" w:hAnsi="Symbol" w:hint="default"/>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7" w15:restartNumberingAfterBreak="0">
    <w:nsid w:val="25B72482"/>
    <w:multiLevelType w:val="hybridMultilevel"/>
    <w:tmpl w:val="7848C754"/>
    <w:lvl w:ilvl="0" w:tplc="2796E8DC">
      <w:start w:val="1"/>
      <w:numFmt w:val="decimal"/>
      <w:lvlText w:val="%1."/>
      <w:lvlJc w:val="left"/>
      <w:pPr>
        <w:ind w:left="360" w:hanging="360"/>
      </w:pPr>
      <w:rPr>
        <w:b w:val="0"/>
        <w:bCs w:val="0"/>
      </w:rPr>
    </w:lvl>
    <w:lvl w:ilvl="1" w:tplc="AD869836">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3C7E21"/>
    <w:multiLevelType w:val="hybridMultilevel"/>
    <w:tmpl w:val="9BF6BDBA"/>
    <w:lvl w:ilvl="0" w:tplc="089EE834">
      <w:numFmt w:val="bullet"/>
      <w:lvlText w:val="–"/>
      <w:lvlJc w:val="left"/>
      <w:pPr>
        <w:ind w:left="740" w:hanging="360"/>
      </w:pPr>
      <w:rPr>
        <w:rFonts w:ascii="Calibri" w:eastAsia="Times New Roman" w:hAnsi="Calibri" w:cs="Calibri" w:hint="default"/>
        <w:color w:val="000000"/>
        <w:sz w:val="22"/>
      </w:rPr>
    </w:lvl>
    <w:lvl w:ilvl="1" w:tplc="04050003" w:tentative="1">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9" w15:restartNumberingAfterBreak="0">
    <w:nsid w:val="45673758"/>
    <w:multiLevelType w:val="hybridMultilevel"/>
    <w:tmpl w:val="EA8CB89C"/>
    <w:lvl w:ilvl="0" w:tplc="A4F4D744">
      <w:start w:val="1"/>
      <w:numFmt w:val="bullet"/>
      <w:lvlText w:val="-"/>
      <w:lvlJc w:val="left"/>
      <w:pPr>
        <w:ind w:left="720" w:hanging="360"/>
      </w:pPr>
      <w:rPr>
        <w:rFonts w:ascii="Calibri" w:eastAsia="Times New Roman" w:hAnsi="Calibri" w:cs="Calibri" w:hint="default"/>
        <w:color w:val="00000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996026"/>
    <w:multiLevelType w:val="hybridMultilevel"/>
    <w:tmpl w:val="3140AE72"/>
    <w:lvl w:ilvl="0" w:tplc="D6E6D984">
      <w:start w:val="1"/>
      <w:numFmt w:val="decimal"/>
      <w:lvlText w:val="%1)"/>
      <w:lvlJc w:val="left"/>
      <w:pPr>
        <w:ind w:left="1146" w:hanging="360"/>
      </w:pPr>
      <w:rPr>
        <w:rFonts w:ascii="Calibri" w:hAnsi="Calibri" w:cs="Calibri" w:hint="default"/>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64927DB5"/>
    <w:multiLevelType w:val="hybridMultilevel"/>
    <w:tmpl w:val="D60AE2F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6BE4596D"/>
    <w:multiLevelType w:val="multilevel"/>
    <w:tmpl w:val="E73EDB4C"/>
    <w:styleLink w:val="WW8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2"/>
    <w:lvlOverride w:ilvl="0">
      <w:startOverride w:val="1"/>
    </w:lvlOverride>
  </w:num>
  <w:num w:numId="7">
    <w:abstractNumId w:val="7"/>
  </w:num>
  <w:num w:numId="8">
    <w:abstractNumId w:val="4"/>
  </w:num>
  <w:num w:numId="9">
    <w:abstractNumId w:val="5"/>
  </w:num>
  <w:num w:numId="10">
    <w:abstractNumId w:val="11"/>
  </w:num>
  <w:num w:numId="11">
    <w:abstractNumId w:val="10"/>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7D"/>
    <w:rsid w:val="000038E9"/>
    <w:rsid w:val="00025798"/>
    <w:rsid w:val="000373EA"/>
    <w:rsid w:val="000605E7"/>
    <w:rsid w:val="000A18DD"/>
    <w:rsid w:val="000B7833"/>
    <w:rsid w:val="000C2DB8"/>
    <w:rsid w:val="000C6283"/>
    <w:rsid w:val="000E0C68"/>
    <w:rsid w:val="000E3738"/>
    <w:rsid w:val="000E46AB"/>
    <w:rsid w:val="0013127D"/>
    <w:rsid w:val="0014196E"/>
    <w:rsid w:val="00146BFB"/>
    <w:rsid w:val="00183AAE"/>
    <w:rsid w:val="001866BE"/>
    <w:rsid w:val="00187A3A"/>
    <w:rsid w:val="001A1677"/>
    <w:rsid w:val="001A450F"/>
    <w:rsid w:val="001B1E16"/>
    <w:rsid w:val="001B4BB8"/>
    <w:rsid w:val="001C5053"/>
    <w:rsid w:val="001C6EB4"/>
    <w:rsid w:val="001E346E"/>
    <w:rsid w:val="0020116C"/>
    <w:rsid w:val="00226290"/>
    <w:rsid w:val="00226EF4"/>
    <w:rsid w:val="002E599D"/>
    <w:rsid w:val="00302360"/>
    <w:rsid w:val="00326526"/>
    <w:rsid w:val="00345768"/>
    <w:rsid w:val="003A2E40"/>
    <w:rsid w:val="003A377A"/>
    <w:rsid w:val="003B7155"/>
    <w:rsid w:val="003E2D4C"/>
    <w:rsid w:val="003E3469"/>
    <w:rsid w:val="00407C29"/>
    <w:rsid w:val="0043210E"/>
    <w:rsid w:val="004466A4"/>
    <w:rsid w:val="00466A39"/>
    <w:rsid w:val="00477DB4"/>
    <w:rsid w:val="00510101"/>
    <w:rsid w:val="005131B3"/>
    <w:rsid w:val="00514A4D"/>
    <w:rsid w:val="00534BE4"/>
    <w:rsid w:val="00572D0E"/>
    <w:rsid w:val="00573DEB"/>
    <w:rsid w:val="005A062E"/>
    <w:rsid w:val="005A6CCE"/>
    <w:rsid w:val="005A77BC"/>
    <w:rsid w:val="005B3F7C"/>
    <w:rsid w:val="005D341E"/>
    <w:rsid w:val="005F722D"/>
    <w:rsid w:val="00603EE8"/>
    <w:rsid w:val="006218D9"/>
    <w:rsid w:val="006262F9"/>
    <w:rsid w:val="00633BD6"/>
    <w:rsid w:val="00652CB3"/>
    <w:rsid w:val="006603B9"/>
    <w:rsid w:val="00673E56"/>
    <w:rsid w:val="00676CC5"/>
    <w:rsid w:val="00684733"/>
    <w:rsid w:val="006B3E26"/>
    <w:rsid w:val="00744495"/>
    <w:rsid w:val="0075205C"/>
    <w:rsid w:val="00763976"/>
    <w:rsid w:val="00786045"/>
    <w:rsid w:val="00790622"/>
    <w:rsid w:val="007A50E7"/>
    <w:rsid w:val="007A57CD"/>
    <w:rsid w:val="007E1F31"/>
    <w:rsid w:val="007E2216"/>
    <w:rsid w:val="00811339"/>
    <w:rsid w:val="00875974"/>
    <w:rsid w:val="00886363"/>
    <w:rsid w:val="00886B60"/>
    <w:rsid w:val="008A5D77"/>
    <w:rsid w:val="00946D3F"/>
    <w:rsid w:val="00991F03"/>
    <w:rsid w:val="009F5CDD"/>
    <w:rsid w:val="00A14E50"/>
    <w:rsid w:val="00A343B8"/>
    <w:rsid w:val="00A46F5D"/>
    <w:rsid w:val="00A56A9D"/>
    <w:rsid w:val="00A82F03"/>
    <w:rsid w:val="00AD7909"/>
    <w:rsid w:val="00AF28C6"/>
    <w:rsid w:val="00B203D1"/>
    <w:rsid w:val="00B35643"/>
    <w:rsid w:val="00B65A1E"/>
    <w:rsid w:val="00B75D2A"/>
    <w:rsid w:val="00B80BDF"/>
    <w:rsid w:val="00C41959"/>
    <w:rsid w:val="00C80E78"/>
    <w:rsid w:val="00C813EE"/>
    <w:rsid w:val="00C9521C"/>
    <w:rsid w:val="00CA452B"/>
    <w:rsid w:val="00CC259F"/>
    <w:rsid w:val="00CE1B96"/>
    <w:rsid w:val="00D16EC6"/>
    <w:rsid w:val="00D23366"/>
    <w:rsid w:val="00D24764"/>
    <w:rsid w:val="00D36A99"/>
    <w:rsid w:val="00D83E92"/>
    <w:rsid w:val="00D9131C"/>
    <w:rsid w:val="00D9449B"/>
    <w:rsid w:val="00DB44A6"/>
    <w:rsid w:val="00DB55B1"/>
    <w:rsid w:val="00DC099A"/>
    <w:rsid w:val="00DF2183"/>
    <w:rsid w:val="00E1240C"/>
    <w:rsid w:val="00E524BA"/>
    <w:rsid w:val="00E65328"/>
    <w:rsid w:val="00ED091C"/>
    <w:rsid w:val="00EF3456"/>
    <w:rsid w:val="00EF5D24"/>
    <w:rsid w:val="00F04FD0"/>
    <w:rsid w:val="00F060F9"/>
    <w:rsid w:val="00F12982"/>
    <w:rsid w:val="00F26D37"/>
    <w:rsid w:val="00F74B18"/>
    <w:rsid w:val="00F825EE"/>
    <w:rsid w:val="00F91004"/>
    <w:rsid w:val="00FC038D"/>
    <w:rsid w:val="00FC6D8F"/>
    <w:rsid w:val="00FF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D4697A"/>
  <w15:chartTrackingRefBased/>
  <w15:docId w15:val="{8E1B9AB9-D6A2-4799-8C0D-1F622555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Calibri"/>
      <w:sz w:val="24"/>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hAnsi="Calibri" w:cs="Calibri"/>
      <w:color w:val="000000"/>
      <w:sz w:val="22"/>
      <w:szCs w:val="22"/>
    </w:rPr>
  </w:style>
  <w:style w:type="character" w:customStyle="1" w:styleId="WW8Num2z0">
    <w:name w:val="WW8Num2z0"/>
    <w:rPr>
      <w:rFonts w:ascii="Calibri" w:hAnsi="Calibri" w:cs="Calibri"/>
      <w:b w:val="0"/>
      <w:bCs w:val="0"/>
      <w:color w:val="000000"/>
      <w:sz w:val="22"/>
      <w:szCs w:val="22"/>
    </w:rPr>
  </w:style>
  <w:style w:type="character" w:customStyle="1" w:styleId="WW8Num3z0">
    <w:name w:val="WW8Num3z0"/>
    <w:rPr>
      <w:rFonts w:ascii="Calibri" w:hAnsi="Calibri" w:cs="Calibri"/>
      <w:color w:val="000000"/>
      <w:sz w:val="22"/>
      <w:szCs w:val="22"/>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alibri" w:hAnsi="Calibri" w:cs="Calibri"/>
      <w:b w:val="0"/>
      <w:bCs w:val="0"/>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1">
    <w:name w:val="Standardní písmo odstavce1"/>
  </w:style>
  <w:style w:type="character" w:customStyle="1" w:styleId="Symbolyproslovn">
    <w:name w:val="Symboly pro číslování"/>
    <w:rPr>
      <w:rFonts w:ascii="Calibri" w:hAnsi="Calibri" w:cs="Calibri"/>
      <w:sz w:val="22"/>
      <w:szCs w:val="22"/>
    </w:rPr>
  </w:style>
  <w:style w:type="character" w:customStyle="1" w:styleId="platne1">
    <w:name w:val="platne1"/>
    <w:qFormat/>
    <w:rPr>
      <w:rFonts w:ascii="Nimbus Roman No9 L" w:hAnsi="Nimbus Roman No9 L" w:cs="Nimbus Roman No9 L"/>
      <w:color w:val="auto"/>
      <w:sz w:val="24"/>
      <w:lang w:val="cs-CZ"/>
    </w:rPr>
  </w:style>
  <w:style w:type="character" w:customStyle="1" w:styleId="WWCharLFO2LVL1">
    <w:name w:val="WW_CharLFO2LVL1"/>
    <w:rPr>
      <w:rFonts w:ascii="Calibri" w:hAnsi="Calibri" w:cs="Calibri"/>
      <w:b/>
      <w:bCs/>
    </w:rPr>
  </w:style>
  <w:style w:type="character" w:customStyle="1" w:styleId="WWCharLFO2LVL2">
    <w:name w:val="WW_CharLFO2LVL2"/>
    <w:rPr>
      <w:rFonts w:ascii="Calibri" w:hAnsi="Calibri" w:cs="Calibri"/>
      <w:b/>
      <w:bCs/>
    </w:rPr>
  </w:style>
  <w:style w:type="character" w:customStyle="1" w:styleId="WWCharLFO2LVL3">
    <w:name w:val="WW_CharLFO2LVL3"/>
    <w:rPr>
      <w:rFonts w:ascii="Calibri" w:hAnsi="Calibri" w:cs="Calibri"/>
      <w:b/>
      <w:bCs/>
    </w:rPr>
  </w:style>
  <w:style w:type="character" w:customStyle="1" w:styleId="WWCharLFO2LVL4">
    <w:name w:val="WW_CharLFO2LVL4"/>
    <w:rPr>
      <w:rFonts w:ascii="Calibri" w:hAnsi="Calibri" w:cs="Calibri"/>
      <w:b/>
      <w:bCs/>
    </w:rPr>
  </w:style>
  <w:style w:type="character" w:customStyle="1" w:styleId="WWCharLFO2LVL5">
    <w:name w:val="WW_CharLFO2LVL5"/>
    <w:rPr>
      <w:rFonts w:ascii="Calibri" w:hAnsi="Calibri" w:cs="Calibri"/>
      <w:b/>
      <w:bCs/>
    </w:rPr>
  </w:style>
  <w:style w:type="character" w:customStyle="1" w:styleId="WWCharLFO2LVL6">
    <w:name w:val="WW_CharLFO2LVL6"/>
    <w:rPr>
      <w:rFonts w:ascii="Calibri" w:hAnsi="Calibri" w:cs="Calibri"/>
      <w:b/>
      <w:bCs/>
    </w:rPr>
  </w:style>
  <w:style w:type="character" w:customStyle="1" w:styleId="WWCharLFO2LVL7">
    <w:name w:val="WW_CharLFO2LVL7"/>
    <w:rPr>
      <w:rFonts w:ascii="Calibri" w:hAnsi="Calibri" w:cs="Calibri"/>
      <w:b/>
      <w:bCs/>
    </w:rPr>
  </w:style>
  <w:style w:type="character" w:customStyle="1" w:styleId="WWCharLFO2LVL8">
    <w:name w:val="WW_CharLFO2LVL8"/>
    <w:rPr>
      <w:rFonts w:ascii="Calibri" w:hAnsi="Calibri" w:cs="Calibri"/>
      <w:b/>
      <w:bCs/>
    </w:rPr>
  </w:style>
  <w:style w:type="character" w:customStyle="1" w:styleId="WWCharLFO2LVL9">
    <w:name w:val="WW_CharLFO2LVL9"/>
    <w:rPr>
      <w:rFonts w:ascii="Calibri" w:hAnsi="Calibri" w:cs="Calibri"/>
      <w:b/>
      <w:bCs/>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Normlnweb">
    <w:name w:val="Normal (Web)"/>
    <w:basedOn w:val="Normln"/>
    <w:pPr>
      <w:spacing w:before="280" w:after="119"/>
    </w:pPr>
    <w:rPr>
      <w:rFonts w:eastAsia="Times New Roman"/>
      <w:szCs w:val="24"/>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numbering" w:customStyle="1" w:styleId="WW8Num2">
    <w:name w:val="WW8Num2"/>
    <w:basedOn w:val="Bezseznamu"/>
    <w:rsid w:val="001C5053"/>
    <w:pPr>
      <w:numPr>
        <w:numId w:val="5"/>
      </w:numPr>
    </w:pPr>
  </w:style>
  <w:style w:type="paragraph" w:styleId="Revize">
    <w:name w:val="Revision"/>
    <w:hidden/>
    <w:uiPriority w:val="99"/>
    <w:semiHidden/>
    <w:rsid w:val="00603EE8"/>
    <w:rPr>
      <w:rFonts w:eastAsia="Calibri"/>
      <w:sz w:val="24"/>
      <w:szCs w:val="22"/>
      <w:lang w:eastAsia="zh-CN"/>
    </w:rPr>
  </w:style>
  <w:style w:type="paragraph" w:customStyle="1" w:styleId="Standarduser">
    <w:name w:val="Standard (user)"/>
    <w:rsid w:val="000373EA"/>
    <w:pPr>
      <w:widowControl w:val="0"/>
      <w:suppressAutoHyphens/>
      <w:autoSpaceDN w:val="0"/>
      <w:textAlignment w:val="baseline"/>
    </w:pPr>
    <w:rPr>
      <w:rFonts w:ascii="Thorndale AMT" w:eastAsia="Arial" w:hAnsi="Thorndale AMT"/>
      <w:kern w:val="3"/>
      <w:sz w:val="24"/>
      <w:szCs w:val="24"/>
      <w:lang w:eastAsia="zh-CN"/>
    </w:rPr>
  </w:style>
  <w:style w:type="paragraph" w:styleId="Textkomente">
    <w:name w:val="annotation text"/>
    <w:basedOn w:val="Normln"/>
    <w:link w:val="TextkomenteChar"/>
    <w:uiPriority w:val="99"/>
    <w:unhideWhenUsed/>
    <w:rsid w:val="00A343B8"/>
    <w:rPr>
      <w:sz w:val="20"/>
      <w:szCs w:val="20"/>
    </w:rPr>
  </w:style>
  <w:style w:type="character" w:customStyle="1" w:styleId="TextkomenteChar">
    <w:name w:val="Text komentáře Char"/>
    <w:link w:val="Textkomente"/>
    <w:uiPriority w:val="99"/>
    <w:rsid w:val="00A343B8"/>
    <w:rPr>
      <w:rFonts w:eastAsia="Calibri"/>
      <w:lang w:eastAsia="zh-CN"/>
    </w:rPr>
  </w:style>
  <w:style w:type="character" w:styleId="Odkaznakoment">
    <w:name w:val="annotation reference"/>
    <w:uiPriority w:val="99"/>
    <w:semiHidden/>
    <w:unhideWhenUsed/>
    <w:rsid w:val="00A343B8"/>
    <w:rPr>
      <w:sz w:val="16"/>
      <w:szCs w:val="16"/>
    </w:rPr>
  </w:style>
  <w:style w:type="paragraph" w:styleId="Odstavecseseznamem">
    <w:name w:val="List Paragraph"/>
    <w:basedOn w:val="Normln"/>
    <w:uiPriority w:val="34"/>
    <w:qFormat/>
    <w:rsid w:val="00C80E78"/>
    <w:pPr>
      <w:overflowPunct w:val="0"/>
      <w:ind w:left="720"/>
    </w:pPr>
    <w:rPr>
      <w:lang w:eastAsia="cs-CZ"/>
    </w:rPr>
  </w:style>
  <w:style w:type="character" w:customStyle="1" w:styleId="WW8Num13z7">
    <w:name w:val="WW8Num13z7"/>
    <w:rsid w:val="003B7155"/>
  </w:style>
  <w:style w:type="paragraph" w:styleId="Pedmtkomente">
    <w:name w:val="annotation subject"/>
    <w:basedOn w:val="Textkomente"/>
    <w:next w:val="Textkomente"/>
    <w:link w:val="PedmtkomenteChar"/>
    <w:uiPriority w:val="99"/>
    <w:semiHidden/>
    <w:unhideWhenUsed/>
    <w:rsid w:val="00991F03"/>
    <w:rPr>
      <w:b/>
      <w:bCs/>
    </w:rPr>
  </w:style>
  <w:style w:type="character" w:customStyle="1" w:styleId="PedmtkomenteChar">
    <w:name w:val="Předmět komentáře Char"/>
    <w:link w:val="Pedmtkomente"/>
    <w:uiPriority w:val="99"/>
    <w:semiHidden/>
    <w:rsid w:val="00991F03"/>
    <w:rPr>
      <w:rFonts w:eastAsia="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1146</Words>
  <Characters>6763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Jiřina</dc:creator>
  <cp:keywords/>
  <cp:lastModifiedBy>Šárka Ticháčková</cp:lastModifiedBy>
  <cp:revision>4</cp:revision>
  <cp:lastPrinted>1899-12-31T23:00:00Z</cp:lastPrinted>
  <dcterms:created xsi:type="dcterms:W3CDTF">2026-04-29T13:48:00Z</dcterms:created>
  <dcterms:modified xsi:type="dcterms:W3CDTF">2026-05-07T11:29:00Z</dcterms:modified>
</cp:coreProperties>
</file>