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Hlavnička Martin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+420 224 907 868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martin.hlavnicka@czechtrade.cz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business promotion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24176702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1417/25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Nové Město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INOB201702046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Mediální a prezentační výstupy na téma Ozvěny EXPO Astana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 Popis: zajištění mediálního výstupu z podnikatelské akce na téma Ozvěny EXPO ASTANA 2017 a prezentačního materiálu české účasti na EXPO ASTANA formou dvojjazyčného samostatného výstisku ve dvou jazycích: Rj a Aj.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Mediální výstup: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2 x celostrana A4 v týdeníku EURO – jako reportáž z průběhu akce shrnující klíčové informace o české účasti na EXPO Astana 2017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Bonus: publikace reportáže na webu euro.cz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Datum publikace: do 15. 10.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Expo magazín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Popis: samostatný výtisk – magazín o české účasti na EXPO. Dvojjazyčné vydání – jazyková mutace AJ + RJ. Příprava obsahové náplně, včetně překladu textů, grafický zlom, tisk v nákladu 350 ks.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Rozsah: 20 stran (16 + 4 strany obálky)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Kvalita tisku: 4/4 (plnobarevný), papír: 130g mat/lesk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plnění:  98 500 Kč + DPH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119 185,00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