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52716FED" w14:textId="77777777" w:rsidR="006C61B0"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348DCA7A" w14:textId="77777777" w:rsidR="0061396C" w:rsidRPr="006546AE" w:rsidRDefault="0061396C">
      <w:pPr>
        <w:spacing w:before="120"/>
        <w:jc w:val="center"/>
        <w:rPr>
          <w:rFonts w:cs="Arial"/>
          <w:i/>
        </w:rPr>
      </w:pPr>
    </w:p>
    <w:p w14:paraId="737CE567" w14:textId="77777777" w:rsidR="006C61B0" w:rsidRPr="006546AE" w:rsidRDefault="0005486C" w:rsidP="0061396C">
      <w:pPr>
        <w:numPr>
          <w:ilvl w:val="0"/>
          <w:numId w:val="2"/>
        </w:numPr>
        <w:spacing w:before="120" w:after="120"/>
        <w:ind w:left="714" w:hanging="357"/>
        <w:jc w:val="center"/>
        <w:rPr>
          <w:rFonts w:cs="Arial"/>
          <w:b/>
        </w:rPr>
      </w:pPr>
      <w:r w:rsidRPr="006546AE">
        <w:rPr>
          <w:rFonts w:cs="Arial"/>
          <w:b/>
        </w:rPr>
        <w:t>Smluvní strany</w:t>
      </w:r>
    </w:p>
    <w:p w14:paraId="66ACCC9E" w14:textId="23874C45" w:rsidR="006C61B0" w:rsidRPr="00C93BCC"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C93BCC" w:rsidRPr="006546AE">
        <w:rPr>
          <w:rFonts w:cs="Arial"/>
          <w:b/>
        </w:rPr>
        <w:t>město Otrokovice</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rsidP="00D467C5">
      <w:pPr>
        <w:tabs>
          <w:tab w:val="left" w:pos="1260"/>
        </w:tabs>
        <w:jc w:val="both"/>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072E120D" w:rsidR="009352CB" w:rsidRPr="007C0D8D" w:rsidRDefault="009352CB" w:rsidP="00D467C5">
      <w:pPr>
        <w:tabs>
          <w:tab w:val="left" w:pos="4500"/>
        </w:tabs>
        <w:ind w:left="4995" w:hanging="4995"/>
        <w:jc w:val="both"/>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325103" w:rsidRPr="00325103">
        <w:rPr>
          <w:rFonts w:cs="Arial"/>
          <w:highlight w:val="black"/>
        </w:rPr>
        <w:t>xxxx</w:t>
      </w:r>
      <w:proofErr w:type="spellEnd"/>
    </w:p>
    <w:p w14:paraId="29D10623" w14:textId="0B26CABC"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325103" w:rsidRPr="00325103">
        <w:rPr>
          <w:rFonts w:cs="Arial"/>
          <w:highlight w:val="black"/>
        </w:rPr>
        <w:t>xxxx</w:t>
      </w:r>
      <w:proofErr w:type="spellEnd"/>
      <w:r w:rsidR="00D74448">
        <w:rPr>
          <w:rFonts w:cs="Arial"/>
        </w:rPr>
        <w:t xml:space="preserve"> </w:t>
      </w:r>
    </w:p>
    <w:p w14:paraId="52E52A15" w14:textId="27ADD855"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325103" w:rsidRPr="00325103">
        <w:rPr>
          <w:rFonts w:cs="Arial"/>
          <w:highlight w:val="black"/>
        </w:rPr>
        <w:t>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7B4DD383"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816FBD">
        <w:rPr>
          <w:rFonts w:cs="Arial"/>
          <w:b/>
          <w:bCs/>
        </w:rPr>
        <w:t>Intersystem</w:t>
      </w:r>
      <w:proofErr w:type="spellEnd"/>
      <w:r w:rsidR="00816FBD">
        <w:rPr>
          <w:rFonts w:cs="Arial"/>
          <w:b/>
          <w:bCs/>
        </w:rPr>
        <w:t xml:space="preserve"> EU s.r.o.</w:t>
      </w:r>
      <w:r w:rsidRPr="006546AE">
        <w:rPr>
          <w:rFonts w:cs="Arial"/>
          <w:b/>
        </w:rPr>
        <w:t xml:space="preserve"> </w:t>
      </w:r>
    </w:p>
    <w:p w14:paraId="2A85F14B" w14:textId="72AA0E6B"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816FBD">
        <w:rPr>
          <w:rFonts w:cs="Arial"/>
        </w:rPr>
        <w:t xml:space="preserve">Dukelská 295/34, 014 01  </w:t>
      </w:r>
      <w:proofErr w:type="spellStart"/>
      <w:r w:rsidR="00816FBD">
        <w:rPr>
          <w:rFonts w:cs="Arial"/>
        </w:rPr>
        <w:t>Bytča</w:t>
      </w:r>
      <w:proofErr w:type="spellEnd"/>
      <w:r w:rsidRPr="006546AE">
        <w:tab/>
      </w:r>
      <w:r w:rsidRPr="006546AE">
        <w:tab/>
      </w:r>
    </w:p>
    <w:p w14:paraId="72706C2E" w14:textId="11F5A55D" w:rsidR="00C93BCC" w:rsidRDefault="00C93BCC">
      <w:pPr>
        <w:rPr>
          <w:rFonts w:cs="Arial"/>
        </w:rPr>
      </w:pPr>
      <w:r w:rsidRPr="00C93BCC">
        <w:rPr>
          <w:rFonts w:cs="Arial"/>
        </w:rPr>
        <w:t>zastoupený:</w:t>
      </w:r>
      <w:r>
        <w:rPr>
          <w:rFonts w:cs="Arial"/>
        </w:rPr>
        <w:tab/>
      </w:r>
      <w:r>
        <w:rPr>
          <w:rFonts w:cs="Arial"/>
        </w:rPr>
        <w:tab/>
      </w:r>
      <w:r>
        <w:rPr>
          <w:rFonts w:cs="Arial"/>
        </w:rPr>
        <w:tab/>
      </w:r>
      <w:r>
        <w:rPr>
          <w:rFonts w:cs="Arial"/>
        </w:rPr>
        <w:tab/>
      </w:r>
      <w:r>
        <w:rPr>
          <w:rFonts w:cs="Arial"/>
        </w:rPr>
        <w:tab/>
      </w:r>
      <w:r>
        <w:rPr>
          <w:rFonts w:cs="Arial"/>
        </w:rPr>
        <w:tab/>
      </w:r>
      <w:r w:rsidR="00816FBD">
        <w:rPr>
          <w:rFonts w:cs="Arial"/>
        </w:rPr>
        <w:t xml:space="preserve">Ing. Mária </w:t>
      </w:r>
      <w:r w:rsidR="00DC07A3">
        <w:rPr>
          <w:rFonts w:cs="Arial"/>
        </w:rPr>
        <w:t>W</w:t>
      </w:r>
      <w:r w:rsidR="00816FBD">
        <w:rPr>
          <w:rFonts w:cs="Arial"/>
        </w:rPr>
        <w:t>eberová, jednatel</w:t>
      </w:r>
    </w:p>
    <w:p w14:paraId="6F86842A" w14:textId="1A2A1FF6" w:rsidR="006C61B0" w:rsidRPr="006546AE" w:rsidRDefault="0005486C">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816FBD">
        <w:rPr>
          <w:rFonts w:cs="Arial"/>
        </w:rPr>
        <w:t>46186123</w:t>
      </w:r>
    </w:p>
    <w:p w14:paraId="78C262F2" w14:textId="3E35225D" w:rsidR="00C93BCC" w:rsidRDefault="00C93BCC">
      <w:pPr>
        <w:rPr>
          <w:rFonts w:cs="Arial"/>
        </w:rPr>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16FBD">
        <w:rPr>
          <w:rFonts w:cs="Arial"/>
        </w:rPr>
        <w:t>CZ687219060</w:t>
      </w:r>
    </w:p>
    <w:p w14:paraId="168928C2" w14:textId="136B74AF"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816FBD">
        <w:rPr>
          <w:rFonts w:cs="Arial"/>
        </w:rPr>
        <w:t xml:space="preserve">Slovenská </w:t>
      </w:r>
      <w:proofErr w:type="spellStart"/>
      <w:r w:rsidR="00816FBD">
        <w:rPr>
          <w:rFonts w:cs="Arial"/>
        </w:rPr>
        <w:t>sporiteľňa</w:t>
      </w:r>
      <w:proofErr w:type="spellEnd"/>
      <w:r w:rsidR="00816FBD">
        <w:rPr>
          <w:rFonts w:cs="Arial"/>
        </w:rPr>
        <w:t>, a.s.</w:t>
      </w:r>
      <w:r w:rsidRPr="006546AE">
        <w:rPr>
          <w:rFonts w:cs="Arial"/>
        </w:rPr>
        <w:t xml:space="preserve"> </w:t>
      </w:r>
    </w:p>
    <w:p w14:paraId="26ED6ABA" w14:textId="5598243E"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816FBD">
        <w:rPr>
          <w:rFonts w:cs="Arial"/>
        </w:rPr>
        <w:t>SK25 0900 0000 0052 1952 8910</w:t>
      </w:r>
    </w:p>
    <w:p w14:paraId="7D2429A6" w14:textId="64EE3A33"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325103" w:rsidRPr="00325103">
        <w:rPr>
          <w:rFonts w:cs="Arial"/>
          <w:highlight w:val="black"/>
        </w:rPr>
        <w:t>xxxx</w:t>
      </w:r>
      <w:proofErr w:type="spellEnd"/>
    </w:p>
    <w:p w14:paraId="6F5EBB77" w14:textId="63E18384"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roofErr w:type="spellStart"/>
      <w:r w:rsidR="00325103" w:rsidRPr="00325103">
        <w:rPr>
          <w:rFonts w:cs="Arial"/>
          <w:highlight w:val="black"/>
        </w:rPr>
        <w:t>xxxx</w:t>
      </w:r>
      <w:proofErr w:type="spellEnd"/>
    </w:p>
    <w:p w14:paraId="204AAF4E" w14:textId="7567AD44" w:rsidR="007E68D7" w:rsidRDefault="007E68D7" w:rsidP="007E68D7">
      <w:pPr>
        <w:rPr>
          <w:rFonts w:cs="Arial"/>
        </w:rPr>
      </w:pPr>
      <w:r w:rsidRPr="007E68D7">
        <w:rPr>
          <w:rFonts w:cs="Arial"/>
        </w:rPr>
        <w:t xml:space="preserve">zástupce ve věcech technických při realizaci díla: </w:t>
      </w:r>
      <w:r w:rsidRPr="007E68D7">
        <w:rPr>
          <w:rFonts w:cs="Arial"/>
        </w:rPr>
        <w:tab/>
      </w:r>
      <w:proofErr w:type="spellStart"/>
      <w:r w:rsidR="00325103" w:rsidRPr="00325103">
        <w:rPr>
          <w:rFonts w:cs="Arial"/>
          <w:highlight w:val="black"/>
        </w:rPr>
        <w:t>xxxx</w:t>
      </w:r>
      <w:proofErr w:type="spellEnd"/>
    </w:p>
    <w:p w14:paraId="6C340C8A" w14:textId="3120AC57"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325103" w:rsidRPr="00325103">
        <w:rPr>
          <w:rFonts w:cs="Arial"/>
          <w:highlight w:val="black"/>
        </w:rPr>
        <w:t>xxxx</w:t>
      </w:r>
      <w:proofErr w:type="spellEnd"/>
      <w:r w:rsidRPr="007E68D7">
        <w:rPr>
          <w:rFonts w:cs="Arial"/>
        </w:rPr>
        <w:t xml:space="preserve"> </w:t>
      </w:r>
    </w:p>
    <w:p w14:paraId="23D1F5BB" w14:textId="4FFD140B"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325103" w:rsidRPr="00325103">
        <w:rPr>
          <w:rFonts w:cs="Arial"/>
          <w:highlight w:val="black"/>
        </w:rPr>
        <w:t>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F50A91">
      <w:pPr>
        <w:numPr>
          <w:ilvl w:val="0"/>
          <w:numId w:val="2"/>
        </w:numPr>
        <w:spacing w:before="24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0A734E1F"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r w:rsidR="00985058" w:rsidRPr="00985058">
        <w:rPr>
          <w:rFonts w:cs="Arial"/>
          <w:b/>
          <w:bCs/>
        </w:rPr>
        <w:t>Otrokovice – rekonstrukce dětského hřiště u polikliniky</w:t>
      </w:r>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20D283AD" w:rsidR="006C61B0"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9C7FD1">
        <w:rPr>
          <w:rFonts w:cs="Arial"/>
          <w:bCs/>
        </w:rPr>
        <w:t>„</w:t>
      </w:r>
      <w:r w:rsidR="00985058" w:rsidRPr="00985058">
        <w:rPr>
          <w:rFonts w:cs="Arial"/>
          <w:bCs/>
        </w:rPr>
        <w:t>Otrokovice – rekonstrukce dětského hřiště u polikliniky</w:t>
      </w:r>
      <w:r w:rsidR="00543E01" w:rsidRPr="009C7FD1">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FE1E9E" w:rsidRPr="00FE1E9E">
        <w:t>„</w:t>
      </w:r>
      <w:r w:rsidR="00F12D39" w:rsidRPr="00F12D39">
        <w:t>OTROKOVICE – REKONSTRUKCE DĚTSKÉHO HŘIŠTĚ U POLIKLINIKY</w:t>
      </w:r>
      <w:r w:rsidR="001C4EC7" w:rsidRPr="001C4EC7">
        <w:t xml:space="preserve">“, zpracovatel: </w:t>
      </w:r>
      <w:r w:rsidR="00F12D39" w:rsidRPr="00F12D39">
        <w:t xml:space="preserve">PROJEKTING-MS s.r.o., </w:t>
      </w:r>
      <w:proofErr w:type="spellStart"/>
      <w:r w:rsidR="00325103" w:rsidRPr="00325103">
        <w:rPr>
          <w:highlight w:val="black"/>
        </w:rPr>
        <w:t>xxxx</w:t>
      </w:r>
      <w:proofErr w:type="spellEnd"/>
      <w:r w:rsidR="00F12D39" w:rsidRPr="00F12D39">
        <w:t xml:space="preserve">, nám. T. G. Masaryka 588, 760 01 Zlín, IČO: 22160469, autorizace </w:t>
      </w:r>
      <w:proofErr w:type="spellStart"/>
      <w:r w:rsidR="00325103" w:rsidRPr="00325103">
        <w:rPr>
          <w:highlight w:val="black"/>
        </w:rPr>
        <w:t>xxxx</w:t>
      </w:r>
      <w:proofErr w:type="spellEnd"/>
      <w:r w:rsidR="00F12D39" w:rsidRPr="00F12D39">
        <w:t>, datum: 11/2025</w:t>
      </w:r>
      <w:r w:rsidR="00FC4EA9">
        <w:t>.</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smlouvy. </w:t>
      </w:r>
    </w:p>
    <w:p w14:paraId="14E14AC7" w14:textId="794590B3" w:rsidR="0075051A" w:rsidRPr="00D2222F" w:rsidRDefault="0075051A" w:rsidP="005A48F1">
      <w:pPr>
        <w:numPr>
          <w:ilvl w:val="1"/>
          <w:numId w:val="2"/>
        </w:numPr>
        <w:spacing w:before="120" w:after="120"/>
        <w:ind w:left="708" w:hanging="720"/>
        <w:jc w:val="both"/>
        <w:rPr>
          <w:rFonts w:cs="Arial"/>
        </w:rPr>
      </w:pPr>
      <w:r w:rsidRPr="0075051A">
        <w:rPr>
          <w:rFonts w:cs="Arial"/>
        </w:rPr>
        <w:t>Zhotovitel je povinen před započetím koupě/výroby herních prvků odsouhlasit se zástupcem objednatele nebo jinou k tomu určenou osobou skutečně použité materiály, povrchové úpravy a barevné řešení tak, aby byla zachována výsledná funkčnost a estetická úroveň díla odpovídající architektonickému záměru.</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77777777" w:rsidR="006C61B0" w:rsidRPr="008F38BB"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3C7E92">
        <w:rPr>
          <w:rFonts w:cs="Arial"/>
        </w:rPr>
        <w:t>1</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F50A91">
      <w:pPr>
        <w:pStyle w:val="Odstavecseseznamem"/>
        <w:numPr>
          <w:ilvl w:val="0"/>
          <w:numId w:val="2"/>
        </w:numPr>
        <w:spacing w:before="24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50A8BD30" w:rsidR="006C61B0" w:rsidRPr="0035647A"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35647A">
        <w:rPr>
          <w:rFonts w:ascii="Arial" w:hAnsi="Arial" w:cs="Arial"/>
          <w:sz w:val="20"/>
          <w:szCs w:val="20"/>
        </w:rPr>
        <w:t>Z</w:t>
      </w:r>
      <w:r w:rsidR="0005486C" w:rsidRPr="0035647A">
        <w:rPr>
          <w:rFonts w:ascii="Arial" w:hAnsi="Arial" w:cs="Arial"/>
          <w:sz w:val="20"/>
          <w:szCs w:val="20"/>
        </w:rPr>
        <w:t xml:space="preserve">ahájení doby plnění: </w:t>
      </w:r>
      <w:r w:rsidR="007D5A02" w:rsidRPr="0035647A">
        <w:rPr>
          <w:rFonts w:ascii="Arial" w:hAnsi="Arial" w:cs="Arial"/>
          <w:sz w:val="20"/>
          <w:szCs w:val="20"/>
        </w:rPr>
        <w:t xml:space="preserve">          </w:t>
      </w:r>
      <w:r w:rsidR="0035647A" w:rsidRPr="0035647A">
        <w:rPr>
          <w:rFonts w:ascii="Arial" w:hAnsi="Arial" w:cs="Arial"/>
          <w:b/>
          <w:bCs/>
          <w:sz w:val="20"/>
          <w:szCs w:val="20"/>
        </w:rPr>
        <w:t>ihned po převzetí staveniště (předpokládaný termín 0</w:t>
      </w:r>
      <w:r w:rsidR="00FC4EA9">
        <w:rPr>
          <w:rFonts w:ascii="Arial" w:hAnsi="Arial" w:cs="Arial"/>
          <w:b/>
          <w:bCs/>
          <w:sz w:val="20"/>
          <w:szCs w:val="20"/>
        </w:rPr>
        <w:t>4</w:t>
      </w:r>
      <w:r w:rsidR="0035647A" w:rsidRPr="0035647A">
        <w:rPr>
          <w:rFonts w:ascii="Arial" w:hAnsi="Arial" w:cs="Arial"/>
          <w:b/>
          <w:bCs/>
          <w:sz w:val="20"/>
          <w:szCs w:val="20"/>
        </w:rPr>
        <w:t>/202</w:t>
      </w:r>
      <w:r w:rsidR="00FC4EA9">
        <w:rPr>
          <w:rFonts w:ascii="Arial" w:hAnsi="Arial" w:cs="Arial"/>
          <w:b/>
          <w:bCs/>
          <w:sz w:val="20"/>
          <w:szCs w:val="20"/>
        </w:rPr>
        <w:t>6</w:t>
      </w:r>
      <w:r w:rsidR="0035647A" w:rsidRPr="0035647A">
        <w:rPr>
          <w:rFonts w:ascii="Arial" w:hAnsi="Arial" w:cs="Arial"/>
          <w:b/>
          <w:bCs/>
          <w:sz w:val="20"/>
          <w:szCs w:val="20"/>
        </w:rPr>
        <w:t>)</w:t>
      </w:r>
    </w:p>
    <w:p w14:paraId="14ACF0E7" w14:textId="27748CB0" w:rsidR="006C61B0" w:rsidRPr="0035647A" w:rsidRDefault="008F38BB"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35647A">
        <w:rPr>
          <w:rFonts w:ascii="Arial" w:hAnsi="Arial" w:cs="Arial"/>
          <w:sz w:val="20"/>
          <w:szCs w:val="20"/>
        </w:rPr>
        <w:t>U</w:t>
      </w:r>
      <w:r w:rsidR="0005486C" w:rsidRPr="0035647A">
        <w:rPr>
          <w:rFonts w:ascii="Arial" w:hAnsi="Arial" w:cs="Arial"/>
          <w:sz w:val="20"/>
          <w:szCs w:val="20"/>
        </w:rPr>
        <w:t>končení doby plnění včetně řádného odevzdání:</w:t>
      </w:r>
      <w:r w:rsidRPr="0035647A">
        <w:rPr>
          <w:rFonts w:ascii="Arial" w:hAnsi="Arial" w:cs="Arial"/>
          <w:sz w:val="20"/>
          <w:szCs w:val="20"/>
        </w:rPr>
        <w:tab/>
      </w:r>
      <w:r w:rsidR="0035647A" w:rsidRPr="0035647A">
        <w:rPr>
          <w:rFonts w:ascii="Arial" w:hAnsi="Arial" w:cs="Arial"/>
          <w:b/>
          <w:sz w:val="20"/>
          <w:szCs w:val="20"/>
        </w:rPr>
        <w:t>do 1</w:t>
      </w:r>
      <w:r w:rsidR="00DF7CAD">
        <w:rPr>
          <w:rFonts w:ascii="Arial" w:hAnsi="Arial" w:cs="Arial"/>
          <w:b/>
          <w:sz w:val="20"/>
          <w:szCs w:val="20"/>
        </w:rPr>
        <w:t>0</w:t>
      </w:r>
      <w:r w:rsidR="0035647A" w:rsidRPr="0035647A">
        <w:rPr>
          <w:rFonts w:ascii="Arial" w:hAnsi="Arial" w:cs="Arial"/>
          <w:b/>
          <w:sz w:val="20"/>
          <w:szCs w:val="20"/>
        </w:rPr>
        <w:t xml:space="preserve"> týdnů ode dne předání staveniště</w:t>
      </w:r>
    </w:p>
    <w:p w14:paraId="49A297CC" w14:textId="77777777" w:rsidR="006C61B0" w:rsidRPr="006546AE" w:rsidRDefault="0005486C">
      <w:pPr>
        <w:spacing w:after="120"/>
        <w:ind w:left="703"/>
        <w:jc w:val="both"/>
      </w:pPr>
      <w:r w:rsidRPr="0035647A">
        <w:t>Zhotovitel splní svou povinnost provést dílo jeho řádným a včasným dokončením a předáním</w:t>
      </w:r>
      <w:r w:rsidRPr="006546AE">
        <w:t xml:space="preserve"> objednateli.</w:t>
      </w:r>
    </w:p>
    <w:p w14:paraId="7DA64AB1" w14:textId="0C3A272D"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dílo na základě písemné výzvy objednatele. Objednatel doručí zhotoviteli výzvu k převzetí staveniště a k zahájení </w:t>
      </w:r>
      <w:r w:rsidRPr="009C7FD1">
        <w:rPr>
          <w:rFonts w:ascii="Arial" w:hAnsi="Arial"/>
          <w:sz w:val="20"/>
          <w:szCs w:val="20"/>
        </w:rPr>
        <w:t>prací minimálně 10 kalendářních dnů před požadovaným termínem převzetí staveniště, nebude-li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76FEC5F8" w14:textId="16460F72" w:rsidR="00C20DDE" w:rsidRPr="00FC36AC" w:rsidRDefault="00C20DDE"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9C7FD1">
        <w:rPr>
          <w:rFonts w:ascii="Arial" w:hAnsi="Arial" w:cs="Arial"/>
          <w:sz w:val="20"/>
          <w:szCs w:val="20"/>
        </w:rPr>
        <w:t>Dílčí termíny plnění budou zhotovitelem navrženy v návrhu harmonogramu postupu prací, je</w:t>
      </w:r>
      <w:r w:rsidR="00F003E5">
        <w:rPr>
          <w:rFonts w:ascii="Arial" w:hAnsi="Arial" w:cs="Arial"/>
          <w:sz w:val="20"/>
          <w:szCs w:val="20"/>
        </w:rPr>
        <w:t>n</w:t>
      </w:r>
      <w:r w:rsidR="005D0199">
        <w:rPr>
          <w:rFonts w:ascii="Arial" w:hAnsi="Arial" w:cs="Arial"/>
          <w:sz w:val="20"/>
          <w:szCs w:val="20"/>
        </w:rPr>
        <w:t>ž</w:t>
      </w:r>
      <w:r w:rsidRPr="009C7FD1">
        <w:rPr>
          <w:rFonts w:ascii="Arial" w:hAnsi="Arial" w:cs="Arial"/>
          <w:sz w:val="20"/>
          <w:szCs w:val="20"/>
        </w:rPr>
        <w:t xml:space="preserve"> bude zadavateli předán nejpozději při předání staveniště. Objednatel tento odsouhlasí nebo sdělí zhotoviteli neprodleně připomínky, který</w:t>
      </w:r>
      <w:r w:rsidRPr="008812A2">
        <w:rPr>
          <w:rFonts w:ascii="Arial" w:hAnsi="Arial" w:cs="Arial"/>
          <w:sz w:val="20"/>
          <w:szCs w:val="20"/>
        </w:rPr>
        <w:t xml:space="preserve"> je povinen </w:t>
      </w:r>
      <w:r w:rsidR="00D10AA8">
        <w:rPr>
          <w:rFonts w:ascii="Arial" w:hAnsi="Arial" w:cs="Arial"/>
          <w:sz w:val="20"/>
          <w:szCs w:val="20"/>
        </w:rPr>
        <w:t xml:space="preserve">tyto </w:t>
      </w:r>
      <w:r w:rsidRPr="008812A2">
        <w:rPr>
          <w:rFonts w:ascii="Arial" w:hAnsi="Arial" w:cs="Arial"/>
          <w:sz w:val="20"/>
          <w:szCs w:val="20"/>
        </w:rPr>
        <w:t xml:space="preserve">akceptovat a zapracovat do harmonogramu postupu </w:t>
      </w:r>
      <w:r w:rsidRPr="00FC36AC">
        <w:rPr>
          <w:rFonts w:ascii="Arial" w:hAnsi="Arial" w:cs="Arial"/>
          <w:sz w:val="20"/>
          <w:szCs w:val="20"/>
        </w:rPr>
        <w:t xml:space="preserve">prací. </w:t>
      </w:r>
    </w:p>
    <w:p w14:paraId="581624A7" w14:textId="6557B0E1" w:rsidR="00FC4EA9" w:rsidRPr="00FC36AC" w:rsidRDefault="00FC4EA9"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FC36AC">
        <w:rPr>
          <w:rFonts w:ascii="Arial" w:hAnsi="Arial" w:cs="Arial"/>
          <w:sz w:val="20"/>
          <w:szCs w:val="20"/>
        </w:rPr>
        <w:t>V případě změny zahájení doby plnění z důvodu ležícího na straně objednatele se posunuje i termín dokončení a protokolárního předání a převzetí díla, avšak doba provádění v kalendářních týdnech zůstane nezměněna, pokud se objednatel a zhotovitel nedohodnou jinak.</w:t>
      </w:r>
    </w:p>
    <w:p w14:paraId="0750AEEB" w14:textId="29901955" w:rsidR="00FC4EA9" w:rsidRPr="00FC36AC" w:rsidRDefault="00FC4EA9"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FC36AC">
        <w:rPr>
          <w:rFonts w:ascii="Arial" w:hAnsi="Arial" w:cs="Arial"/>
          <w:sz w:val="20"/>
          <w:szCs w:val="20"/>
        </w:rPr>
        <w:t>Objednatel si vyhrazuje změnu závazku:</w:t>
      </w:r>
    </w:p>
    <w:p w14:paraId="164A6F42" w14:textId="77777777" w:rsidR="00FC4EA9" w:rsidRPr="00FC36AC" w:rsidRDefault="00FC4EA9" w:rsidP="00FC4EA9">
      <w:pPr>
        <w:pStyle w:val="Odstavecseseznamem"/>
        <w:spacing w:after="120"/>
        <w:ind w:left="1134" w:hanging="425"/>
        <w:contextualSpacing w:val="0"/>
        <w:jc w:val="both"/>
        <w:rPr>
          <w:rFonts w:ascii="Arial" w:hAnsi="Arial" w:cs="Arial"/>
          <w:sz w:val="20"/>
          <w:szCs w:val="20"/>
        </w:rPr>
      </w:pPr>
      <w:r w:rsidRPr="00FC36AC">
        <w:rPr>
          <w:rFonts w:ascii="Arial" w:hAnsi="Arial" w:cs="Arial"/>
          <w:sz w:val="20"/>
          <w:szCs w:val="20"/>
        </w:rPr>
        <w:t>a)</w:t>
      </w:r>
      <w:r w:rsidRPr="00FC36AC">
        <w:rPr>
          <w:rFonts w:ascii="Arial" w:hAnsi="Arial" w:cs="Arial"/>
          <w:sz w:val="20"/>
          <w:szCs w:val="20"/>
        </w:rPr>
        <w:tab/>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objednatele. O této skutečnosti bude vždy učiněn záznam do stavebního deníku. Do doby plnění díla budou započteny pouze dny, v nichž bude probíhat realizace stavebních prací,</w:t>
      </w:r>
    </w:p>
    <w:p w14:paraId="409B0667" w14:textId="77777777" w:rsidR="00FC4EA9" w:rsidRPr="00FC36AC" w:rsidRDefault="00FC4EA9" w:rsidP="00FC4EA9">
      <w:pPr>
        <w:pStyle w:val="Odstavecseseznamem"/>
        <w:spacing w:after="120"/>
        <w:ind w:left="1134" w:hanging="425"/>
        <w:contextualSpacing w:val="0"/>
        <w:jc w:val="both"/>
        <w:rPr>
          <w:rFonts w:ascii="Arial" w:hAnsi="Arial" w:cs="Arial"/>
          <w:sz w:val="20"/>
          <w:szCs w:val="20"/>
        </w:rPr>
      </w:pPr>
      <w:r w:rsidRPr="00FC36AC">
        <w:rPr>
          <w:rFonts w:ascii="Arial" w:hAnsi="Arial" w:cs="Arial"/>
          <w:sz w:val="20"/>
          <w:szCs w:val="20"/>
        </w:rPr>
        <w:t>b)</w:t>
      </w:r>
      <w:r w:rsidRPr="00FC36AC">
        <w:rPr>
          <w:rFonts w:ascii="Arial" w:hAnsi="Arial" w:cs="Arial"/>
          <w:sz w:val="20"/>
          <w:szCs w:val="20"/>
        </w:rPr>
        <w:tab/>
        <w:t>v případě, že by objednatel požadoval změny technologie nebo materiálů, upraví se přiměřeně těmto změnám i doba realizace odpovídající rozsahu provedených změn,</w:t>
      </w:r>
    </w:p>
    <w:p w14:paraId="4FA78897" w14:textId="196A7900" w:rsidR="00FC4EA9" w:rsidRPr="00FC36AC" w:rsidRDefault="00FC4EA9" w:rsidP="00FC4EA9">
      <w:pPr>
        <w:pStyle w:val="Odstavecseseznamem"/>
        <w:spacing w:after="120"/>
        <w:ind w:left="1134" w:hanging="425"/>
        <w:jc w:val="both"/>
        <w:rPr>
          <w:rFonts w:ascii="Arial" w:hAnsi="Arial" w:cs="Arial"/>
          <w:sz w:val="20"/>
          <w:szCs w:val="20"/>
        </w:rPr>
      </w:pPr>
      <w:r w:rsidRPr="00FC36AC">
        <w:rPr>
          <w:rFonts w:ascii="Arial" w:hAnsi="Arial" w:cs="Arial"/>
          <w:sz w:val="20"/>
          <w:szCs w:val="20"/>
        </w:rPr>
        <w:t>c)</w:t>
      </w:r>
      <w:r w:rsidRPr="00FC36AC">
        <w:rPr>
          <w:rFonts w:ascii="Arial" w:hAnsi="Arial" w:cs="Arial"/>
          <w:sz w:val="20"/>
          <w:szCs w:val="20"/>
        </w:rPr>
        <w:tab/>
        <w:t>v případě, že by objednatel požadoval dodatečné stavební práce nebo nepředvídané práce a cenový nárůst takových prací nebo taková změna překročí 3% původní hodnoty závazku, může být lhůta pro dokončení prací prodloužena tak, že za každé 1 % nad 3 %, o které se zvýší nebo změní původní hodnota závazku, se doba plnění prodlouží max. o 7 dnů.</w:t>
      </w:r>
    </w:p>
    <w:p w14:paraId="29992E01" w14:textId="6E1FF089" w:rsidR="00C20DDE" w:rsidRPr="00FC36AC" w:rsidRDefault="00C20DDE" w:rsidP="00C20DDE">
      <w:pPr>
        <w:pStyle w:val="Odstavecseseznamem"/>
        <w:numPr>
          <w:ilvl w:val="0"/>
          <w:numId w:val="9"/>
        </w:numPr>
        <w:spacing w:after="120" w:line="240" w:lineRule="auto"/>
        <w:ind w:left="709" w:hanging="709"/>
        <w:contextualSpacing w:val="0"/>
        <w:jc w:val="both"/>
      </w:pPr>
      <w:r w:rsidRPr="00FC36AC">
        <w:rPr>
          <w:rFonts w:ascii="Arial" w:hAnsi="Arial"/>
          <w:sz w:val="20"/>
          <w:szCs w:val="20"/>
        </w:rPr>
        <w:t>Místo realizace díla:</w:t>
      </w:r>
    </w:p>
    <w:p w14:paraId="6F8C637B" w14:textId="6E92C0AC" w:rsidR="006C61B0" w:rsidRPr="00FC36AC" w:rsidRDefault="00F854B1" w:rsidP="00994626">
      <w:pPr>
        <w:pStyle w:val="Odstavecseseznamem"/>
        <w:numPr>
          <w:ilvl w:val="0"/>
          <w:numId w:val="16"/>
        </w:numPr>
        <w:spacing w:after="120" w:line="240" w:lineRule="auto"/>
        <w:contextualSpacing w:val="0"/>
        <w:jc w:val="both"/>
        <w:rPr>
          <w:sz w:val="18"/>
          <w:szCs w:val="20"/>
        </w:rPr>
      </w:pPr>
      <w:r w:rsidRPr="00FC36AC">
        <w:rPr>
          <w:rFonts w:ascii="Arial" w:hAnsi="Arial" w:cs="Arial"/>
          <w:sz w:val="20"/>
          <w:szCs w:val="20"/>
        </w:rPr>
        <w:t xml:space="preserve">parc. č. </w:t>
      </w:r>
      <w:r w:rsidR="00FC4EA9" w:rsidRPr="00FC36AC">
        <w:rPr>
          <w:rFonts w:ascii="Arial" w:hAnsi="Arial" w:cs="Arial"/>
          <w:sz w:val="20"/>
          <w:szCs w:val="20"/>
        </w:rPr>
        <w:t xml:space="preserve">275/10, 275/12, 218 </w:t>
      </w:r>
      <w:r w:rsidR="00DF7CAD" w:rsidRPr="00FC36AC">
        <w:rPr>
          <w:rFonts w:ascii="Arial" w:hAnsi="Arial" w:cs="Arial"/>
          <w:sz w:val="20"/>
          <w:szCs w:val="20"/>
        </w:rPr>
        <w:t>v k. ú. Otrokovice</w:t>
      </w:r>
    </w:p>
    <w:p w14:paraId="77D15732" w14:textId="142631AD"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 xml:space="preserve">Zhotovitel je </w:t>
      </w:r>
      <w:r w:rsidR="00FC4EA9" w:rsidRPr="00FC4EA9">
        <w:rPr>
          <w:rFonts w:ascii="Arial" w:eastAsia="MS Mincho" w:hAnsi="Arial" w:cs="Arial"/>
          <w:sz w:val="20"/>
          <w:szCs w:val="20"/>
        </w:rPr>
        <w:t>oprávněn přerušit provádění díla na nezbytnou dobu, pokud nebudou splněny klimatické podmínky potřebné dle Technických podmínek a ČSN pro řádné provedení díla v souladu s čl. 3.</w:t>
      </w:r>
      <w:r w:rsidR="00FC4EA9">
        <w:rPr>
          <w:rFonts w:ascii="Arial" w:eastAsia="MS Mincho" w:hAnsi="Arial" w:cs="Arial"/>
          <w:sz w:val="20"/>
          <w:szCs w:val="20"/>
        </w:rPr>
        <w:t>5</w:t>
      </w:r>
      <w:r w:rsidR="00FC4EA9" w:rsidRPr="00FC4EA9">
        <w:rPr>
          <w:rFonts w:ascii="Arial" w:eastAsia="MS Mincho" w:hAnsi="Arial" w:cs="Arial"/>
          <w:sz w:val="20"/>
          <w:szCs w:val="20"/>
        </w:rPr>
        <w:t xml:space="preserve"> a) této smlouvy.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 xml:space="preserve">Smluvní strany se dále dohodly, že pokud by v průběhu realizace díla došlo k prodlení s plněním z důvodu neočekávaných okolností, které nastaly bez zavinění některého z účastníků ve smyslu § 2913 </w:t>
      </w:r>
      <w:r w:rsidRPr="006546AE">
        <w:rPr>
          <w:rFonts w:ascii="Arial" w:hAnsi="Arial" w:cs="Arial"/>
          <w:bCs/>
          <w:sz w:val="20"/>
          <w:szCs w:val="20"/>
        </w:rPr>
        <w:lastRenderedPageBreak/>
        <w:t>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F50A91">
      <w:pPr>
        <w:spacing w:before="240" w:after="240"/>
        <w:jc w:val="center"/>
        <w:rPr>
          <w:rFonts w:cs="Arial"/>
          <w:b/>
        </w:rPr>
      </w:pPr>
      <w:r w:rsidRPr="006546AE">
        <w:rPr>
          <w:rFonts w:cs="Arial"/>
          <w:b/>
        </w:rPr>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474F4B5A"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r w:rsidR="009E48D0">
        <w:rPr>
          <w:rFonts w:cs="Arial"/>
          <w:b/>
        </w:rPr>
        <w:t>6 390 479,66</w:t>
      </w:r>
      <w:r w:rsidR="0052546C">
        <w:rPr>
          <w:rFonts w:cs="Arial"/>
          <w:b/>
        </w:rPr>
        <w:t xml:space="preserve"> </w:t>
      </w:r>
      <w:r w:rsidRPr="006546AE">
        <w:rPr>
          <w:rFonts w:cs="Arial"/>
          <w:b/>
        </w:rPr>
        <w:t>Kč</w:t>
      </w:r>
    </w:p>
    <w:p w14:paraId="6821676A" w14:textId="5D9FA4D2"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r w:rsidR="009E48D0">
        <w:rPr>
          <w:rFonts w:cs="Arial"/>
          <w:b/>
        </w:rPr>
        <w:t>1 342 000,73</w:t>
      </w:r>
      <w:r w:rsidR="00427069" w:rsidRPr="002A21B6">
        <w:rPr>
          <w:rFonts w:cs="Arial"/>
          <w:b/>
        </w:rPr>
        <w:t xml:space="preserve"> </w:t>
      </w:r>
      <w:r w:rsidRPr="002A21B6">
        <w:rPr>
          <w:rFonts w:cs="Arial"/>
          <w:b/>
        </w:rPr>
        <w:t>Kč</w:t>
      </w:r>
    </w:p>
    <w:p w14:paraId="64893428" w14:textId="1DF4E1EA"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9E48D0">
        <w:rPr>
          <w:rFonts w:cs="Arial"/>
          <w:b/>
        </w:rPr>
        <w:t>7 732 480,39</w:t>
      </w:r>
      <w:r w:rsidR="00427069">
        <w:rPr>
          <w:rFonts w:cs="Arial"/>
          <w:b/>
        </w:rPr>
        <w:t xml:space="preserve"> </w:t>
      </w:r>
      <w:r w:rsidRPr="006546AE">
        <w:rPr>
          <w:rFonts w:cs="Arial"/>
          <w:b/>
        </w:rPr>
        <w:t xml:space="preserve">Kč </w:t>
      </w:r>
    </w:p>
    <w:p w14:paraId="7EA2DCE3" w14:textId="2D0F2652" w:rsidR="00427069" w:rsidRDefault="0005486C" w:rsidP="00457DBC">
      <w:pPr>
        <w:widowControl w:val="0"/>
        <w:spacing w:after="120"/>
        <w:ind w:left="1440"/>
        <w:jc w:val="both"/>
        <w:rPr>
          <w:rFonts w:cs="Arial"/>
          <w:b/>
        </w:rPr>
      </w:pPr>
      <w:r w:rsidRPr="006546AE">
        <w:rPr>
          <w:rFonts w:cs="Arial"/>
          <w:b/>
        </w:rPr>
        <w:t>(cena celkem vč. DPH slovy:</w:t>
      </w:r>
      <w:r w:rsidRPr="009E48D0">
        <w:rPr>
          <w:rFonts w:cs="Arial"/>
          <w:b/>
        </w:rPr>
        <w:t xml:space="preserve"> </w:t>
      </w:r>
      <w:r w:rsidR="009E48D0" w:rsidRPr="009E48D0">
        <w:rPr>
          <w:b/>
        </w:rPr>
        <w:t>sedm milionů sedm set třicet dva tisíc čtyři sta osmdesát</w:t>
      </w:r>
      <w:r w:rsidR="00DE2A18">
        <w:rPr>
          <w:b/>
        </w:rPr>
        <w:t xml:space="preserve"> korun českých a </w:t>
      </w:r>
      <w:r w:rsidR="009E48D0" w:rsidRPr="009E48D0">
        <w:rPr>
          <w:b/>
        </w:rPr>
        <w:t xml:space="preserve">třicet devět </w:t>
      </w:r>
      <w:r w:rsidR="00DE2A18">
        <w:rPr>
          <w:b/>
        </w:rPr>
        <w:t>haléřů</w:t>
      </w:r>
    </w:p>
    <w:p w14:paraId="41ED1B03" w14:textId="77EC6AE5" w:rsidR="007C5248"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22BC5E22" w14:textId="015753C4" w:rsidR="00FC4EA9" w:rsidRPr="00C61799" w:rsidRDefault="00FC4EA9" w:rsidP="00FC4EA9">
      <w:pPr>
        <w:pStyle w:val="Zkladntext"/>
        <w:spacing w:after="120"/>
        <w:ind w:left="709" w:hanging="709"/>
        <w:jc w:val="both"/>
        <w:rPr>
          <w:rFonts w:cs="Arial"/>
        </w:rPr>
      </w:pPr>
      <w:r>
        <w:rPr>
          <w:rFonts w:cs="Arial"/>
        </w:rPr>
        <w:t>4.3</w:t>
      </w:r>
      <w:r>
        <w:rPr>
          <w:rFonts w:cs="Arial"/>
        </w:rPr>
        <w:tab/>
      </w:r>
      <w:r w:rsidRPr="00C61799">
        <w:rPr>
          <w:rFonts w:cs="Arial"/>
          <w:u w:val="single"/>
        </w:rPr>
        <w:t>Objednatel si vyhrazuje změnu závazku</w:t>
      </w:r>
      <w:r w:rsidRPr="00C61799">
        <w:rPr>
          <w:rFonts w:cs="Arial"/>
        </w:rPr>
        <w:t>: změny daňových předpisů majících vliv na cenu díla. V takovém případě bude nabídková cena upravena dle sazeb daně z přidané hodnoty platných v době vzniku zdanitelného plnění za práce neprovedené a nevyfakturované.</w:t>
      </w:r>
    </w:p>
    <w:p w14:paraId="40321975" w14:textId="16641D33" w:rsidR="002D53EC" w:rsidRPr="006546AE" w:rsidRDefault="002D53EC" w:rsidP="007C5248">
      <w:pPr>
        <w:pStyle w:val="Zkladntext"/>
        <w:spacing w:after="120"/>
        <w:ind w:left="680" w:hanging="680"/>
        <w:jc w:val="both"/>
      </w:pPr>
      <w:r w:rsidRPr="00C61799">
        <w:rPr>
          <w:rFonts w:cs="Arial"/>
          <w:color w:val="231F20"/>
        </w:rPr>
        <w:t>4.</w:t>
      </w:r>
      <w:r w:rsidR="00FC4EA9" w:rsidRPr="00C61799">
        <w:rPr>
          <w:rFonts w:cs="Arial"/>
          <w:color w:val="231F20"/>
        </w:rPr>
        <w:t>4</w:t>
      </w:r>
      <w:r w:rsidRPr="00C61799">
        <w:rPr>
          <w:rFonts w:cs="Arial"/>
          <w:color w:val="231F20"/>
        </w:rPr>
        <w:tab/>
      </w:r>
      <w:r w:rsidRPr="00C61799">
        <w:t>Změna výše ceny je možná jen písemným dodatkem smlouvy podepsaným</w:t>
      </w:r>
      <w:r w:rsidRPr="006546AE">
        <w:t xml:space="preserve"> oběma smluvními stranami v souladu s touto smlouvou </w:t>
      </w:r>
      <w:r w:rsidRPr="006546AE">
        <w:rPr>
          <w:bCs/>
        </w:rPr>
        <w:t>a v souladu se zákonem č. 134/2016 Sb., o zadávání veřejných zakázek, ve znění pozdějších předpisů.</w:t>
      </w:r>
    </w:p>
    <w:p w14:paraId="5D076F66" w14:textId="2EEC7E65" w:rsidR="006C61B0" w:rsidRPr="006546AE" w:rsidRDefault="00F560E4">
      <w:pPr>
        <w:spacing w:before="120"/>
        <w:ind w:left="705" w:hanging="705"/>
        <w:jc w:val="both"/>
        <w:rPr>
          <w:rFonts w:cs="Arial"/>
        </w:rPr>
      </w:pPr>
      <w:r w:rsidRPr="006546AE">
        <w:rPr>
          <w:rFonts w:cs="Arial"/>
        </w:rPr>
        <w:t>4.</w:t>
      </w:r>
      <w:r w:rsidR="00FC4EA9">
        <w:rPr>
          <w:rFonts w:cs="Arial"/>
        </w:rPr>
        <w:t>5</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09A8C3C9" w:rsidR="006C61B0" w:rsidRPr="006546AE" w:rsidRDefault="00F560E4">
      <w:pPr>
        <w:spacing w:before="120"/>
        <w:ind w:left="705" w:hanging="705"/>
        <w:jc w:val="both"/>
        <w:rPr>
          <w:rFonts w:cs="Arial"/>
        </w:rPr>
      </w:pPr>
      <w:r w:rsidRPr="006546AE">
        <w:rPr>
          <w:rFonts w:cs="Arial"/>
        </w:rPr>
        <w:t>4.</w:t>
      </w:r>
      <w:r w:rsidR="00FC4EA9">
        <w:rPr>
          <w:rFonts w:cs="Arial"/>
        </w:rPr>
        <w:t>6</w:t>
      </w:r>
      <w:r w:rsidR="0005486C" w:rsidRPr="006546AE">
        <w:rPr>
          <w:rFonts w:cs="Arial"/>
        </w:rPr>
        <w:tab/>
        <w:t>Jednotkové ceny uvedené v položkovém rozpočtu jsou cenami pevnými po celou dobu realizace díla.</w:t>
      </w:r>
    </w:p>
    <w:p w14:paraId="7D4D608E" w14:textId="01C7C27E" w:rsidR="006C61B0" w:rsidRPr="006546AE" w:rsidRDefault="00F560E4">
      <w:pPr>
        <w:spacing w:before="120"/>
        <w:ind w:left="703" w:hanging="703"/>
        <w:jc w:val="both"/>
      </w:pPr>
      <w:r w:rsidRPr="006546AE">
        <w:rPr>
          <w:rFonts w:cs="Arial"/>
        </w:rPr>
        <w:t>4.</w:t>
      </w:r>
      <w:r w:rsidR="00FC4EA9">
        <w:rPr>
          <w:rFonts w:cs="Arial"/>
        </w:rPr>
        <w:t>7</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40A85F7D" w:rsidR="006C61B0" w:rsidRDefault="00F560E4" w:rsidP="00802B8F">
      <w:pPr>
        <w:pStyle w:val="Zkladntext"/>
        <w:ind w:left="705" w:hanging="705"/>
        <w:jc w:val="both"/>
      </w:pPr>
      <w:r w:rsidRPr="006546AE">
        <w:t>4.</w:t>
      </w:r>
      <w:r w:rsidR="00FC4EA9">
        <w:t>8</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0AEA414C" w14:textId="77777777" w:rsidR="0061396C" w:rsidRPr="006546AE" w:rsidRDefault="0061396C" w:rsidP="00802B8F">
      <w:pPr>
        <w:pStyle w:val="Zkladntext"/>
        <w:ind w:left="705" w:hanging="705"/>
        <w:jc w:val="both"/>
      </w:pPr>
    </w:p>
    <w:p w14:paraId="530152A1" w14:textId="77777777" w:rsidR="006C61B0" w:rsidRPr="006546AE" w:rsidRDefault="0005486C" w:rsidP="00F50A91">
      <w:pPr>
        <w:spacing w:before="240" w:after="240"/>
        <w:jc w:val="center"/>
        <w:rPr>
          <w:rFonts w:cs="Arial"/>
          <w:b/>
        </w:rPr>
      </w:pPr>
      <w:r w:rsidRPr="006546AE">
        <w:rPr>
          <w:rFonts w:cs="Arial"/>
          <w:b/>
        </w:rPr>
        <w:lastRenderedPageBreak/>
        <w:t>5. Platební podmínky, fakturace</w:t>
      </w:r>
    </w:p>
    <w:p w14:paraId="4B2A3EF0" w14:textId="77777777" w:rsidR="00496A3F" w:rsidRPr="00496A3F" w:rsidRDefault="00496A3F" w:rsidP="00F96AFA">
      <w:pPr>
        <w:pStyle w:val="Zkladntext"/>
        <w:numPr>
          <w:ilvl w:val="1"/>
          <w:numId w:val="4"/>
        </w:numPr>
        <w:spacing w:after="120"/>
        <w:ind w:left="709" w:hanging="709"/>
        <w:jc w:val="both"/>
        <w:rPr>
          <w:rFonts w:cs="Arial"/>
          <w:color w:val="auto"/>
        </w:rPr>
      </w:pPr>
      <w:r w:rsidRPr="00496A3F">
        <w:rPr>
          <w:rFonts w:cs="Arial"/>
          <w:color w:val="auto"/>
        </w:rPr>
        <w:t>Cena díla bude hrazena objednatelem na základě dílčích měsíčních daňových dokladů (dále jen „faktura“), vystavených zhotovitelem na základě prací a dodávek provedených v uplynulém kalendářním měsíci.</w:t>
      </w:r>
    </w:p>
    <w:p w14:paraId="2EBD656A" w14:textId="552EBA80" w:rsidR="00496A3F" w:rsidRPr="00496A3F" w:rsidRDefault="00496A3F" w:rsidP="00496A3F">
      <w:pPr>
        <w:pStyle w:val="Zkladntext"/>
        <w:spacing w:after="120"/>
        <w:ind w:left="360"/>
        <w:jc w:val="both"/>
        <w:rPr>
          <w:rFonts w:cs="Arial"/>
          <w:color w:val="auto"/>
        </w:rPr>
      </w:pPr>
      <w:r w:rsidRPr="00496A3F">
        <w:rPr>
          <w:rFonts w:cs="Arial"/>
          <w:color w:val="auto"/>
        </w:rPr>
        <w:t>5.1.1.</w:t>
      </w:r>
      <w:r w:rsidRPr="00496A3F">
        <w:rPr>
          <w:rFonts w:cs="Arial"/>
          <w:color w:val="auto"/>
        </w:rPr>
        <w:tab/>
        <w:t xml:space="preserve">Podkladem k vystavení faktury jsou soupisy skutečně provedených prací a dodávek v uplynulém kalendářním měsíci vystavované zhotovitelem a potvrzené objednatelem. </w:t>
      </w:r>
    </w:p>
    <w:p w14:paraId="74CBC513" w14:textId="7AAAFD59" w:rsidR="006C61B0" w:rsidRPr="00CB7595" w:rsidRDefault="00496A3F" w:rsidP="00496A3F">
      <w:pPr>
        <w:pStyle w:val="Zkladntext"/>
        <w:spacing w:after="120"/>
        <w:ind w:left="360"/>
        <w:jc w:val="both"/>
        <w:rPr>
          <w:rFonts w:cs="Arial"/>
          <w:color w:val="auto"/>
        </w:rPr>
      </w:pPr>
      <w:r w:rsidRPr="00496A3F">
        <w:rPr>
          <w:rFonts w:cs="Arial"/>
          <w:color w:val="auto"/>
        </w:rPr>
        <w:t>5.1.2</w:t>
      </w:r>
      <w:r w:rsidRPr="00496A3F">
        <w:rPr>
          <w:rFonts w:cs="Arial"/>
          <w:color w:val="auto"/>
        </w:rPr>
        <w:tab/>
        <w:t>Veškeré doklady prokazující oprávněnost fakturace zhotovitele v daném měsíci předá zhotovitel objednateli. Doklady budou sloužit výhradně pro potřeby objednatele. Fakturu je zhotovitel povinen vystavit ve dvou stejnopisech do 15 dnů daného měsíce.</w:t>
      </w:r>
      <w:r w:rsidR="00AB6DA9">
        <w:rPr>
          <w:rFonts w:cs="Arial"/>
          <w:color w:val="auto"/>
        </w:rPr>
        <w:t xml:space="preserve"> </w:t>
      </w:r>
      <w:r w:rsidR="00AB6DA9" w:rsidRPr="00AB6DA9">
        <w:rPr>
          <w:rFonts w:cs="Arial"/>
          <w:color w:val="auto"/>
        </w:rPr>
        <w:t>Daňový doklad (fakturu) může zhotovitel zaslat elektronicky, do datové schránky objednatele a v kopii na email objednatele: epodatelna@muotrokovice.cz; elektronický podpis není vyžadován; faktura může být ve formátu ISDOC.</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672FD9BB" w14:textId="670BCB0F" w:rsidR="00C32F45" w:rsidRDefault="00F36D09" w:rsidP="00685A3B">
      <w:pPr>
        <w:pStyle w:val="Zkladntext"/>
        <w:numPr>
          <w:ilvl w:val="1"/>
          <w:numId w:val="4"/>
        </w:numPr>
        <w:spacing w:after="120"/>
        <w:ind w:left="709" w:hanging="709"/>
        <w:jc w:val="both"/>
        <w:rPr>
          <w:rFonts w:cs="Arial"/>
        </w:rPr>
      </w:pPr>
      <w:r w:rsidRPr="00F36D09">
        <w:rPr>
          <w:rFonts w:cs="Arial"/>
        </w:rPr>
        <w:t xml:space="preserve">Soupis provedených prací, odsouhlasených TDS, a dodávek </w:t>
      </w:r>
      <w:r w:rsidR="00CA420F" w:rsidRPr="00CA420F">
        <w:rPr>
          <w:rFonts w:cs="Arial"/>
        </w:rPr>
        <w:t>zpracuje zhotovitel a předá jej objednateli při předání díla. Podpisem předávacího protokolu, v němž bude uvedeno stanovisko objednatele, že dílo přejímá, doloženého soupisem provedených prací a dodávek vzniká zhotoviteli právo vystavit fakturu. Fakturu se soupisem provedených prací a dodávek je zhotovitel povinen vystavit ve dvou stejnopisech s platností originálu.</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30AD173B" w14:textId="77777777" w:rsidR="006C61B0" w:rsidRPr="006546AE" w:rsidRDefault="0005486C" w:rsidP="00F50A91">
      <w:pPr>
        <w:spacing w:before="24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 xml:space="preserve">V případě výskytu vad v záruční době je povinen zhotovitel odstranit bezplatně důvodně reklamovanou vadu bez zbytečných odkladů a v co nejkratším čase. Termín odstranění vady bude sjednán písemně. </w:t>
      </w:r>
      <w:r w:rsidRPr="004A7131">
        <w:rPr>
          <w:rFonts w:cs="Arial"/>
        </w:rPr>
        <w:lastRenderedPageBreak/>
        <w:t>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F50A91">
      <w:pPr>
        <w:spacing w:before="24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77777777" w:rsidR="009B7A3D" w:rsidRDefault="009B7A3D" w:rsidP="00A205DD">
      <w:pPr>
        <w:spacing w:before="120" w:after="120"/>
        <w:ind w:left="720" w:hanging="720"/>
        <w:jc w:val="both"/>
        <w:rPr>
          <w:rFonts w:cs="Arial"/>
        </w:rPr>
      </w:pPr>
      <w:r>
        <w:rPr>
          <w:spacing w:val="-4"/>
        </w:rPr>
        <w:t>7.3</w:t>
      </w:r>
      <w:r w:rsidR="0005486C" w:rsidRPr="006546AE">
        <w:rPr>
          <w:rFonts w:cs="Arial"/>
        </w:rPr>
        <w:tab/>
        <w:t>Objednatel určí místo odběru vody a elektrické energie pro potřebu díla (stavby) v prostoru předávaného staveniště nebo v jeho blízkém okolí.</w:t>
      </w:r>
    </w:p>
    <w:p w14:paraId="6F289F1F" w14:textId="3894D73D" w:rsidR="00C916EC" w:rsidRDefault="00C916EC" w:rsidP="00A205DD">
      <w:pPr>
        <w:spacing w:before="120" w:after="120"/>
        <w:ind w:left="720" w:hanging="720"/>
        <w:jc w:val="both"/>
        <w:rPr>
          <w:rFonts w:cs="Arial"/>
        </w:rPr>
      </w:pPr>
      <w:r>
        <w:rPr>
          <w:rFonts w:cs="Arial"/>
        </w:rPr>
        <w:t>7.4</w:t>
      </w:r>
      <w:r>
        <w:rPr>
          <w:rFonts w:cs="Arial"/>
        </w:rPr>
        <w:tab/>
      </w:r>
      <w:r w:rsidRPr="009D3D82">
        <w:rPr>
          <w:rFonts w:cs="Arial"/>
        </w:rPr>
        <w:t>Zajištění odběru vody a elektrické energie pro potřebu díla (stavby) v prostoru předávaného staveniště je v režii zhotovitele díla.</w:t>
      </w:r>
    </w:p>
    <w:p w14:paraId="55D57296" w14:textId="6ABB302F" w:rsidR="006C61B0" w:rsidRPr="006546AE" w:rsidRDefault="00F83E00" w:rsidP="00A205DD">
      <w:pPr>
        <w:spacing w:before="120" w:after="120"/>
        <w:ind w:left="720" w:hanging="720"/>
        <w:jc w:val="both"/>
        <w:rPr>
          <w:rFonts w:cs="Arial"/>
        </w:rPr>
      </w:pPr>
      <w:r>
        <w:rPr>
          <w:rFonts w:cs="Arial"/>
        </w:rPr>
        <w:t>7.</w:t>
      </w:r>
      <w:r w:rsidR="00C916EC">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375F2783" w:rsidR="006C61B0" w:rsidRPr="006546AE" w:rsidRDefault="0005486C" w:rsidP="009B7A3D">
      <w:pPr>
        <w:spacing w:after="120"/>
        <w:jc w:val="both"/>
        <w:rPr>
          <w:rFonts w:cs="Arial"/>
        </w:rPr>
      </w:pPr>
      <w:r w:rsidRPr="006546AE">
        <w:rPr>
          <w:rFonts w:cs="Arial"/>
        </w:rPr>
        <w:t>7.</w:t>
      </w:r>
      <w:r w:rsidR="00C916EC">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 xml:space="preserve">učinit veškerá nezbytná opatření k ochraně životního prostředí, a to jak přímo na staveništi, tak i mimo ně v rozsahu, který účinně zamezí poškození nebo ohrožení zdraví nebo života </w:t>
      </w:r>
      <w:r w:rsidRPr="009D3D82">
        <w:rPr>
          <w:rFonts w:cs="Arial"/>
          <w:snapToGrid w:val="0"/>
        </w:rPr>
        <w:lastRenderedPageBreak/>
        <w:t>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Pr="00454899" w:rsidRDefault="00C916EC" w:rsidP="00DF7A1A">
      <w:pPr>
        <w:numPr>
          <w:ilvl w:val="0"/>
          <w:numId w:val="7"/>
        </w:numPr>
        <w:spacing w:after="120"/>
        <w:ind w:left="1423" w:hanging="357"/>
        <w:jc w:val="both"/>
        <w:rPr>
          <w:rFonts w:cs="Arial"/>
        </w:rPr>
      </w:pPr>
      <w:r w:rsidRPr="00454899">
        <w:rPr>
          <w:rFonts w:cs="Arial"/>
        </w:rPr>
        <w:t>uvedení všech povrchů dotčených stavbou do původního stavu (komunikace, chodníky, zeleň, příkopy, propustky)</w:t>
      </w:r>
      <w:r w:rsidR="009C7FD1" w:rsidRPr="00454899">
        <w:rPr>
          <w:rFonts w:cs="Arial"/>
        </w:rPr>
        <w:t>;</w:t>
      </w:r>
    </w:p>
    <w:p w14:paraId="166F7701" w14:textId="77777777" w:rsidR="006C61B0" w:rsidRPr="00F850C0" w:rsidRDefault="0005486C" w:rsidP="00F850C0">
      <w:pPr>
        <w:spacing w:after="120"/>
        <w:ind w:left="709" w:hanging="709"/>
        <w:jc w:val="both"/>
        <w:rPr>
          <w:rFonts w:cs="Arial"/>
        </w:rPr>
      </w:pPr>
      <w:r w:rsidRPr="00454899">
        <w:rPr>
          <w:rFonts w:cs="Arial"/>
        </w:rPr>
        <w:t>7.</w:t>
      </w:r>
      <w:r w:rsidR="009B7A3D" w:rsidRPr="00454899">
        <w:rPr>
          <w:rFonts w:cs="Arial"/>
        </w:rPr>
        <w:t>6</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5C587C54" w:rsidR="006C61B0" w:rsidRPr="006546AE" w:rsidRDefault="0005486C">
      <w:pPr>
        <w:spacing w:after="120"/>
        <w:ind w:left="709" w:hanging="709"/>
        <w:jc w:val="both"/>
        <w:rPr>
          <w:rFonts w:cs="Arial"/>
        </w:rPr>
      </w:pPr>
      <w:r w:rsidRPr="006546AE">
        <w:rPr>
          <w:rFonts w:cs="Arial"/>
        </w:rPr>
        <w:t>7.</w:t>
      </w:r>
      <w:r w:rsidR="009B7A3D">
        <w:rPr>
          <w:rFonts w:cs="Arial"/>
        </w:rPr>
        <w:t>7</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26264441" w:rsidR="006C61B0" w:rsidRPr="00B24B00" w:rsidRDefault="0005486C" w:rsidP="00B24B00">
      <w:pPr>
        <w:pStyle w:val="Zkladntext"/>
        <w:spacing w:after="120"/>
        <w:ind w:left="703" w:hanging="703"/>
        <w:jc w:val="both"/>
      </w:pPr>
      <w:r w:rsidRPr="006546AE">
        <w:t>7.</w:t>
      </w:r>
      <w:r w:rsidR="009B7A3D">
        <w:t>8</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77777777" w:rsidR="006C61B0" w:rsidRPr="006546AE" w:rsidRDefault="0005486C">
      <w:pPr>
        <w:spacing w:after="120"/>
        <w:ind w:left="709" w:hanging="709"/>
        <w:jc w:val="both"/>
      </w:pPr>
      <w:r w:rsidRPr="006546AE">
        <w:rPr>
          <w:rFonts w:cs="Arial"/>
        </w:rPr>
        <w:t>7.</w:t>
      </w:r>
      <w:r w:rsidR="009B7A3D">
        <w:rPr>
          <w:rFonts w:cs="Arial"/>
        </w:rPr>
        <w:t>9</w:t>
      </w:r>
      <w:r w:rsidRPr="006546AE">
        <w:rPr>
          <w:rFonts w:cs="Arial"/>
        </w:rPr>
        <w:tab/>
        <w:t>Zhotovitel je povinen průběžně ode dne předání staveniště až do předání a převzetí díla pořizovat fotodokumentaci postupu stavebních prací.</w:t>
      </w:r>
    </w:p>
    <w:p w14:paraId="44BB8B66" w14:textId="77777777" w:rsidR="006C61B0" w:rsidRPr="006546AE" w:rsidRDefault="0005486C">
      <w:pPr>
        <w:spacing w:after="120"/>
        <w:ind w:left="709" w:hanging="709"/>
        <w:jc w:val="both"/>
      </w:pPr>
      <w:r w:rsidRPr="006546AE">
        <w:rPr>
          <w:rFonts w:cs="Arial"/>
        </w:rPr>
        <w:t>7.1</w:t>
      </w:r>
      <w:r w:rsidR="009B7A3D">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77777777" w:rsidR="006C61B0" w:rsidRPr="006546AE" w:rsidRDefault="0005486C">
      <w:pPr>
        <w:pStyle w:val="Zkladntext"/>
        <w:spacing w:after="120"/>
        <w:ind w:left="705" w:hanging="705"/>
        <w:jc w:val="both"/>
      </w:pPr>
      <w:r w:rsidRPr="006546AE">
        <w:rPr>
          <w:rFonts w:cs="Arial"/>
        </w:rPr>
        <w:t>7.1</w:t>
      </w:r>
      <w:r w:rsidR="009B7A3D">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7777777" w:rsidR="006C61B0" w:rsidRPr="006546AE" w:rsidRDefault="0005486C">
      <w:pPr>
        <w:pStyle w:val="Zkladntext"/>
        <w:spacing w:after="120"/>
        <w:ind w:left="705" w:hanging="705"/>
        <w:jc w:val="both"/>
      </w:pPr>
      <w:r w:rsidRPr="006546AE">
        <w:rPr>
          <w:rFonts w:cs="Arial"/>
        </w:rPr>
        <w:t>7.1</w:t>
      </w:r>
      <w:r w:rsidR="009B7A3D">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77777777" w:rsidR="006C61B0" w:rsidRPr="006546AE" w:rsidRDefault="0005486C">
      <w:pPr>
        <w:pStyle w:val="Zkladntext"/>
        <w:spacing w:before="120"/>
        <w:ind w:left="709" w:hanging="709"/>
        <w:jc w:val="both"/>
      </w:pPr>
      <w:r w:rsidRPr="006546AE">
        <w:rPr>
          <w:rFonts w:cs="Arial"/>
        </w:rPr>
        <w:t>7.1</w:t>
      </w:r>
      <w:r w:rsidR="009B7A3D">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9B7A3D">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6EB3F164" w14:textId="77777777" w:rsidR="00CE5CC2" w:rsidRDefault="00CE5CC2" w:rsidP="00B24B00">
      <w:pPr>
        <w:pStyle w:val="Prosttext"/>
        <w:spacing w:before="120"/>
        <w:jc w:val="both"/>
        <w:rPr>
          <w:rFonts w:ascii="Arial" w:eastAsia="MS Mincho;Yu Gothic UI" w:hAnsi="Arial" w:cs="Arial"/>
        </w:rPr>
      </w:pPr>
    </w:p>
    <w:p w14:paraId="1FC8E6F1" w14:textId="77777777" w:rsidR="006C61B0" w:rsidRPr="006546AE" w:rsidRDefault="0005486C" w:rsidP="00F50A91">
      <w:pPr>
        <w:spacing w:before="240" w:after="240"/>
        <w:jc w:val="center"/>
        <w:rPr>
          <w:rFonts w:cs="Arial"/>
          <w:b/>
        </w:rPr>
      </w:pPr>
      <w:r w:rsidRPr="006546AE">
        <w:rPr>
          <w:rFonts w:cs="Arial"/>
          <w:b/>
        </w:rPr>
        <w:lastRenderedPageBreak/>
        <w:t>8. Předání díla, přejímací řízení a vlastnické právo</w:t>
      </w:r>
    </w:p>
    <w:p w14:paraId="79506AA3" w14:textId="77777777"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Default="0005486C">
      <w:pPr>
        <w:numPr>
          <w:ilvl w:val="0"/>
          <w:numId w:val="8"/>
        </w:numPr>
        <w:jc w:val="both"/>
        <w:rPr>
          <w:rFonts w:cs="Arial"/>
        </w:rPr>
      </w:pPr>
      <w:r w:rsidRPr="009D3D82">
        <w:rPr>
          <w:rFonts w:cs="Arial"/>
        </w:rPr>
        <w:t>doklady osvědčující vhodnost použitých výrobků a technologií (rozhodnutí o schválení nebo certifikaci),</w:t>
      </w:r>
    </w:p>
    <w:p w14:paraId="571F7815" w14:textId="55B5E9DD" w:rsidR="00C61799" w:rsidRPr="009D3D82" w:rsidRDefault="00C61799">
      <w:pPr>
        <w:numPr>
          <w:ilvl w:val="0"/>
          <w:numId w:val="8"/>
        </w:numPr>
        <w:jc w:val="both"/>
        <w:rPr>
          <w:rFonts w:cs="Arial"/>
        </w:rPr>
      </w:pPr>
      <w:r>
        <w:rPr>
          <w:rFonts w:cs="Arial"/>
        </w:rPr>
        <w:t>protokol o provedení vstupní revizní prohlídky,</w:t>
      </w:r>
    </w:p>
    <w:p w14:paraId="24F8FE0A" w14:textId="77777777" w:rsidR="006C61B0" w:rsidRPr="009D3D82" w:rsidRDefault="0005486C">
      <w:pPr>
        <w:numPr>
          <w:ilvl w:val="0"/>
          <w:numId w:val="8"/>
        </w:numPr>
        <w:ind w:left="1434" w:hanging="357"/>
        <w:jc w:val="both"/>
        <w:rPr>
          <w:rFonts w:cs="Arial"/>
        </w:rPr>
      </w:pPr>
      <w:r w:rsidRPr="009D3D82">
        <w:rPr>
          <w:rFonts w:cs="Arial"/>
        </w:rPr>
        <w:t>stavební deník,</w:t>
      </w:r>
    </w:p>
    <w:p w14:paraId="1A675FF1" w14:textId="40A58BA2" w:rsidR="009D3D82" w:rsidRPr="009D3D82" w:rsidRDefault="009D3D82">
      <w:pPr>
        <w:numPr>
          <w:ilvl w:val="0"/>
          <w:numId w:val="8"/>
        </w:numPr>
        <w:ind w:left="1434" w:hanging="357"/>
        <w:jc w:val="both"/>
        <w:rPr>
          <w:rFonts w:cs="Arial"/>
        </w:rPr>
      </w:pPr>
      <w:r w:rsidRPr="009D3D82">
        <w:rPr>
          <w:rFonts w:cs="Arial"/>
        </w:rPr>
        <w:t>doklady o nakládání s odpady,</w:t>
      </w:r>
      <w:r w:rsidR="00F96AFA">
        <w:rPr>
          <w:rFonts w:cs="Arial"/>
        </w:rPr>
        <w:t xml:space="preserve"> vážní lístky v rozsahu dle projektové dokumentace</w:t>
      </w:r>
    </w:p>
    <w:p w14:paraId="07C5884E" w14:textId="2886FA51" w:rsidR="009D3D82" w:rsidRPr="00454899" w:rsidRDefault="009D3D82">
      <w:pPr>
        <w:numPr>
          <w:ilvl w:val="0"/>
          <w:numId w:val="8"/>
        </w:numPr>
        <w:ind w:left="1434" w:hanging="357"/>
        <w:jc w:val="both"/>
        <w:rPr>
          <w:rFonts w:cs="Arial"/>
        </w:rPr>
      </w:pPr>
      <w:r w:rsidRPr="00454899">
        <w:rPr>
          <w:rFonts w:cs="Arial"/>
        </w:rPr>
        <w:t>doklady o výsledcích předepsaných zkoušek,</w:t>
      </w:r>
    </w:p>
    <w:p w14:paraId="7F36847E" w14:textId="75C75E1A" w:rsidR="006C61B0" w:rsidRDefault="0005486C" w:rsidP="00074260">
      <w:pPr>
        <w:pStyle w:val="Zkladntext"/>
        <w:numPr>
          <w:ilvl w:val="0"/>
          <w:numId w:val="8"/>
        </w:numPr>
        <w:ind w:left="1434" w:hanging="357"/>
      </w:pPr>
      <w:r w:rsidRPr="00454899">
        <w:t>fotodokumentaci průběhu stavby/realizace díla</w:t>
      </w:r>
      <w:r w:rsidR="00074260">
        <w:t>,</w:t>
      </w:r>
    </w:p>
    <w:p w14:paraId="5EF30323" w14:textId="1F9D4B00" w:rsidR="00DF7CAD" w:rsidRPr="007D17BE" w:rsidRDefault="00DF7CAD" w:rsidP="00074260">
      <w:pPr>
        <w:pStyle w:val="Zkladntext"/>
        <w:numPr>
          <w:ilvl w:val="0"/>
          <w:numId w:val="8"/>
        </w:numPr>
        <w:ind w:left="1434" w:hanging="357"/>
      </w:pPr>
      <w:r w:rsidRPr="007D17BE">
        <w:t>dokumentaci skutečného provedení stavby,</w:t>
      </w:r>
    </w:p>
    <w:p w14:paraId="46E5AF2A" w14:textId="6B390073" w:rsidR="0008030E" w:rsidRPr="00001F18" w:rsidRDefault="0008030E" w:rsidP="00074260">
      <w:pPr>
        <w:pStyle w:val="Zkladntext"/>
        <w:numPr>
          <w:ilvl w:val="0"/>
          <w:numId w:val="8"/>
        </w:numPr>
        <w:ind w:left="1434" w:hanging="357"/>
      </w:pPr>
      <w:r w:rsidRPr="00001F18">
        <w:t>protokol o akceptaci zakázky správcem datového skladu DTM ZK</w:t>
      </w:r>
      <w:r w:rsidR="00D54DAB">
        <w:t>,</w:t>
      </w:r>
    </w:p>
    <w:p w14:paraId="04DAB919" w14:textId="67F3960C" w:rsidR="00074260" w:rsidRPr="00454899" w:rsidRDefault="00074260" w:rsidP="0025474E">
      <w:pPr>
        <w:pStyle w:val="Zkladntext"/>
        <w:numPr>
          <w:ilvl w:val="0"/>
          <w:numId w:val="8"/>
        </w:numPr>
        <w:spacing w:after="60"/>
        <w:ind w:left="1434" w:hanging="357"/>
        <w:jc w:val="both"/>
      </w:pPr>
      <w:r w:rsidRPr="00CF64D6">
        <w:rPr>
          <w:b/>
          <w:bCs/>
        </w:rPr>
        <w:t>geodetické zaměření skutečného provedení stavby</w:t>
      </w:r>
      <w:r w:rsidRPr="00074260">
        <w:t xml:space="preserve"> a její vložení do DTM ZK a předložit objednateli akceptaci zakázky</w:t>
      </w:r>
      <w:r w:rsidR="006B5B25">
        <w:t xml:space="preserve"> tj:</w:t>
      </w:r>
      <w:r w:rsidR="00CF64D6">
        <w:t xml:space="preserve"> </w:t>
      </w:r>
    </w:p>
    <w:p w14:paraId="01307C6B" w14:textId="114A5BFC" w:rsidR="007F00D2" w:rsidRDefault="007F00D2" w:rsidP="0025474E">
      <w:pPr>
        <w:pStyle w:val="Zkladntext"/>
        <w:spacing w:after="120"/>
        <w:ind w:left="1418"/>
        <w:jc w:val="both"/>
      </w:pPr>
      <w:r w:rsidRPr="00CB2845">
        <w:t>geodetický podklad 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6985E52F" w14:textId="3C21D1CA"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F50A91">
      <w:pPr>
        <w:spacing w:before="24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3E4E4A7F" w:rsidR="006C61B0" w:rsidRDefault="0005486C">
      <w:pPr>
        <w:spacing w:before="120"/>
        <w:ind w:left="705" w:hanging="705"/>
        <w:jc w:val="both"/>
        <w:rPr>
          <w:rFonts w:cs="Arial"/>
          <w:bCs/>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DF7A1A">
        <w:rPr>
          <w:rFonts w:cs="Arial"/>
          <w:b/>
          <w:bCs/>
        </w:rPr>
        <w:t>2</w:t>
      </w:r>
      <w:r w:rsidR="0097086D" w:rsidRPr="009D3D82">
        <w:rPr>
          <w:rFonts w:cs="Arial"/>
          <w:b/>
          <w:bCs/>
        </w:rPr>
        <w:t xml:space="preserve"> 0</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6EE381A5" w:rsidR="006C61B0"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DF7A1A">
        <w:rPr>
          <w:rFonts w:cs="Arial"/>
          <w:b/>
        </w:rPr>
        <w:t>2</w:t>
      </w:r>
      <w:r w:rsidR="00896F91" w:rsidRPr="009D3D82">
        <w:rPr>
          <w:rFonts w:cs="Arial"/>
          <w:b/>
        </w:rPr>
        <w:t xml:space="preserve"> </w:t>
      </w:r>
      <w:r w:rsidR="0097086D" w:rsidRPr="009D3D82">
        <w:rPr>
          <w:rFonts w:cs="Arial"/>
          <w:b/>
        </w:rPr>
        <w:t>000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Pr="006546AE" w:rsidRDefault="0005486C">
      <w:pPr>
        <w:spacing w:before="120" w:after="120"/>
        <w:ind w:left="705" w:hanging="705"/>
        <w:jc w:val="both"/>
        <w:rPr>
          <w:rFonts w:cs="Arial"/>
        </w:rPr>
      </w:pPr>
      <w:r w:rsidRPr="006546AE">
        <w:rPr>
          <w:rFonts w:cs="Arial"/>
        </w:rPr>
        <w:lastRenderedPageBreak/>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Default="0005486C" w:rsidP="00F96AFA">
      <w:pPr>
        <w:spacing w:before="120" w:after="120"/>
        <w:ind w:left="703" w:hanging="703"/>
        <w:jc w:val="both"/>
        <w:rPr>
          <w:rFonts w:cs="Arial"/>
        </w:rPr>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0CC19472" w14:textId="3249FA43" w:rsidR="00573822" w:rsidRDefault="00573822" w:rsidP="00D67A2A">
      <w:pPr>
        <w:pStyle w:val="Textkomente"/>
        <w:jc w:val="both"/>
      </w:pPr>
      <w:r>
        <w:rPr>
          <w:rFonts w:cs="Arial"/>
        </w:rPr>
        <w:t>9.6.</w:t>
      </w:r>
      <w:r>
        <w:rPr>
          <w:rFonts w:cs="Arial"/>
        </w:rPr>
        <w:tab/>
        <w:t>Pro případ porušení povinnosti zhotovitele</w:t>
      </w:r>
      <w:r w:rsidRPr="001C4EC7">
        <w:t xml:space="preserve"> dokládat </w:t>
      </w:r>
      <w:r>
        <w:t xml:space="preserve">doklady o nakládání s odpady, zejména dokládat </w:t>
      </w:r>
      <w:r>
        <w:tab/>
      </w:r>
      <w:r w:rsidRPr="001C4EC7">
        <w:t>vážní lístky v rozsahu dle projektové dokumentace</w:t>
      </w:r>
      <w:r>
        <w:t xml:space="preserve"> je zhotovitel povinen uhradit objednateli smluvní </w:t>
      </w:r>
      <w:r>
        <w:tab/>
        <w:t xml:space="preserve">pokutu ve výši </w:t>
      </w:r>
      <w:r w:rsidRPr="00D67A2A">
        <w:rPr>
          <w:b/>
          <w:bCs/>
        </w:rPr>
        <w:t>50.000</w:t>
      </w:r>
      <w:r>
        <w:t xml:space="preserve"> Kč za každé jednotlivé porušení povinnosti.</w:t>
      </w:r>
    </w:p>
    <w:p w14:paraId="725148E6" w14:textId="77777777" w:rsidR="006C61B0" w:rsidRPr="006546AE" w:rsidRDefault="0005486C" w:rsidP="00F50A91">
      <w:pPr>
        <w:pStyle w:val="Nadpis1"/>
        <w:numPr>
          <w:ilvl w:val="0"/>
          <w:numId w:val="0"/>
        </w:numPr>
        <w:spacing w:before="24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5D704062"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6C2466">
        <w:rPr>
          <w:rFonts w:cs="Arial"/>
          <w:b/>
          <w:color w:val="auto"/>
        </w:rPr>
        <w:t>8</w:t>
      </w:r>
      <w:r w:rsidR="00C630ED" w:rsidRPr="002920CE">
        <w:rPr>
          <w:rFonts w:cs="Arial"/>
          <w:color w:val="auto"/>
        </w:rPr>
        <w:t xml:space="preserve"> </w:t>
      </w:r>
      <w:r w:rsidR="00E13F4B" w:rsidRPr="002920CE">
        <w:rPr>
          <w:rFonts w:cs="Arial"/>
          <w:b/>
          <w:color w:val="auto"/>
        </w:rPr>
        <w:t>milión</w:t>
      </w:r>
      <w:r w:rsidR="006C2466">
        <w:rPr>
          <w:rFonts w:cs="Arial"/>
          <w:b/>
          <w:color w:val="auto"/>
        </w:rPr>
        <w:t>ů</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F50A91">
      <w:pPr>
        <w:spacing w:before="24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51EE65D5" w14:textId="77777777" w:rsidR="00F50A91" w:rsidRDefault="00F50A91">
      <w:pPr>
        <w:spacing w:before="120"/>
        <w:ind w:left="703" w:hanging="703"/>
        <w:jc w:val="both"/>
        <w:rPr>
          <w:rFonts w:cs="Arial"/>
        </w:rPr>
      </w:pPr>
    </w:p>
    <w:p w14:paraId="6437F662" w14:textId="77777777" w:rsidR="006C61B0" w:rsidRPr="006546AE" w:rsidRDefault="0005486C" w:rsidP="00F50A91">
      <w:pPr>
        <w:spacing w:before="240" w:after="240"/>
        <w:ind w:left="703" w:hanging="703"/>
        <w:jc w:val="center"/>
        <w:rPr>
          <w:rFonts w:cs="Arial"/>
          <w:b/>
        </w:rPr>
      </w:pPr>
      <w:r w:rsidRPr="006546AE">
        <w:rPr>
          <w:rFonts w:cs="Arial"/>
          <w:b/>
        </w:rPr>
        <w:lastRenderedPageBreak/>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39775E3F"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w:t>
      </w:r>
      <w:r w:rsidR="00DA0696" w:rsidRPr="00DA0696">
        <w:rPr>
          <w:rFonts w:cs="Arial"/>
        </w:rPr>
        <w:t>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7EFC1635"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9971EF">
        <w:rPr>
          <w:rFonts w:cs="Arial"/>
        </w:rPr>
        <w:t>29.04.2026</w:t>
      </w:r>
      <w:r w:rsidRPr="006546AE">
        <w:rPr>
          <w:rFonts w:cs="Arial"/>
        </w:rPr>
        <w:t xml:space="preserve"> usnesením č. </w:t>
      </w:r>
      <w:r w:rsidR="009971EF" w:rsidRPr="009971EF">
        <w:rPr>
          <w:rFonts w:cs="Arial"/>
        </w:rPr>
        <w:t>RMO/13/10/26</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79DD9B56" w:rsidR="006C61B0" w:rsidRPr="006546AE" w:rsidRDefault="0005486C">
      <w:pPr>
        <w:tabs>
          <w:tab w:val="left" w:pos="360"/>
          <w:tab w:val="left" w:pos="5220"/>
        </w:tabs>
        <w:rPr>
          <w:rFonts w:cs="Arial"/>
        </w:rPr>
      </w:pPr>
      <w:r w:rsidRPr="006546AE">
        <w:rPr>
          <w:rFonts w:cs="Arial"/>
        </w:rPr>
        <w:t xml:space="preserve">V Otrokovicích dne </w:t>
      </w:r>
      <w:r w:rsidR="00F224F5">
        <w:rPr>
          <w:rFonts w:cs="Arial"/>
        </w:rPr>
        <w:t>dle el. podpisu</w:t>
      </w:r>
      <w:r w:rsidRPr="006546AE">
        <w:rPr>
          <w:rFonts w:cs="Arial"/>
        </w:rPr>
        <w:tab/>
        <w:t>V</w:t>
      </w:r>
      <w:r w:rsidR="00AD0559">
        <w:rPr>
          <w:rFonts w:cs="Arial"/>
        </w:rPr>
        <w:t> </w:t>
      </w:r>
      <w:proofErr w:type="spellStart"/>
      <w:r w:rsidR="00AD0559">
        <w:rPr>
          <w:rFonts w:cs="Arial"/>
        </w:rPr>
        <w:t>Bytči</w:t>
      </w:r>
      <w:proofErr w:type="spellEnd"/>
      <w:r w:rsidR="00AD0559">
        <w:rPr>
          <w:rFonts w:cs="Arial"/>
        </w:rPr>
        <w:t>,</w:t>
      </w:r>
      <w:r w:rsidR="00896F91">
        <w:rPr>
          <w:rFonts w:cs="Arial"/>
        </w:rPr>
        <w:t xml:space="preserve"> </w:t>
      </w:r>
      <w:r w:rsidRPr="006546AE">
        <w:rPr>
          <w:rFonts w:cs="Arial"/>
        </w:rPr>
        <w:t>dne</w:t>
      </w:r>
      <w:r w:rsidR="00F224F5">
        <w:rPr>
          <w:rFonts w:cs="Arial"/>
        </w:rPr>
        <w:t xml:space="preserve"> dle el. podpisu</w:t>
      </w:r>
      <w:r w:rsidR="00AD0559">
        <w:rPr>
          <w:rFonts w:cs="Arial"/>
        </w:rPr>
        <w:t xml:space="preserve"> </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1CED3240" w14:textId="77777777" w:rsidR="006C61B0" w:rsidRPr="006546AE" w:rsidRDefault="006C61B0">
      <w:pPr>
        <w:pStyle w:val="Zkladntext"/>
        <w:tabs>
          <w:tab w:val="left" w:pos="7020"/>
        </w:tabs>
        <w:rPr>
          <w:rFonts w:cs="Arial"/>
        </w:rPr>
      </w:pPr>
    </w:p>
    <w:p w14:paraId="52AD8536" w14:textId="77777777" w:rsidR="006C61B0" w:rsidRDefault="006C61B0">
      <w:pPr>
        <w:pStyle w:val="Zkladntext"/>
        <w:rPr>
          <w:rFonts w:cs="Arial"/>
        </w:rPr>
      </w:pPr>
    </w:p>
    <w:p w14:paraId="65DC38CA" w14:textId="77777777" w:rsidR="004608D3" w:rsidRDefault="004608D3">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15B935DF"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AD0559">
        <w:rPr>
          <w:rFonts w:cs="Arial"/>
        </w:rPr>
        <w:t xml:space="preserve"> Ing. Mária Weberová, </w:t>
      </w:r>
      <w:proofErr w:type="spellStart"/>
      <w:r w:rsidR="00AD0559">
        <w:rPr>
          <w:rFonts w:cs="Arial"/>
        </w:rPr>
        <w:t>Intersystem</w:t>
      </w:r>
      <w:proofErr w:type="spellEnd"/>
      <w:r w:rsidR="00AD0559">
        <w:rPr>
          <w:rFonts w:cs="Arial"/>
        </w:rPr>
        <w:t xml:space="preserve"> EU s.r.o.</w:t>
      </w:r>
    </w:p>
    <w:p w14:paraId="5011B064" w14:textId="0E66FE60" w:rsidR="006C61B0" w:rsidRDefault="0005486C">
      <w:pPr>
        <w:pStyle w:val="Zkladntext"/>
        <w:tabs>
          <w:tab w:val="left" w:pos="360"/>
          <w:tab w:val="left" w:pos="5220"/>
        </w:tabs>
      </w:pPr>
      <w:r w:rsidRPr="006546AE">
        <w:rPr>
          <w:rFonts w:cs="Arial"/>
        </w:rPr>
        <w:t>starostka města</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74BC" w14:textId="77777777" w:rsidR="00156288" w:rsidRDefault="00156288">
      <w:r>
        <w:separator/>
      </w:r>
    </w:p>
  </w:endnote>
  <w:endnote w:type="continuationSeparator" w:id="0">
    <w:p w14:paraId="2278DF36" w14:textId="77777777" w:rsidR="00156288" w:rsidRDefault="0015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1226D0C2"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F66653">
      <w:rPr>
        <w:noProof/>
      </w:rPr>
      <w:t>8</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F66653">
      <w:rPr>
        <w:noProof/>
      </w:rPr>
      <w:t>9</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6CDF378"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E48D0">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9E48D0">
      <w:rPr>
        <w:noProof/>
      </w:rPr>
      <w:t>9</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78B5" w14:textId="77777777" w:rsidR="00156288" w:rsidRDefault="00156288">
      <w:r>
        <w:separator/>
      </w:r>
    </w:p>
  </w:footnote>
  <w:footnote w:type="continuationSeparator" w:id="0">
    <w:p w14:paraId="6A8443C3" w14:textId="77777777" w:rsidR="00156288" w:rsidRDefault="0015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lang w:val="sk-SK" w:eastAsia="sk-SK"/>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412847175">
    <w:abstractNumId w:val="11"/>
  </w:num>
  <w:num w:numId="2" w16cid:durableId="280501836">
    <w:abstractNumId w:val="13"/>
  </w:num>
  <w:num w:numId="3" w16cid:durableId="105078150">
    <w:abstractNumId w:val="1"/>
  </w:num>
  <w:num w:numId="4" w16cid:durableId="1240596848">
    <w:abstractNumId w:val="18"/>
  </w:num>
  <w:num w:numId="5" w16cid:durableId="1225916933">
    <w:abstractNumId w:val="2"/>
  </w:num>
  <w:num w:numId="6" w16cid:durableId="837117527">
    <w:abstractNumId w:val="9"/>
  </w:num>
  <w:num w:numId="7" w16cid:durableId="998459281">
    <w:abstractNumId w:val="15"/>
  </w:num>
  <w:num w:numId="8" w16cid:durableId="1815682064">
    <w:abstractNumId w:val="4"/>
  </w:num>
  <w:num w:numId="9" w16cid:durableId="754589579">
    <w:abstractNumId w:val="17"/>
  </w:num>
  <w:num w:numId="10" w16cid:durableId="1860200018">
    <w:abstractNumId w:val="6"/>
  </w:num>
  <w:num w:numId="11" w16cid:durableId="504055129">
    <w:abstractNumId w:val="0"/>
  </w:num>
  <w:num w:numId="12" w16cid:durableId="1794712834">
    <w:abstractNumId w:val="5"/>
  </w:num>
  <w:num w:numId="13" w16cid:durableId="871066994">
    <w:abstractNumId w:val="7"/>
  </w:num>
  <w:num w:numId="14" w16cid:durableId="942616547">
    <w:abstractNumId w:val="16"/>
  </w:num>
  <w:num w:numId="15" w16cid:durableId="143546947">
    <w:abstractNumId w:val="8"/>
  </w:num>
  <w:num w:numId="16" w16cid:durableId="652411866">
    <w:abstractNumId w:val="19"/>
  </w:num>
  <w:num w:numId="17" w16cid:durableId="2117822879">
    <w:abstractNumId w:val="12"/>
  </w:num>
  <w:num w:numId="18" w16cid:durableId="371081550">
    <w:abstractNumId w:val="3"/>
  </w:num>
  <w:num w:numId="19" w16cid:durableId="574700889">
    <w:abstractNumId w:val="10"/>
  </w:num>
  <w:num w:numId="20" w16cid:durableId="1884753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comments" w:enforcement="1" w:cryptProviderType="rsaAES" w:cryptAlgorithmClass="hash" w:cryptAlgorithmType="typeAny" w:cryptAlgorithmSid="14" w:cryptSpinCount="100000" w:hash="NIz1qG3gELSVKC4hi1Zhfqpf8ht2WUg3vLt9SJUoT2f5zSDWAAKtvpT4GF4kgtgO1ZXmi3DQKELhOdk7+2DEtA==" w:salt="RQYwgf9xqyquXmFKssY2H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5486C"/>
    <w:rsid w:val="00054C32"/>
    <w:rsid w:val="00063161"/>
    <w:rsid w:val="00074260"/>
    <w:rsid w:val="00074487"/>
    <w:rsid w:val="00077368"/>
    <w:rsid w:val="0008030E"/>
    <w:rsid w:val="000840D1"/>
    <w:rsid w:val="0009597C"/>
    <w:rsid w:val="000D5905"/>
    <w:rsid w:val="000D6E3D"/>
    <w:rsid w:val="000F1596"/>
    <w:rsid w:val="000F681F"/>
    <w:rsid w:val="00103FCB"/>
    <w:rsid w:val="001240A5"/>
    <w:rsid w:val="00124F77"/>
    <w:rsid w:val="0015359A"/>
    <w:rsid w:val="00156288"/>
    <w:rsid w:val="00157FE5"/>
    <w:rsid w:val="001656D3"/>
    <w:rsid w:val="00173722"/>
    <w:rsid w:val="00183327"/>
    <w:rsid w:val="001B3948"/>
    <w:rsid w:val="001C4EC7"/>
    <w:rsid w:val="001D7A85"/>
    <w:rsid w:val="001E5E99"/>
    <w:rsid w:val="00201C56"/>
    <w:rsid w:val="002043BF"/>
    <w:rsid w:val="0021494C"/>
    <w:rsid w:val="002202D0"/>
    <w:rsid w:val="00227159"/>
    <w:rsid w:val="00247E57"/>
    <w:rsid w:val="002512A4"/>
    <w:rsid w:val="0025474E"/>
    <w:rsid w:val="002615E4"/>
    <w:rsid w:val="00266F88"/>
    <w:rsid w:val="002755EF"/>
    <w:rsid w:val="00290421"/>
    <w:rsid w:val="00290929"/>
    <w:rsid w:val="002920CE"/>
    <w:rsid w:val="00292D32"/>
    <w:rsid w:val="002A2194"/>
    <w:rsid w:val="002A21B6"/>
    <w:rsid w:val="002B12F0"/>
    <w:rsid w:val="002C4071"/>
    <w:rsid w:val="002C4F0F"/>
    <w:rsid w:val="002C68D3"/>
    <w:rsid w:val="002D270C"/>
    <w:rsid w:val="002D53EC"/>
    <w:rsid w:val="002D6DCC"/>
    <w:rsid w:val="002E3B85"/>
    <w:rsid w:val="003037C2"/>
    <w:rsid w:val="00304520"/>
    <w:rsid w:val="00322AC5"/>
    <w:rsid w:val="00325103"/>
    <w:rsid w:val="0034309E"/>
    <w:rsid w:val="00355945"/>
    <w:rsid w:val="0035647A"/>
    <w:rsid w:val="00361958"/>
    <w:rsid w:val="00363AC5"/>
    <w:rsid w:val="00382B93"/>
    <w:rsid w:val="0038463C"/>
    <w:rsid w:val="00385CFA"/>
    <w:rsid w:val="003A1B54"/>
    <w:rsid w:val="003A6C47"/>
    <w:rsid w:val="003B592C"/>
    <w:rsid w:val="003C2ECF"/>
    <w:rsid w:val="003C7E92"/>
    <w:rsid w:val="003F3599"/>
    <w:rsid w:val="003F5042"/>
    <w:rsid w:val="00402CD2"/>
    <w:rsid w:val="00427069"/>
    <w:rsid w:val="004301ED"/>
    <w:rsid w:val="00430DA3"/>
    <w:rsid w:val="004321A4"/>
    <w:rsid w:val="00436F41"/>
    <w:rsid w:val="00441FA7"/>
    <w:rsid w:val="00454899"/>
    <w:rsid w:val="0045664E"/>
    <w:rsid w:val="00457DBC"/>
    <w:rsid w:val="004608D3"/>
    <w:rsid w:val="00461FDE"/>
    <w:rsid w:val="00475724"/>
    <w:rsid w:val="00490DDA"/>
    <w:rsid w:val="00496A3F"/>
    <w:rsid w:val="004A5007"/>
    <w:rsid w:val="004A7131"/>
    <w:rsid w:val="004C10DC"/>
    <w:rsid w:val="004D1902"/>
    <w:rsid w:val="004F22E7"/>
    <w:rsid w:val="004F5589"/>
    <w:rsid w:val="00503E61"/>
    <w:rsid w:val="0052546C"/>
    <w:rsid w:val="00543A9D"/>
    <w:rsid w:val="00543E01"/>
    <w:rsid w:val="00545FA8"/>
    <w:rsid w:val="00547EDD"/>
    <w:rsid w:val="00557F01"/>
    <w:rsid w:val="00565CB5"/>
    <w:rsid w:val="00565FDE"/>
    <w:rsid w:val="00566B82"/>
    <w:rsid w:val="00573822"/>
    <w:rsid w:val="00582940"/>
    <w:rsid w:val="00591F2F"/>
    <w:rsid w:val="005A2259"/>
    <w:rsid w:val="005C26D0"/>
    <w:rsid w:val="005D0199"/>
    <w:rsid w:val="005D2D76"/>
    <w:rsid w:val="005D5257"/>
    <w:rsid w:val="005D6CD1"/>
    <w:rsid w:val="005E2CFF"/>
    <w:rsid w:val="005E61C6"/>
    <w:rsid w:val="005F12C1"/>
    <w:rsid w:val="005F426A"/>
    <w:rsid w:val="0061396C"/>
    <w:rsid w:val="0062227C"/>
    <w:rsid w:val="00651EA1"/>
    <w:rsid w:val="006546AE"/>
    <w:rsid w:val="00660B0D"/>
    <w:rsid w:val="0066271F"/>
    <w:rsid w:val="00663247"/>
    <w:rsid w:val="00664DFB"/>
    <w:rsid w:val="00677CA5"/>
    <w:rsid w:val="006831FF"/>
    <w:rsid w:val="00685A3B"/>
    <w:rsid w:val="006943A7"/>
    <w:rsid w:val="006B5B25"/>
    <w:rsid w:val="006B5D0B"/>
    <w:rsid w:val="006C07A3"/>
    <w:rsid w:val="006C2466"/>
    <w:rsid w:val="006C49AF"/>
    <w:rsid w:val="006C61B0"/>
    <w:rsid w:val="006E294D"/>
    <w:rsid w:val="006F3553"/>
    <w:rsid w:val="0070009D"/>
    <w:rsid w:val="0072248B"/>
    <w:rsid w:val="00733035"/>
    <w:rsid w:val="0073328F"/>
    <w:rsid w:val="00737A58"/>
    <w:rsid w:val="0075051A"/>
    <w:rsid w:val="00751703"/>
    <w:rsid w:val="007963CE"/>
    <w:rsid w:val="00797023"/>
    <w:rsid w:val="007A5032"/>
    <w:rsid w:val="007C05B9"/>
    <w:rsid w:val="007C5248"/>
    <w:rsid w:val="007D17BE"/>
    <w:rsid w:val="007D5A02"/>
    <w:rsid w:val="007E68D7"/>
    <w:rsid w:val="007F00D2"/>
    <w:rsid w:val="008001CB"/>
    <w:rsid w:val="00802B8F"/>
    <w:rsid w:val="00816FBD"/>
    <w:rsid w:val="00827B61"/>
    <w:rsid w:val="008412A7"/>
    <w:rsid w:val="00856794"/>
    <w:rsid w:val="00876173"/>
    <w:rsid w:val="008812A2"/>
    <w:rsid w:val="008905B3"/>
    <w:rsid w:val="00893D40"/>
    <w:rsid w:val="00895D50"/>
    <w:rsid w:val="00896F91"/>
    <w:rsid w:val="008A2E3D"/>
    <w:rsid w:val="008B5E59"/>
    <w:rsid w:val="008B6924"/>
    <w:rsid w:val="008C042E"/>
    <w:rsid w:val="008D7F37"/>
    <w:rsid w:val="008E0990"/>
    <w:rsid w:val="008F38BB"/>
    <w:rsid w:val="008F4806"/>
    <w:rsid w:val="008F5570"/>
    <w:rsid w:val="00913BEB"/>
    <w:rsid w:val="00921F2C"/>
    <w:rsid w:val="009352CB"/>
    <w:rsid w:val="00936B19"/>
    <w:rsid w:val="00940677"/>
    <w:rsid w:val="009521CB"/>
    <w:rsid w:val="0095327A"/>
    <w:rsid w:val="0095398C"/>
    <w:rsid w:val="009564CD"/>
    <w:rsid w:val="009605E3"/>
    <w:rsid w:val="009625D2"/>
    <w:rsid w:val="00966C51"/>
    <w:rsid w:val="0097086D"/>
    <w:rsid w:val="00985058"/>
    <w:rsid w:val="00994056"/>
    <w:rsid w:val="00994626"/>
    <w:rsid w:val="009971EF"/>
    <w:rsid w:val="009A0A5A"/>
    <w:rsid w:val="009A1CF4"/>
    <w:rsid w:val="009B236A"/>
    <w:rsid w:val="009B7A3D"/>
    <w:rsid w:val="009C1E8F"/>
    <w:rsid w:val="009C36B8"/>
    <w:rsid w:val="009C7FD1"/>
    <w:rsid w:val="009D09CD"/>
    <w:rsid w:val="009D3D82"/>
    <w:rsid w:val="009E06F3"/>
    <w:rsid w:val="009E333C"/>
    <w:rsid w:val="009E48D0"/>
    <w:rsid w:val="009E6059"/>
    <w:rsid w:val="009F2E40"/>
    <w:rsid w:val="009F3BB1"/>
    <w:rsid w:val="009F5671"/>
    <w:rsid w:val="00A02174"/>
    <w:rsid w:val="00A15357"/>
    <w:rsid w:val="00A205DD"/>
    <w:rsid w:val="00A33DDD"/>
    <w:rsid w:val="00A3460C"/>
    <w:rsid w:val="00A406F3"/>
    <w:rsid w:val="00A5710D"/>
    <w:rsid w:val="00A57D0D"/>
    <w:rsid w:val="00A62A7A"/>
    <w:rsid w:val="00A66671"/>
    <w:rsid w:val="00A92640"/>
    <w:rsid w:val="00A93217"/>
    <w:rsid w:val="00AA071B"/>
    <w:rsid w:val="00AB132A"/>
    <w:rsid w:val="00AB2C20"/>
    <w:rsid w:val="00AB6DA9"/>
    <w:rsid w:val="00AC4289"/>
    <w:rsid w:val="00AC658D"/>
    <w:rsid w:val="00AD0559"/>
    <w:rsid w:val="00AE3FB9"/>
    <w:rsid w:val="00AE6098"/>
    <w:rsid w:val="00AF2344"/>
    <w:rsid w:val="00AF2B80"/>
    <w:rsid w:val="00B03266"/>
    <w:rsid w:val="00B24B00"/>
    <w:rsid w:val="00B276F2"/>
    <w:rsid w:val="00B36A8F"/>
    <w:rsid w:val="00B413B5"/>
    <w:rsid w:val="00B451E4"/>
    <w:rsid w:val="00B50A08"/>
    <w:rsid w:val="00B516E0"/>
    <w:rsid w:val="00B52617"/>
    <w:rsid w:val="00B75BE9"/>
    <w:rsid w:val="00B810AA"/>
    <w:rsid w:val="00BA204F"/>
    <w:rsid w:val="00BD382B"/>
    <w:rsid w:val="00BD51C9"/>
    <w:rsid w:val="00BE299C"/>
    <w:rsid w:val="00BE6548"/>
    <w:rsid w:val="00BE7D64"/>
    <w:rsid w:val="00BF7AB4"/>
    <w:rsid w:val="00C06A9E"/>
    <w:rsid w:val="00C07BAC"/>
    <w:rsid w:val="00C100DA"/>
    <w:rsid w:val="00C208DD"/>
    <w:rsid w:val="00C20DDE"/>
    <w:rsid w:val="00C2358E"/>
    <w:rsid w:val="00C25A48"/>
    <w:rsid w:val="00C32F45"/>
    <w:rsid w:val="00C36CF4"/>
    <w:rsid w:val="00C373A6"/>
    <w:rsid w:val="00C41607"/>
    <w:rsid w:val="00C456C1"/>
    <w:rsid w:val="00C502E3"/>
    <w:rsid w:val="00C54CA6"/>
    <w:rsid w:val="00C61799"/>
    <w:rsid w:val="00C630ED"/>
    <w:rsid w:val="00C65C79"/>
    <w:rsid w:val="00C7141F"/>
    <w:rsid w:val="00C916EC"/>
    <w:rsid w:val="00C9395D"/>
    <w:rsid w:val="00C93BCC"/>
    <w:rsid w:val="00C976F7"/>
    <w:rsid w:val="00CA420F"/>
    <w:rsid w:val="00CB2845"/>
    <w:rsid w:val="00CB304F"/>
    <w:rsid w:val="00CB7595"/>
    <w:rsid w:val="00CC6DA5"/>
    <w:rsid w:val="00CE45AF"/>
    <w:rsid w:val="00CE5CC2"/>
    <w:rsid w:val="00CF64D6"/>
    <w:rsid w:val="00CF7FF5"/>
    <w:rsid w:val="00D10AA8"/>
    <w:rsid w:val="00D2222F"/>
    <w:rsid w:val="00D270D0"/>
    <w:rsid w:val="00D31ADB"/>
    <w:rsid w:val="00D373D3"/>
    <w:rsid w:val="00D467C5"/>
    <w:rsid w:val="00D54DAB"/>
    <w:rsid w:val="00D57F9B"/>
    <w:rsid w:val="00D6550D"/>
    <w:rsid w:val="00D67A2A"/>
    <w:rsid w:val="00D73AA6"/>
    <w:rsid w:val="00D74448"/>
    <w:rsid w:val="00D90ABC"/>
    <w:rsid w:val="00D958F6"/>
    <w:rsid w:val="00DA068D"/>
    <w:rsid w:val="00DA0696"/>
    <w:rsid w:val="00DA4C65"/>
    <w:rsid w:val="00DC07A3"/>
    <w:rsid w:val="00DC22EF"/>
    <w:rsid w:val="00DC64F4"/>
    <w:rsid w:val="00DD35E7"/>
    <w:rsid w:val="00DD6294"/>
    <w:rsid w:val="00DE2A18"/>
    <w:rsid w:val="00DE5CB5"/>
    <w:rsid w:val="00DF1A95"/>
    <w:rsid w:val="00DF7A1A"/>
    <w:rsid w:val="00DF7CAD"/>
    <w:rsid w:val="00E006BB"/>
    <w:rsid w:val="00E13F4B"/>
    <w:rsid w:val="00E169E6"/>
    <w:rsid w:val="00E20749"/>
    <w:rsid w:val="00E439B8"/>
    <w:rsid w:val="00E456F1"/>
    <w:rsid w:val="00E5079D"/>
    <w:rsid w:val="00E64C54"/>
    <w:rsid w:val="00E81D11"/>
    <w:rsid w:val="00EA1DD2"/>
    <w:rsid w:val="00EB053A"/>
    <w:rsid w:val="00EC6BA8"/>
    <w:rsid w:val="00ED0C5F"/>
    <w:rsid w:val="00F003E5"/>
    <w:rsid w:val="00F02612"/>
    <w:rsid w:val="00F06854"/>
    <w:rsid w:val="00F12D39"/>
    <w:rsid w:val="00F15169"/>
    <w:rsid w:val="00F2150E"/>
    <w:rsid w:val="00F224F5"/>
    <w:rsid w:val="00F2284A"/>
    <w:rsid w:val="00F27B13"/>
    <w:rsid w:val="00F33ED7"/>
    <w:rsid w:val="00F36D09"/>
    <w:rsid w:val="00F436F1"/>
    <w:rsid w:val="00F50A91"/>
    <w:rsid w:val="00F560E4"/>
    <w:rsid w:val="00F66653"/>
    <w:rsid w:val="00F7109E"/>
    <w:rsid w:val="00F714B0"/>
    <w:rsid w:val="00F83E00"/>
    <w:rsid w:val="00F850C0"/>
    <w:rsid w:val="00F854B1"/>
    <w:rsid w:val="00F8724E"/>
    <w:rsid w:val="00F92998"/>
    <w:rsid w:val="00F92BE3"/>
    <w:rsid w:val="00F96AFA"/>
    <w:rsid w:val="00F9788B"/>
    <w:rsid w:val="00FA1CE3"/>
    <w:rsid w:val="00FB6768"/>
    <w:rsid w:val="00FC0381"/>
    <w:rsid w:val="00FC27FA"/>
    <w:rsid w:val="00FC36AC"/>
    <w:rsid w:val="00FC4EA9"/>
    <w:rsid w:val="00FC5797"/>
    <w:rsid w:val="00FD13B6"/>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5A0D-AF81-43B1-8A03-AA6FDEE8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9</Pages>
  <Words>5061</Words>
  <Characters>29866</Characters>
  <Application>Microsoft Office Word</Application>
  <DocSecurity>8</DocSecurity>
  <Lines>248</Lines>
  <Paragraphs>69</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39</cp:revision>
  <cp:lastPrinted>2026-04-22T12:08:00Z</cp:lastPrinted>
  <dcterms:created xsi:type="dcterms:W3CDTF">2025-07-23T11:33:00Z</dcterms:created>
  <dcterms:modified xsi:type="dcterms:W3CDTF">2026-05-07T10:48:00Z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