
<file path=[Content_Types].xml><?xml version="1.0" encoding="utf-8"?>
<Types xmlns="http://schemas.openxmlformats.org/package/2006/content-types">
  <Default Extension="rels" ContentType="application/vnd.openxmlformats-package.relationships+xml"/>
  <Default Extension="ti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F25F0C" w14:textId="44F2D228" w:rsidR="00682FA1" w:rsidRDefault="00FC20B0" w:rsidP="009F5037">
      <w:pPr>
        <w:tabs>
          <w:tab w:val="right" w:pos="9015"/>
        </w:tabs>
        <w:spacing w:before="0"/>
      </w:pPr>
      <w:r>
        <w:t>smlouv</w:t>
      </w:r>
      <w:r w:rsidR="00CE4F82">
        <w:t>a</w:t>
      </w:r>
      <w:r>
        <w:t xml:space="preserve"> Ú</w:t>
      </w:r>
      <w:r w:rsidR="008B18BA">
        <w:t>stavu dějin umění</w:t>
      </w:r>
      <w:r w:rsidR="00CE4F82">
        <w:t xml:space="preserve"> č.</w:t>
      </w:r>
      <w:r>
        <w:t>:</w:t>
      </w:r>
      <w:r w:rsidR="00020D52">
        <w:t xml:space="preserve"> </w:t>
      </w:r>
      <w:r w:rsidR="00020D52" w:rsidRPr="00020D52">
        <w:t>4101260120</w:t>
      </w:r>
      <w:r w:rsidR="00020D52">
        <w:t xml:space="preserve">, Č.j. </w:t>
      </w:r>
      <w:r w:rsidR="00020D52" w:rsidRPr="00020D52">
        <w:t>UDU-0910/2026</w:t>
      </w:r>
      <w:r w:rsidR="00CA60FF">
        <w:t xml:space="preserve">                </w:t>
      </w:r>
      <w:r w:rsidRPr="00FC20B0">
        <w:t>smlouv</w:t>
      </w:r>
      <w:r w:rsidR="00CE4F82">
        <w:t>a</w:t>
      </w:r>
      <w:r w:rsidRPr="00FC20B0">
        <w:t xml:space="preserve"> </w:t>
      </w:r>
      <w:r>
        <w:t>Vypůjčitele</w:t>
      </w:r>
      <w:r w:rsidR="00CE4F82">
        <w:t xml:space="preserve"> č.</w:t>
      </w:r>
      <w:r w:rsidRPr="00FC20B0">
        <w:t>:</w:t>
      </w:r>
      <w:r w:rsidR="00CA60FF">
        <w:t xml:space="preserve"> </w:t>
      </w:r>
      <w:r w:rsidR="00B17F88">
        <w:t>2</w:t>
      </w:r>
      <w:r w:rsidR="00035DF4">
        <w:t>/2026</w:t>
      </w:r>
    </w:p>
    <w:p w14:paraId="7575B38C" w14:textId="2CFE3ADA" w:rsidR="00FC20B0" w:rsidRDefault="00FC20B0" w:rsidP="00D50E88">
      <w:pPr>
        <w:pStyle w:val="Nzev"/>
        <w:spacing w:before="920"/>
      </w:pPr>
      <w:r>
        <w:t>Smlouva o výpůjčce artef</w:t>
      </w:r>
      <w:r w:rsidRPr="001D53F3">
        <w:t>aktů</w:t>
      </w:r>
    </w:p>
    <w:p w14:paraId="4C5B74D1" w14:textId="77777777" w:rsidR="006E29EE" w:rsidRDefault="006E29EE" w:rsidP="006E29EE">
      <w:pPr>
        <w:jc w:val="center"/>
      </w:pPr>
      <w:r>
        <w:t>Níže uvedeného dne, měsíce a roku uzavřely Smluvní strany</w:t>
      </w:r>
    </w:p>
    <w:p w14:paraId="6B9D6531" w14:textId="77777777" w:rsidR="006E29EE" w:rsidRDefault="006E29EE" w:rsidP="006E29EE"/>
    <w:p w14:paraId="103FFEE4" w14:textId="4246CDF4" w:rsidR="006E29EE" w:rsidRPr="00E06A2B" w:rsidRDefault="001B57EC" w:rsidP="00E06A2B">
      <w:pPr>
        <w:ind w:left="2268"/>
        <w:rPr>
          <w:b/>
          <w:bCs/>
        </w:rPr>
      </w:pPr>
      <w:r w:rsidRPr="00E06A2B">
        <w:rPr>
          <w:b/>
          <w:bCs/>
        </w:rPr>
        <w:t>Ústav dějin umění</w:t>
      </w:r>
      <w:r w:rsidR="006E29EE" w:rsidRPr="00E06A2B">
        <w:rPr>
          <w:b/>
          <w:bCs/>
        </w:rPr>
        <w:t xml:space="preserve"> AV ČR, v. v. i.</w:t>
      </w:r>
    </w:p>
    <w:p w14:paraId="02222E80" w14:textId="72310481" w:rsidR="006E29EE" w:rsidRDefault="006E29EE" w:rsidP="00E06A2B">
      <w:pPr>
        <w:ind w:left="2268" w:hanging="2268"/>
      </w:pPr>
      <w:r>
        <w:t>se sídlem:</w:t>
      </w:r>
      <w:r>
        <w:tab/>
      </w:r>
      <w:r w:rsidR="00CA3ABD" w:rsidRPr="00CA3ABD">
        <w:t>Husova 352/4</w:t>
      </w:r>
      <w:r>
        <w:t>, Praha 1 – Staré Město, PSČ 110 00</w:t>
      </w:r>
    </w:p>
    <w:p w14:paraId="745E846B" w14:textId="5FE7EF0A" w:rsidR="006E29EE" w:rsidRDefault="006E29EE" w:rsidP="00E06A2B">
      <w:pPr>
        <w:ind w:left="2268" w:hanging="2268"/>
      </w:pPr>
      <w:r>
        <w:t>IČO:</w:t>
      </w:r>
      <w:r>
        <w:tab/>
      </w:r>
      <w:r w:rsidR="00CA3ABD" w:rsidRPr="00CA3ABD">
        <w:t>68378033</w:t>
      </w:r>
    </w:p>
    <w:p w14:paraId="690AE53F" w14:textId="0732365E" w:rsidR="006E29EE" w:rsidRDefault="006E29EE" w:rsidP="00E06A2B">
      <w:pPr>
        <w:ind w:left="2268" w:hanging="2268"/>
      </w:pPr>
      <w:r>
        <w:t>jehož zastupuje:</w:t>
      </w:r>
      <w:r>
        <w:tab/>
      </w:r>
      <w:r w:rsidR="00CA076F" w:rsidRPr="00CA076F">
        <w:t>doc. PhDr. Tomáš Winter, Ph.D.</w:t>
      </w:r>
      <w:r>
        <w:t>, ředitel</w:t>
      </w:r>
    </w:p>
    <w:p w14:paraId="620993B3" w14:textId="3373255A" w:rsidR="006E29EE" w:rsidRDefault="006E29EE" w:rsidP="00E06A2B">
      <w:pPr>
        <w:ind w:left="2268"/>
      </w:pPr>
      <w:r>
        <w:t>dále jen jako „</w:t>
      </w:r>
      <w:r w:rsidR="00E06A2B" w:rsidRPr="00E06A2B">
        <w:rPr>
          <w:b/>
          <w:bCs/>
        </w:rPr>
        <w:t>Ú</w:t>
      </w:r>
      <w:r w:rsidR="00C6601F">
        <w:rPr>
          <w:b/>
          <w:bCs/>
        </w:rPr>
        <w:t>stav dějin umění</w:t>
      </w:r>
      <w:r>
        <w:t>“</w:t>
      </w:r>
    </w:p>
    <w:p w14:paraId="247436DC" w14:textId="77777777" w:rsidR="006E29EE" w:rsidRDefault="006E29EE" w:rsidP="006E29EE"/>
    <w:p w14:paraId="196960EE" w14:textId="77777777" w:rsidR="006E29EE" w:rsidRDefault="006E29EE" w:rsidP="007C4814">
      <w:pPr>
        <w:jc w:val="center"/>
      </w:pPr>
      <w:r>
        <w:t>na straně jedné</w:t>
      </w:r>
    </w:p>
    <w:p w14:paraId="7AB8371D" w14:textId="77777777" w:rsidR="006E29EE" w:rsidRDefault="006E29EE" w:rsidP="006E29EE"/>
    <w:p w14:paraId="08275DA2" w14:textId="77777777" w:rsidR="006E29EE" w:rsidRDefault="006E29EE" w:rsidP="007C4814">
      <w:pPr>
        <w:jc w:val="center"/>
      </w:pPr>
      <w:r>
        <w:t>a</w:t>
      </w:r>
    </w:p>
    <w:p w14:paraId="693FBA55" w14:textId="77777777" w:rsidR="006E29EE" w:rsidRDefault="006E29EE" w:rsidP="006E29EE"/>
    <w:p w14:paraId="4CDC4EB5" w14:textId="7A73DE9E" w:rsidR="006E29EE" w:rsidRPr="007C4814" w:rsidRDefault="003B7A23" w:rsidP="007C4814">
      <w:pPr>
        <w:ind w:left="2268"/>
        <w:rPr>
          <w:b/>
          <w:bCs/>
        </w:rPr>
      </w:pPr>
      <w:r>
        <w:rPr>
          <w:b/>
          <w:bCs/>
        </w:rPr>
        <w:t>Městské muzeum v Ústí nad Orlicí</w:t>
      </w:r>
    </w:p>
    <w:p w14:paraId="3AC44AF3" w14:textId="632A136E" w:rsidR="006E29EE" w:rsidRDefault="007C4814" w:rsidP="007C4814">
      <w:pPr>
        <w:ind w:left="2268" w:hanging="2268"/>
      </w:pPr>
      <w:r>
        <w:t>se sídlem</w:t>
      </w:r>
      <w:r w:rsidR="003B7A23">
        <w:t>:</w:t>
      </w:r>
      <w:r w:rsidR="003B7A23">
        <w:tab/>
        <w:t>17. listopadu 72, 562 01 Ústí nad Orlicí</w:t>
      </w:r>
    </w:p>
    <w:p w14:paraId="177C13E9" w14:textId="6EAE7D25" w:rsidR="006E29EE" w:rsidRDefault="003B7A23" w:rsidP="007C4814">
      <w:pPr>
        <w:ind w:left="2268" w:hanging="2268"/>
      </w:pPr>
      <w:r>
        <w:t>IČO:</w:t>
      </w:r>
      <w:r>
        <w:tab/>
      </w:r>
      <w:r w:rsidRPr="003B7A23">
        <w:t>00486329</w:t>
      </w:r>
    </w:p>
    <w:p w14:paraId="37CA3EDF" w14:textId="2F0FAACA" w:rsidR="007C4814" w:rsidRDefault="007C4814" w:rsidP="007C4814">
      <w:pPr>
        <w:ind w:left="2268" w:hanging="2268"/>
      </w:pPr>
      <w:r>
        <w:t>jíž/jehož zastupuje:</w:t>
      </w:r>
      <w:r>
        <w:tab/>
      </w:r>
      <w:r w:rsidR="003B7A23">
        <w:t>PhDr. Radim Urbánek, ředitel</w:t>
      </w:r>
    </w:p>
    <w:p w14:paraId="47FE1CFF" w14:textId="26EA7476" w:rsidR="006E29EE" w:rsidRDefault="006E29EE" w:rsidP="007C4814">
      <w:pPr>
        <w:ind w:left="2268"/>
      </w:pPr>
      <w:r>
        <w:t>dále jen jako „</w:t>
      </w:r>
      <w:r w:rsidR="007C4814" w:rsidRPr="007C4814">
        <w:rPr>
          <w:b/>
          <w:bCs/>
        </w:rPr>
        <w:t>Vypůjčitel</w:t>
      </w:r>
      <w:r>
        <w:t>”</w:t>
      </w:r>
    </w:p>
    <w:p w14:paraId="7AAB48E9" w14:textId="77777777" w:rsidR="006E29EE" w:rsidRDefault="006E29EE" w:rsidP="006E29EE"/>
    <w:p w14:paraId="18191087" w14:textId="77777777" w:rsidR="006E29EE" w:rsidRDefault="006E29EE" w:rsidP="007C4814">
      <w:pPr>
        <w:jc w:val="center"/>
      </w:pPr>
      <w:r>
        <w:t>na straně druhé</w:t>
      </w:r>
    </w:p>
    <w:p w14:paraId="149BC484" w14:textId="77777777" w:rsidR="006E29EE" w:rsidRDefault="006E29EE" w:rsidP="006E29EE"/>
    <w:p w14:paraId="36CEBBA5" w14:textId="77777777" w:rsidR="006E29EE" w:rsidRDefault="006E29EE" w:rsidP="004B217F">
      <w:pPr>
        <w:jc w:val="center"/>
      </w:pPr>
      <w:r>
        <w:t>tuto</w:t>
      </w:r>
    </w:p>
    <w:p w14:paraId="4533C59D" w14:textId="77777777" w:rsidR="002800C9" w:rsidRDefault="002800C9" w:rsidP="004B217F">
      <w:pPr>
        <w:jc w:val="center"/>
      </w:pPr>
    </w:p>
    <w:p w14:paraId="34016B8E" w14:textId="385D68EC" w:rsidR="006E29EE" w:rsidRPr="00DF2203" w:rsidRDefault="006E29EE" w:rsidP="004B217F">
      <w:pPr>
        <w:jc w:val="center"/>
        <w:rPr>
          <w:b/>
          <w:bCs/>
        </w:rPr>
      </w:pPr>
      <w:r w:rsidRPr="001F73D0">
        <w:rPr>
          <w:b/>
          <w:bCs/>
        </w:rPr>
        <w:t>smlouvu</w:t>
      </w:r>
      <w:r w:rsidR="004B217F" w:rsidRPr="001F73D0">
        <w:rPr>
          <w:b/>
          <w:bCs/>
        </w:rPr>
        <w:t xml:space="preserve"> o výpůjčce </w:t>
      </w:r>
      <w:r w:rsidR="004B217F" w:rsidRPr="00DF2203">
        <w:rPr>
          <w:b/>
          <w:bCs/>
        </w:rPr>
        <w:t>artefaktů</w:t>
      </w:r>
    </w:p>
    <w:p w14:paraId="02C9B235" w14:textId="63D7D1D5" w:rsidR="00D46A3B" w:rsidRPr="0076437C" w:rsidRDefault="00D46A3B" w:rsidP="004B217F">
      <w:pPr>
        <w:jc w:val="center"/>
        <w:rPr>
          <w:i/>
          <w:iCs/>
        </w:rPr>
      </w:pPr>
      <w:r w:rsidRPr="0076437C">
        <w:rPr>
          <w:i/>
          <w:iCs/>
        </w:rPr>
        <w:t>ve smyslu ustanovení § 2193 a násl. zákona č. 89/2012 Sb., občanského zákoníku</w:t>
      </w:r>
    </w:p>
    <w:p w14:paraId="6889F2B5" w14:textId="4A229655" w:rsidR="00AE1F2F" w:rsidRDefault="006E29EE" w:rsidP="002800C9">
      <w:pPr>
        <w:jc w:val="center"/>
      </w:pPr>
      <w:r>
        <w:t>dále jen jako „</w:t>
      </w:r>
      <w:r w:rsidRPr="004B217F">
        <w:rPr>
          <w:b/>
          <w:bCs/>
        </w:rPr>
        <w:t>Smlouva</w:t>
      </w:r>
      <w:r>
        <w:t>“</w:t>
      </w:r>
    </w:p>
    <w:p w14:paraId="662CE8FC" w14:textId="02ED6282" w:rsidR="00AE1F2F" w:rsidRDefault="000E1EC1" w:rsidP="005E71F7">
      <w:pPr>
        <w:pStyle w:val="Nadpis1"/>
        <w:pageBreakBefore/>
      </w:pPr>
      <w:r>
        <w:lastRenderedPageBreak/>
        <w:t>Úvodní ustanovení</w:t>
      </w:r>
    </w:p>
    <w:p w14:paraId="27BF56D1" w14:textId="62B9DF51" w:rsidR="00FE0643" w:rsidRDefault="007D3E4E" w:rsidP="007D3E4E">
      <w:pPr>
        <w:pStyle w:val="Odstavecseseznamem"/>
      </w:pPr>
      <w:r>
        <w:t>Účelem této Smlouvy je úprava nejvýznamnějších práv a povinností Smluvních stran při</w:t>
      </w:r>
      <w:r w:rsidR="004753A4">
        <w:t xml:space="preserve"> dočasném </w:t>
      </w:r>
      <w:r w:rsidR="00FE0643">
        <w:t>přenechání</w:t>
      </w:r>
      <w:r w:rsidR="00697EBF">
        <w:t xml:space="preserve"> </w:t>
      </w:r>
      <w:r w:rsidR="00697EBF" w:rsidRPr="00697EBF">
        <w:t>člověkem vytvořený</w:t>
      </w:r>
      <w:r w:rsidR="00697EBF">
        <w:t>ch</w:t>
      </w:r>
      <w:r w:rsidR="00697EBF" w:rsidRPr="00697EBF">
        <w:t xml:space="preserve"> předmět</w:t>
      </w:r>
      <w:r w:rsidR="00697EBF">
        <w:t>ů</w:t>
      </w:r>
      <w:r w:rsidR="00697EBF" w:rsidRPr="00697EBF">
        <w:t xml:space="preserve"> s uměleckou, užitnou nebo historickou hodnotou</w:t>
      </w:r>
      <w:r w:rsidR="00FE0643">
        <w:t xml:space="preserve"> </w:t>
      </w:r>
      <w:r w:rsidR="00697EBF">
        <w:t>(</w:t>
      </w:r>
      <w:r w:rsidR="000B5E64">
        <w:t>art</w:t>
      </w:r>
      <w:r w:rsidR="000B5E64" w:rsidRPr="00253B32">
        <w:t>efaktů</w:t>
      </w:r>
      <w:r w:rsidR="00697EBF">
        <w:t>)</w:t>
      </w:r>
      <w:r w:rsidR="000B5E64" w:rsidRPr="00253B32">
        <w:t xml:space="preserve"> </w:t>
      </w:r>
      <w:r w:rsidR="004753A4">
        <w:t>Ústav</w:t>
      </w:r>
      <w:r w:rsidR="006D78F6">
        <w:t>em</w:t>
      </w:r>
      <w:r w:rsidR="004753A4">
        <w:t xml:space="preserve"> dějin umění </w:t>
      </w:r>
      <w:r w:rsidR="000B5E64">
        <w:t xml:space="preserve">Vypůjčiteli </w:t>
      </w:r>
      <w:r w:rsidR="00CF5C65">
        <w:t xml:space="preserve">k určitému </w:t>
      </w:r>
      <w:r w:rsidR="004753A4" w:rsidRPr="004753A4">
        <w:t>výstavním</w:t>
      </w:r>
      <w:r w:rsidR="004753A4">
        <w:t>u</w:t>
      </w:r>
      <w:r w:rsidR="004753A4" w:rsidRPr="004753A4">
        <w:t xml:space="preserve"> </w:t>
      </w:r>
      <w:r w:rsidR="000B5E64">
        <w:t>účel</w:t>
      </w:r>
      <w:r w:rsidR="00CF5C65">
        <w:t>u</w:t>
      </w:r>
      <w:r w:rsidR="004753A4">
        <w:t xml:space="preserve"> ve veřejném zájmu</w:t>
      </w:r>
      <w:r w:rsidR="00802275">
        <w:t xml:space="preserve"> zpřístupnit </w:t>
      </w:r>
      <w:r w:rsidR="007B2419">
        <w:t>tyto předměty</w:t>
      </w:r>
      <w:r w:rsidR="00802275">
        <w:t xml:space="preserve"> veřejnosti</w:t>
      </w:r>
      <w:r w:rsidR="00871EDE">
        <w:t>, ale</w:t>
      </w:r>
      <w:r w:rsidR="00802275">
        <w:t xml:space="preserve"> zároveň zajistit jejich zachování v</w:t>
      </w:r>
      <w:r w:rsidR="00007D65">
        <w:t> </w:t>
      </w:r>
      <w:r w:rsidR="00802275">
        <w:t>co</w:t>
      </w:r>
      <w:r w:rsidR="00007D65">
        <w:t> </w:t>
      </w:r>
      <w:r w:rsidR="00172301">
        <w:t>nejlepším</w:t>
      </w:r>
      <w:r w:rsidR="00802275">
        <w:t xml:space="preserve"> stavu</w:t>
      </w:r>
      <w:r w:rsidR="000B5E64">
        <w:t>.</w:t>
      </w:r>
    </w:p>
    <w:p w14:paraId="3762B603" w14:textId="18B2C874" w:rsidR="003C3FEE" w:rsidRDefault="007D3E4E" w:rsidP="003C3FEE">
      <w:pPr>
        <w:pStyle w:val="Odstavecseseznamem"/>
      </w:pPr>
      <w:r>
        <w:t>Rozsah a obsah vzájemných práv a povinností Smluvních stran se řídí Smlouvou a příslušnými ustanoveními zákona č. 89/2012 Sb., občanského zákoníku, ve znění pozdějších předpisů (dále jen jako „</w:t>
      </w:r>
      <w:r w:rsidRPr="003872AB">
        <w:rPr>
          <w:b/>
          <w:bCs/>
        </w:rPr>
        <w:t>občanský zákoník</w:t>
      </w:r>
      <w:r>
        <w:t xml:space="preserve">“), přičemž Smlouva je uzavřená podle ustanovení </w:t>
      </w:r>
      <w:r w:rsidR="00234999" w:rsidRPr="00234999">
        <w:t>§ 2193 a násl.</w:t>
      </w:r>
      <w:r>
        <w:t xml:space="preserve"> občanského zákoníku jakožto smlouva </w:t>
      </w:r>
      <w:r w:rsidR="00234999">
        <w:t>o výpůjčce. Smlouva dále podpůrně vychází ze zákona č. 97/1974 Sb., o archivnictví, ve znění pozdějších předpisů [</w:t>
      </w:r>
      <w:r w:rsidR="00234999" w:rsidRPr="003872AB">
        <w:rPr>
          <w:i/>
          <w:iCs/>
        </w:rPr>
        <w:t>archiválie</w:t>
      </w:r>
      <w:r w:rsidR="00234999">
        <w:t>], a zákona č.</w:t>
      </w:r>
      <w:r w:rsidR="000B6BBA">
        <w:t> </w:t>
      </w:r>
      <w:r w:rsidR="00234999">
        <w:t>122/2000</w:t>
      </w:r>
      <w:r w:rsidR="004A0563">
        <w:t> </w:t>
      </w:r>
      <w:r w:rsidR="00234999">
        <w:t>Sb., o ochraně sbírek muzejní povahy a o změně některých dalších zákonů, ve znění pozdějších předpisů [</w:t>
      </w:r>
      <w:r w:rsidR="00234999" w:rsidRPr="003872AB">
        <w:rPr>
          <w:i/>
          <w:iCs/>
        </w:rPr>
        <w:t>sbírkový předmět, sbírka</w:t>
      </w:r>
      <w:r w:rsidR="00234999">
        <w:t>].</w:t>
      </w:r>
    </w:p>
    <w:p w14:paraId="06FB546B" w14:textId="3C10A79D" w:rsidR="00544534" w:rsidRDefault="00690CE0" w:rsidP="003B0E92">
      <w:pPr>
        <w:pStyle w:val="Nadpis1"/>
      </w:pPr>
      <w:r>
        <w:t>Předmět Smlouvy</w:t>
      </w:r>
    </w:p>
    <w:p w14:paraId="30E5274B" w14:textId="75269381" w:rsidR="00A92F14" w:rsidRDefault="00A92F14" w:rsidP="00690CE0">
      <w:pPr>
        <w:pStyle w:val="Odstavecseseznamem"/>
      </w:pPr>
      <w:r>
        <w:t xml:space="preserve">Ústav dějin umění touto </w:t>
      </w:r>
      <w:r w:rsidR="00A60450">
        <w:t>S</w:t>
      </w:r>
      <w:r>
        <w:t xml:space="preserve">mlouvou dočasně přenechává </w:t>
      </w:r>
      <w:r w:rsidRPr="00A92F14">
        <w:t>člověkem vytvořen</w:t>
      </w:r>
      <w:r>
        <w:t>é</w:t>
      </w:r>
      <w:r w:rsidRPr="00A92F14">
        <w:t xml:space="preserve"> předmět</w:t>
      </w:r>
      <w:r>
        <w:t>y</w:t>
      </w:r>
      <w:r w:rsidRPr="00A92F14">
        <w:t xml:space="preserve"> s</w:t>
      </w:r>
      <w:r>
        <w:t> </w:t>
      </w:r>
      <w:r w:rsidRPr="00A92F14">
        <w:t>uměleckou, užitnou nebo historickou hodnotou</w:t>
      </w:r>
      <w:r>
        <w:t xml:space="preserve"> vymezené touto Smlouvou</w:t>
      </w:r>
      <w:r w:rsidRPr="00A92F14">
        <w:t xml:space="preserve"> (</w:t>
      </w:r>
      <w:r>
        <w:t>dále jen jako „</w:t>
      </w:r>
      <w:r>
        <w:rPr>
          <w:b/>
          <w:bCs/>
        </w:rPr>
        <w:t>A</w:t>
      </w:r>
      <w:r w:rsidRPr="00A92F14">
        <w:rPr>
          <w:b/>
          <w:bCs/>
        </w:rPr>
        <w:t>rtefakty</w:t>
      </w:r>
      <w:r>
        <w:t>“</w:t>
      </w:r>
      <w:r w:rsidRPr="00A92F14">
        <w:t>)</w:t>
      </w:r>
      <w:r>
        <w:t xml:space="preserve"> Vypůjčiteli </w:t>
      </w:r>
      <w:r w:rsidRPr="00A92F14">
        <w:t>k expozičním účelům na výstavě</w:t>
      </w:r>
      <w:r w:rsidR="0089588A">
        <w:t>/akci</w:t>
      </w:r>
      <w:r>
        <w:t xml:space="preserve"> vymezené touto Smlouvou a Vypůjčitel se touto Smlouvou zavazuje Artefakty převzít, užít </w:t>
      </w:r>
      <w:r w:rsidR="00F4240D">
        <w:t xml:space="preserve">je </w:t>
      </w:r>
      <w:r>
        <w:t>pro sjednaný účel a</w:t>
      </w:r>
      <w:r w:rsidR="00902CEC">
        <w:t> </w:t>
      </w:r>
      <w:r>
        <w:t>sjednaným způsobem a po skončení účelu výpůjčky Artefakty Vypůjčiteli vrátit.</w:t>
      </w:r>
    </w:p>
    <w:p w14:paraId="0182E5D5" w14:textId="72AB48B5" w:rsidR="00851F90" w:rsidRDefault="00EA1EFD" w:rsidP="00690CE0">
      <w:pPr>
        <w:pStyle w:val="Odstavecseseznamem"/>
      </w:pPr>
      <w:r>
        <w:t xml:space="preserve">Artefakty jsou vymezeny </w:t>
      </w:r>
      <w:r w:rsidR="00267097">
        <w:t xml:space="preserve">v příloze 1 této smlouvy </w:t>
      </w:r>
      <w:r w:rsidR="00471EBE">
        <w:t>[</w:t>
      </w:r>
      <w:bookmarkStart w:id="0" w:name="_Hlk228778035"/>
      <w:r w:rsidR="00471EBE">
        <w:t>SEZNAM ARTEFAKTŮ</w:t>
      </w:r>
      <w:bookmarkEnd w:id="0"/>
      <w:r w:rsidR="00471EBE">
        <w:t>]</w:t>
      </w:r>
      <w:r w:rsidR="00FB4BB9">
        <w:t>, kde je uvedena i odhadní cena,</w:t>
      </w:r>
      <w:r w:rsidR="00471EBE">
        <w:t xml:space="preserve"> </w:t>
      </w:r>
      <w:r w:rsidR="00267097">
        <w:t xml:space="preserve">a podrobně </w:t>
      </w:r>
      <w:r w:rsidR="002F14C9">
        <w:t xml:space="preserve">při jejich převzetí </w:t>
      </w:r>
      <w:r w:rsidR="002F14C9" w:rsidRPr="00696E5A">
        <w:rPr>
          <w:u w:val="dotted"/>
        </w:rPr>
        <w:t>Protokoly o stavu</w:t>
      </w:r>
      <w:r w:rsidR="002F14C9">
        <w:t xml:space="preserve"> </w:t>
      </w:r>
      <w:r w:rsidR="00836922">
        <w:t>[</w:t>
      </w:r>
      <w:r w:rsidR="002F14C9" w:rsidRPr="00D20563">
        <w:rPr>
          <w:smallCaps/>
        </w:rPr>
        <w:t>Condition Reports</w:t>
      </w:r>
      <w:r w:rsidR="00836922">
        <w:t>].</w:t>
      </w:r>
    </w:p>
    <w:p w14:paraId="0486681C" w14:textId="3B7B8BC0" w:rsidR="00B52EEF" w:rsidRDefault="00B52EEF" w:rsidP="00836A38">
      <w:pPr>
        <w:pStyle w:val="Odstavecseseznamem"/>
        <w:keepNext/>
      </w:pPr>
      <w:r>
        <w:t>Artefakty se vypůjčují k expozici na následující výstavě/akci:</w:t>
      </w:r>
    </w:p>
    <w:p w14:paraId="1AC85FEA" w14:textId="7F3C1CF8" w:rsidR="00B52EEF" w:rsidRPr="00836A38" w:rsidRDefault="00B52EEF" w:rsidP="00B52EEF">
      <w:pPr>
        <w:pStyle w:val="Odstavecseseznamem"/>
        <w:numPr>
          <w:ilvl w:val="0"/>
          <w:numId w:val="0"/>
        </w:numPr>
        <w:ind w:left="709"/>
        <w:jc w:val="center"/>
        <w:rPr>
          <w:b/>
          <w:bCs/>
        </w:rPr>
      </w:pPr>
      <w:r w:rsidRPr="00836A38">
        <w:rPr>
          <w:b/>
          <w:bCs/>
        </w:rPr>
        <w:t>„</w:t>
      </w:r>
      <w:r w:rsidR="00013DA1" w:rsidRPr="00542072">
        <w:rPr>
          <w:bCs/>
          <w:szCs w:val="20"/>
        </w:rPr>
        <w:t>Josef Cibulka a jeho doba</w:t>
      </w:r>
      <w:r w:rsidRPr="00836A38">
        <w:rPr>
          <w:b/>
          <w:bCs/>
        </w:rPr>
        <w:t>“</w:t>
      </w:r>
    </w:p>
    <w:p w14:paraId="264FB331" w14:textId="5FB8C173" w:rsidR="00B52EEF" w:rsidRDefault="00976AAF" w:rsidP="00836A38">
      <w:pPr>
        <w:pStyle w:val="Odstavecseseznamem"/>
        <w:numPr>
          <w:ilvl w:val="0"/>
          <w:numId w:val="0"/>
        </w:numPr>
        <w:ind w:left="709"/>
      </w:pPr>
      <w:r>
        <w:t xml:space="preserve">Výstava </w:t>
      </w:r>
      <w:r w:rsidR="00836A38">
        <w:t>se koná v </w:t>
      </w:r>
      <w:r w:rsidR="00994CEB">
        <w:t>období</w:t>
      </w:r>
      <w:r w:rsidR="00836A38">
        <w:t xml:space="preserve"> od </w:t>
      </w:r>
      <w:r w:rsidR="00013DA1">
        <w:t>29. 5.</w:t>
      </w:r>
      <w:r w:rsidR="00836A38">
        <w:t xml:space="preserve"> do </w:t>
      </w:r>
      <w:r w:rsidR="00013DA1">
        <w:t>20. 9. 2026</w:t>
      </w:r>
      <w:r w:rsidR="00836A38">
        <w:t xml:space="preserve"> vč</w:t>
      </w:r>
      <w:r w:rsidR="00A165CB">
        <w:t>etně</w:t>
      </w:r>
      <w:r w:rsidR="00AD2A14">
        <w:t>.</w:t>
      </w:r>
    </w:p>
    <w:p w14:paraId="54BD1FC8" w14:textId="5FB56130" w:rsidR="00F66127" w:rsidRDefault="00C166CE" w:rsidP="00836A38">
      <w:pPr>
        <w:pStyle w:val="Odstavecseseznamem"/>
        <w:numPr>
          <w:ilvl w:val="0"/>
          <w:numId w:val="0"/>
        </w:numPr>
        <w:ind w:left="709"/>
      </w:pPr>
      <w:r w:rsidRPr="00C166CE">
        <w:t xml:space="preserve">Výstava se koná </w:t>
      </w:r>
      <w:r w:rsidR="00F66127">
        <w:t xml:space="preserve">na adrese </w:t>
      </w:r>
      <w:r w:rsidR="00013DA1" w:rsidRPr="00542072">
        <w:rPr>
          <w:szCs w:val="20"/>
        </w:rPr>
        <w:t>Městské muzeum v Ústí nad Orlicí</w:t>
      </w:r>
      <w:r w:rsidR="00013DA1" w:rsidRPr="00542072">
        <w:rPr>
          <w:sz w:val="26"/>
          <w:szCs w:val="26"/>
        </w:rPr>
        <w:t xml:space="preserve">, </w:t>
      </w:r>
      <w:r w:rsidR="003B7A23" w:rsidRPr="003B7A23">
        <w:rPr>
          <w:szCs w:val="20"/>
        </w:rPr>
        <w:t xml:space="preserve">17. listopadu 72, 562 01 </w:t>
      </w:r>
      <w:r w:rsidR="00542072" w:rsidRPr="003B7A23">
        <w:rPr>
          <w:szCs w:val="20"/>
        </w:rPr>
        <w:t xml:space="preserve">Ústí nad Orlicí, </w:t>
      </w:r>
    </w:p>
    <w:p w14:paraId="047BBC56" w14:textId="54949E53" w:rsidR="00C02502" w:rsidRDefault="00C02502" w:rsidP="00771D13">
      <w:pPr>
        <w:pStyle w:val="Odstavecseseznamem"/>
        <w:keepNext/>
      </w:pPr>
      <w:r>
        <w:t xml:space="preserve">Smluvní strany </w:t>
      </w:r>
      <w:r w:rsidRPr="00013DA1">
        <w:t xml:space="preserve">pověřují </w:t>
      </w:r>
      <w:r w:rsidR="00330F3C" w:rsidRPr="00013DA1">
        <w:t>k provádění předmětu Smlouvy</w:t>
      </w:r>
      <w:r w:rsidR="00C12D16" w:rsidRPr="00013DA1">
        <w:t xml:space="preserve"> </w:t>
      </w:r>
      <w:r w:rsidR="00C12D16" w:rsidRPr="00013DA1">
        <w:rPr>
          <w:i/>
          <w:iCs/>
        </w:rPr>
        <w:t>včetně výslovně uvedených změn Smlouvy</w:t>
      </w:r>
      <w:r w:rsidR="00C12D16" w:rsidRPr="00013DA1">
        <w:t>,</w:t>
      </w:r>
      <w:r w:rsidR="00330F3C" w:rsidRPr="00013DA1">
        <w:t xml:space="preserve"> následující osoby (dále jen jako „</w:t>
      </w:r>
      <w:r w:rsidR="00330F3C" w:rsidRPr="00013DA1">
        <w:rPr>
          <w:b/>
          <w:bCs/>
        </w:rPr>
        <w:t>Pověřené osoby</w:t>
      </w:r>
      <w:r w:rsidR="00330F3C" w:rsidRPr="00013DA1">
        <w:t>“)</w:t>
      </w:r>
      <w:r w:rsidR="00771D13" w:rsidRPr="00013DA1">
        <w:t>,</w:t>
      </w:r>
      <w:r w:rsidR="00771D13">
        <w:t xml:space="preserve"> které se vzájemně v plném rozsahu zastupují,</w:t>
      </w:r>
    </w:p>
    <w:p w14:paraId="748CB6FF" w14:textId="75CD9805" w:rsidR="00E42FA4" w:rsidRDefault="00330F3C" w:rsidP="00771D13">
      <w:pPr>
        <w:pStyle w:val="Odstavecseseznamem"/>
        <w:keepNext/>
        <w:numPr>
          <w:ilvl w:val="2"/>
          <w:numId w:val="1"/>
        </w:numPr>
      </w:pPr>
      <w:r>
        <w:t>za Ústav dějin umění:</w:t>
      </w:r>
    </w:p>
    <w:p w14:paraId="195351E0" w14:textId="04AB8728" w:rsidR="00330F3C" w:rsidRDefault="00330F3C" w:rsidP="00771D13">
      <w:pPr>
        <w:pStyle w:val="Odstavecseseznamem"/>
        <w:keepNext/>
        <w:numPr>
          <w:ilvl w:val="2"/>
          <w:numId w:val="1"/>
        </w:numPr>
      </w:pPr>
      <w:r>
        <w:t>za Vypůjčitele:</w:t>
      </w:r>
    </w:p>
    <w:p w14:paraId="71E8FAE0" w14:textId="1A922B1D" w:rsidR="00BC34E0" w:rsidRDefault="007D6F19" w:rsidP="003B0E92">
      <w:pPr>
        <w:pStyle w:val="Nadpis1"/>
      </w:pPr>
      <w:r>
        <w:t>Přenechání</w:t>
      </w:r>
      <w:r w:rsidR="00902EA8">
        <w:t xml:space="preserve"> Artefaktů</w:t>
      </w:r>
      <w:r>
        <w:t xml:space="preserve"> a umožnění jejich užívání</w:t>
      </w:r>
    </w:p>
    <w:p w14:paraId="538F5C13" w14:textId="77777777" w:rsidR="00564F39" w:rsidRDefault="008F55D9" w:rsidP="00E129B7">
      <w:pPr>
        <w:pStyle w:val="Odstavecseseznamem"/>
        <w:keepNext/>
      </w:pPr>
      <w:r>
        <w:t>Před přenecháním Artefaktů a umožněním jejich užívání</w:t>
      </w:r>
      <w:r w:rsidR="00106CCE">
        <w:t xml:space="preserve"> </w:t>
      </w:r>
      <w:r w:rsidR="00106CCE" w:rsidRPr="00106CCE">
        <w:t>Vypůjčiteli</w:t>
      </w:r>
      <w:r>
        <w:t xml:space="preserve"> Smluvní strany</w:t>
      </w:r>
    </w:p>
    <w:p w14:paraId="6B09B83B" w14:textId="20C7620F" w:rsidR="00564F39" w:rsidRDefault="00564F39" w:rsidP="00564F39">
      <w:pPr>
        <w:pStyle w:val="Odstavecseseznamem"/>
        <w:numPr>
          <w:ilvl w:val="2"/>
          <w:numId w:val="1"/>
        </w:numPr>
      </w:pPr>
      <w:r>
        <w:t>provedou kontrolu</w:t>
      </w:r>
      <w:r w:rsidR="00846AF0">
        <w:t xml:space="preserve">, že je </w:t>
      </w:r>
      <w:r>
        <w:t>Smlouv</w:t>
      </w:r>
      <w:r w:rsidR="00846AF0">
        <w:t>a uveřejněna</w:t>
      </w:r>
      <w:r>
        <w:t xml:space="preserve"> v registru smluv</w:t>
      </w:r>
      <w:r w:rsidR="0088614E">
        <w:t xml:space="preserve"> ve smyslu zákona č. </w:t>
      </w:r>
      <w:r w:rsidR="0088614E" w:rsidRPr="0088614E">
        <w:t xml:space="preserve">340/2015 Sb., o zvláštních podmínkách účinnosti některých smluv, uveřejňování </w:t>
      </w:r>
      <w:r w:rsidR="0088614E" w:rsidRPr="0088614E">
        <w:lastRenderedPageBreak/>
        <w:t>těchto smluv a o registru smluv (zákon o registru smluv), ve znění pozdějších předpisů</w:t>
      </w:r>
      <w:r w:rsidR="0088614E">
        <w:t xml:space="preserve"> (dále jen jako „</w:t>
      </w:r>
      <w:r w:rsidR="0088614E" w:rsidRPr="00AB763C">
        <w:rPr>
          <w:b/>
          <w:bCs/>
        </w:rPr>
        <w:t>zákon o registru smluv</w:t>
      </w:r>
      <w:r w:rsidR="0088614E">
        <w:t>“)</w:t>
      </w:r>
      <w:r w:rsidR="00047ED6">
        <w:t>,</w:t>
      </w:r>
      <w:r>
        <w:t xml:space="preserve"> a</w:t>
      </w:r>
    </w:p>
    <w:p w14:paraId="697718B6" w14:textId="09DB561E" w:rsidR="008F55D9" w:rsidRDefault="00564F39" w:rsidP="00564F39">
      <w:pPr>
        <w:pStyle w:val="Odstavecseseznamem"/>
        <w:numPr>
          <w:ilvl w:val="2"/>
          <w:numId w:val="1"/>
        </w:numPr>
      </w:pPr>
      <w:r w:rsidRPr="00564F39">
        <w:t>sepíší</w:t>
      </w:r>
      <w:r w:rsidR="008F55D9">
        <w:t xml:space="preserve"> Protokoly o stavu Artefaktů, které podpisem potvrdí Pověřené osoby obou Smluvních stran.</w:t>
      </w:r>
      <w:r w:rsidR="00FF3C88">
        <w:t xml:space="preserve"> </w:t>
      </w:r>
      <w:r w:rsidR="00FF3C88" w:rsidRPr="00FF3C88">
        <w:t>Každá Smluvní strana obdrží jedno vyhotovení.</w:t>
      </w:r>
    </w:p>
    <w:p w14:paraId="0998BED4" w14:textId="7DC2DC14" w:rsidR="008F55D9" w:rsidRDefault="00F76586" w:rsidP="00A85319">
      <w:pPr>
        <w:pStyle w:val="Odstavecseseznamem"/>
      </w:pPr>
      <w:r w:rsidRPr="00F76586">
        <w:t xml:space="preserve">Za Pověřenou osobu k podpisu Protokolů o stavu Artefaktů za Vypůjčitele se považuje též </w:t>
      </w:r>
      <w:r w:rsidR="00B00746">
        <w:t xml:space="preserve">třetí </w:t>
      </w:r>
      <w:r w:rsidRPr="00F76586">
        <w:t xml:space="preserve">osoba písemně oznámená Pověřené osobě Ústavu dějin umění Pověřenou osobou Vypůjčitele – např. kurýr. Písemné oznámení lze provést </w:t>
      </w:r>
      <w:r w:rsidR="00B00746">
        <w:t xml:space="preserve">i </w:t>
      </w:r>
      <w:r w:rsidRPr="00F76586">
        <w:t>e-mailem</w:t>
      </w:r>
      <w:r w:rsidR="00B928A5">
        <w:t>, adresát potvrdí doručení</w:t>
      </w:r>
      <w:r w:rsidRPr="00F76586">
        <w:t>.</w:t>
      </w:r>
    </w:p>
    <w:p w14:paraId="7451830D" w14:textId="54A0908D" w:rsidR="009F7787" w:rsidRDefault="009F7787" w:rsidP="00A85319">
      <w:pPr>
        <w:pStyle w:val="Odstavecseseznamem"/>
      </w:pPr>
      <w:r w:rsidRPr="009F7787">
        <w:t>Protokoly o stavu Artefaktů mj. identifikují Artefakty a jejich stav.</w:t>
      </w:r>
    </w:p>
    <w:p w14:paraId="425504F2" w14:textId="4F006C5E" w:rsidR="00742096" w:rsidRDefault="00D62ADE" w:rsidP="00A85319">
      <w:pPr>
        <w:pStyle w:val="Odstavecseseznamem"/>
      </w:pPr>
      <w:r>
        <w:t xml:space="preserve">Přenechání jednotlivých Artefaktů </w:t>
      </w:r>
      <w:r w:rsidRPr="00D62ADE">
        <w:t>a umožnění jejich užívání</w:t>
      </w:r>
      <w:r w:rsidR="00032C7C">
        <w:t xml:space="preserve"> </w:t>
      </w:r>
      <w:r w:rsidR="00D66C4F">
        <w:t xml:space="preserve">se </w:t>
      </w:r>
      <w:r w:rsidR="00032C7C">
        <w:t>provádí</w:t>
      </w:r>
      <w:r w:rsidR="00D301E1">
        <w:t xml:space="preserve"> </w:t>
      </w:r>
      <w:r w:rsidR="00D66C4F">
        <w:t>podpisem</w:t>
      </w:r>
      <w:r w:rsidR="00032C7C">
        <w:t xml:space="preserve"> Protokolů o stavu Artefaktů</w:t>
      </w:r>
      <w:r w:rsidR="009E6C0C">
        <w:t>.</w:t>
      </w:r>
      <w:r w:rsidR="00742096">
        <w:t xml:space="preserve"> Od toho okamžiku za nebezpečí škody na Artefakt</w:t>
      </w:r>
      <w:r w:rsidR="00335AF8">
        <w:t>ech</w:t>
      </w:r>
      <w:r w:rsidR="00742096">
        <w:t xml:space="preserve"> odpovídá Vypůjčitel.</w:t>
      </w:r>
    </w:p>
    <w:p w14:paraId="627CF2A3" w14:textId="5927799A" w:rsidR="00EF63DC" w:rsidRDefault="00F47A9A" w:rsidP="00A85319">
      <w:pPr>
        <w:pStyle w:val="Odstavecseseznamem"/>
      </w:pPr>
      <w:r>
        <w:t>P</w:t>
      </w:r>
      <w:r w:rsidR="005D3D7C">
        <w:t>řepravu a adjustaci Artefaktů zajišťuje na své náklady Vypůjčitel.</w:t>
      </w:r>
    </w:p>
    <w:p w14:paraId="2F505F39" w14:textId="2120163B" w:rsidR="009B4D9F" w:rsidRDefault="000C7C96" w:rsidP="00A85319">
      <w:pPr>
        <w:pStyle w:val="Odstavecseseznamem"/>
      </w:pPr>
      <w:r>
        <w:t xml:space="preserve">Ústav dějin umění </w:t>
      </w:r>
      <w:r w:rsidR="00A47E1E">
        <w:t xml:space="preserve">se zavazuje </w:t>
      </w:r>
      <w:r w:rsidR="00C66A6D">
        <w:t xml:space="preserve">připravit Artefakty </w:t>
      </w:r>
      <w:r w:rsidR="00EB1D19">
        <w:t xml:space="preserve">k vypůjčení </w:t>
      </w:r>
      <w:r w:rsidR="00EB1D19" w:rsidRPr="006217E8">
        <w:rPr>
          <w:b/>
          <w:bCs/>
        </w:rPr>
        <w:t>nejpozději do 5 pracovních dnů</w:t>
      </w:r>
      <w:r w:rsidR="00EB1D19">
        <w:t xml:space="preserve"> ode dne</w:t>
      </w:r>
      <w:r w:rsidR="00A24D83">
        <w:t xml:space="preserve"> doručen</w:t>
      </w:r>
      <w:r w:rsidR="00E737E7">
        <w:t xml:space="preserve">í </w:t>
      </w:r>
      <w:r w:rsidR="00EB1D19">
        <w:t>písemného oznámení data</w:t>
      </w:r>
      <w:r w:rsidR="00E737E7">
        <w:t xml:space="preserve"> (termínu)</w:t>
      </w:r>
      <w:r w:rsidR="00EB1D19">
        <w:t xml:space="preserve"> převzetí Artefaktů Pověřenou osobou Vypůjčitele adresovaného oběma Pověřeným osobám Ústavu dějin umění, a to v místě sídla</w:t>
      </w:r>
      <w:r w:rsidR="003E6DE1">
        <w:t xml:space="preserve"> Ústavu dějin umění</w:t>
      </w:r>
      <w:r w:rsidR="00EB1D19">
        <w:t>.</w:t>
      </w:r>
      <w:r w:rsidR="00B169EE">
        <w:t xml:space="preserve"> Oznámení může být </w:t>
      </w:r>
      <w:r w:rsidR="00360ED3">
        <w:t xml:space="preserve">doručeno </w:t>
      </w:r>
      <w:r w:rsidR="00360ED3" w:rsidRPr="0063218C">
        <w:rPr>
          <w:b/>
          <w:bCs/>
        </w:rPr>
        <w:t xml:space="preserve">nejdříve </w:t>
      </w:r>
      <w:r w:rsidR="00013DA1" w:rsidRPr="0063218C">
        <w:rPr>
          <w:b/>
          <w:bCs/>
        </w:rPr>
        <w:t>14</w:t>
      </w:r>
      <w:r w:rsidR="00360ED3" w:rsidRPr="0063218C">
        <w:rPr>
          <w:b/>
          <w:bCs/>
        </w:rPr>
        <w:t xml:space="preserve"> pracovních dnů</w:t>
      </w:r>
      <w:r w:rsidR="00360ED3" w:rsidRPr="0063218C">
        <w:t xml:space="preserve"> přede dnem zahájení výstavy.</w:t>
      </w:r>
      <w:r w:rsidR="001E2EA2" w:rsidRPr="0063218C">
        <w:t xml:space="preserve"> V případě nedodržení této lhůty není Ústav</w:t>
      </w:r>
      <w:r w:rsidR="001E2EA2">
        <w:t xml:space="preserve"> dějin umění povinen připravit Artefakty k vypůjčení.</w:t>
      </w:r>
      <w:r w:rsidR="00D96904">
        <w:t xml:space="preserve"> Písemné oznámení lze provést i e-mailem</w:t>
      </w:r>
      <w:r w:rsidR="00B928A5" w:rsidRPr="00B928A5">
        <w:t xml:space="preserve">, </w:t>
      </w:r>
      <w:r w:rsidR="002D2D72">
        <w:t xml:space="preserve">alespoň jeden </w:t>
      </w:r>
      <w:r w:rsidR="00B928A5" w:rsidRPr="00B928A5">
        <w:t>adresát potvrdí doručení</w:t>
      </w:r>
      <w:r w:rsidR="00D96904">
        <w:t>.</w:t>
      </w:r>
      <w:r w:rsidR="002C6560">
        <w:t xml:space="preserve"> Pověřené osoby se</w:t>
      </w:r>
      <w:r w:rsidR="006B274D">
        <w:t xml:space="preserve"> </w:t>
      </w:r>
      <w:r w:rsidR="002C6560">
        <w:t xml:space="preserve">mohou </w:t>
      </w:r>
      <w:r w:rsidR="005036A0">
        <w:t>bez potřeby dodatku k této Smlouvě dohodnout</w:t>
      </w:r>
      <w:r w:rsidR="002C6560">
        <w:t xml:space="preserve"> i jinak</w:t>
      </w:r>
      <w:r w:rsidR="005036A0">
        <w:t>, a</w:t>
      </w:r>
      <w:r w:rsidR="00A55A49">
        <w:t>le</w:t>
      </w:r>
      <w:r w:rsidR="006B274D">
        <w:t> </w:t>
      </w:r>
      <w:r w:rsidR="005036A0">
        <w:t>tuto změnu</w:t>
      </w:r>
      <w:r w:rsidR="00A55A49">
        <w:t xml:space="preserve"> si musí</w:t>
      </w:r>
      <w:r w:rsidR="005036A0">
        <w:t xml:space="preserve"> písemně odsouhlasit alespoň e-mailem</w:t>
      </w:r>
      <w:r w:rsidR="002C6560">
        <w:t>.</w:t>
      </w:r>
    </w:p>
    <w:p w14:paraId="502E0082" w14:textId="6D86B48C" w:rsidR="00C13C1A" w:rsidRDefault="00902EA8" w:rsidP="003B0E92">
      <w:pPr>
        <w:pStyle w:val="Nadpis1"/>
      </w:pPr>
      <w:r>
        <w:t>Užívání Artefaktů</w:t>
      </w:r>
    </w:p>
    <w:p w14:paraId="340F5D85" w14:textId="7417B3B7" w:rsidR="00842DBF" w:rsidRDefault="0073789E" w:rsidP="00A85319">
      <w:pPr>
        <w:pStyle w:val="Odstavecseseznamem"/>
      </w:pPr>
      <w:r>
        <w:t>Vypůjčitel je povinen Artefakty užívat ke sjednanému účelu</w:t>
      </w:r>
      <w:r w:rsidR="00BD39F1">
        <w:t xml:space="preserve"> a</w:t>
      </w:r>
      <w:r>
        <w:t xml:space="preserve"> sjednaným způsobem.</w:t>
      </w:r>
      <w:r w:rsidR="00821FA4">
        <w:t xml:space="preserve"> Vedle této Smlouvy </w:t>
      </w:r>
      <w:r w:rsidR="00821FA4" w:rsidRPr="00013DA1">
        <w:t>může stanovit způsob užití Protokol o stavu Artefaktu, který má před Smlouvou přednost.</w:t>
      </w:r>
    </w:p>
    <w:p w14:paraId="251DCDEF" w14:textId="3D5F3FFD" w:rsidR="00A108F7" w:rsidRPr="000B589C" w:rsidRDefault="00A108F7" w:rsidP="00A85319">
      <w:pPr>
        <w:pStyle w:val="Odstavecseseznamem"/>
      </w:pPr>
      <w:r w:rsidRPr="00013DA1">
        <w:t>Nestanoví-li Protokol</w:t>
      </w:r>
      <w:r w:rsidR="00087BFC" w:rsidRPr="00013DA1">
        <w:t>y</w:t>
      </w:r>
      <w:r w:rsidRPr="00013DA1">
        <w:t xml:space="preserve"> o stavu Artefakt</w:t>
      </w:r>
      <w:r w:rsidR="00AA03FE" w:rsidRPr="00013DA1">
        <w:t>ů</w:t>
      </w:r>
      <w:r w:rsidRPr="00013DA1">
        <w:t xml:space="preserve"> jinak,</w:t>
      </w:r>
      <w:r>
        <w:t xml:space="preserve"> je Vypůjčitel vedle zajištění ochrany a bezpečnosti Artefaktů zejména dozorem a jejich bezpečn</w:t>
      </w:r>
      <w:r w:rsidR="008B3803">
        <w:t>ým</w:t>
      </w:r>
      <w:r>
        <w:t xml:space="preserve"> umístění</w:t>
      </w:r>
      <w:r w:rsidR="008B3803">
        <w:t>m</w:t>
      </w:r>
      <w:r>
        <w:t xml:space="preserve"> po celou dob</w:t>
      </w:r>
      <w:r w:rsidRPr="00601BD7">
        <w:t xml:space="preserve">u Výpůjčky, </w:t>
      </w:r>
      <w:r w:rsidR="000B589C" w:rsidRPr="00601BD7">
        <w:t xml:space="preserve">povinen </w:t>
      </w:r>
      <w:r w:rsidRPr="00601BD7">
        <w:t xml:space="preserve">dodržet též </w:t>
      </w:r>
      <w:r w:rsidRPr="00601BD7">
        <w:rPr>
          <w:b/>
          <w:bCs/>
        </w:rPr>
        <w:t>klimatické a světelné podmínky</w:t>
      </w:r>
      <w:r w:rsidRPr="00601BD7">
        <w:t xml:space="preserve"> </w:t>
      </w:r>
      <w:r w:rsidR="007442FB" w:rsidRPr="00601BD7">
        <w:t>jejich umístění</w:t>
      </w:r>
      <w:r w:rsidRPr="00601BD7">
        <w:t>, a to teplotu</w:t>
      </w:r>
      <w:r w:rsidRPr="000B589C">
        <w:t xml:space="preserve"> vzduchu</w:t>
      </w:r>
      <w:r w:rsidR="003257B4" w:rsidRPr="000B589C">
        <w:t xml:space="preserve"> v rozsahu</w:t>
      </w:r>
      <w:r w:rsidRPr="000B589C">
        <w:t xml:space="preserve"> </w:t>
      </w:r>
      <w:r w:rsidR="00091F60" w:rsidRPr="000B589C">
        <w:t>+</w:t>
      </w:r>
      <w:r w:rsidRPr="000B589C">
        <w:t>15</w:t>
      </w:r>
      <w:r w:rsidR="004F1668" w:rsidRPr="000B589C">
        <w:t xml:space="preserve"> </w:t>
      </w:r>
      <w:r w:rsidR="00687D40" w:rsidRPr="000B589C">
        <w:t xml:space="preserve">°C </w:t>
      </w:r>
      <w:r w:rsidRPr="000B589C">
        <w:t>až </w:t>
      </w:r>
      <w:r w:rsidR="00091F60" w:rsidRPr="000B589C">
        <w:t>+</w:t>
      </w:r>
      <w:r w:rsidRPr="000B589C">
        <w:t>20</w:t>
      </w:r>
      <w:r w:rsidR="008B6E76" w:rsidRPr="000B589C">
        <w:t> </w:t>
      </w:r>
      <w:r w:rsidRPr="000B589C">
        <w:t>°C (±</w:t>
      </w:r>
      <w:r w:rsidR="00D13F59" w:rsidRPr="000B589C">
        <w:t> </w:t>
      </w:r>
      <w:r w:rsidRPr="000B589C">
        <w:t>2</w:t>
      </w:r>
      <w:r w:rsidR="00D13F59" w:rsidRPr="000B589C">
        <w:t xml:space="preserve"> </w:t>
      </w:r>
      <w:r w:rsidRPr="000B589C">
        <w:t xml:space="preserve">°C), </w:t>
      </w:r>
      <w:r w:rsidR="006A75F7" w:rsidRPr="000B589C">
        <w:t xml:space="preserve">intenzitu </w:t>
      </w:r>
      <w:r w:rsidRPr="000B589C">
        <w:t>osvětlení do 75 lx</w:t>
      </w:r>
      <w:r w:rsidR="004B36E1" w:rsidRPr="000B589C">
        <w:t xml:space="preserve"> </w:t>
      </w:r>
      <w:r w:rsidR="004A797F" w:rsidRPr="000B589C">
        <w:t>bez UV</w:t>
      </w:r>
      <w:r w:rsidRPr="000B589C">
        <w:t xml:space="preserve"> a vlhkost vzduchu 50 % (± 5</w:t>
      </w:r>
      <w:r w:rsidR="004F1668" w:rsidRPr="000B589C">
        <w:t xml:space="preserve"> </w:t>
      </w:r>
      <w:r w:rsidRPr="000B589C">
        <w:t>%).</w:t>
      </w:r>
    </w:p>
    <w:p w14:paraId="6A97D2FA" w14:textId="48311C6D" w:rsidR="001252F7" w:rsidRDefault="00906AFC" w:rsidP="00A85319">
      <w:pPr>
        <w:pStyle w:val="Odstavecseseznamem"/>
      </w:pPr>
      <w:r>
        <w:t xml:space="preserve">U každého Artefaktu musí být při jeho užívání (expozici) uvedeno, že je </w:t>
      </w:r>
      <w:r w:rsidR="00B06FD5">
        <w:t xml:space="preserve">v majetku </w:t>
      </w:r>
      <w:r>
        <w:t>Ústavu dějin umění</w:t>
      </w:r>
      <w:r w:rsidR="0073125E">
        <w:t xml:space="preserve"> nebo že Ústav dějin umění je jeho majitelem nebo že jej půjčil Ústav dějin umění.</w:t>
      </w:r>
    </w:p>
    <w:p w14:paraId="51A089C2" w14:textId="7A31844D" w:rsidR="00893591" w:rsidRDefault="00893591" w:rsidP="006C6E8D">
      <w:pPr>
        <w:pStyle w:val="Odstavecseseznamem"/>
      </w:pPr>
      <w:r w:rsidRPr="00013DA1">
        <w:t xml:space="preserve">Pověřená osoba Ústavu dějin umění je </w:t>
      </w:r>
      <w:r w:rsidR="00F710C9" w:rsidRPr="00013DA1">
        <w:t xml:space="preserve">kdykoliv </w:t>
      </w:r>
      <w:r w:rsidRPr="00013DA1">
        <w:t>oprávněna provést kontrolu stavu Artefaktů</w:t>
      </w:r>
      <w:r w:rsidR="00F710C9" w:rsidRPr="00013DA1">
        <w:t>, dodržení účelu výpůjčky i sjednaného způsobu užívání Artefaktů, a</w:t>
      </w:r>
      <w:r w:rsidR="00F710C9">
        <w:t xml:space="preserve"> to i opakovaně, a Vypůjčitel j</w:t>
      </w:r>
      <w:r w:rsidR="00B470B4">
        <w:t xml:space="preserve">í to musí na její předchozí žádost </w:t>
      </w:r>
      <w:r w:rsidR="00F710C9">
        <w:t>umožnit.</w:t>
      </w:r>
    </w:p>
    <w:p w14:paraId="58ADE1CB" w14:textId="54193657" w:rsidR="00C821A1" w:rsidRDefault="00C821A1" w:rsidP="00A85319">
      <w:pPr>
        <w:pStyle w:val="Odstavecseseznamem"/>
      </w:pPr>
      <w:r>
        <w:t>Reprodukce jakéhokoliv Artefakt</w:t>
      </w:r>
      <w:r w:rsidR="00974778">
        <w:t xml:space="preserve">u jakýmkoliv způsobem </w:t>
      </w:r>
      <w:r w:rsidR="00C87BB4">
        <w:t>(</w:t>
      </w:r>
      <w:r w:rsidR="00974778">
        <w:t>vč. sociálních sítí</w:t>
      </w:r>
      <w:r w:rsidR="00C87BB4">
        <w:t>) a pro jakýkoliv účel</w:t>
      </w:r>
      <w:r>
        <w:t xml:space="preserve"> Vypůjčitelem podléhá předchozímu písemnému souhlasu </w:t>
      </w:r>
      <w:r w:rsidR="00BB5E4F">
        <w:t xml:space="preserve">Pověřené osoby </w:t>
      </w:r>
      <w:r>
        <w:t>Ústavu dějin umění.</w:t>
      </w:r>
      <w:r w:rsidR="002F47E1">
        <w:t xml:space="preserve"> Souhlas je</w:t>
      </w:r>
      <w:r w:rsidR="00C81700">
        <w:t> </w:t>
      </w:r>
      <w:r w:rsidR="002F47E1">
        <w:t>možné udělit i e-mailem.</w:t>
      </w:r>
      <w:r>
        <w:t xml:space="preserve"> </w:t>
      </w:r>
      <w:r w:rsidR="00781728">
        <w:t>V případě reprodukce jakéhokoliv Artefaktu na</w:t>
      </w:r>
      <w:r w:rsidR="00684240">
        <w:t> </w:t>
      </w:r>
      <w:r w:rsidR="00781728">
        <w:t xml:space="preserve">hmotném nosiči (brožura, publikace apod.) je Vypůjčitel povinen nejpozději při vrácení Artefaktů </w:t>
      </w:r>
      <w:r w:rsidR="00A120F3">
        <w:t>poskytnout</w:t>
      </w:r>
      <w:r w:rsidR="00CD100D">
        <w:t xml:space="preserve"> bezúplatně</w:t>
      </w:r>
      <w:r w:rsidR="00A120F3">
        <w:t xml:space="preserve"> jednu kopii </w:t>
      </w:r>
      <w:r w:rsidR="001768FF">
        <w:t xml:space="preserve">každého takového nosiče </w:t>
      </w:r>
      <w:r w:rsidR="00A120F3">
        <w:t>Ústavu dějin umění.</w:t>
      </w:r>
    </w:p>
    <w:p w14:paraId="64BA32EE" w14:textId="2F643A12" w:rsidR="00AC198D" w:rsidRDefault="00AC198D" w:rsidP="00A85319">
      <w:pPr>
        <w:pStyle w:val="Odstavecseseznamem"/>
      </w:pPr>
      <w:r>
        <w:lastRenderedPageBreak/>
        <w:t>Vypůjčitel je povinen ihned písemně ozn</w:t>
      </w:r>
      <w:r w:rsidR="0068649A">
        <w:t>ámit</w:t>
      </w:r>
      <w:r>
        <w:t xml:space="preserve"> jakoukoliv změnu stavu Artefaktů (zejm. vznik škody)</w:t>
      </w:r>
      <w:r w:rsidR="005055F3">
        <w:t xml:space="preserve"> </w:t>
      </w:r>
      <w:r w:rsidR="007A2BB1">
        <w:t xml:space="preserve">Pověřené osobě </w:t>
      </w:r>
      <w:r w:rsidR="005055F3" w:rsidRPr="005055F3">
        <w:t>Ústavu dějin umění</w:t>
      </w:r>
      <w:r>
        <w:t>.</w:t>
      </w:r>
    </w:p>
    <w:p w14:paraId="33F5B477" w14:textId="210662FC" w:rsidR="00AC198D" w:rsidRDefault="00A45996" w:rsidP="00A85319">
      <w:pPr>
        <w:pStyle w:val="Odstavecseseznamem"/>
      </w:pPr>
      <w:r>
        <w:t xml:space="preserve">Ústav dějin umění výslovně zapovídá jakékoliv jiné zacházení s Artefakty než jejich přepravu a expozici </w:t>
      </w:r>
      <w:r w:rsidRPr="00A45996">
        <w:t>Vypůjčitelem</w:t>
      </w:r>
      <w:r>
        <w:t>.</w:t>
      </w:r>
      <w:r w:rsidR="00445127">
        <w:t xml:space="preserve"> Pro odstranění pochybností se též výslovně uvádí, že Artefakty nesmějí být žádným způsobem restaurovány </w:t>
      </w:r>
      <w:r w:rsidR="00845E1E">
        <w:t>ani</w:t>
      </w:r>
      <w:r w:rsidR="00445127">
        <w:t xml:space="preserve"> na nich činěny jakékoliv jiné zásahy.</w:t>
      </w:r>
    </w:p>
    <w:p w14:paraId="17212CBB" w14:textId="088AFF32" w:rsidR="002A5079" w:rsidRDefault="00B55444" w:rsidP="00A85319">
      <w:pPr>
        <w:pStyle w:val="Odstavecseseznamem"/>
      </w:pPr>
      <w:r>
        <w:t xml:space="preserve">Vypůjčitel je povinen mít </w:t>
      </w:r>
      <w:r w:rsidR="00C22D5A">
        <w:t xml:space="preserve">nejpozději </w:t>
      </w:r>
      <w:r>
        <w:t>od</w:t>
      </w:r>
      <w:r w:rsidR="00C22D5A">
        <w:t xml:space="preserve"> </w:t>
      </w:r>
      <w:r>
        <w:t xml:space="preserve">okamžiku </w:t>
      </w:r>
      <w:r w:rsidR="00C22D5A" w:rsidRPr="00C22D5A">
        <w:t>přenechání Artefaktů</w:t>
      </w:r>
      <w:r w:rsidR="00C22D5A">
        <w:t xml:space="preserve"> Vypůjčiteli do nejméně okamžiku vrácení Artefaktů </w:t>
      </w:r>
      <w:r w:rsidR="00C22D5A" w:rsidRPr="00C22D5A">
        <w:t>Ústavu dějin umění</w:t>
      </w:r>
      <w:r w:rsidR="00C22D5A">
        <w:t xml:space="preserve"> sjednáno </w:t>
      </w:r>
      <w:r w:rsidR="00592CAE">
        <w:t>pojištění</w:t>
      </w:r>
      <w:r w:rsidR="00CF3AE8">
        <w:t xml:space="preserve"> Artefaktů</w:t>
      </w:r>
      <w:r w:rsidR="00592CAE">
        <w:t xml:space="preserve"> alespoň v</w:t>
      </w:r>
      <w:r w:rsidR="00CF3AE8">
        <w:t> </w:t>
      </w:r>
      <w:r w:rsidR="00592CAE">
        <w:t>rozsahu</w:t>
      </w:r>
      <w:r w:rsidR="00CF3AE8">
        <w:t xml:space="preserve"> </w:t>
      </w:r>
      <w:r w:rsidR="00CF3AE8" w:rsidRPr="00CF3AE8">
        <w:t>krytí rizik, která mohou způsobit přímé věcné škody na Artefaktech při</w:t>
      </w:r>
      <w:r w:rsidR="0045150B">
        <w:t xml:space="preserve"> jejich </w:t>
      </w:r>
      <w:r w:rsidR="00CF3AE8" w:rsidRPr="00CF3AE8">
        <w:t>přepravě, manipulaci</w:t>
      </w:r>
      <w:r w:rsidR="00243C1C">
        <w:t xml:space="preserve"> s nimi</w:t>
      </w:r>
      <w:r w:rsidR="00CF3AE8" w:rsidRPr="00CF3AE8">
        <w:t xml:space="preserve"> i</w:t>
      </w:r>
      <w:r w:rsidR="00243C1C">
        <w:t xml:space="preserve"> jejich</w:t>
      </w:r>
      <w:r w:rsidR="00CF3AE8" w:rsidRPr="00CF3AE8">
        <w:t xml:space="preserve"> expozici, </w:t>
      </w:r>
      <w:r w:rsidR="00317522">
        <w:t xml:space="preserve">a </w:t>
      </w:r>
      <w:r w:rsidR="00CF3AE8" w:rsidRPr="00CF3AE8">
        <w:t>rizik odcizení a vandalství,</w:t>
      </w:r>
      <w:r w:rsidR="00317522">
        <w:t xml:space="preserve"> </w:t>
      </w:r>
      <w:r w:rsidR="00102EA2">
        <w:t>a</w:t>
      </w:r>
      <w:r w:rsidR="00142621">
        <w:t> </w:t>
      </w:r>
      <w:r w:rsidR="00102EA2">
        <w:t>to</w:t>
      </w:r>
      <w:r w:rsidR="00142621">
        <w:t> </w:t>
      </w:r>
      <w:r w:rsidR="00317522" w:rsidRPr="00317522">
        <w:t>s</w:t>
      </w:r>
      <w:r w:rsidR="00102EA2">
        <w:t> </w:t>
      </w:r>
      <w:r w:rsidR="00317522" w:rsidRPr="00317522">
        <w:t>výplatou pojistného plnění odpovídající</w:t>
      </w:r>
      <w:r w:rsidR="00EC42A4">
        <w:t>mu</w:t>
      </w:r>
      <w:r w:rsidR="00317522" w:rsidRPr="00317522">
        <w:t xml:space="preserve"> výši ceny </w:t>
      </w:r>
      <w:r w:rsidR="00C64EF8">
        <w:t>Artefaktů</w:t>
      </w:r>
      <w:r w:rsidR="00317522" w:rsidRPr="00317522">
        <w:t xml:space="preserve"> nebo </w:t>
      </w:r>
      <w:r w:rsidR="00064047">
        <w:t>ceny jejich</w:t>
      </w:r>
      <w:r w:rsidR="00317522" w:rsidRPr="00317522">
        <w:t xml:space="preserve"> restaurace (s</w:t>
      </w:r>
      <w:r w:rsidR="00251BB4">
        <w:t> </w:t>
      </w:r>
      <w:r w:rsidR="00317522" w:rsidRPr="00317522">
        <w:t>přiměřenou výší případné spoluúčasti Vypůjčitelem)</w:t>
      </w:r>
      <w:r w:rsidR="00251BB4">
        <w:t>.</w:t>
      </w:r>
      <w:r w:rsidR="00735BFD">
        <w:t xml:space="preserve"> Vypůjčitel je povinen na</w:t>
      </w:r>
      <w:r w:rsidR="00490699">
        <w:t> </w:t>
      </w:r>
      <w:r w:rsidR="007622A6">
        <w:t>žádost</w:t>
      </w:r>
      <w:r w:rsidR="00735BFD">
        <w:t xml:space="preserve"> Ústavu dějin umění předložit kopii pojistné smlouvy a doklad o proveden</w:t>
      </w:r>
      <w:r w:rsidR="00593F93">
        <w:t>í</w:t>
      </w:r>
      <w:r w:rsidR="00735BFD">
        <w:t xml:space="preserve"> úhrady pojistného.</w:t>
      </w:r>
    </w:p>
    <w:p w14:paraId="5CAA412C" w14:textId="7FDC6D69" w:rsidR="00EB75FB" w:rsidRPr="00A85319" w:rsidRDefault="000C29AC" w:rsidP="0013469F">
      <w:pPr>
        <w:pStyle w:val="Odstavecseseznamem"/>
      </w:pPr>
      <w:r>
        <w:t>Pověřená osoba Vypůjčitele je oprávněna písemně požádat Pověřenou osobu Ústavu dějin umění o prodloužení smluveného období v</w:t>
      </w:r>
      <w:r w:rsidRPr="000C29AC">
        <w:t>ýstav</w:t>
      </w:r>
      <w:r>
        <w:t>y</w:t>
      </w:r>
      <w:r w:rsidRPr="000C29AC">
        <w:t>/akce</w:t>
      </w:r>
      <w:r>
        <w:t xml:space="preserve">. Pověřená osoba Ústavu dějin umění je oprávněna </w:t>
      </w:r>
      <w:r w:rsidRPr="000C29AC">
        <w:t>smluvené období výstavy/akce</w:t>
      </w:r>
      <w:r>
        <w:t xml:space="preserve"> písemně prodloužit. K prodloužení </w:t>
      </w:r>
      <w:r w:rsidRPr="000C29AC">
        <w:t>smluveného období výstavy/akce</w:t>
      </w:r>
      <w:r>
        <w:t xml:space="preserve"> a potažmo doby výpůjčky není třeba uzavírat dodatek k této Smlouv</w:t>
      </w:r>
      <w:r w:rsidR="00C70461">
        <w:t>ě</w:t>
      </w:r>
      <w:r>
        <w:t xml:space="preserve"> a postačí písemné zachycení žádosti a </w:t>
      </w:r>
      <w:r w:rsidR="00FF3B2F">
        <w:t>souhlasu s</w:t>
      </w:r>
      <w:r w:rsidR="00B10316">
        <w:t xml:space="preserve"> </w:t>
      </w:r>
      <w:r>
        <w:t>prodloužení</w:t>
      </w:r>
      <w:r w:rsidR="00FF3B2F">
        <w:t>m</w:t>
      </w:r>
      <w:r>
        <w:t xml:space="preserve"> alespoň e-mailem.</w:t>
      </w:r>
    </w:p>
    <w:p w14:paraId="484C339B" w14:textId="6B627E91" w:rsidR="00E17D3F" w:rsidRDefault="00902EA8" w:rsidP="003B0E92">
      <w:pPr>
        <w:pStyle w:val="Nadpis1"/>
      </w:pPr>
      <w:r>
        <w:t>Vrácení Artefaktů</w:t>
      </w:r>
    </w:p>
    <w:p w14:paraId="65051273" w14:textId="68806022" w:rsidR="00893591" w:rsidRDefault="00893591" w:rsidP="00902EA8">
      <w:pPr>
        <w:pStyle w:val="Odstavecseseznamem"/>
      </w:pPr>
      <w:r w:rsidRPr="00013DA1">
        <w:t>Pověřená osoba Ústavu dějin umění je oprávněna být přítomna deinstalaci a adjustaci Artefaktů</w:t>
      </w:r>
      <w:r w:rsidRPr="00893591">
        <w:t xml:space="preserve"> a Vypůjčitel jí to musí </w:t>
      </w:r>
      <w:r w:rsidR="00B470B4">
        <w:t xml:space="preserve">na její předchozí žádost </w:t>
      </w:r>
      <w:r w:rsidRPr="00893591">
        <w:t>umožnit.</w:t>
      </w:r>
    </w:p>
    <w:p w14:paraId="0FA385D1" w14:textId="30B73E88" w:rsidR="00212641" w:rsidRDefault="00212641" w:rsidP="00902EA8">
      <w:pPr>
        <w:pStyle w:val="Odstavecseseznamem"/>
      </w:pPr>
      <w:r w:rsidRPr="00212641">
        <w:t xml:space="preserve">Artefakty musejí být vráceny </w:t>
      </w:r>
      <w:r w:rsidRPr="00212641">
        <w:rPr>
          <w:b/>
          <w:bCs/>
        </w:rPr>
        <w:t xml:space="preserve">nejpozději </w:t>
      </w:r>
      <w:r w:rsidRPr="00013DA1">
        <w:rPr>
          <w:b/>
          <w:bCs/>
        </w:rPr>
        <w:t xml:space="preserve">do </w:t>
      </w:r>
      <w:r w:rsidR="00684240" w:rsidRPr="00013DA1">
        <w:rPr>
          <w:b/>
          <w:bCs/>
        </w:rPr>
        <w:t>14</w:t>
      </w:r>
      <w:r w:rsidRPr="00013DA1">
        <w:rPr>
          <w:b/>
          <w:bCs/>
        </w:rPr>
        <w:t xml:space="preserve"> pracovníc</w:t>
      </w:r>
      <w:r w:rsidRPr="00212641">
        <w:rPr>
          <w:b/>
          <w:bCs/>
        </w:rPr>
        <w:t>h dnů</w:t>
      </w:r>
      <w:r w:rsidRPr="00212641">
        <w:t xml:space="preserve"> ode dne ukončení výstavy/akce.</w:t>
      </w:r>
    </w:p>
    <w:p w14:paraId="544739F5" w14:textId="6B725BD3" w:rsidR="000E2A5E" w:rsidRDefault="000E2A5E" w:rsidP="000E2A5E">
      <w:pPr>
        <w:pStyle w:val="Odstavecseseznamem"/>
      </w:pPr>
      <w:r>
        <w:t xml:space="preserve">Vypůjčitel je povinen písemně oznámit oběma Pověřeným osobám Ústavu dějin umění datum (termín) vrácení Artefaktů </w:t>
      </w:r>
      <w:r w:rsidRPr="00013DA1">
        <w:rPr>
          <w:b/>
          <w:bCs/>
        </w:rPr>
        <w:t xml:space="preserve">nejméně </w:t>
      </w:r>
      <w:r w:rsidR="00684240" w:rsidRPr="00013DA1">
        <w:rPr>
          <w:b/>
          <w:bCs/>
        </w:rPr>
        <w:t>5</w:t>
      </w:r>
      <w:r w:rsidRPr="00013DA1">
        <w:rPr>
          <w:b/>
          <w:bCs/>
        </w:rPr>
        <w:t xml:space="preserve"> p</w:t>
      </w:r>
      <w:r w:rsidRPr="000E2A5E">
        <w:rPr>
          <w:b/>
          <w:bCs/>
        </w:rPr>
        <w:t>racovních dnů předem</w:t>
      </w:r>
      <w:r>
        <w:t>.</w:t>
      </w:r>
      <w:r w:rsidR="00B26502">
        <w:t xml:space="preserve"> </w:t>
      </w:r>
      <w:r w:rsidR="00B26502" w:rsidRPr="00B26502">
        <w:t xml:space="preserve">V případě nedodržení této lhůty není Ústav dějin umění povinen Artefakty </w:t>
      </w:r>
      <w:r w:rsidR="00B26502">
        <w:t>převzít</w:t>
      </w:r>
      <w:r w:rsidR="00C86733">
        <w:t xml:space="preserve"> a do doby řádného náhradního převzetí je Vypůjčitel povinen Artefakty </w:t>
      </w:r>
      <w:r w:rsidR="004E42AB">
        <w:t>uchovat za stejných podmínek</w:t>
      </w:r>
      <w:r w:rsidR="007427D6">
        <w:t xml:space="preserve"> na své náklady</w:t>
      </w:r>
      <w:r w:rsidR="00B26502" w:rsidRPr="00B26502">
        <w:t>.</w:t>
      </w:r>
      <w:r w:rsidR="004D5D3A">
        <w:t xml:space="preserve"> </w:t>
      </w:r>
      <w:r w:rsidR="00B26502" w:rsidRPr="00B26502">
        <w:t>Písemné oznámení lze provést i</w:t>
      </w:r>
      <w:r w:rsidR="00C86733">
        <w:t> </w:t>
      </w:r>
      <w:r w:rsidR="00B26502" w:rsidRPr="00B26502">
        <w:t xml:space="preserve">e-mailem, </w:t>
      </w:r>
      <w:r w:rsidR="002D2D72">
        <w:t xml:space="preserve">alespoň jeden </w:t>
      </w:r>
      <w:r w:rsidR="00B26502" w:rsidRPr="00B26502">
        <w:t>adresát potvrdí doručení. Pověřené osoby se mohou bez potřeby dodatku k této Smlouvě dohodnout i jinak, ale tuto změnu si musí písemně odsouhlasit alespoň e-mailem.</w:t>
      </w:r>
    </w:p>
    <w:p w14:paraId="244FED5E" w14:textId="64C370A5" w:rsidR="0015300B" w:rsidRDefault="0015300B" w:rsidP="000F526C">
      <w:pPr>
        <w:pStyle w:val="Odstavecseseznamem"/>
        <w:keepNext/>
      </w:pPr>
      <w:r>
        <w:t>Před vrácením Artefaktů Ústavu dějin umění Smluvní strany</w:t>
      </w:r>
      <w:r w:rsidR="00811207">
        <w:t xml:space="preserve"> </w:t>
      </w:r>
      <w:r w:rsidR="00811207" w:rsidRPr="00811207">
        <w:t xml:space="preserve">provedou kontrolu stavu Artefaktů </w:t>
      </w:r>
      <w:r w:rsidR="004C70EC">
        <w:t>oproti</w:t>
      </w:r>
      <w:r w:rsidR="00811207" w:rsidRPr="00811207">
        <w:t xml:space="preserve"> stavu zachycenému v Protokolech o stavu Artefaktů</w:t>
      </w:r>
      <w:r w:rsidR="002F4170">
        <w:t xml:space="preserve"> pořízených při přenechání Artefaktů Vypůjčiteli</w:t>
      </w:r>
      <w:r w:rsidR="00B92ADF">
        <w:t>, přičemž</w:t>
      </w:r>
    </w:p>
    <w:p w14:paraId="3435EB4A" w14:textId="64908304" w:rsidR="00811207" w:rsidRPr="00013DA1" w:rsidRDefault="00B92ADF" w:rsidP="00B92ADF">
      <w:pPr>
        <w:pStyle w:val="Odstavecseseznamem"/>
        <w:numPr>
          <w:ilvl w:val="2"/>
          <w:numId w:val="1"/>
        </w:numPr>
      </w:pPr>
      <w:r w:rsidRPr="00013DA1">
        <w:t>o</w:t>
      </w:r>
      <w:r w:rsidR="0011209B">
        <w:t>dpovídá-li stav vracených Artefaktů jejich stavu při předání k</w:t>
      </w:r>
      <w:r w:rsidR="00360515">
        <w:t xml:space="preserve"> </w:t>
      </w:r>
      <w:r w:rsidR="0011209B">
        <w:t>jejich užívání Vypůjčitelem (tj. Artefakty jsou v původním stavu)</w:t>
      </w:r>
      <w:r w:rsidR="008D21BD">
        <w:t xml:space="preserve">, </w:t>
      </w:r>
      <w:r w:rsidR="008D21BD" w:rsidRPr="00013DA1">
        <w:t>potvrdí Pověřené osoby obou Smluvních stran podpisem Protokolů o stavu Artefaktů vrácení v původním stavu</w:t>
      </w:r>
      <w:r w:rsidR="00360515" w:rsidRPr="00013DA1">
        <w:t>; nebo</w:t>
      </w:r>
    </w:p>
    <w:p w14:paraId="51F54852" w14:textId="3476882A" w:rsidR="008D21BD" w:rsidRDefault="00B92ADF" w:rsidP="00B92ADF">
      <w:pPr>
        <w:pStyle w:val="Odstavecseseznamem"/>
        <w:numPr>
          <w:ilvl w:val="2"/>
          <w:numId w:val="1"/>
        </w:numPr>
      </w:pPr>
      <w:r w:rsidRPr="00013DA1">
        <w:t>n</w:t>
      </w:r>
      <w:r w:rsidR="008D21BD" w:rsidRPr="00013DA1">
        <w:t xml:space="preserve">eodpovídá-li stav vracených Artefaktů jejich stavu při předání k jejich užívání Vypůjčitelem (tj. Artefakty </w:t>
      </w:r>
      <w:r w:rsidR="009C0F8F" w:rsidRPr="00013DA1">
        <w:t>ne</w:t>
      </w:r>
      <w:r w:rsidR="008D21BD" w:rsidRPr="00013DA1">
        <w:t>jsou v původním stavu)</w:t>
      </w:r>
      <w:r w:rsidR="00CC288B" w:rsidRPr="00013DA1">
        <w:t xml:space="preserve"> vyhotoví nové Protokoly o stavu </w:t>
      </w:r>
      <w:r w:rsidR="00CC288B" w:rsidRPr="00013DA1">
        <w:lastRenderedPageBreak/>
        <w:t xml:space="preserve">Artefaktů, v nichž uvedou </w:t>
      </w:r>
      <w:r w:rsidR="00186771" w:rsidRPr="00013DA1">
        <w:t xml:space="preserve">nový </w:t>
      </w:r>
      <w:r w:rsidR="00CC288B" w:rsidRPr="00013DA1">
        <w:t>stav Artefaktů pro vracení,</w:t>
      </w:r>
      <w:r w:rsidR="00CC288B">
        <w:t xml:space="preserve"> což podpisem potvrdí. </w:t>
      </w:r>
      <w:r w:rsidR="00CC288B" w:rsidRPr="00CC288B">
        <w:t>Každá Smluvní strana obdrží jedno vyhotovení.</w:t>
      </w:r>
      <w:r w:rsidR="005C020C">
        <w:t xml:space="preserve"> Smluvní strany se zavazují</w:t>
      </w:r>
      <w:r w:rsidR="00FC795E">
        <w:t xml:space="preserve"> takový případ</w:t>
      </w:r>
      <w:r w:rsidR="005C020C">
        <w:t xml:space="preserve"> řešit náhrad</w:t>
      </w:r>
      <w:r w:rsidR="00FC795E">
        <w:t>ou</w:t>
      </w:r>
      <w:r w:rsidR="005C020C">
        <w:t xml:space="preserve"> </w:t>
      </w:r>
      <w:r w:rsidR="00F010D8">
        <w:t xml:space="preserve">zjištěné </w:t>
      </w:r>
      <w:r w:rsidR="005C020C">
        <w:t>škody primárně smírně dohodou.</w:t>
      </w:r>
    </w:p>
    <w:p w14:paraId="6A2CE383" w14:textId="2DA0CFC3" w:rsidR="005262B4" w:rsidRDefault="005262B4" w:rsidP="005262B4">
      <w:pPr>
        <w:pStyle w:val="Odstavecseseznamem"/>
      </w:pPr>
      <w:r w:rsidRPr="005262B4">
        <w:t>Za Pověřenou osobu k podpisu Protokolů o stavu Artefaktů za Vypůjčitele se považuje též třetí osoba písemně oznámená Pověřené osobě Ústavu dějin umění Pověřenou osobou Vypůjčitele – např. kurýr. Písemné oznámení lze provést i e-mailem, adresát potvrdí doručení.</w:t>
      </w:r>
      <w:r>
        <w:t xml:space="preserve"> Jedná-li se o</w:t>
      </w:r>
      <w:r w:rsidR="00252E9A">
        <w:t> </w:t>
      </w:r>
      <w:r>
        <w:t xml:space="preserve">shodnou osobu </w:t>
      </w:r>
      <w:r w:rsidR="00EA7274">
        <w:t xml:space="preserve">jako </w:t>
      </w:r>
      <w:r>
        <w:t>při přenechání Artefaktů Vypůjčiteli, není třeba dalšího oznámení.</w:t>
      </w:r>
    </w:p>
    <w:p w14:paraId="66EDDBCA" w14:textId="736ED891" w:rsidR="00455938" w:rsidRDefault="00C971D4" w:rsidP="0015300B">
      <w:pPr>
        <w:pStyle w:val="Odstavecseseznamem"/>
      </w:pPr>
      <w:r>
        <w:t xml:space="preserve">Vrácení jednotlivých </w:t>
      </w:r>
      <w:r w:rsidRPr="00C971D4">
        <w:t>Artefaktů</w:t>
      </w:r>
      <w:r>
        <w:t xml:space="preserve"> se provádí </w:t>
      </w:r>
      <w:r w:rsidRPr="00C971D4">
        <w:t>podpisem Protokolů o stavu Artefaktů</w:t>
      </w:r>
      <w:r>
        <w:t xml:space="preserve">. </w:t>
      </w:r>
      <w:r w:rsidRPr="00C971D4">
        <w:t>V tomto okamžiku končí odpovědnost Vypůjčitele za nebezpečí škody na Artefaktech</w:t>
      </w:r>
      <w:r w:rsidR="00211CA6">
        <w:t>, tím však není dotčena odpovědnost za škody vzniklé na Artefaktech do jejich vrácení</w:t>
      </w:r>
      <w:r w:rsidRPr="00C971D4">
        <w:t>.</w:t>
      </w:r>
    </w:p>
    <w:p w14:paraId="0F40F9C8" w14:textId="77777777" w:rsidR="00C505F0" w:rsidRDefault="00C505F0" w:rsidP="00C505F0">
      <w:pPr>
        <w:pStyle w:val="Odstavecseseznamem"/>
      </w:pPr>
      <w:r>
        <w:t>Vypůjčitel je oprávněn vrátit Artefakty předčasně. V takovém případě je povinen oznámit takový záměr písemně oběma Pověřeným osobám Ústavu dějin umění jako u řádného vrácení Artefaktů (</w:t>
      </w:r>
      <w:r w:rsidRPr="00B42142">
        <w:rPr>
          <w:i/>
          <w:iCs/>
        </w:rPr>
        <w:t>viz výše</w:t>
      </w:r>
      <w:r>
        <w:t>).</w:t>
      </w:r>
    </w:p>
    <w:p w14:paraId="29C6D77D" w14:textId="603D17E0" w:rsidR="00C505F0" w:rsidRDefault="00303230" w:rsidP="0015300B">
      <w:pPr>
        <w:pStyle w:val="Odstavecseseznamem"/>
      </w:pPr>
      <w:r>
        <w:t>Ústav dějin umění</w:t>
      </w:r>
      <w:r w:rsidR="00C505F0">
        <w:t xml:space="preserve"> je oprávněn </w:t>
      </w:r>
      <w:r w:rsidR="0075574F">
        <w:t xml:space="preserve">písemně </w:t>
      </w:r>
      <w:r w:rsidR="00C505F0">
        <w:t>žádat předčasné vrácení Artefaktů, pokud je Vypůjčitel užívá v jakémkoliv rozporu s touto Smlouvou. Vypůjčitel v takovém případě nemá nárok na</w:t>
      </w:r>
      <w:r w:rsidR="00A9648D">
        <w:t> </w:t>
      </w:r>
      <w:r w:rsidR="00C505F0">
        <w:t>náhradu škody za neuskutečnění výpůjčky (užívání Artefaktů) ve smluveném rozsahu.</w:t>
      </w:r>
    </w:p>
    <w:p w14:paraId="38639859" w14:textId="73FEDDB8" w:rsidR="00943F73" w:rsidRPr="00902EA8" w:rsidRDefault="0015300B" w:rsidP="00902EA8">
      <w:pPr>
        <w:pStyle w:val="Odstavecseseznamem"/>
      </w:pPr>
      <w:r>
        <w:t>Přepravu a adjustaci Artefaktů</w:t>
      </w:r>
      <w:r w:rsidR="00370537">
        <w:t xml:space="preserve"> při jejich vrácení</w:t>
      </w:r>
      <w:r>
        <w:t xml:space="preserve"> zajišťuje na své náklady Vypůjčitel.</w:t>
      </w:r>
    </w:p>
    <w:p w14:paraId="4E60EE77" w14:textId="15E73DB9" w:rsidR="00C971B6" w:rsidRDefault="0010499D" w:rsidP="003B0E92">
      <w:pPr>
        <w:pStyle w:val="Nadpis1"/>
      </w:pPr>
      <w:r>
        <w:t>Ostatní a závěrečná ustanovení</w:t>
      </w:r>
    </w:p>
    <w:p w14:paraId="661FE352" w14:textId="5E1C5556" w:rsidR="007F7A78" w:rsidRPr="00783764" w:rsidRDefault="007F7A78" w:rsidP="00783764">
      <w:pPr>
        <w:pStyle w:val="Odstavecseseznamem"/>
      </w:pPr>
      <w:r w:rsidRPr="007F7A78">
        <w:t xml:space="preserve">Smluvní strany se zavazují veškeré spory vzniklé z této Smlouvy řešit primárně smírnou cestou. Všechny spory vyplývající z této Smlouvy a s touto Smlouvou související, a to včetně sporů týkajících se její platnosti, se budou řešit u věcně a místě příslušného soudu v České republice. Smluvní strany se dohodly na tom, že v rozsahu, ve kterém to připouští právní předpisy, je místně příslušným soudem ve všech takových případech soud </w:t>
      </w:r>
      <w:r w:rsidR="00C6601F" w:rsidRPr="00C6601F">
        <w:t>Ústav</w:t>
      </w:r>
      <w:r w:rsidR="00C6601F">
        <w:t>u</w:t>
      </w:r>
      <w:r w:rsidR="00C6601F" w:rsidRPr="00C6601F">
        <w:t xml:space="preserve"> dějin umění</w:t>
      </w:r>
      <w:r w:rsidRPr="007F7A78">
        <w:t>.</w:t>
      </w:r>
    </w:p>
    <w:p w14:paraId="47F0A3C5" w14:textId="77777777" w:rsidR="00E56B8E" w:rsidRPr="00E56B8E" w:rsidRDefault="00E56B8E" w:rsidP="00E56B8E">
      <w:pPr>
        <w:pStyle w:val="Odstavecseseznamem"/>
      </w:pPr>
      <w:r w:rsidRPr="00E56B8E">
        <w:t>Neplatnost některého ustanovení této Smlouvy nemá za následek neplatnost celé Smlouvy.</w:t>
      </w:r>
    </w:p>
    <w:p w14:paraId="3A69888D" w14:textId="3D07631E" w:rsidR="00640A03" w:rsidRDefault="00640A03" w:rsidP="00640A03">
      <w:pPr>
        <w:pStyle w:val="Odstavecseseznamem"/>
      </w:pPr>
      <w:r>
        <w:t>Smlouvu mohou Smluvní strany změnit pouze formou písemných dodatků, které budou vzestupně číslovány, výslovně prohlášeny za dodatek této Smlouvy a podepsány oprávněnými zástupci Smluvních stran, nestanoví-li tato Smlouva výslovně jiný postup její změny.</w:t>
      </w:r>
    </w:p>
    <w:p w14:paraId="65002D5D" w14:textId="37DADBD0" w:rsidR="00C6760D" w:rsidRPr="00C6760D" w:rsidRDefault="00C6760D" w:rsidP="00C6760D">
      <w:pPr>
        <w:pStyle w:val="Odstavecseseznamem"/>
      </w:pPr>
      <w:r w:rsidRPr="00C6760D">
        <w:t>Smluvní strany shodně prohlašují, že si Smlouvu před jejím podpisem přečetly a že byla uzavřena po vzájemném projednání podle jejich pravé a svobodné vůle určitě, vážně a</w:t>
      </w:r>
      <w:r w:rsidR="00062FF7">
        <w:t> </w:t>
      </w:r>
      <w:r w:rsidRPr="00C6760D">
        <w:t>srozumitelně, nikoliv v tísni nebo za nápadně nevýhodných podmínek, a že se dohodly o</w:t>
      </w:r>
      <w:r w:rsidR="003B4DD2">
        <w:t> </w:t>
      </w:r>
      <w:r w:rsidRPr="00C6760D">
        <w:t>celém jejím obsahu, což stvrzují svými podpisy.</w:t>
      </w:r>
    </w:p>
    <w:p w14:paraId="359F5F72" w14:textId="1AB8C546" w:rsidR="008C1509" w:rsidRDefault="005D0408" w:rsidP="003C3FEE">
      <w:pPr>
        <w:pStyle w:val="Odstavecseseznamem"/>
      </w:pPr>
      <w:r>
        <w:t xml:space="preserve">Smlouva nabývá platnosti </w:t>
      </w:r>
      <w:r w:rsidR="008C1509">
        <w:t>dnem jejího uzavření</w:t>
      </w:r>
      <w:r w:rsidR="008C1509" w:rsidRPr="008C1509">
        <w:t>, tedy připojením podpisů Smluvních stran (poslední z nich).</w:t>
      </w:r>
    </w:p>
    <w:p w14:paraId="546E8B6D" w14:textId="035AFBB8" w:rsidR="000D3167" w:rsidRPr="008A1A8A" w:rsidRDefault="008C1509" w:rsidP="00E1571B">
      <w:pPr>
        <w:pStyle w:val="Odstavecseseznamem"/>
      </w:pPr>
      <w:r>
        <w:t xml:space="preserve">Smlouva nabývá účinnosti </w:t>
      </w:r>
      <w:r w:rsidRPr="008C1509">
        <w:t>dnem jejího uveřejnění</w:t>
      </w:r>
      <w:r w:rsidR="007635A8">
        <w:t xml:space="preserve"> (bez příloh)</w:t>
      </w:r>
      <w:r w:rsidRPr="008C1509">
        <w:t xml:space="preserve"> v registru smluv podle zákona o registru smluv, přičemž toto uveřejnění provede </w:t>
      </w:r>
      <w:r w:rsidR="00C6601F" w:rsidRPr="008A1A8A">
        <w:t>Ústav dějin umění</w:t>
      </w:r>
      <w:r w:rsidR="0074193A" w:rsidRPr="008A1A8A">
        <w:t>, nebo dnem podpisu Protokolů o stavu</w:t>
      </w:r>
      <w:r w:rsidR="00E033DC" w:rsidRPr="008A1A8A">
        <w:t xml:space="preserve"> Artefaktů</w:t>
      </w:r>
      <w:r w:rsidR="0074193A" w:rsidRPr="008A1A8A">
        <w:t xml:space="preserve">, </w:t>
      </w:r>
      <w:r w:rsidR="004A7C3F" w:rsidRPr="008A1A8A">
        <w:t>a to </w:t>
      </w:r>
      <w:r w:rsidR="0074193A" w:rsidRPr="008A1A8A">
        <w:t>podle toho, co nastane později</w:t>
      </w:r>
      <w:r w:rsidRPr="008A1A8A">
        <w:t>.</w:t>
      </w:r>
    </w:p>
    <w:p w14:paraId="39D88644" w14:textId="77777777" w:rsidR="00862D7B" w:rsidRDefault="00862D7B"/>
    <w:p w14:paraId="43088444" w14:textId="786729F4" w:rsidR="00F161EF" w:rsidRDefault="003B7A23" w:rsidP="00757C57">
      <w:pPr>
        <w:keepNext/>
        <w:tabs>
          <w:tab w:val="left" w:pos="4508"/>
        </w:tabs>
      </w:pPr>
      <w:r>
        <w:lastRenderedPageBreak/>
        <w:t>V</w:t>
      </w:r>
      <w:r w:rsidR="00263AFE">
        <w:t> </w:t>
      </w:r>
      <w:r>
        <w:t>Praze</w:t>
      </w:r>
      <w:r w:rsidR="00263AFE">
        <w:t xml:space="preserve"> 6. 5. 2026</w:t>
      </w:r>
      <w:r>
        <w:tab/>
        <w:t>V Ústí nad Orlicí</w:t>
      </w:r>
      <w:r w:rsidR="00263AFE">
        <w:t xml:space="preserve"> 7. 5. 2026</w:t>
      </w:r>
    </w:p>
    <w:p w14:paraId="0C189F8E" w14:textId="77777777" w:rsidR="00F161EF" w:rsidRDefault="00F161EF" w:rsidP="00757C57">
      <w:pPr>
        <w:keepNext/>
      </w:pPr>
    </w:p>
    <w:p w14:paraId="72A96E05" w14:textId="6F6713A5" w:rsidR="00F161EF" w:rsidRDefault="00F161EF" w:rsidP="00757C57">
      <w:pPr>
        <w:keepNext/>
        <w:tabs>
          <w:tab w:val="left" w:pos="4508"/>
        </w:tabs>
      </w:pPr>
      <w:r>
        <w:t xml:space="preserve">za </w:t>
      </w:r>
      <w:r w:rsidR="00C6601F" w:rsidRPr="00C6601F">
        <w:t>Ústav dějin umění</w:t>
      </w:r>
      <w:r>
        <w:t>:</w:t>
      </w:r>
      <w:r>
        <w:tab/>
        <w:t>za Vypůjčitele:</w:t>
      </w:r>
    </w:p>
    <w:p w14:paraId="0A0C906A" w14:textId="77777777" w:rsidR="00F161EF" w:rsidRDefault="00F161EF" w:rsidP="00757C57">
      <w:pPr>
        <w:keepNext/>
      </w:pPr>
    </w:p>
    <w:p w14:paraId="7490C3E9" w14:textId="77777777" w:rsidR="00757C57" w:rsidRDefault="00757C57" w:rsidP="00757C57">
      <w:pPr>
        <w:keepNext/>
      </w:pPr>
    </w:p>
    <w:p w14:paraId="5097B19C" w14:textId="77777777" w:rsidR="00757C57" w:rsidRDefault="00757C57" w:rsidP="00757C57">
      <w:pPr>
        <w:keepNext/>
      </w:pPr>
    </w:p>
    <w:p w14:paraId="048D0754" w14:textId="77777777" w:rsidR="00F161EF" w:rsidRDefault="00F161EF" w:rsidP="00757C57">
      <w:pPr>
        <w:keepNext/>
      </w:pPr>
    </w:p>
    <w:p w14:paraId="0D043B71" w14:textId="513B7768" w:rsidR="00F161EF" w:rsidRDefault="00956E37" w:rsidP="00757C57">
      <w:pPr>
        <w:keepNext/>
        <w:tabs>
          <w:tab w:val="center" w:pos="2254"/>
          <w:tab w:val="center" w:pos="6762"/>
        </w:tabs>
      </w:pPr>
      <w:r>
        <w:tab/>
        <w:t>………………………………………</w:t>
      </w:r>
      <w:r w:rsidR="00751B4C">
        <w:t>……</w:t>
      </w:r>
      <w:r>
        <w:tab/>
      </w:r>
      <w:r w:rsidR="00751B4C">
        <w:t>……</w:t>
      </w:r>
      <w:r w:rsidRPr="00956E37">
        <w:t>………………………………………</w:t>
      </w:r>
    </w:p>
    <w:p w14:paraId="49ED1320" w14:textId="644BA4C1" w:rsidR="00956E37" w:rsidRDefault="00956E37" w:rsidP="00757C57">
      <w:pPr>
        <w:keepNext/>
        <w:tabs>
          <w:tab w:val="center" w:pos="2254"/>
          <w:tab w:val="center" w:pos="6762"/>
        </w:tabs>
      </w:pPr>
      <w:r>
        <w:tab/>
      </w:r>
      <w:r w:rsidRPr="00956E37">
        <w:t>doc. PhDr. Tomáš Winter, Ph.D.</w:t>
      </w:r>
      <w:r>
        <w:tab/>
      </w:r>
      <w:r w:rsidR="003B7A23">
        <w:t>PhDr. Radim Urbánek</w:t>
      </w:r>
    </w:p>
    <w:p w14:paraId="763DD3BE" w14:textId="2B7FA716" w:rsidR="00F161EF" w:rsidRDefault="00956E37" w:rsidP="00757C57">
      <w:pPr>
        <w:keepNext/>
        <w:tabs>
          <w:tab w:val="center" w:pos="2254"/>
          <w:tab w:val="center" w:pos="6762"/>
        </w:tabs>
      </w:pPr>
      <w:r>
        <w:tab/>
        <w:t>ředitel</w:t>
      </w:r>
      <w:r>
        <w:tab/>
      </w:r>
      <w:r w:rsidR="003B7A23">
        <w:t>ředitel</w:t>
      </w:r>
    </w:p>
    <w:p w14:paraId="73C4C3CA" w14:textId="77777777" w:rsidR="00084708" w:rsidRDefault="00084708" w:rsidP="00757C57">
      <w:pPr>
        <w:keepNext/>
      </w:pPr>
    </w:p>
    <w:p w14:paraId="6E3A0A9C" w14:textId="4C5C742D" w:rsidR="00084708" w:rsidRDefault="00084708" w:rsidP="00084708">
      <w:pPr>
        <w:jc w:val="center"/>
      </w:pPr>
      <w:r>
        <w:t xml:space="preserve">– </w:t>
      </w:r>
      <w:r w:rsidRPr="00084708">
        <w:rPr>
          <w:i/>
          <w:iCs/>
        </w:rPr>
        <w:t>podepsáno elektronicky</w:t>
      </w:r>
      <w:r>
        <w:t xml:space="preserve"> –</w:t>
      </w:r>
    </w:p>
    <w:p w14:paraId="46B4A1ED" w14:textId="77777777" w:rsidR="0063218C" w:rsidRDefault="0063218C" w:rsidP="00084708">
      <w:pPr>
        <w:jc w:val="center"/>
      </w:pPr>
    </w:p>
    <w:p w14:paraId="5DFFF6E1" w14:textId="64B0E38E" w:rsidR="0063218C" w:rsidRDefault="0063218C">
      <w:pPr>
        <w:spacing w:before="0" w:after="160" w:line="278" w:lineRule="auto"/>
        <w:jc w:val="left"/>
      </w:pPr>
      <w:r>
        <w:br w:type="page"/>
      </w:r>
    </w:p>
    <w:p w14:paraId="0FEA6A16" w14:textId="77777777" w:rsidR="0063218C" w:rsidRPr="00EF7E1B" w:rsidRDefault="0063218C" w:rsidP="0063218C">
      <w:pPr>
        <w:rPr>
          <w:rFonts w:ascii="Palatino Linotype" w:hAnsi="Palatino Linotype"/>
          <w:b/>
          <w:bCs/>
          <w:szCs w:val="20"/>
        </w:rPr>
      </w:pPr>
      <w:r w:rsidRPr="00EF7E1B">
        <w:rPr>
          <w:rFonts w:ascii="Palatino Linotype" w:hAnsi="Palatino Linotype"/>
          <w:b/>
          <w:bCs/>
          <w:szCs w:val="20"/>
        </w:rPr>
        <w:lastRenderedPageBreak/>
        <w:t>Příloha 1</w:t>
      </w:r>
    </w:p>
    <w:p w14:paraId="2EF48D88" w14:textId="77777777" w:rsidR="0063218C" w:rsidRPr="00EF7E1B" w:rsidRDefault="0063218C" w:rsidP="0063218C">
      <w:pPr>
        <w:rPr>
          <w:rFonts w:ascii="Palatino Linotype" w:hAnsi="Palatino Linotype"/>
          <w:szCs w:val="20"/>
        </w:rPr>
      </w:pPr>
      <w:r w:rsidRPr="00EF7E1B">
        <w:rPr>
          <w:rFonts w:ascii="Palatino Linotype" w:hAnsi="Palatino Linotype"/>
          <w:b/>
          <w:bCs/>
          <w:szCs w:val="20"/>
        </w:rPr>
        <w:t xml:space="preserve">Seznam zapůjčených artefaktů </w:t>
      </w:r>
    </w:p>
    <w:p w14:paraId="76E67571" w14:textId="77777777" w:rsidR="0063218C" w:rsidRPr="00EF7E1B" w:rsidRDefault="0063218C" w:rsidP="0063218C">
      <w:pPr>
        <w:tabs>
          <w:tab w:val="num" w:pos="720"/>
        </w:tabs>
        <w:spacing w:before="0" w:line="360" w:lineRule="auto"/>
        <w:rPr>
          <w:rFonts w:ascii="Palatino Linotype" w:hAnsi="Palatino Linotype"/>
          <w:szCs w:val="20"/>
        </w:rPr>
      </w:pPr>
      <w:r w:rsidRPr="00EF7E1B">
        <w:rPr>
          <w:rFonts w:ascii="Palatino Linotype" w:hAnsi="Palatino Linotype"/>
          <w:szCs w:val="20"/>
        </w:rPr>
        <w:t xml:space="preserve">ÚDU AV ČR, odd. dokumentace, fond J. Cibulka: </w:t>
      </w:r>
    </w:p>
    <w:p w14:paraId="0234647E" w14:textId="584CDB4E" w:rsidR="0063218C" w:rsidRPr="00EF7E1B" w:rsidRDefault="0063218C" w:rsidP="0063218C">
      <w:pPr>
        <w:pStyle w:val="Odstavecseseznamem"/>
        <w:numPr>
          <w:ilvl w:val="0"/>
          <w:numId w:val="4"/>
        </w:numPr>
        <w:tabs>
          <w:tab w:val="num" w:pos="720"/>
        </w:tabs>
        <w:spacing w:before="0" w:line="360" w:lineRule="auto"/>
        <w:contextualSpacing/>
        <w:jc w:val="left"/>
        <w:rPr>
          <w:rFonts w:ascii="Palatino Linotype" w:hAnsi="Palatino Linotype"/>
          <w:szCs w:val="20"/>
        </w:rPr>
      </w:pPr>
      <w:r w:rsidRPr="00EF7E1B">
        <w:rPr>
          <w:rFonts w:ascii="Palatino Linotype" w:hAnsi="Palatino Linotype"/>
          <w:szCs w:val="20"/>
        </w:rPr>
        <w:t>školní vysvědčení (jedno z měšťanské školy v Ústí nad Orlicí a jedno buď z Lanškrouna, nebo z Litomyšle), inv. č. 13 – 2000 Kč</w:t>
      </w:r>
    </w:p>
    <w:p w14:paraId="2EFFF3BE" w14:textId="1D377431" w:rsidR="0063218C" w:rsidRPr="00EF7E1B" w:rsidRDefault="0063218C" w:rsidP="0063218C">
      <w:pPr>
        <w:pStyle w:val="Odstavecseseznamem"/>
        <w:numPr>
          <w:ilvl w:val="0"/>
          <w:numId w:val="4"/>
        </w:numPr>
        <w:spacing w:before="0" w:line="360" w:lineRule="auto"/>
        <w:contextualSpacing/>
        <w:jc w:val="left"/>
        <w:rPr>
          <w:rFonts w:ascii="Palatino Linotype" w:hAnsi="Palatino Linotype"/>
          <w:szCs w:val="20"/>
        </w:rPr>
      </w:pPr>
      <w:r w:rsidRPr="00EF7E1B">
        <w:rPr>
          <w:rFonts w:ascii="Palatino Linotype" w:hAnsi="Palatino Linotype"/>
          <w:szCs w:val="20"/>
        </w:rPr>
        <w:t>křestní list, inv. č. 2 – 2000 Kč</w:t>
      </w:r>
    </w:p>
    <w:p w14:paraId="2C367BD2" w14:textId="691C2128" w:rsidR="0063218C" w:rsidRPr="00EF7E1B" w:rsidRDefault="0063218C" w:rsidP="0063218C">
      <w:pPr>
        <w:numPr>
          <w:ilvl w:val="0"/>
          <w:numId w:val="4"/>
        </w:numPr>
        <w:tabs>
          <w:tab w:val="num" w:pos="720"/>
        </w:tabs>
        <w:spacing w:before="0" w:line="360" w:lineRule="auto"/>
        <w:jc w:val="left"/>
        <w:rPr>
          <w:rFonts w:ascii="Palatino Linotype" w:hAnsi="Palatino Linotype"/>
          <w:szCs w:val="20"/>
        </w:rPr>
      </w:pPr>
      <w:r w:rsidRPr="00EF7E1B">
        <w:rPr>
          <w:rFonts w:ascii="Palatino Linotype" w:hAnsi="Palatino Linotype"/>
          <w:szCs w:val="20"/>
        </w:rPr>
        <w:t>vzpomínka na první svaté přijímání, inv. č. 1 – 2000 Kč</w:t>
      </w:r>
    </w:p>
    <w:p w14:paraId="4138EFD2" w14:textId="5AE27E00" w:rsidR="0063218C" w:rsidRPr="00EF7E1B" w:rsidRDefault="0063218C" w:rsidP="0063218C">
      <w:pPr>
        <w:numPr>
          <w:ilvl w:val="0"/>
          <w:numId w:val="4"/>
        </w:numPr>
        <w:tabs>
          <w:tab w:val="num" w:pos="720"/>
        </w:tabs>
        <w:spacing w:before="0" w:line="360" w:lineRule="auto"/>
        <w:jc w:val="left"/>
        <w:rPr>
          <w:rFonts w:ascii="Palatino Linotype" w:hAnsi="Palatino Linotype"/>
          <w:szCs w:val="20"/>
        </w:rPr>
      </w:pPr>
      <w:r w:rsidRPr="00EF7E1B">
        <w:rPr>
          <w:rFonts w:ascii="Palatino Linotype" w:hAnsi="Palatino Linotype"/>
          <w:szCs w:val="20"/>
        </w:rPr>
        <w:t>domovský list města Ústí nad Orlicí, inv. č. 3 – 2000 Kč</w:t>
      </w:r>
    </w:p>
    <w:p w14:paraId="40551E89" w14:textId="2FC8CE4C" w:rsidR="0063218C" w:rsidRPr="00EF7E1B" w:rsidRDefault="00CD79A9" w:rsidP="0063218C">
      <w:pPr>
        <w:numPr>
          <w:ilvl w:val="0"/>
          <w:numId w:val="4"/>
        </w:numPr>
        <w:tabs>
          <w:tab w:val="num" w:pos="720"/>
        </w:tabs>
        <w:spacing w:before="0" w:line="360" w:lineRule="auto"/>
        <w:jc w:val="left"/>
        <w:rPr>
          <w:rFonts w:ascii="Palatino Linotype" w:hAnsi="Palatino Linotype"/>
          <w:szCs w:val="20"/>
        </w:rPr>
      </w:pPr>
      <w:r>
        <w:t>diplom o udělení bakaláře z roku 1907,</w:t>
      </w:r>
      <w:r w:rsidR="0063218C" w:rsidRPr="00EF7E1B">
        <w:rPr>
          <w:rFonts w:ascii="Palatino Linotype" w:hAnsi="Palatino Linotype"/>
          <w:szCs w:val="20"/>
        </w:rPr>
        <w:t xml:space="preserve"> inv. č. 14 – 2000 Kč</w:t>
      </w:r>
    </w:p>
    <w:p w14:paraId="1C81400B" w14:textId="71269111" w:rsidR="0063218C" w:rsidRPr="00EF7E1B" w:rsidRDefault="0063218C" w:rsidP="0063218C">
      <w:pPr>
        <w:numPr>
          <w:ilvl w:val="0"/>
          <w:numId w:val="4"/>
        </w:numPr>
        <w:tabs>
          <w:tab w:val="num" w:pos="720"/>
        </w:tabs>
        <w:spacing w:before="0" w:line="360" w:lineRule="auto"/>
        <w:jc w:val="left"/>
        <w:rPr>
          <w:rFonts w:ascii="Palatino Linotype" w:hAnsi="Palatino Linotype"/>
          <w:szCs w:val="20"/>
        </w:rPr>
      </w:pPr>
      <w:r w:rsidRPr="00EF7E1B">
        <w:rPr>
          <w:rFonts w:ascii="Palatino Linotype" w:hAnsi="Palatino Linotype"/>
          <w:szCs w:val="20"/>
        </w:rPr>
        <w:t>povolení ke stavbě čp. 200 v Ústí nad Orlicí, inv. č. 15 – 2000 Kč</w:t>
      </w:r>
    </w:p>
    <w:p w14:paraId="2582AA68" w14:textId="2908A19D" w:rsidR="0063218C" w:rsidRPr="00EF7E1B" w:rsidRDefault="0063218C" w:rsidP="0063218C">
      <w:pPr>
        <w:numPr>
          <w:ilvl w:val="0"/>
          <w:numId w:val="4"/>
        </w:numPr>
        <w:tabs>
          <w:tab w:val="num" w:pos="720"/>
        </w:tabs>
        <w:spacing w:before="0" w:line="360" w:lineRule="auto"/>
        <w:jc w:val="left"/>
        <w:rPr>
          <w:rFonts w:ascii="Palatino Linotype" w:hAnsi="Palatino Linotype"/>
          <w:szCs w:val="20"/>
        </w:rPr>
      </w:pPr>
      <w:r w:rsidRPr="00EF7E1B">
        <w:rPr>
          <w:rFonts w:ascii="Palatino Linotype" w:hAnsi="Palatino Linotype"/>
          <w:szCs w:val="20"/>
        </w:rPr>
        <w:t>Ústí nad Orlicí, Cecilská hudební jednota, inv. č. 603, kart. 4 – 2000 Kč</w:t>
      </w:r>
    </w:p>
    <w:p w14:paraId="20D02B67" w14:textId="4501C258" w:rsidR="0063218C" w:rsidRPr="00EF7E1B" w:rsidRDefault="0063218C" w:rsidP="0063218C">
      <w:pPr>
        <w:numPr>
          <w:ilvl w:val="0"/>
          <w:numId w:val="4"/>
        </w:numPr>
        <w:tabs>
          <w:tab w:val="num" w:pos="720"/>
        </w:tabs>
        <w:spacing w:before="0" w:line="360" w:lineRule="auto"/>
        <w:jc w:val="left"/>
        <w:rPr>
          <w:rFonts w:ascii="Palatino Linotype" w:hAnsi="Palatino Linotype"/>
          <w:szCs w:val="20"/>
        </w:rPr>
      </w:pPr>
      <w:r w:rsidRPr="00EF7E1B">
        <w:rPr>
          <w:rFonts w:ascii="Palatino Linotype" w:hAnsi="Palatino Linotype"/>
          <w:szCs w:val="20"/>
        </w:rPr>
        <w:t>Ústí nad Orlicí, Družstvo pro postavení divadelní budovy, inv. č. 604, kart. 4 – 2000 Kč</w:t>
      </w:r>
    </w:p>
    <w:p w14:paraId="6D1DDD2A" w14:textId="22021EF4" w:rsidR="0063218C" w:rsidRPr="00EF7E1B" w:rsidRDefault="0063218C" w:rsidP="0063218C">
      <w:pPr>
        <w:numPr>
          <w:ilvl w:val="0"/>
          <w:numId w:val="4"/>
        </w:numPr>
        <w:tabs>
          <w:tab w:val="num" w:pos="720"/>
        </w:tabs>
        <w:spacing w:before="0" w:line="360" w:lineRule="auto"/>
        <w:jc w:val="left"/>
        <w:rPr>
          <w:rFonts w:ascii="Palatino Linotype" w:hAnsi="Palatino Linotype"/>
          <w:szCs w:val="20"/>
        </w:rPr>
      </w:pPr>
      <w:r w:rsidRPr="00EF7E1B">
        <w:rPr>
          <w:rFonts w:ascii="Palatino Linotype" w:hAnsi="Palatino Linotype"/>
          <w:szCs w:val="20"/>
        </w:rPr>
        <w:t>Starokřesťanské umění – text přednášky, inv. č. 683, kart. 5 – 2000 Kč</w:t>
      </w:r>
    </w:p>
    <w:p w14:paraId="2DBA90CA" w14:textId="309A24A0" w:rsidR="0063218C" w:rsidRPr="00EF7E1B" w:rsidRDefault="0063218C" w:rsidP="0063218C">
      <w:pPr>
        <w:numPr>
          <w:ilvl w:val="0"/>
          <w:numId w:val="4"/>
        </w:numPr>
        <w:tabs>
          <w:tab w:val="num" w:pos="720"/>
        </w:tabs>
        <w:spacing w:before="0" w:line="360" w:lineRule="auto"/>
        <w:jc w:val="left"/>
        <w:rPr>
          <w:rFonts w:ascii="Palatino Linotype" w:hAnsi="Palatino Linotype"/>
          <w:szCs w:val="20"/>
        </w:rPr>
      </w:pPr>
      <w:r w:rsidRPr="00EF7E1B">
        <w:rPr>
          <w:rFonts w:ascii="Palatino Linotype" w:hAnsi="Palatino Linotype"/>
          <w:szCs w:val="20"/>
        </w:rPr>
        <w:t>Korunovační řád Karla IV., inv. č. 774, kart. 11 – 2000 Kč</w:t>
      </w:r>
    </w:p>
    <w:p w14:paraId="69516B06" w14:textId="51CEBF4E" w:rsidR="0063218C" w:rsidRPr="00EF7E1B" w:rsidRDefault="0063218C" w:rsidP="0063218C">
      <w:pPr>
        <w:numPr>
          <w:ilvl w:val="0"/>
          <w:numId w:val="4"/>
        </w:numPr>
        <w:tabs>
          <w:tab w:val="num" w:pos="720"/>
        </w:tabs>
        <w:spacing w:before="0" w:line="360" w:lineRule="auto"/>
        <w:jc w:val="left"/>
        <w:rPr>
          <w:rFonts w:ascii="Palatino Linotype" w:hAnsi="Palatino Linotype"/>
          <w:szCs w:val="20"/>
        </w:rPr>
      </w:pPr>
      <w:r w:rsidRPr="00EF7E1B">
        <w:rPr>
          <w:rFonts w:ascii="Palatino Linotype" w:hAnsi="Palatino Linotype"/>
          <w:szCs w:val="20"/>
        </w:rPr>
        <w:t>Korunovační klenoty, inv. č. 775, kart. 11 – 2000 Kč</w:t>
      </w:r>
    </w:p>
    <w:p w14:paraId="46E3AA76" w14:textId="77777777" w:rsidR="0063218C" w:rsidRPr="00EF7E1B" w:rsidRDefault="0063218C" w:rsidP="0063218C">
      <w:pPr>
        <w:spacing w:before="0" w:line="360" w:lineRule="auto"/>
        <w:ind w:left="720"/>
        <w:jc w:val="left"/>
        <w:rPr>
          <w:rFonts w:ascii="Palatino Linotype" w:hAnsi="Palatino Linotype"/>
          <w:szCs w:val="20"/>
        </w:rPr>
      </w:pPr>
    </w:p>
    <w:p w14:paraId="7383B69E" w14:textId="77777777" w:rsidR="0063218C" w:rsidRPr="00EF7E1B" w:rsidRDefault="0063218C" w:rsidP="0063218C">
      <w:pPr>
        <w:spacing w:before="0" w:line="360" w:lineRule="auto"/>
        <w:rPr>
          <w:rFonts w:ascii="Palatino Linotype" w:hAnsi="Palatino Linotype"/>
          <w:szCs w:val="20"/>
        </w:rPr>
      </w:pPr>
      <w:r w:rsidRPr="00EF7E1B">
        <w:rPr>
          <w:rFonts w:ascii="Palatino Linotype" w:hAnsi="Palatino Linotype"/>
          <w:szCs w:val="20"/>
        </w:rPr>
        <w:t>ÚDU AV ČR, knihovna</w:t>
      </w:r>
    </w:p>
    <w:p w14:paraId="1F01CBC1" w14:textId="351DB20B" w:rsidR="0063218C" w:rsidRPr="00EF7E1B" w:rsidRDefault="0063218C" w:rsidP="0063218C">
      <w:pPr>
        <w:pStyle w:val="Odstavecseseznamem"/>
        <w:numPr>
          <w:ilvl w:val="0"/>
          <w:numId w:val="3"/>
        </w:numPr>
        <w:spacing w:before="0" w:line="360" w:lineRule="auto"/>
        <w:contextualSpacing/>
        <w:jc w:val="left"/>
        <w:rPr>
          <w:rFonts w:ascii="Palatino Linotype" w:hAnsi="Palatino Linotype"/>
          <w:szCs w:val="20"/>
        </w:rPr>
      </w:pPr>
      <w:r w:rsidRPr="00EF7E1B">
        <w:rPr>
          <w:rFonts w:ascii="Palatino Linotype" w:hAnsi="Palatino Linotype"/>
          <w:szCs w:val="20"/>
        </w:rPr>
        <w:t>Svatováclavský sborník I, Praha 1934, sign. B 553 – 1000 Kč</w:t>
      </w:r>
    </w:p>
    <w:p w14:paraId="22F2646F" w14:textId="682D447F" w:rsidR="0063218C" w:rsidRPr="00EF7E1B" w:rsidRDefault="0063218C" w:rsidP="0063218C">
      <w:pPr>
        <w:numPr>
          <w:ilvl w:val="0"/>
          <w:numId w:val="3"/>
        </w:numPr>
        <w:spacing w:before="0" w:line="360" w:lineRule="auto"/>
        <w:jc w:val="left"/>
        <w:rPr>
          <w:rFonts w:ascii="Palatino Linotype" w:hAnsi="Palatino Linotype"/>
          <w:szCs w:val="20"/>
        </w:rPr>
      </w:pPr>
      <w:r w:rsidRPr="00EF7E1B">
        <w:rPr>
          <w:rFonts w:ascii="Palatino Linotype" w:hAnsi="Palatino Linotype"/>
          <w:szCs w:val="20"/>
        </w:rPr>
        <w:t>Korunovaná Assumpta, sign. C 3273 – 500 Kč</w:t>
      </w:r>
    </w:p>
    <w:p w14:paraId="4803CE71" w14:textId="53F0FDC1" w:rsidR="0063218C" w:rsidRPr="00EF7E1B" w:rsidRDefault="0063218C" w:rsidP="0063218C">
      <w:pPr>
        <w:numPr>
          <w:ilvl w:val="0"/>
          <w:numId w:val="3"/>
        </w:numPr>
        <w:spacing w:before="0" w:line="360" w:lineRule="auto"/>
        <w:jc w:val="left"/>
        <w:rPr>
          <w:rFonts w:ascii="Palatino Linotype" w:hAnsi="Palatino Linotype"/>
          <w:szCs w:val="20"/>
        </w:rPr>
      </w:pPr>
      <w:r w:rsidRPr="00EF7E1B">
        <w:rPr>
          <w:rFonts w:ascii="Palatino Linotype" w:hAnsi="Palatino Linotype"/>
          <w:szCs w:val="20"/>
        </w:rPr>
        <w:t>Knižní ilustrace Maxe Švabinského, sign. B 8020 – 500 Kč</w:t>
      </w:r>
    </w:p>
    <w:p w14:paraId="55138FE7" w14:textId="77777777" w:rsidR="0063218C" w:rsidRPr="00EF7E1B" w:rsidRDefault="0063218C" w:rsidP="0063218C">
      <w:pPr>
        <w:numPr>
          <w:ilvl w:val="0"/>
          <w:numId w:val="3"/>
        </w:numPr>
        <w:spacing w:before="0" w:line="360" w:lineRule="auto"/>
        <w:jc w:val="left"/>
        <w:rPr>
          <w:rFonts w:ascii="Palatino Linotype" w:hAnsi="Palatino Linotype"/>
          <w:szCs w:val="20"/>
        </w:rPr>
      </w:pPr>
      <w:r w:rsidRPr="00EF7E1B">
        <w:rPr>
          <w:rFonts w:ascii="Palatino Linotype" w:hAnsi="Palatino Linotype"/>
          <w:szCs w:val="20"/>
        </w:rPr>
        <w:t xml:space="preserve">Soupis památek historických a uměleckých v okresu Lanškrounském, </w:t>
      </w:r>
    </w:p>
    <w:p w14:paraId="6A847C5D" w14:textId="6831A917" w:rsidR="0063218C" w:rsidRPr="00EF7E1B" w:rsidRDefault="0063218C" w:rsidP="0063218C">
      <w:pPr>
        <w:spacing w:before="0" w:line="360" w:lineRule="auto"/>
        <w:ind w:left="720"/>
        <w:rPr>
          <w:rFonts w:ascii="Palatino Linotype" w:hAnsi="Palatino Linotype"/>
          <w:szCs w:val="20"/>
        </w:rPr>
      </w:pPr>
      <w:r w:rsidRPr="00EF7E1B">
        <w:rPr>
          <w:rFonts w:ascii="Palatino Linotype" w:hAnsi="Palatino Linotype"/>
          <w:szCs w:val="20"/>
        </w:rPr>
        <w:t>sign. C 5301/47 – 500 Kč</w:t>
      </w:r>
    </w:p>
    <w:p w14:paraId="77A3E7C1" w14:textId="3CEFEAA2" w:rsidR="0063218C" w:rsidRPr="00EF7E1B" w:rsidRDefault="0063218C" w:rsidP="0063218C">
      <w:pPr>
        <w:numPr>
          <w:ilvl w:val="0"/>
          <w:numId w:val="3"/>
        </w:numPr>
        <w:spacing w:before="0" w:line="360" w:lineRule="auto"/>
        <w:jc w:val="left"/>
        <w:rPr>
          <w:rFonts w:ascii="Palatino Linotype" w:hAnsi="Palatino Linotype"/>
          <w:szCs w:val="20"/>
        </w:rPr>
      </w:pPr>
      <w:r w:rsidRPr="00EF7E1B">
        <w:rPr>
          <w:rFonts w:ascii="Palatino Linotype" w:hAnsi="Palatino Linotype"/>
          <w:szCs w:val="20"/>
        </w:rPr>
        <w:t>Václavova rotunda svatého Víta, sign. B 9209 – 500 Kč</w:t>
      </w:r>
    </w:p>
    <w:p w14:paraId="7116AD8D" w14:textId="77777777" w:rsidR="0063218C" w:rsidRPr="00084708" w:rsidRDefault="0063218C" w:rsidP="0063218C">
      <w:pPr>
        <w:spacing w:before="0" w:line="360" w:lineRule="auto"/>
        <w:jc w:val="center"/>
      </w:pPr>
    </w:p>
    <w:sectPr w:rsidR="0063218C" w:rsidRPr="00084708" w:rsidSect="00254AE6">
      <w:headerReference w:type="default" r:id="rId8"/>
      <w:footerReference w:type="default" r:id="rId9"/>
      <w:pgSz w:w="11906" w:h="16838"/>
      <w:pgMar w:top="1418" w:right="851" w:bottom="1418" w:left="0" w:header="737" w:footer="851" w:gutter="204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785D78" w14:textId="77777777" w:rsidR="009D3117" w:rsidRDefault="009D3117" w:rsidP="00254AE6">
      <w:pPr>
        <w:spacing w:before="0" w:line="240" w:lineRule="auto"/>
      </w:pPr>
      <w:r>
        <w:separator/>
      </w:r>
    </w:p>
  </w:endnote>
  <w:endnote w:type="continuationSeparator" w:id="0">
    <w:p w14:paraId="66F09BCE" w14:textId="77777777" w:rsidR="009D3117" w:rsidRDefault="009D3117" w:rsidP="00254AE6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tantia">
    <w:panose1 w:val="02030602050306030303"/>
    <w:charset w:val="EE"/>
    <w:family w:val="roman"/>
    <w:pitch w:val="variable"/>
    <w:sig w:usb0="A00002EF" w:usb1="4000204B" w:usb2="00000000" w:usb3="00000000" w:csb0="0000019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E1A4D9" w14:textId="27C183B6" w:rsidR="002116CC" w:rsidRPr="00C046AE" w:rsidRDefault="00004847" w:rsidP="00004847">
    <w:pPr>
      <w:pStyle w:val="Zpat"/>
      <w:jc w:val="center"/>
    </w:pPr>
    <w:r>
      <w:t xml:space="preserve">Stránka </w:t>
    </w:r>
    <w:r w:rsidR="002116CC" w:rsidRPr="00004847">
      <w:rPr>
        <w:b/>
        <w:bCs/>
      </w:rPr>
      <w:fldChar w:fldCharType="begin"/>
    </w:r>
    <w:r w:rsidR="002116CC" w:rsidRPr="00004847">
      <w:rPr>
        <w:b/>
        <w:bCs/>
      </w:rPr>
      <w:instrText>PAGE   \* MERGEFORMAT</w:instrText>
    </w:r>
    <w:r w:rsidR="002116CC" w:rsidRPr="00004847">
      <w:rPr>
        <w:b/>
        <w:bCs/>
      </w:rPr>
      <w:fldChar w:fldCharType="separate"/>
    </w:r>
    <w:r w:rsidR="00A100CE">
      <w:rPr>
        <w:b/>
        <w:bCs/>
        <w:noProof/>
      </w:rPr>
      <w:t>2</w:t>
    </w:r>
    <w:r w:rsidR="002116CC" w:rsidRPr="00004847">
      <w:rPr>
        <w:b/>
        <w:bCs/>
      </w:rPr>
      <w:fldChar w:fldCharType="end"/>
    </w:r>
    <w:r>
      <w:t xml:space="preserve"> z </w:t>
    </w:r>
    <w:r w:rsidR="002116CC" w:rsidRPr="00004847">
      <w:rPr>
        <w:b/>
        <w:bCs/>
      </w:rPr>
      <w:fldChar w:fldCharType="begin"/>
    </w:r>
    <w:r w:rsidR="002116CC" w:rsidRPr="00004847">
      <w:rPr>
        <w:b/>
        <w:bCs/>
      </w:rPr>
      <w:instrText xml:space="preserve"> SECTIONPAGES  \# "0" \* Arabic  \* MERGEFORMAT </w:instrText>
    </w:r>
    <w:r w:rsidR="002116CC" w:rsidRPr="00004847">
      <w:rPr>
        <w:b/>
        <w:bCs/>
      </w:rPr>
      <w:fldChar w:fldCharType="separate"/>
    </w:r>
    <w:r w:rsidR="00847931">
      <w:rPr>
        <w:b/>
        <w:bCs/>
        <w:noProof/>
      </w:rPr>
      <w:t>7</w:t>
    </w:r>
    <w:r w:rsidR="002116CC" w:rsidRPr="00004847">
      <w:rPr>
        <w:b/>
        <w:bCs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3842AB" w14:textId="77777777" w:rsidR="009D3117" w:rsidRDefault="009D3117" w:rsidP="00254AE6">
      <w:pPr>
        <w:spacing w:before="0" w:line="240" w:lineRule="auto"/>
      </w:pPr>
      <w:r>
        <w:separator/>
      </w:r>
    </w:p>
  </w:footnote>
  <w:footnote w:type="continuationSeparator" w:id="0">
    <w:p w14:paraId="199B1482" w14:textId="77777777" w:rsidR="009D3117" w:rsidRDefault="009D3117" w:rsidP="00254AE6">
      <w:pPr>
        <w:spacing w:before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7820F8" w14:textId="5A66F129" w:rsidR="002D3431" w:rsidRDefault="002D3431">
    <w:pPr>
      <w:pStyle w:val="Zhlav"/>
    </w:pPr>
    <w:r>
      <w:rPr>
        <w:noProof/>
        <w:lang w:eastAsia="cs-CZ"/>
      </w:rPr>
      <w:drawing>
        <wp:inline distT="0" distB="0" distL="0" distR="0" wp14:anchorId="3A3E9E17" wp14:editId="6A185480">
          <wp:extent cx="2372302" cy="586800"/>
          <wp:effectExtent l="0" t="0" r="9525" b="3810"/>
          <wp:docPr id="799067950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99067950" name="Obrázek 799067950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8085" t="20043" r="7746" b="22703"/>
                  <a:stretch/>
                </pic:blipFill>
                <pic:spPr bwMode="auto">
                  <a:xfrm>
                    <a:off x="0" y="0"/>
                    <a:ext cx="2372302" cy="5868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155857"/>
    <w:multiLevelType w:val="hybridMultilevel"/>
    <w:tmpl w:val="447CB6B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256512"/>
    <w:multiLevelType w:val="multilevel"/>
    <w:tmpl w:val="93882F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onstantia" w:eastAsiaTheme="minorHAnsi" w:hAnsi="Constantia" w:cstheme="minorBidi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4FC0EA4"/>
    <w:multiLevelType w:val="multilevel"/>
    <w:tmpl w:val="9CE43C84"/>
    <w:lvl w:ilvl="0">
      <w:start w:val="1"/>
      <w:numFmt w:val="upperRoman"/>
      <w:pStyle w:val="Nadpis1"/>
      <w:lvlText w:val="%1.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1">
      <w:start w:val="1"/>
      <w:numFmt w:val="decimal"/>
      <w:pStyle w:val="Odstavecseseznamem"/>
      <w:isLgl/>
      <w:lvlText w:val="%1.%2.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418"/>
        </w:tabs>
        <w:ind w:left="1418" w:hanging="709"/>
      </w:pPr>
      <w:rPr>
        <w:rFonts w:hint="default"/>
      </w:rPr>
    </w:lvl>
    <w:lvl w:ilvl="3">
      <w:start w:val="1"/>
      <w:numFmt w:val="lowerRoman"/>
      <w:lvlText w:val="%4."/>
      <w:lvlJc w:val="left"/>
      <w:pPr>
        <w:tabs>
          <w:tab w:val="num" w:pos="2126"/>
        </w:tabs>
        <w:ind w:left="2126" w:hanging="70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" w15:restartNumberingAfterBreak="0">
    <w:nsid w:val="621A57AB"/>
    <w:multiLevelType w:val="multilevel"/>
    <w:tmpl w:val="394EB8D4"/>
    <w:lvl w:ilvl="0">
      <w:start w:val="1"/>
      <w:numFmt w:val="upperRoman"/>
      <w:pStyle w:val="Smlouvalnek"/>
      <w:lvlText w:val="%1.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1">
      <w:start w:val="1"/>
      <w:numFmt w:val="decimal"/>
      <w:pStyle w:val="Smlouvaodstavec"/>
      <w:isLgl/>
      <w:lvlText w:val="%1.%2.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418"/>
        </w:tabs>
        <w:ind w:left="1418" w:hanging="709"/>
      </w:pPr>
      <w:rPr>
        <w:rFonts w:hint="default"/>
      </w:rPr>
    </w:lvl>
    <w:lvl w:ilvl="3">
      <w:start w:val="1"/>
      <w:numFmt w:val="lowerRoman"/>
      <w:lvlText w:val="%4."/>
      <w:lvlJc w:val="left"/>
      <w:pPr>
        <w:tabs>
          <w:tab w:val="num" w:pos="1843"/>
        </w:tabs>
        <w:ind w:left="1843" w:hanging="425"/>
      </w:pPr>
      <w:rPr>
        <w:rFonts w:hint="default"/>
      </w:rPr>
    </w:lvl>
    <w:lvl w:ilvl="4">
      <w:start w:val="1"/>
      <w:numFmt w:val="bullet"/>
      <w:lvlText w:val="»"/>
      <w:lvlJc w:val="left"/>
      <w:pPr>
        <w:tabs>
          <w:tab w:val="num" w:pos="2552"/>
        </w:tabs>
        <w:ind w:left="2552" w:hanging="709"/>
      </w:pPr>
      <w:rPr>
        <w:rFonts w:ascii="Palatino Linotype" w:hAnsi="Palatino Linotype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863635256">
    <w:abstractNumId w:val="2"/>
  </w:num>
  <w:num w:numId="2" w16cid:durableId="547113486">
    <w:abstractNumId w:val="3"/>
  </w:num>
  <w:num w:numId="3" w16cid:durableId="936520485">
    <w:abstractNumId w:val="1"/>
  </w:num>
  <w:num w:numId="4" w16cid:durableId="14713613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20B0"/>
    <w:rsid w:val="0000074E"/>
    <w:rsid w:val="00004847"/>
    <w:rsid w:val="00007D65"/>
    <w:rsid w:val="00012AAD"/>
    <w:rsid w:val="00013DA1"/>
    <w:rsid w:val="00016646"/>
    <w:rsid w:val="00020D52"/>
    <w:rsid w:val="00026BFD"/>
    <w:rsid w:val="0003037B"/>
    <w:rsid w:val="00032C7C"/>
    <w:rsid w:val="00035ADE"/>
    <w:rsid w:val="00035DF4"/>
    <w:rsid w:val="000400C8"/>
    <w:rsid w:val="0004118D"/>
    <w:rsid w:val="00041B1A"/>
    <w:rsid w:val="00046FD3"/>
    <w:rsid w:val="00047ED6"/>
    <w:rsid w:val="00054777"/>
    <w:rsid w:val="00056971"/>
    <w:rsid w:val="00062FF7"/>
    <w:rsid w:val="00064047"/>
    <w:rsid w:val="0006776B"/>
    <w:rsid w:val="00067F01"/>
    <w:rsid w:val="0007047E"/>
    <w:rsid w:val="00075EC2"/>
    <w:rsid w:val="00083255"/>
    <w:rsid w:val="00084708"/>
    <w:rsid w:val="00087BFC"/>
    <w:rsid w:val="00091F60"/>
    <w:rsid w:val="00092B3A"/>
    <w:rsid w:val="0009392F"/>
    <w:rsid w:val="000967DC"/>
    <w:rsid w:val="000A590C"/>
    <w:rsid w:val="000B4832"/>
    <w:rsid w:val="000B589C"/>
    <w:rsid w:val="000B5E64"/>
    <w:rsid w:val="000B6661"/>
    <w:rsid w:val="000B6BBA"/>
    <w:rsid w:val="000C0A56"/>
    <w:rsid w:val="000C29AC"/>
    <w:rsid w:val="000C3307"/>
    <w:rsid w:val="000C7C96"/>
    <w:rsid w:val="000C7FF0"/>
    <w:rsid w:val="000D3167"/>
    <w:rsid w:val="000D33D7"/>
    <w:rsid w:val="000E1EC1"/>
    <w:rsid w:val="000E2A5E"/>
    <w:rsid w:val="000E7932"/>
    <w:rsid w:val="000F4294"/>
    <w:rsid w:val="000F526C"/>
    <w:rsid w:val="00102EA2"/>
    <w:rsid w:val="0010499D"/>
    <w:rsid w:val="00106651"/>
    <w:rsid w:val="00106CCE"/>
    <w:rsid w:val="0011209B"/>
    <w:rsid w:val="0011507C"/>
    <w:rsid w:val="001252F7"/>
    <w:rsid w:val="00125A8C"/>
    <w:rsid w:val="0013469F"/>
    <w:rsid w:val="00142621"/>
    <w:rsid w:val="0015300B"/>
    <w:rsid w:val="00161D2D"/>
    <w:rsid w:val="0016559C"/>
    <w:rsid w:val="0017016D"/>
    <w:rsid w:val="00172301"/>
    <w:rsid w:val="001768FF"/>
    <w:rsid w:val="001800AC"/>
    <w:rsid w:val="0018535F"/>
    <w:rsid w:val="00186771"/>
    <w:rsid w:val="00196888"/>
    <w:rsid w:val="001A1353"/>
    <w:rsid w:val="001A5016"/>
    <w:rsid w:val="001A7591"/>
    <w:rsid w:val="001B2CD2"/>
    <w:rsid w:val="001B57EC"/>
    <w:rsid w:val="001B7B09"/>
    <w:rsid w:val="001C0672"/>
    <w:rsid w:val="001D0736"/>
    <w:rsid w:val="001D53F3"/>
    <w:rsid w:val="001D6717"/>
    <w:rsid w:val="001E2EA2"/>
    <w:rsid w:val="001E76FE"/>
    <w:rsid w:val="001F5BCD"/>
    <w:rsid w:val="001F73D0"/>
    <w:rsid w:val="002008E2"/>
    <w:rsid w:val="002116CC"/>
    <w:rsid w:val="00211CA6"/>
    <w:rsid w:val="00212641"/>
    <w:rsid w:val="002223FC"/>
    <w:rsid w:val="00222858"/>
    <w:rsid w:val="00224338"/>
    <w:rsid w:val="0022637E"/>
    <w:rsid w:val="0023246D"/>
    <w:rsid w:val="00232DDD"/>
    <w:rsid w:val="00234999"/>
    <w:rsid w:val="0023502D"/>
    <w:rsid w:val="00243C1C"/>
    <w:rsid w:val="00247828"/>
    <w:rsid w:val="00251BB4"/>
    <w:rsid w:val="00252E9A"/>
    <w:rsid w:val="00253B32"/>
    <w:rsid w:val="00254286"/>
    <w:rsid w:val="00254AE6"/>
    <w:rsid w:val="00256642"/>
    <w:rsid w:val="002571BD"/>
    <w:rsid w:val="002627BD"/>
    <w:rsid w:val="00263AFE"/>
    <w:rsid w:val="00267097"/>
    <w:rsid w:val="00267157"/>
    <w:rsid w:val="00271028"/>
    <w:rsid w:val="002800C9"/>
    <w:rsid w:val="002905CE"/>
    <w:rsid w:val="00293DF6"/>
    <w:rsid w:val="002A28EA"/>
    <w:rsid w:val="002A4FCD"/>
    <w:rsid w:val="002A5079"/>
    <w:rsid w:val="002B5380"/>
    <w:rsid w:val="002B7BE7"/>
    <w:rsid w:val="002C01C2"/>
    <w:rsid w:val="002C37BF"/>
    <w:rsid w:val="002C6560"/>
    <w:rsid w:val="002D0D2C"/>
    <w:rsid w:val="002D2D72"/>
    <w:rsid w:val="002D3431"/>
    <w:rsid w:val="002D41B2"/>
    <w:rsid w:val="002D42ED"/>
    <w:rsid w:val="002D7DF7"/>
    <w:rsid w:val="002E05DF"/>
    <w:rsid w:val="002F14C9"/>
    <w:rsid w:val="002F4170"/>
    <w:rsid w:val="002F47E1"/>
    <w:rsid w:val="00303230"/>
    <w:rsid w:val="00304301"/>
    <w:rsid w:val="00305D47"/>
    <w:rsid w:val="00310006"/>
    <w:rsid w:val="00317522"/>
    <w:rsid w:val="003257B4"/>
    <w:rsid w:val="00330F3C"/>
    <w:rsid w:val="00331128"/>
    <w:rsid w:val="00335AF8"/>
    <w:rsid w:val="00340AE1"/>
    <w:rsid w:val="003578C0"/>
    <w:rsid w:val="00360515"/>
    <w:rsid w:val="00360ED3"/>
    <w:rsid w:val="00362BDE"/>
    <w:rsid w:val="00370537"/>
    <w:rsid w:val="00372850"/>
    <w:rsid w:val="00377523"/>
    <w:rsid w:val="00377FC6"/>
    <w:rsid w:val="0038340B"/>
    <w:rsid w:val="0038652D"/>
    <w:rsid w:val="003872AB"/>
    <w:rsid w:val="0039504E"/>
    <w:rsid w:val="003A165F"/>
    <w:rsid w:val="003B0E92"/>
    <w:rsid w:val="003B31FF"/>
    <w:rsid w:val="003B3DED"/>
    <w:rsid w:val="003B4DD2"/>
    <w:rsid w:val="003B64DC"/>
    <w:rsid w:val="003B7A23"/>
    <w:rsid w:val="003C014E"/>
    <w:rsid w:val="003C3FEE"/>
    <w:rsid w:val="003C7E43"/>
    <w:rsid w:val="003D22C8"/>
    <w:rsid w:val="003D2635"/>
    <w:rsid w:val="003D4D5C"/>
    <w:rsid w:val="003E0F90"/>
    <w:rsid w:val="003E4566"/>
    <w:rsid w:val="003E6DE1"/>
    <w:rsid w:val="003F2C8D"/>
    <w:rsid w:val="003F79D2"/>
    <w:rsid w:val="004017FB"/>
    <w:rsid w:val="004076DA"/>
    <w:rsid w:val="00410FA5"/>
    <w:rsid w:val="00414F90"/>
    <w:rsid w:val="004353EE"/>
    <w:rsid w:val="00436578"/>
    <w:rsid w:val="00436B0E"/>
    <w:rsid w:val="00440288"/>
    <w:rsid w:val="00443E86"/>
    <w:rsid w:val="00445127"/>
    <w:rsid w:val="004479A7"/>
    <w:rsid w:val="0045150B"/>
    <w:rsid w:val="00455390"/>
    <w:rsid w:val="00455938"/>
    <w:rsid w:val="00460C57"/>
    <w:rsid w:val="004645FA"/>
    <w:rsid w:val="00471EBE"/>
    <w:rsid w:val="004726C3"/>
    <w:rsid w:val="004729DD"/>
    <w:rsid w:val="00474AB4"/>
    <w:rsid w:val="004753A4"/>
    <w:rsid w:val="00475594"/>
    <w:rsid w:val="00475EF9"/>
    <w:rsid w:val="00490699"/>
    <w:rsid w:val="00490FF6"/>
    <w:rsid w:val="004969AF"/>
    <w:rsid w:val="00497FB8"/>
    <w:rsid w:val="004A0563"/>
    <w:rsid w:val="004A4580"/>
    <w:rsid w:val="004A4978"/>
    <w:rsid w:val="004A797F"/>
    <w:rsid w:val="004A7C3F"/>
    <w:rsid w:val="004B217F"/>
    <w:rsid w:val="004B26B2"/>
    <w:rsid w:val="004B2C8B"/>
    <w:rsid w:val="004B36E1"/>
    <w:rsid w:val="004B3AA3"/>
    <w:rsid w:val="004B6C6C"/>
    <w:rsid w:val="004C040E"/>
    <w:rsid w:val="004C70EC"/>
    <w:rsid w:val="004D1E91"/>
    <w:rsid w:val="004D5D3A"/>
    <w:rsid w:val="004D6788"/>
    <w:rsid w:val="004E42AB"/>
    <w:rsid w:val="004F1668"/>
    <w:rsid w:val="00501924"/>
    <w:rsid w:val="00503257"/>
    <w:rsid w:val="005036A0"/>
    <w:rsid w:val="005055F3"/>
    <w:rsid w:val="00506043"/>
    <w:rsid w:val="00522B3D"/>
    <w:rsid w:val="00523FB2"/>
    <w:rsid w:val="005262B4"/>
    <w:rsid w:val="00541D89"/>
    <w:rsid w:val="00541FAA"/>
    <w:rsid w:val="00542072"/>
    <w:rsid w:val="0054317C"/>
    <w:rsid w:val="00544534"/>
    <w:rsid w:val="00551E2C"/>
    <w:rsid w:val="00561DE4"/>
    <w:rsid w:val="00564F39"/>
    <w:rsid w:val="00566E65"/>
    <w:rsid w:val="005677C3"/>
    <w:rsid w:val="00590719"/>
    <w:rsid w:val="00592CAE"/>
    <w:rsid w:val="00593634"/>
    <w:rsid w:val="00593F93"/>
    <w:rsid w:val="00595919"/>
    <w:rsid w:val="005A18F3"/>
    <w:rsid w:val="005A5BB0"/>
    <w:rsid w:val="005B26A9"/>
    <w:rsid w:val="005B6B8E"/>
    <w:rsid w:val="005C020C"/>
    <w:rsid w:val="005D0408"/>
    <w:rsid w:val="005D16EB"/>
    <w:rsid w:val="005D3D7C"/>
    <w:rsid w:val="005E6E22"/>
    <w:rsid w:val="005E71F7"/>
    <w:rsid w:val="005F1A2D"/>
    <w:rsid w:val="005F2070"/>
    <w:rsid w:val="005F7DE4"/>
    <w:rsid w:val="00601BD7"/>
    <w:rsid w:val="00602876"/>
    <w:rsid w:val="00610503"/>
    <w:rsid w:val="006217E8"/>
    <w:rsid w:val="00631783"/>
    <w:rsid w:val="0063218C"/>
    <w:rsid w:val="00635D23"/>
    <w:rsid w:val="00640A03"/>
    <w:rsid w:val="0064166C"/>
    <w:rsid w:val="0064237A"/>
    <w:rsid w:val="00645BE9"/>
    <w:rsid w:val="00652E65"/>
    <w:rsid w:val="00652F07"/>
    <w:rsid w:val="006549CE"/>
    <w:rsid w:val="0067476E"/>
    <w:rsid w:val="00680762"/>
    <w:rsid w:val="0068084F"/>
    <w:rsid w:val="00682FA1"/>
    <w:rsid w:val="00684240"/>
    <w:rsid w:val="0068649A"/>
    <w:rsid w:val="00687D40"/>
    <w:rsid w:val="00690CE0"/>
    <w:rsid w:val="00696E5A"/>
    <w:rsid w:val="00697EBF"/>
    <w:rsid w:val="006A391C"/>
    <w:rsid w:val="006A75F7"/>
    <w:rsid w:val="006B274D"/>
    <w:rsid w:val="006C37AB"/>
    <w:rsid w:val="006C5968"/>
    <w:rsid w:val="006C6E8D"/>
    <w:rsid w:val="006D1E06"/>
    <w:rsid w:val="006D6143"/>
    <w:rsid w:val="006D78F6"/>
    <w:rsid w:val="006E29EE"/>
    <w:rsid w:val="006F1DF9"/>
    <w:rsid w:val="006F3E63"/>
    <w:rsid w:val="006F4DCE"/>
    <w:rsid w:val="00702980"/>
    <w:rsid w:val="0071084A"/>
    <w:rsid w:val="0071128E"/>
    <w:rsid w:val="00711CBB"/>
    <w:rsid w:val="00725B0B"/>
    <w:rsid w:val="0073125E"/>
    <w:rsid w:val="00735BFD"/>
    <w:rsid w:val="0073789E"/>
    <w:rsid w:val="0074193A"/>
    <w:rsid w:val="00742096"/>
    <w:rsid w:val="007427D6"/>
    <w:rsid w:val="00743265"/>
    <w:rsid w:val="007442FB"/>
    <w:rsid w:val="00751B4C"/>
    <w:rsid w:val="0075475A"/>
    <w:rsid w:val="0075574F"/>
    <w:rsid w:val="00757C57"/>
    <w:rsid w:val="007622A6"/>
    <w:rsid w:val="007635A8"/>
    <w:rsid w:val="00763668"/>
    <w:rsid w:val="0076437C"/>
    <w:rsid w:val="00771D13"/>
    <w:rsid w:val="00781728"/>
    <w:rsid w:val="00782757"/>
    <w:rsid w:val="00783764"/>
    <w:rsid w:val="00784D24"/>
    <w:rsid w:val="007A2219"/>
    <w:rsid w:val="007A2BB1"/>
    <w:rsid w:val="007A35EC"/>
    <w:rsid w:val="007B0A33"/>
    <w:rsid w:val="007B2419"/>
    <w:rsid w:val="007C4814"/>
    <w:rsid w:val="007C6BAF"/>
    <w:rsid w:val="007D032A"/>
    <w:rsid w:val="007D3D2D"/>
    <w:rsid w:val="007D3E4E"/>
    <w:rsid w:val="007D6F19"/>
    <w:rsid w:val="007E006E"/>
    <w:rsid w:val="007E22B0"/>
    <w:rsid w:val="007E2DDF"/>
    <w:rsid w:val="007F7A78"/>
    <w:rsid w:val="00802275"/>
    <w:rsid w:val="00811207"/>
    <w:rsid w:val="00817F76"/>
    <w:rsid w:val="0082058F"/>
    <w:rsid w:val="00821FA4"/>
    <w:rsid w:val="00823EC8"/>
    <w:rsid w:val="008335D6"/>
    <w:rsid w:val="00836922"/>
    <w:rsid w:val="00836A38"/>
    <w:rsid w:val="00836BF0"/>
    <w:rsid w:val="008371EA"/>
    <w:rsid w:val="00842DBF"/>
    <w:rsid w:val="00844500"/>
    <w:rsid w:val="00845E1E"/>
    <w:rsid w:val="00846AF0"/>
    <w:rsid w:val="00847931"/>
    <w:rsid w:val="00851F90"/>
    <w:rsid w:val="008520DB"/>
    <w:rsid w:val="008555B5"/>
    <w:rsid w:val="00862D7B"/>
    <w:rsid w:val="00865219"/>
    <w:rsid w:val="0086551A"/>
    <w:rsid w:val="00871EDE"/>
    <w:rsid w:val="00873FAE"/>
    <w:rsid w:val="0087605B"/>
    <w:rsid w:val="008761FA"/>
    <w:rsid w:val="008824CB"/>
    <w:rsid w:val="0088614E"/>
    <w:rsid w:val="00887AFB"/>
    <w:rsid w:val="00891001"/>
    <w:rsid w:val="00893591"/>
    <w:rsid w:val="0089588A"/>
    <w:rsid w:val="008A1A8A"/>
    <w:rsid w:val="008A6063"/>
    <w:rsid w:val="008B18BA"/>
    <w:rsid w:val="008B3803"/>
    <w:rsid w:val="008B6E76"/>
    <w:rsid w:val="008C1509"/>
    <w:rsid w:val="008C476F"/>
    <w:rsid w:val="008C4DE4"/>
    <w:rsid w:val="008C752C"/>
    <w:rsid w:val="008D21BD"/>
    <w:rsid w:val="008E4FD2"/>
    <w:rsid w:val="008F55D9"/>
    <w:rsid w:val="00902CEC"/>
    <w:rsid w:val="00902EA8"/>
    <w:rsid w:val="009042BE"/>
    <w:rsid w:val="00905F18"/>
    <w:rsid w:val="00906AFC"/>
    <w:rsid w:val="00911487"/>
    <w:rsid w:val="009328BE"/>
    <w:rsid w:val="00935AA6"/>
    <w:rsid w:val="00936ADF"/>
    <w:rsid w:val="00943F73"/>
    <w:rsid w:val="0095045A"/>
    <w:rsid w:val="00952182"/>
    <w:rsid w:val="00952C40"/>
    <w:rsid w:val="0095564E"/>
    <w:rsid w:val="00955D51"/>
    <w:rsid w:val="00956E37"/>
    <w:rsid w:val="00962CC2"/>
    <w:rsid w:val="009650D5"/>
    <w:rsid w:val="00971865"/>
    <w:rsid w:val="00974778"/>
    <w:rsid w:val="00976AAF"/>
    <w:rsid w:val="009856BD"/>
    <w:rsid w:val="00994CEB"/>
    <w:rsid w:val="009965E6"/>
    <w:rsid w:val="009A4937"/>
    <w:rsid w:val="009B288F"/>
    <w:rsid w:val="009B4D9F"/>
    <w:rsid w:val="009C0F8F"/>
    <w:rsid w:val="009D3117"/>
    <w:rsid w:val="009D427E"/>
    <w:rsid w:val="009E01F8"/>
    <w:rsid w:val="009E6C0C"/>
    <w:rsid w:val="009F3C95"/>
    <w:rsid w:val="009F4234"/>
    <w:rsid w:val="009F5037"/>
    <w:rsid w:val="009F7787"/>
    <w:rsid w:val="00A073A0"/>
    <w:rsid w:val="00A100CE"/>
    <w:rsid w:val="00A108F7"/>
    <w:rsid w:val="00A120F3"/>
    <w:rsid w:val="00A165CB"/>
    <w:rsid w:val="00A23306"/>
    <w:rsid w:val="00A24D83"/>
    <w:rsid w:val="00A25347"/>
    <w:rsid w:val="00A33407"/>
    <w:rsid w:val="00A42FD1"/>
    <w:rsid w:val="00A44DF6"/>
    <w:rsid w:val="00A45996"/>
    <w:rsid w:val="00A47E1E"/>
    <w:rsid w:val="00A52DB2"/>
    <w:rsid w:val="00A55A49"/>
    <w:rsid w:val="00A60450"/>
    <w:rsid w:val="00A73353"/>
    <w:rsid w:val="00A80B85"/>
    <w:rsid w:val="00A85319"/>
    <w:rsid w:val="00A8585B"/>
    <w:rsid w:val="00A90A8C"/>
    <w:rsid w:val="00A92F14"/>
    <w:rsid w:val="00A9485F"/>
    <w:rsid w:val="00A94F08"/>
    <w:rsid w:val="00A9648D"/>
    <w:rsid w:val="00AA03FE"/>
    <w:rsid w:val="00AB2419"/>
    <w:rsid w:val="00AB763C"/>
    <w:rsid w:val="00AC198D"/>
    <w:rsid w:val="00AC1A50"/>
    <w:rsid w:val="00AC203F"/>
    <w:rsid w:val="00AC2BA1"/>
    <w:rsid w:val="00AD0734"/>
    <w:rsid w:val="00AD2A14"/>
    <w:rsid w:val="00AD590B"/>
    <w:rsid w:val="00AE1F2F"/>
    <w:rsid w:val="00AE5588"/>
    <w:rsid w:val="00AF0FBB"/>
    <w:rsid w:val="00AF2A4E"/>
    <w:rsid w:val="00AF2BCB"/>
    <w:rsid w:val="00AF7452"/>
    <w:rsid w:val="00B00746"/>
    <w:rsid w:val="00B03488"/>
    <w:rsid w:val="00B06FD5"/>
    <w:rsid w:val="00B10316"/>
    <w:rsid w:val="00B12BA5"/>
    <w:rsid w:val="00B169EE"/>
    <w:rsid w:val="00B17C1C"/>
    <w:rsid w:val="00B17F88"/>
    <w:rsid w:val="00B26502"/>
    <w:rsid w:val="00B33FBE"/>
    <w:rsid w:val="00B356D4"/>
    <w:rsid w:val="00B4015D"/>
    <w:rsid w:val="00B42142"/>
    <w:rsid w:val="00B424BD"/>
    <w:rsid w:val="00B470B4"/>
    <w:rsid w:val="00B52EEF"/>
    <w:rsid w:val="00B55444"/>
    <w:rsid w:val="00B5790B"/>
    <w:rsid w:val="00B63EFF"/>
    <w:rsid w:val="00B650CB"/>
    <w:rsid w:val="00B83471"/>
    <w:rsid w:val="00B83A04"/>
    <w:rsid w:val="00B85B5B"/>
    <w:rsid w:val="00B928A5"/>
    <w:rsid w:val="00B92ADF"/>
    <w:rsid w:val="00B96CA0"/>
    <w:rsid w:val="00BA015B"/>
    <w:rsid w:val="00BB5E4F"/>
    <w:rsid w:val="00BC34E0"/>
    <w:rsid w:val="00BC7EFA"/>
    <w:rsid w:val="00BD2364"/>
    <w:rsid w:val="00BD39F1"/>
    <w:rsid w:val="00BD6864"/>
    <w:rsid w:val="00BE76C5"/>
    <w:rsid w:val="00BF1A18"/>
    <w:rsid w:val="00BF56E2"/>
    <w:rsid w:val="00BF6CEE"/>
    <w:rsid w:val="00BF702F"/>
    <w:rsid w:val="00C01792"/>
    <w:rsid w:val="00C02502"/>
    <w:rsid w:val="00C046AE"/>
    <w:rsid w:val="00C12474"/>
    <w:rsid w:val="00C128D9"/>
    <w:rsid w:val="00C12D16"/>
    <w:rsid w:val="00C13C1A"/>
    <w:rsid w:val="00C166CE"/>
    <w:rsid w:val="00C22D5A"/>
    <w:rsid w:val="00C33BA9"/>
    <w:rsid w:val="00C41D2F"/>
    <w:rsid w:val="00C46F47"/>
    <w:rsid w:val="00C50026"/>
    <w:rsid w:val="00C505F0"/>
    <w:rsid w:val="00C508C6"/>
    <w:rsid w:val="00C51A62"/>
    <w:rsid w:val="00C60C2F"/>
    <w:rsid w:val="00C64EF8"/>
    <w:rsid w:val="00C6601F"/>
    <w:rsid w:val="00C66A6D"/>
    <w:rsid w:val="00C66FD8"/>
    <w:rsid w:val="00C6760D"/>
    <w:rsid w:val="00C70461"/>
    <w:rsid w:val="00C73365"/>
    <w:rsid w:val="00C81700"/>
    <w:rsid w:val="00C821A1"/>
    <w:rsid w:val="00C84212"/>
    <w:rsid w:val="00C8583C"/>
    <w:rsid w:val="00C85D1B"/>
    <w:rsid w:val="00C86733"/>
    <w:rsid w:val="00C87BB4"/>
    <w:rsid w:val="00C93286"/>
    <w:rsid w:val="00C94AEE"/>
    <w:rsid w:val="00C95C6A"/>
    <w:rsid w:val="00C971B6"/>
    <w:rsid w:val="00C971D4"/>
    <w:rsid w:val="00CA076F"/>
    <w:rsid w:val="00CA3ABD"/>
    <w:rsid w:val="00CA487B"/>
    <w:rsid w:val="00CA5274"/>
    <w:rsid w:val="00CA59C4"/>
    <w:rsid w:val="00CA60FF"/>
    <w:rsid w:val="00CA6E25"/>
    <w:rsid w:val="00CC0C03"/>
    <w:rsid w:val="00CC288B"/>
    <w:rsid w:val="00CC39FD"/>
    <w:rsid w:val="00CD011B"/>
    <w:rsid w:val="00CD100D"/>
    <w:rsid w:val="00CD1885"/>
    <w:rsid w:val="00CD196F"/>
    <w:rsid w:val="00CD3141"/>
    <w:rsid w:val="00CD501F"/>
    <w:rsid w:val="00CD79A9"/>
    <w:rsid w:val="00CE1062"/>
    <w:rsid w:val="00CE4F82"/>
    <w:rsid w:val="00CF3AE8"/>
    <w:rsid w:val="00CF5C65"/>
    <w:rsid w:val="00D0507F"/>
    <w:rsid w:val="00D05683"/>
    <w:rsid w:val="00D108D3"/>
    <w:rsid w:val="00D11FB4"/>
    <w:rsid w:val="00D13F59"/>
    <w:rsid w:val="00D202A3"/>
    <w:rsid w:val="00D20563"/>
    <w:rsid w:val="00D260C1"/>
    <w:rsid w:val="00D2738E"/>
    <w:rsid w:val="00D301E1"/>
    <w:rsid w:val="00D40883"/>
    <w:rsid w:val="00D4090B"/>
    <w:rsid w:val="00D4223A"/>
    <w:rsid w:val="00D46A3B"/>
    <w:rsid w:val="00D50E36"/>
    <w:rsid w:val="00D50E88"/>
    <w:rsid w:val="00D50FE0"/>
    <w:rsid w:val="00D57583"/>
    <w:rsid w:val="00D62788"/>
    <w:rsid w:val="00D62ADE"/>
    <w:rsid w:val="00D66C4F"/>
    <w:rsid w:val="00D766EA"/>
    <w:rsid w:val="00D8065F"/>
    <w:rsid w:val="00D8265F"/>
    <w:rsid w:val="00D8455C"/>
    <w:rsid w:val="00D90F57"/>
    <w:rsid w:val="00D941E3"/>
    <w:rsid w:val="00D947EC"/>
    <w:rsid w:val="00D96904"/>
    <w:rsid w:val="00DA32DB"/>
    <w:rsid w:val="00DA32FB"/>
    <w:rsid w:val="00DA6549"/>
    <w:rsid w:val="00DB5C08"/>
    <w:rsid w:val="00DB61C1"/>
    <w:rsid w:val="00DC387C"/>
    <w:rsid w:val="00DC5A23"/>
    <w:rsid w:val="00DE3295"/>
    <w:rsid w:val="00DE4672"/>
    <w:rsid w:val="00DF2203"/>
    <w:rsid w:val="00DF466C"/>
    <w:rsid w:val="00E0107E"/>
    <w:rsid w:val="00E0235A"/>
    <w:rsid w:val="00E033DC"/>
    <w:rsid w:val="00E03A8C"/>
    <w:rsid w:val="00E06A2B"/>
    <w:rsid w:val="00E079CC"/>
    <w:rsid w:val="00E129B7"/>
    <w:rsid w:val="00E1571B"/>
    <w:rsid w:val="00E1764C"/>
    <w:rsid w:val="00E17D3F"/>
    <w:rsid w:val="00E253E9"/>
    <w:rsid w:val="00E32B75"/>
    <w:rsid w:val="00E377BC"/>
    <w:rsid w:val="00E40E1B"/>
    <w:rsid w:val="00E42FA4"/>
    <w:rsid w:val="00E56B8E"/>
    <w:rsid w:val="00E60C10"/>
    <w:rsid w:val="00E615C9"/>
    <w:rsid w:val="00E63D31"/>
    <w:rsid w:val="00E66A0B"/>
    <w:rsid w:val="00E71363"/>
    <w:rsid w:val="00E737E7"/>
    <w:rsid w:val="00E82ABA"/>
    <w:rsid w:val="00E8355E"/>
    <w:rsid w:val="00E91F26"/>
    <w:rsid w:val="00E930F8"/>
    <w:rsid w:val="00E9484F"/>
    <w:rsid w:val="00EA1EFD"/>
    <w:rsid w:val="00EA3701"/>
    <w:rsid w:val="00EA7274"/>
    <w:rsid w:val="00EB1D19"/>
    <w:rsid w:val="00EB6059"/>
    <w:rsid w:val="00EB75FB"/>
    <w:rsid w:val="00EC42A4"/>
    <w:rsid w:val="00ED3A4B"/>
    <w:rsid w:val="00EE29D1"/>
    <w:rsid w:val="00EF2042"/>
    <w:rsid w:val="00EF63DC"/>
    <w:rsid w:val="00EF7E1B"/>
    <w:rsid w:val="00F010D8"/>
    <w:rsid w:val="00F161EF"/>
    <w:rsid w:val="00F17925"/>
    <w:rsid w:val="00F21C22"/>
    <w:rsid w:val="00F26687"/>
    <w:rsid w:val="00F31002"/>
    <w:rsid w:val="00F36635"/>
    <w:rsid w:val="00F4240D"/>
    <w:rsid w:val="00F47A9A"/>
    <w:rsid w:val="00F50E69"/>
    <w:rsid w:val="00F54B3C"/>
    <w:rsid w:val="00F61E3D"/>
    <w:rsid w:val="00F66127"/>
    <w:rsid w:val="00F710C9"/>
    <w:rsid w:val="00F72CC7"/>
    <w:rsid w:val="00F72EA5"/>
    <w:rsid w:val="00F76586"/>
    <w:rsid w:val="00F96AAF"/>
    <w:rsid w:val="00FB011B"/>
    <w:rsid w:val="00FB4BB9"/>
    <w:rsid w:val="00FC20B0"/>
    <w:rsid w:val="00FC795E"/>
    <w:rsid w:val="00FD0AD8"/>
    <w:rsid w:val="00FE0643"/>
    <w:rsid w:val="00FE7457"/>
    <w:rsid w:val="00FF148E"/>
    <w:rsid w:val="00FF3B2F"/>
    <w:rsid w:val="00FF3C88"/>
    <w:rsid w:val="00FF49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A9B4BE6"/>
  <w15:chartTrackingRefBased/>
  <w15:docId w15:val="{55682B49-6DDA-41C7-8B99-EB436229F4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DB61C1"/>
    <w:pPr>
      <w:spacing w:before="80" w:after="0" w:line="276" w:lineRule="auto"/>
      <w:jc w:val="both"/>
    </w:pPr>
    <w:rPr>
      <w:sz w:val="20"/>
    </w:rPr>
  </w:style>
  <w:style w:type="paragraph" w:styleId="Nadpis1">
    <w:name w:val="heading 1"/>
    <w:basedOn w:val="Normln"/>
    <w:next w:val="Odstavecseseznamem"/>
    <w:link w:val="Nadpis1Char"/>
    <w:uiPriority w:val="9"/>
    <w:qFormat/>
    <w:rsid w:val="000E1EC1"/>
    <w:pPr>
      <w:keepNext/>
      <w:keepLines/>
      <w:numPr>
        <w:numId w:val="1"/>
      </w:numPr>
      <w:spacing w:before="320" w:after="160" w:line="240" w:lineRule="auto"/>
      <w:jc w:val="left"/>
      <w:outlineLvl w:val="0"/>
    </w:pPr>
    <w:rPr>
      <w:rFonts w:asciiTheme="majorHAnsi" w:eastAsiaTheme="majorEastAsia" w:hAnsiTheme="majorHAnsi" w:cstheme="majorBidi"/>
      <w:b/>
      <w:caps/>
      <w:sz w:val="22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067F0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067F0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067F01"/>
    <w:pPr>
      <w:keepNext/>
      <w:keepLines/>
      <w:spacing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067F01"/>
    <w:pPr>
      <w:keepNext/>
      <w:keepLines/>
      <w:spacing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067F0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067F0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067F0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067F0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0E1EC1"/>
    <w:rPr>
      <w:rFonts w:asciiTheme="majorHAnsi" w:eastAsiaTheme="majorEastAsia" w:hAnsiTheme="majorHAnsi" w:cstheme="majorBidi"/>
      <w:b/>
      <w:caps/>
      <w:sz w:val="22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067F0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067F0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067F01"/>
    <w:rPr>
      <w:rFonts w:eastAsiaTheme="majorEastAsia" w:cstheme="majorBidi"/>
      <w:i/>
      <w:iCs/>
      <w:color w:val="0F4761" w:themeColor="accent1" w:themeShade="BF"/>
      <w:sz w:val="22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067F01"/>
    <w:rPr>
      <w:rFonts w:eastAsiaTheme="majorEastAsia" w:cstheme="majorBidi"/>
      <w:color w:val="0F4761" w:themeColor="accent1" w:themeShade="BF"/>
      <w:sz w:val="22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067F01"/>
    <w:rPr>
      <w:rFonts w:eastAsiaTheme="majorEastAsia" w:cstheme="majorBidi"/>
      <w:i/>
      <w:iCs/>
      <w:color w:val="595959" w:themeColor="text1" w:themeTint="A6"/>
      <w:sz w:val="22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067F01"/>
    <w:rPr>
      <w:rFonts w:eastAsiaTheme="majorEastAsia" w:cstheme="majorBidi"/>
      <w:color w:val="595959" w:themeColor="text1" w:themeTint="A6"/>
      <w:sz w:val="22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067F01"/>
    <w:rPr>
      <w:rFonts w:eastAsiaTheme="majorEastAsia" w:cstheme="majorBidi"/>
      <w:i/>
      <w:iCs/>
      <w:color w:val="272727" w:themeColor="text1" w:themeTint="D8"/>
      <w:sz w:val="22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067F01"/>
    <w:rPr>
      <w:rFonts w:eastAsiaTheme="majorEastAsia" w:cstheme="majorBidi"/>
      <w:color w:val="272727" w:themeColor="text1" w:themeTint="D8"/>
      <w:sz w:val="22"/>
    </w:rPr>
  </w:style>
  <w:style w:type="paragraph" w:styleId="Nzev">
    <w:name w:val="Title"/>
    <w:basedOn w:val="Normln"/>
    <w:next w:val="Normln"/>
    <w:link w:val="NzevChar"/>
    <w:uiPriority w:val="10"/>
    <w:qFormat/>
    <w:rsid w:val="00743265"/>
    <w:pPr>
      <w:spacing w:before="800" w:after="800" w:line="240" w:lineRule="auto"/>
      <w:jc w:val="center"/>
    </w:pPr>
    <w:rPr>
      <w:rFonts w:asciiTheme="majorHAnsi" w:eastAsiaTheme="majorEastAsia" w:hAnsiTheme="majorHAnsi" w:cstheme="majorBidi"/>
      <w:b/>
      <w:caps/>
      <w:kern w:val="28"/>
      <w:sz w:val="34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743265"/>
    <w:rPr>
      <w:rFonts w:asciiTheme="majorHAnsi" w:eastAsiaTheme="majorEastAsia" w:hAnsiTheme="majorHAnsi" w:cstheme="majorBidi"/>
      <w:b/>
      <w:caps/>
      <w:kern w:val="28"/>
      <w:sz w:val="34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067F0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067F0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Odstavecseseznamem">
    <w:name w:val="List Paragraph"/>
    <w:basedOn w:val="Normln"/>
    <w:uiPriority w:val="34"/>
    <w:qFormat/>
    <w:rsid w:val="00C971B6"/>
    <w:pPr>
      <w:numPr>
        <w:ilvl w:val="1"/>
        <w:numId w:val="1"/>
      </w:numPr>
    </w:pPr>
  </w:style>
  <w:style w:type="paragraph" w:styleId="Citt">
    <w:name w:val="Quote"/>
    <w:basedOn w:val="Normln"/>
    <w:next w:val="Normln"/>
    <w:link w:val="CittChar"/>
    <w:uiPriority w:val="29"/>
    <w:qFormat/>
    <w:rsid w:val="00067F0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067F01"/>
    <w:rPr>
      <w:i/>
      <w:iCs/>
      <w:color w:val="404040" w:themeColor="text1" w:themeTint="BF"/>
      <w:sz w:val="22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067F0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067F01"/>
    <w:rPr>
      <w:i/>
      <w:iCs/>
      <w:color w:val="0F4761" w:themeColor="accent1" w:themeShade="BF"/>
      <w:sz w:val="22"/>
    </w:rPr>
  </w:style>
  <w:style w:type="character" w:styleId="Zdraznnintenzivn">
    <w:name w:val="Intense Emphasis"/>
    <w:basedOn w:val="Standardnpsmoodstavce"/>
    <w:uiPriority w:val="21"/>
    <w:qFormat/>
    <w:rsid w:val="00067F01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067F01"/>
    <w:rPr>
      <w:b/>
      <w:bCs/>
      <w:smallCaps/>
      <w:color w:val="0F4761" w:themeColor="accent1" w:themeShade="BF"/>
      <w:spacing w:val="5"/>
    </w:rPr>
  </w:style>
  <w:style w:type="paragraph" w:styleId="Zhlav">
    <w:name w:val="header"/>
    <w:basedOn w:val="Normln"/>
    <w:link w:val="ZhlavChar"/>
    <w:uiPriority w:val="99"/>
    <w:unhideWhenUsed/>
    <w:rsid w:val="002D42ED"/>
    <w:pPr>
      <w:tabs>
        <w:tab w:val="center" w:pos="4536"/>
        <w:tab w:val="right" w:pos="9072"/>
      </w:tabs>
      <w:spacing w:before="0" w:after="480" w:line="240" w:lineRule="auto"/>
      <w:ind w:left="-1474"/>
    </w:pPr>
  </w:style>
  <w:style w:type="character" w:customStyle="1" w:styleId="ZhlavChar">
    <w:name w:val="Záhlaví Char"/>
    <w:basedOn w:val="Standardnpsmoodstavce"/>
    <w:link w:val="Zhlav"/>
    <w:uiPriority w:val="99"/>
    <w:rsid w:val="002D42ED"/>
    <w:rPr>
      <w:sz w:val="20"/>
    </w:rPr>
  </w:style>
  <w:style w:type="paragraph" w:styleId="Zpat">
    <w:name w:val="footer"/>
    <w:basedOn w:val="Normln"/>
    <w:link w:val="ZpatChar"/>
    <w:uiPriority w:val="99"/>
    <w:unhideWhenUsed/>
    <w:rsid w:val="00004847"/>
    <w:pPr>
      <w:tabs>
        <w:tab w:val="center" w:pos="4536"/>
        <w:tab w:val="right" w:pos="9072"/>
      </w:tabs>
      <w:spacing w:before="0" w:line="240" w:lineRule="auto"/>
      <w:jc w:val="left"/>
    </w:pPr>
  </w:style>
  <w:style w:type="character" w:customStyle="1" w:styleId="ZpatChar">
    <w:name w:val="Zápatí Char"/>
    <w:basedOn w:val="Standardnpsmoodstavce"/>
    <w:link w:val="Zpat"/>
    <w:uiPriority w:val="99"/>
    <w:rsid w:val="00004847"/>
    <w:rPr>
      <w:sz w:val="20"/>
    </w:rPr>
  </w:style>
  <w:style w:type="paragraph" w:customStyle="1" w:styleId="Smlouvalnek">
    <w:name w:val="Smlouva článek"/>
    <w:basedOn w:val="Normln"/>
    <w:next w:val="Smlouvaodstavec"/>
    <w:qFormat/>
    <w:rsid w:val="00640A03"/>
    <w:pPr>
      <w:keepNext/>
      <w:numPr>
        <w:numId w:val="2"/>
      </w:numPr>
      <w:tabs>
        <w:tab w:val="right" w:pos="9072"/>
      </w:tabs>
      <w:spacing w:before="360" w:after="240"/>
      <w:jc w:val="left"/>
      <w:outlineLvl w:val="0"/>
    </w:pPr>
    <w:rPr>
      <w:rFonts w:eastAsia="Calibri" w:cs="Times New Roman"/>
      <w:b/>
      <w:caps/>
      <w:kern w:val="0"/>
      <w:sz w:val="24"/>
      <w:szCs w:val="22"/>
      <w:lang w:bidi="en-US"/>
      <w14:ligatures w14:val="none"/>
    </w:rPr>
  </w:style>
  <w:style w:type="paragraph" w:customStyle="1" w:styleId="Smlouvaodstavec">
    <w:name w:val="Smlouva odstavec"/>
    <w:basedOn w:val="Normln"/>
    <w:qFormat/>
    <w:rsid w:val="00640A03"/>
    <w:pPr>
      <w:numPr>
        <w:ilvl w:val="1"/>
        <w:numId w:val="2"/>
      </w:numPr>
      <w:tabs>
        <w:tab w:val="right" w:pos="9072"/>
      </w:tabs>
      <w:spacing w:before="120"/>
    </w:pPr>
    <w:rPr>
      <w:rFonts w:eastAsia="Calibri" w:cs="Times New Roman"/>
      <w:kern w:val="0"/>
      <w:szCs w:val="22"/>
      <w:lang w:bidi="en-US"/>
      <w14:ligatures w14:val="none"/>
    </w:rPr>
  </w:style>
  <w:style w:type="character" w:styleId="Odkaznakoment">
    <w:name w:val="annotation reference"/>
    <w:basedOn w:val="Standardnpsmoodstavce"/>
    <w:uiPriority w:val="99"/>
    <w:semiHidden/>
    <w:unhideWhenUsed/>
    <w:rsid w:val="005A18F3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5A18F3"/>
    <w:pPr>
      <w:spacing w:line="240" w:lineRule="auto"/>
    </w:pPr>
    <w:rPr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5A18F3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5A18F3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5A18F3"/>
    <w:rPr>
      <w:b/>
      <w:bCs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E0107E"/>
    <w:pPr>
      <w:spacing w:before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E0107E"/>
    <w:rPr>
      <w:rFonts w:ascii="Segoe UI" w:hAnsi="Segoe UI" w:cs="Segoe UI"/>
      <w:sz w:val="18"/>
      <w:szCs w:val="18"/>
    </w:rPr>
  </w:style>
  <w:style w:type="paragraph" w:styleId="Revize">
    <w:name w:val="Revision"/>
    <w:hidden/>
    <w:uiPriority w:val="99"/>
    <w:semiHidden/>
    <w:rsid w:val="00267097"/>
    <w:pPr>
      <w:spacing w:after="0" w:line="240" w:lineRule="auto"/>
    </w:pPr>
    <w:rPr>
      <w:sz w:val="20"/>
    </w:rPr>
  </w:style>
  <w:style w:type="character" w:styleId="Hypertextovodkaz">
    <w:name w:val="Hyperlink"/>
    <w:basedOn w:val="Standardnpsmoodstavce"/>
    <w:uiPriority w:val="99"/>
    <w:unhideWhenUsed/>
    <w:rsid w:val="003B7A23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tif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jstt">
      <a:majorFont>
        <a:latin typeface="Palatino Linotype"/>
        <a:ea typeface=""/>
        <a:cs typeface=""/>
      </a:majorFont>
      <a:minorFont>
        <a:latin typeface="Palatino Linotype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BD063A-9A78-434C-AC0D-2ED73FFD6F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7</Pages>
  <Words>1911</Words>
  <Characters>11278</Characters>
  <Application>Microsoft Office Word</Application>
  <DocSecurity>0</DocSecurity>
  <Lines>93</Lines>
  <Paragraphs>26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Smlouva o výpůjčce</vt:lpstr>
    </vt:vector>
  </TitlesOfParts>
  <Company/>
  <LinksUpToDate>false</LinksUpToDate>
  <CharactersWithSpaces>13163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Smlouva o výpůjčce</dc:title>
  <dc:subject/>
  <dc:creator>Ústav dějin umění AV ČR, v. v. i.</dc:creator>
  <cp:keywords/>
  <dc:description/>
  <cp:lastModifiedBy>ms21@udu.cas.cz</cp:lastModifiedBy>
  <cp:revision>4</cp:revision>
  <cp:lastPrinted>2026-05-05T08:44:00Z</cp:lastPrinted>
  <dcterms:created xsi:type="dcterms:W3CDTF">2026-05-06T13:18:00Z</dcterms:created>
  <dcterms:modified xsi:type="dcterms:W3CDTF">2026-05-07T09:41:00Z</dcterms:modified>
</cp:coreProperties>
</file>