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F859B" w14:textId="77777777" w:rsidR="00AE2724" w:rsidRPr="00A11C36" w:rsidRDefault="00AE2724" w:rsidP="00AE2724">
      <w:pPr>
        <w:jc w:val="center"/>
        <w:outlineLvl w:val="0"/>
        <w:rPr>
          <w:b/>
          <w:caps/>
          <w:sz w:val="24"/>
          <w:szCs w:val="24"/>
        </w:rPr>
      </w:pPr>
      <w:r w:rsidRPr="00A11C36">
        <w:rPr>
          <w:b/>
          <w:caps/>
          <w:sz w:val="24"/>
          <w:szCs w:val="24"/>
        </w:rPr>
        <w:t>kupní smlouvA</w:t>
      </w:r>
    </w:p>
    <w:p w14:paraId="4335770E" w14:textId="77777777" w:rsidR="00AE2724" w:rsidRPr="00A11C36" w:rsidRDefault="00AE2724" w:rsidP="00AE2724">
      <w:pPr>
        <w:jc w:val="center"/>
        <w:rPr>
          <w:b/>
          <w:caps/>
          <w:sz w:val="24"/>
          <w:szCs w:val="24"/>
        </w:rPr>
      </w:pPr>
    </w:p>
    <w:p w14:paraId="752535B7" w14:textId="3C98AF63" w:rsidR="00AE2724" w:rsidRPr="00371CE7" w:rsidRDefault="00AE2724" w:rsidP="00371CE7">
      <w:pPr>
        <w:ind w:firstLine="708"/>
        <w:jc w:val="both"/>
        <w:rPr>
          <w:sz w:val="24"/>
          <w:szCs w:val="24"/>
        </w:rPr>
      </w:pPr>
      <w:bookmarkStart w:id="0" w:name="_Toc493486178"/>
      <w:bookmarkStart w:id="1" w:name="_Toc493486308"/>
      <w:bookmarkStart w:id="2" w:name="_Toc493492239"/>
      <w:bookmarkStart w:id="3" w:name="_Toc493492321"/>
      <w:bookmarkStart w:id="4" w:name="_Toc495303173"/>
      <w:bookmarkStart w:id="5" w:name="_Toc495307837"/>
      <w:bookmarkStart w:id="6" w:name="_Toc495368429"/>
      <w:bookmarkStart w:id="7" w:name="_Toc495372681"/>
      <w:bookmarkStart w:id="8" w:name="_Toc536612903"/>
      <w:bookmarkStart w:id="9" w:name="_Toc536612934"/>
      <w:bookmarkStart w:id="10" w:name="_Toc536613525"/>
      <w:bookmarkStart w:id="11" w:name="_Toc536870400"/>
      <w:bookmarkStart w:id="12" w:name="_Toc65006"/>
      <w:bookmarkStart w:id="13" w:name="_Toc144941"/>
      <w:bookmarkStart w:id="14" w:name="_Toc169046"/>
      <w:bookmarkStart w:id="15" w:name="_Toc322537"/>
      <w:r w:rsidRPr="00371CE7">
        <w:rPr>
          <w:sz w:val="24"/>
          <w:szCs w:val="24"/>
        </w:rPr>
        <w:t>Dnešního dne, měsíce a roku se dohodl</w:t>
      </w:r>
      <w:r w:rsidR="00371CE7" w:rsidRPr="00371CE7">
        <w:rPr>
          <w:sz w:val="24"/>
          <w:szCs w:val="24"/>
        </w:rPr>
        <w:t>y, níže uvedené smluvní strany</w:t>
      </w:r>
      <w:r w:rsidRPr="00371CE7">
        <w:rPr>
          <w:sz w:val="24"/>
          <w:szCs w:val="24"/>
        </w:rPr>
        <w:t xml:space="preserve">, a to: </w:t>
      </w:r>
    </w:p>
    <w:p w14:paraId="2F8AA152" w14:textId="77777777" w:rsidR="00AE2724" w:rsidRPr="00371CE7" w:rsidRDefault="00AE2724" w:rsidP="00371CE7">
      <w:pPr>
        <w:ind w:firstLine="708"/>
        <w:rPr>
          <w:sz w:val="24"/>
          <w:szCs w:val="24"/>
        </w:rPr>
      </w:pPr>
    </w:p>
    <w:p w14:paraId="745B99BB" w14:textId="77777777" w:rsidR="00AE2724" w:rsidRPr="00371CE7" w:rsidRDefault="00AE2724" w:rsidP="002F5C25">
      <w:pPr>
        <w:tabs>
          <w:tab w:val="left" w:pos="2127"/>
        </w:tabs>
        <w:jc w:val="both"/>
        <w:rPr>
          <w:b/>
          <w:bCs/>
          <w:color w:val="000000"/>
          <w:sz w:val="24"/>
          <w:szCs w:val="24"/>
        </w:rPr>
      </w:pPr>
      <w:r w:rsidRPr="00371CE7">
        <w:rPr>
          <w:b/>
          <w:bCs/>
          <w:color w:val="000000"/>
          <w:sz w:val="24"/>
          <w:szCs w:val="24"/>
        </w:rPr>
        <w:t xml:space="preserve">1/ Dopravní společnost </w:t>
      </w:r>
      <w:proofErr w:type="gramStart"/>
      <w:r w:rsidRPr="00371CE7">
        <w:rPr>
          <w:b/>
          <w:bCs/>
          <w:color w:val="000000"/>
          <w:sz w:val="24"/>
          <w:szCs w:val="24"/>
        </w:rPr>
        <w:t>Zlín - Otrokovice</w:t>
      </w:r>
      <w:proofErr w:type="gramEnd"/>
      <w:r w:rsidRPr="00371CE7">
        <w:rPr>
          <w:b/>
          <w:bCs/>
          <w:color w:val="000000"/>
          <w:sz w:val="24"/>
          <w:szCs w:val="24"/>
        </w:rPr>
        <w:t>, s.r.o.</w:t>
      </w:r>
    </w:p>
    <w:p w14:paraId="79259E0E" w14:textId="77777777" w:rsidR="00AE2724" w:rsidRPr="00371CE7" w:rsidRDefault="00AE2724" w:rsidP="002F5C25">
      <w:pPr>
        <w:tabs>
          <w:tab w:val="left" w:pos="2127"/>
        </w:tabs>
        <w:jc w:val="both"/>
        <w:outlineLvl w:val="0"/>
        <w:rPr>
          <w:color w:val="000000"/>
          <w:sz w:val="24"/>
          <w:szCs w:val="24"/>
        </w:rPr>
      </w:pPr>
      <w:r w:rsidRPr="00371CE7">
        <w:rPr>
          <w:color w:val="000000"/>
          <w:sz w:val="24"/>
          <w:szCs w:val="24"/>
        </w:rPr>
        <w:t xml:space="preserve">IČ: 60730153 </w:t>
      </w:r>
    </w:p>
    <w:p w14:paraId="332D7A7E" w14:textId="488D2E6D" w:rsidR="00AE2724" w:rsidRPr="00371CE7" w:rsidRDefault="00AE2724" w:rsidP="002F5C25">
      <w:pPr>
        <w:tabs>
          <w:tab w:val="left" w:pos="2127"/>
        </w:tabs>
        <w:jc w:val="both"/>
        <w:rPr>
          <w:color w:val="000000"/>
          <w:sz w:val="24"/>
          <w:szCs w:val="24"/>
        </w:rPr>
      </w:pPr>
      <w:r w:rsidRPr="00371CE7">
        <w:rPr>
          <w:color w:val="000000"/>
          <w:sz w:val="24"/>
          <w:szCs w:val="24"/>
        </w:rPr>
        <w:t xml:space="preserve">se sídlem Zlín, </w:t>
      </w:r>
      <w:proofErr w:type="spellStart"/>
      <w:r w:rsidRPr="00371CE7">
        <w:rPr>
          <w:color w:val="000000"/>
          <w:sz w:val="24"/>
          <w:szCs w:val="24"/>
        </w:rPr>
        <w:t>Podvesná</w:t>
      </w:r>
      <w:proofErr w:type="spellEnd"/>
      <w:r w:rsidRPr="00371CE7">
        <w:rPr>
          <w:color w:val="000000"/>
          <w:sz w:val="24"/>
          <w:szCs w:val="24"/>
        </w:rPr>
        <w:t xml:space="preserve"> XVII/3833, PSČ: 760 </w:t>
      </w:r>
      <w:r w:rsidR="00371CE7">
        <w:rPr>
          <w:color w:val="000000"/>
          <w:sz w:val="24"/>
          <w:szCs w:val="24"/>
        </w:rPr>
        <w:t>01</w:t>
      </w:r>
      <w:r w:rsidRPr="00371CE7">
        <w:rPr>
          <w:color w:val="000000"/>
          <w:sz w:val="24"/>
          <w:szCs w:val="24"/>
        </w:rPr>
        <w:t xml:space="preserve"> </w:t>
      </w:r>
    </w:p>
    <w:p w14:paraId="72C113E7" w14:textId="77777777" w:rsidR="00AE2724" w:rsidRPr="00371CE7" w:rsidRDefault="00AE2724" w:rsidP="002F5C25">
      <w:pPr>
        <w:tabs>
          <w:tab w:val="left" w:pos="2127"/>
        </w:tabs>
        <w:jc w:val="both"/>
        <w:rPr>
          <w:color w:val="000000"/>
          <w:sz w:val="24"/>
          <w:szCs w:val="24"/>
        </w:rPr>
      </w:pPr>
      <w:r w:rsidRPr="00371CE7">
        <w:rPr>
          <w:color w:val="000000"/>
          <w:sz w:val="24"/>
          <w:szCs w:val="24"/>
        </w:rPr>
        <w:t>společnost zapsaná v obchodním rejstříku vedeném Krajským soudem v Brně, oddíl C, vložka 17357</w:t>
      </w:r>
    </w:p>
    <w:p w14:paraId="100C3885" w14:textId="6B3AE4AF" w:rsidR="00AE2724" w:rsidRPr="00371CE7" w:rsidRDefault="00AE2724" w:rsidP="002F5C25">
      <w:pPr>
        <w:tabs>
          <w:tab w:val="left" w:pos="2127"/>
        </w:tabs>
        <w:jc w:val="both"/>
        <w:rPr>
          <w:sz w:val="24"/>
          <w:szCs w:val="24"/>
        </w:rPr>
      </w:pPr>
      <w:r w:rsidRPr="00371CE7">
        <w:rPr>
          <w:sz w:val="24"/>
          <w:szCs w:val="24"/>
        </w:rPr>
        <w:t xml:space="preserve">zastoupena </w:t>
      </w:r>
      <w:r w:rsidR="00AD44A5" w:rsidRPr="00371CE7">
        <w:rPr>
          <w:sz w:val="24"/>
          <w:szCs w:val="24"/>
        </w:rPr>
        <w:t xml:space="preserve">Josefem </w:t>
      </w:r>
      <w:proofErr w:type="spellStart"/>
      <w:r w:rsidR="00AD44A5" w:rsidRPr="00371CE7">
        <w:rPr>
          <w:sz w:val="24"/>
          <w:szCs w:val="24"/>
        </w:rPr>
        <w:t>Kocháněm</w:t>
      </w:r>
      <w:proofErr w:type="spellEnd"/>
      <w:r w:rsidR="00AD44A5" w:rsidRPr="00371CE7">
        <w:rPr>
          <w:sz w:val="24"/>
          <w:szCs w:val="24"/>
        </w:rPr>
        <w:t>, výkonným ředitelem</w:t>
      </w:r>
    </w:p>
    <w:p w14:paraId="3FE0F586" w14:textId="77777777" w:rsidR="00AE2724" w:rsidRPr="00371CE7" w:rsidRDefault="00AE2724" w:rsidP="002F5C25">
      <w:pPr>
        <w:tabs>
          <w:tab w:val="left" w:pos="900"/>
        </w:tabs>
        <w:jc w:val="both"/>
        <w:rPr>
          <w:sz w:val="24"/>
          <w:szCs w:val="24"/>
        </w:rPr>
      </w:pPr>
    </w:p>
    <w:p w14:paraId="3437D9CA" w14:textId="77777777" w:rsidR="00AE2724" w:rsidRPr="00371CE7" w:rsidRDefault="00AE2724" w:rsidP="002F5C25">
      <w:pPr>
        <w:tabs>
          <w:tab w:val="left" w:pos="2127"/>
        </w:tabs>
        <w:jc w:val="both"/>
        <w:rPr>
          <w:b/>
          <w:bCs/>
          <w:color w:val="000000"/>
          <w:sz w:val="24"/>
          <w:szCs w:val="24"/>
        </w:rPr>
      </w:pPr>
      <w:r w:rsidRPr="00371CE7">
        <w:rPr>
          <w:color w:val="000000"/>
          <w:sz w:val="24"/>
          <w:szCs w:val="24"/>
        </w:rPr>
        <w:t>na straně jedné (dále jen „prodávající“)</w:t>
      </w:r>
    </w:p>
    <w:p w14:paraId="5DAAF87E" w14:textId="77777777" w:rsidR="00AE2724" w:rsidRPr="00371CE7" w:rsidRDefault="00AE2724" w:rsidP="002F5C25">
      <w:pPr>
        <w:tabs>
          <w:tab w:val="left" w:pos="2127"/>
        </w:tabs>
        <w:jc w:val="both"/>
        <w:rPr>
          <w:color w:val="000000"/>
          <w:sz w:val="24"/>
          <w:szCs w:val="24"/>
        </w:rPr>
      </w:pPr>
    </w:p>
    <w:p w14:paraId="030BD903" w14:textId="77777777" w:rsidR="00AE2724" w:rsidRPr="00371CE7" w:rsidRDefault="00AE2724" w:rsidP="002F5C25">
      <w:pPr>
        <w:tabs>
          <w:tab w:val="left" w:pos="2127"/>
        </w:tabs>
        <w:jc w:val="both"/>
        <w:rPr>
          <w:bCs/>
          <w:color w:val="000000"/>
          <w:sz w:val="24"/>
          <w:szCs w:val="24"/>
        </w:rPr>
      </w:pPr>
      <w:r w:rsidRPr="00371CE7">
        <w:rPr>
          <w:bCs/>
          <w:color w:val="000000"/>
          <w:sz w:val="24"/>
          <w:szCs w:val="24"/>
        </w:rPr>
        <w:t>a</w:t>
      </w:r>
    </w:p>
    <w:p w14:paraId="7890F664" w14:textId="77777777" w:rsidR="00AE2724" w:rsidRPr="00371CE7" w:rsidRDefault="00AE2724" w:rsidP="002F5C25">
      <w:pPr>
        <w:tabs>
          <w:tab w:val="left" w:pos="2127"/>
        </w:tabs>
        <w:rPr>
          <w:b/>
          <w:bCs/>
          <w:color w:val="000000"/>
          <w:sz w:val="24"/>
          <w:szCs w:val="24"/>
        </w:rPr>
      </w:pPr>
    </w:p>
    <w:p w14:paraId="28991ACF" w14:textId="2F81FBA8" w:rsidR="00AD44A5" w:rsidRPr="00371CE7" w:rsidRDefault="00AE2724" w:rsidP="002F5C25">
      <w:pPr>
        <w:pStyle w:val="Parties"/>
        <w:numPr>
          <w:ilvl w:val="0"/>
          <w:numId w:val="0"/>
        </w:numPr>
        <w:tabs>
          <w:tab w:val="left" w:pos="2268"/>
        </w:tabs>
        <w:spacing w:after="0" w:line="240" w:lineRule="auto"/>
        <w:jc w:val="left"/>
        <w:rPr>
          <w:rFonts w:ascii="Times New Roman" w:hAnsi="Times New Roman"/>
          <w:b/>
          <w:sz w:val="24"/>
        </w:rPr>
      </w:pPr>
      <w:r w:rsidRPr="00371CE7">
        <w:rPr>
          <w:rFonts w:ascii="Times New Roman" w:hAnsi="Times New Roman"/>
          <w:b/>
          <w:sz w:val="24"/>
        </w:rPr>
        <w:t xml:space="preserve">2/ </w:t>
      </w:r>
      <w:r w:rsidR="00030480" w:rsidRPr="00371CE7">
        <w:rPr>
          <w:rFonts w:ascii="Times New Roman" w:hAnsi="Times New Roman"/>
          <w:b/>
          <w:sz w:val="24"/>
        </w:rPr>
        <w:t>AUTO-CENTRUM ZLÍN s.r.o.</w:t>
      </w:r>
    </w:p>
    <w:p w14:paraId="254BFB8B" w14:textId="2DE484A7" w:rsidR="00AD44A5" w:rsidRPr="00371CE7" w:rsidRDefault="00AE2724" w:rsidP="002F5C25">
      <w:pPr>
        <w:pStyle w:val="Parties"/>
        <w:numPr>
          <w:ilvl w:val="0"/>
          <w:numId w:val="0"/>
        </w:numPr>
        <w:tabs>
          <w:tab w:val="left" w:pos="2268"/>
        </w:tabs>
        <w:spacing w:after="0" w:line="240" w:lineRule="auto"/>
        <w:jc w:val="left"/>
        <w:rPr>
          <w:rFonts w:ascii="Times New Roman" w:hAnsi="Times New Roman"/>
          <w:sz w:val="24"/>
        </w:rPr>
      </w:pPr>
      <w:r w:rsidRPr="00371CE7">
        <w:rPr>
          <w:rFonts w:ascii="Times New Roman" w:hAnsi="Times New Roman"/>
          <w:sz w:val="24"/>
        </w:rPr>
        <w:t xml:space="preserve">se sídlem </w:t>
      </w:r>
      <w:r w:rsidR="00030480" w:rsidRPr="00371CE7">
        <w:rPr>
          <w:rFonts w:ascii="Times New Roman" w:hAnsi="Times New Roman"/>
          <w:sz w:val="24"/>
        </w:rPr>
        <w:t>tř. T. Bati 162</w:t>
      </w:r>
      <w:r w:rsidR="002D2AFD" w:rsidRPr="00371CE7">
        <w:rPr>
          <w:rFonts w:ascii="Times New Roman" w:hAnsi="Times New Roman"/>
          <w:sz w:val="24"/>
        </w:rPr>
        <w:t xml:space="preserve"> </w:t>
      </w:r>
      <w:r w:rsidR="001D36D1" w:rsidRPr="00371CE7">
        <w:rPr>
          <w:rFonts w:ascii="Times New Roman" w:hAnsi="Times New Roman"/>
          <w:sz w:val="24"/>
        </w:rPr>
        <w:t xml:space="preserve">PSČ </w:t>
      </w:r>
      <w:r w:rsidR="00030480" w:rsidRPr="00371CE7">
        <w:rPr>
          <w:rFonts w:ascii="Times New Roman" w:hAnsi="Times New Roman"/>
          <w:sz w:val="24"/>
        </w:rPr>
        <w:t>760 01 Zlín</w:t>
      </w:r>
    </w:p>
    <w:p w14:paraId="2BA2D6EC" w14:textId="183D7B95" w:rsidR="00AE2724" w:rsidRPr="00371CE7" w:rsidRDefault="00AE2724" w:rsidP="002F5C25">
      <w:pPr>
        <w:pStyle w:val="Parties"/>
        <w:numPr>
          <w:ilvl w:val="0"/>
          <w:numId w:val="0"/>
        </w:numPr>
        <w:tabs>
          <w:tab w:val="left" w:pos="2268"/>
        </w:tabs>
        <w:spacing w:after="0" w:line="240" w:lineRule="auto"/>
        <w:jc w:val="left"/>
        <w:rPr>
          <w:rFonts w:ascii="Times New Roman" w:hAnsi="Times New Roman"/>
          <w:sz w:val="24"/>
        </w:rPr>
      </w:pPr>
      <w:r w:rsidRPr="00371CE7">
        <w:rPr>
          <w:rFonts w:ascii="Times New Roman" w:hAnsi="Times New Roman"/>
          <w:sz w:val="24"/>
        </w:rPr>
        <w:t xml:space="preserve">IČ: </w:t>
      </w:r>
      <w:r w:rsidR="00030480" w:rsidRPr="00371CE7">
        <w:rPr>
          <w:rFonts w:ascii="Times New Roman" w:hAnsi="Times New Roman"/>
          <w:sz w:val="24"/>
        </w:rPr>
        <w:t>29268494</w:t>
      </w:r>
    </w:p>
    <w:p w14:paraId="211BE5D7" w14:textId="3A6CCC24" w:rsidR="00AE2724" w:rsidRPr="00371CE7" w:rsidRDefault="00AE2724" w:rsidP="002F5C25">
      <w:pPr>
        <w:pStyle w:val="Parties"/>
        <w:numPr>
          <w:ilvl w:val="0"/>
          <w:numId w:val="0"/>
        </w:numPr>
        <w:tabs>
          <w:tab w:val="left" w:pos="2268"/>
        </w:tabs>
        <w:spacing w:after="0" w:line="240" w:lineRule="auto"/>
        <w:outlineLvl w:val="0"/>
        <w:rPr>
          <w:rFonts w:ascii="Times New Roman" w:hAnsi="Times New Roman"/>
          <w:sz w:val="24"/>
        </w:rPr>
      </w:pPr>
      <w:r w:rsidRPr="00371CE7">
        <w:rPr>
          <w:rFonts w:ascii="Times New Roman" w:hAnsi="Times New Roman"/>
          <w:sz w:val="24"/>
        </w:rPr>
        <w:t xml:space="preserve">DIČ: </w:t>
      </w:r>
      <w:r w:rsidR="001D36D1" w:rsidRPr="00371CE7">
        <w:rPr>
          <w:rFonts w:ascii="Times New Roman" w:hAnsi="Times New Roman"/>
          <w:sz w:val="24"/>
        </w:rPr>
        <w:t>CZ</w:t>
      </w:r>
      <w:r w:rsidR="00030480" w:rsidRPr="00371CE7">
        <w:rPr>
          <w:rFonts w:ascii="Times New Roman" w:hAnsi="Times New Roman"/>
          <w:sz w:val="24"/>
        </w:rPr>
        <w:t>29268494</w:t>
      </w:r>
    </w:p>
    <w:p w14:paraId="0B1CB1C5" w14:textId="77777777" w:rsidR="00371CE7" w:rsidRPr="002F5C25" w:rsidRDefault="00371CE7" w:rsidP="002F5C25">
      <w:pPr>
        <w:tabs>
          <w:tab w:val="left" w:pos="2127"/>
        </w:tabs>
        <w:jc w:val="both"/>
        <w:rPr>
          <w:color w:val="333333"/>
          <w:sz w:val="24"/>
          <w:szCs w:val="24"/>
          <w:shd w:val="clear" w:color="auto" w:fill="FFFFFF"/>
        </w:rPr>
      </w:pPr>
      <w:r w:rsidRPr="00371CE7">
        <w:rPr>
          <w:color w:val="000000"/>
          <w:sz w:val="24"/>
          <w:szCs w:val="24"/>
        </w:rPr>
        <w:t xml:space="preserve">společnost zapsaná v obchodním rejstříku vedeném Krajským soudem v Brně, oddíl C, vložka </w:t>
      </w:r>
      <w:r w:rsidRPr="002F5C25">
        <w:rPr>
          <w:color w:val="333333"/>
          <w:sz w:val="24"/>
          <w:szCs w:val="24"/>
          <w:shd w:val="clear" w:color="auto" w:fill="FFFFFF"/>
        </w:rPr>
        <w:t>69485</w:t>
      </w:r>
    </w:p>
    <w:p w14:paraId="7AE06721" w14:textId="4E8AF328" w:rsidR="00371CE7" w:rsidRPr="00371CE7" w:rsidRDefault="00371CE7" w:rsidP="002F5C25">
      <w:pPr>
        <w:tabs>
          <w:tab w:val="left" w:pos="2127"/>
        </w:tabs>
        <w:jc w:val="both"/>
        <w:rPr>
          <w:sz w:val="24"/>
          <w:szCs w:val="24"/>
        </w:rPr>
      </w:pPr>
      <w:r w:rsidRPr="002F5C25">
        <w:rPr>
          <w:color w:val="333333"/>
          <w:sz w:val="24"/>
          <w:szCs w:val="24"/>
          <w:shd w:val="clear" w:color="auto" w:fill="FFFFFF"/>
        </w:rPr>
        <w:t>z</w:t>
      </w:r>
      <w:r w:rsidRPr="00371CE7">
        <w:rPr>
          <w:sz w:val="24"/>
          <w:szCs w:val="24"/>
        </w:rPr>
        <w:t xml:space="preserve">astoupená Jaroslavem </w:t>
      </w:r>
      <w:proofErr w:type="spellStart"/>
      <w:r w:rsidRPr="00371CE7">
        <w:rPr>
          <w:sz w:val="24"/>
          <w:szCs w:val="24"/>
        </w:rPr>
        <w:t>Bézou</w:t>
      </w:r>
      <w:proofErr w:type="spellEnd"/>
      <w:r w:rsidRPr="00371CE7">
        <w:rPr>
          <w:sz w:val="24"/>
          <w:szCs w:val="24"/>
        </w:rPr>
        <w:t>, jednatelem</w:t>
      </w:r>
    </w:p>
    <w:p w14:paraId="4E085E19" w14:textId="77777777" w:rsidR="00AE2724" w:rsidRPr="002F5C25" w:rsidRDefault="00AE2724" w:rsidP="002F5C25">
      <w:pPr>
        <w:pStyle w:val="Parties"/>
        <w:numPr>
          <w:ilvl w:val="0"/>
          <w:numId w:val="0"/>
        </w:numPr>
        <w:tabs>
          <w:tab w:val="left" w:pos="2268"/>
        </w:tabs>
        <w:spacing w:after="0" w:line="240" w:lineRule="auto"/>
        <w:ind w:hanging="680"/>
        <w:jc w:val="left"/>
        <w:rPr>
          <w:rFonts w:ascii="Times New Roman" w:hAnsi="Times New Roman"/>
          <w:sz w:val="24"/>
        </w:rPr>
      </w:pPr>
    </w:p>
    <w:p w14:paraId="659D5FD1" w14:textId="468D2843" w:rsidR="00AE2724" w:rsidRPr="00371CE7" w:rsidRDefault="00AE2724" w:rsidP="002F5C25">
      <w:pPr>
        <w:tabs>
          <w:tab w:val="left" w:pos="2127"/>
        </w:tabs>
        <w:jc w:val="both"/>
        <w:rPr>
          <w:color w:val="000000"/>
          <w:sz w:val="24"/>
          <w:szCs w:val="24"/>
        </w:rPr>
      </w:pPr>
      <w:r w:rsidRPr="00371CE7">
        <w:rPr>
          <w:color w:val="000000"/>
          <w:sz w:val="24"/>
          <w:szCs w:val="24"/>
        </w:rPr>
        <w:t xml:space="preserve">na straně druhé (dále jen „kupující“) </w:t>
      </w:r>
    </w:p>
    <w:p w14:paraId="304E7732" w14:textId="77777777" w:rsidR="00AD44A5" w:rsidRPr="00A11C36" w:rsidRDefault="00AD44A5" w:rsidP="00AD44A5">
      <w:pPr>
        <w:tabs>
          <w:tab w:val="left" w:pos="2127"/>
        </w:tabs>
        <w:spacing w:line="360" w:lineRule="auto"/>
        <w:jc w:val="both"/>
        <w:rPr>
          <w:color w:val="000000"/>
          <w:sz w:val="24"/>
          <w:szCs w:val="24"/>
        </w:rPr>
      </w:pPr>
    </w:p>
    <w:p w14:paraId="0C070C89" w14:textId="4D640CA7" w:rsidR="00AE2724" w:rsidRDefault="00AE2724" w:rsidP="00B973ED">
      <w:pPr>
        <w:tabs>
          <w:tab w:val="left" w:pos="2127"/>
        </w:tabs>
        <w:jc w:val="both"/>
        <w:rPr>
          <w:color w:val="000000"/>
          <w:sz w:val="24"/>
          <w:szCs w:val="24"/>
        </w:rPr>
      </w:pPr>
      <w:r w:rsidRPr="00A11C36">
        <w:rPr>
          <w:color w:val="000000"/>
          <w:sz w:val="24"/>
          <w:szCs w:val="24"/>
        </w:rPr>
        <w:t>a uzavřel</w:t>
      </w:r>
      <w:r w:rsidR="00371CE7">
        <w:rPr>
          <w:color w:val="000000"/>
          <w:sz w:val="24"/>
          <w:szCs w:val="24"/>
        </w:rPr>
        <w:t>y</w:t>
      </w:r>
      <w:r w:rsidRPr="00A11C36">
        <w:rPr>
          <w:color w:val="000000"/>
          <w:sz w:val="24"/>
          <w:szCs w:val="24"/>
        </w:rPr>
        <w:t xml:space="preserve"> v souladu s </w:t>
      </w:r>
      <w:proofErr w:type="spellStart"/>
      <w:r w:rsidRPr="00A11C36">
        <w:rPr>
          <w:color w:val="000000"/>
          <w:sz w:val="24"/>
          <w:szCs w:val="24"/>
        </w:rPr>
        <w:t>ust</w:t>
      </w:r>
      <w:proofErr w:type="spellEnd"/>
      <w:r w:rsidRPr="00A11C36">
        <w:rPr>
          <w:color w:val="000000"/>
          <w:sz w:val="24"/>
          <w:szCs w:val="24"/>
        </w:rPr>
        <w:t xml:space="preserve">. </w:t>
      </w:r>
      <w:smartTag w:uri="urn:schemas-microsoft-com:office:smarttags" w:element="metricconverter">
        <w:smartTagPr>
          <w:attr w:name="ProductID" w:val="2078 a"/>
        </w:smartTagPr>
        <w:r w:rsidRPr="00A11C36">
          <w:rPr>
            <w:color w:val="000000"/>
            <w:sz w:val="24"/>
            <w:szCs w:val="24"/>
          </w:rPr>
          <w:t>2078 a</w:t>
        </w:r>
      </w:smartTag>
      <w:r w:rsidRPr="00A11C36">
        <w:rPr>
          <w:color w:val="000000"/>
          <w:sz w:val="24"/>
          <w:szCs w:val="24"/>
        </w:rPr>
        <w:t xml:space="preserve"> násl.</w:t>
      </w:r>
      <w:r w:rsidR="00606678">
        <w:rPr>
          <w:color w:val="000000"/>
          <w:sz w:val="24"/>
          <w:szCs w:val="24"/>
        </w:rPr>
        <w:t xml:space="preserve"> zákona č. 89/2012 Sb., občanský zákoník v platném znění</w:t>
      </w:r>
      <w:r w:rsidRPr="00A11C36">
        <w:rPr>
          <w:color w:val="000000"/>
          <w:sz w:val="24"/>
          <w:szCs w:val="24"/>
        </w:rPr>
        <w:t xml:space="preserve">, tuto kupní smlouvu:  </w:t>
      </w:r>
    </w:p>
    <w:p w14:paraId="7FC4CCBE" w14:textId="77777777" w:rsidR="00AE2724" w:rsidRPr="00A11C36" w:rsidRDefault="00AE2724" w:rsidP="00AE2724">
      <w:pPr>
        <w:tabs>
          <w:tab w:val="left" w:pos="2127"/>
        </w:tabs>
        <w:jc w:val="both"/>
        <w:rPr>
          <w:color w:val="000000"/>
          <w:sz w:val="24"/>
          <w:szCs w:val="24"/>
        </w:rPr>
      </w:pPr>
    </w:p>
    <w:p w14:paraId="3BEF9620" w14:textId="77777777" w:rsidR="00AE2724" w:rsidRPr="00A11C36" w:rsidRDefault="00AE2724" w:rsidP="00AE2724">
      <w:pPr>
        <w:jc w:val="center"/>
        <w:outlineLvl w:val="0"/>
        <w:rPr>
          <w:b/>
          <w:sz w:val="24"/>
          <w:szCs w:val="24"/>
        </w:rPr>
      </w:pPr>
      <w:r w:rsidRPr="00A11C36">
        <w:rPr>
          <w:b/>
          <w:sz w:val="24"/>
          <w:szCs w:val="24"/>
        </w:rPr>
        <w:t>I.</w:t>
      </w:r>
    </w:p>
    <w:p w14:paraId="715F2243" w14:textId="77777777" w:rsidR="00AE2724" w:rsidRPr="00A11C36" w:rsidRDefault="00AE2724" w:rsidP="00AE2724">
      <w:pPr>
        <w:jc w:val="center"/>
        <w:rPr>
          <w:b/>
          <w:sz w:val="24"/>
          <w:szCs w:val="24"/>
        </w:rPr>
      </w:pPr>
      <w:r w:rsidRPr="00A11C36">
        <w:rPr>
          <w:b/>
          <w:sz w:val="24"/>
          <w:szCs w:val="24"/>
        </w:rPr>
        <w:t>Předmět převodu, kupní cena</w:t>
      </w:r>
    </w:p>
    <w:p w14:paraId="69B25FF8" w14:textId="77777777" w:rsidR="00AE2724" w:rsidRPr="00A11C36" w:rsidRDefault="00AE2724" w:rsidP="00AE2724">
      <w:pPr>
        <w:jc w:val="both"/>
        <w:rPr>
          <w:sz w:val="24"/>
          <w:szCs w:val="24"/>
        </w:rPr>
      </w:pPr>
    </w:p>
    <w:p w14:paraId="7B18A234" w14:textId="4F18DD04" w:rsidR="00AE2724" w:rsidRPr="0096218B" w:rsidRDefault="00864BD5" w:rsidP="00B973ED">
      <w:pPr>
        <w:autoSpaceDE/>
        <w:autoSpaceDN/>
        <w:adjustRightInd/>
        <w:spacing w:line="259" w:lineRule="auto"/>
        <w:jc w:val="both"/>
        <w:rPr>
          <w:sz w:val="24"/>
        </w:rPr>
      </w:pPr>
      <w:r>
        <w:rPr>
          <w:sz w:val="24"/>
        </w:rPr>
        <w:t xml:space="preserve">1. </w:t>
      </w:r>
      <w:r>
        <w:rPr>
          <w:sz w:val="24"/>
        </w:rPr>
        <w:tab/>
      </w:r>
      <w:r w:rsidR="00AE2724" w:rsidRPr="0096218B">
        <w:rPr>
          <w:sz w:val="24"/>
        </w:rPr>
        <w:t xml:space="preserve">Prodávající prohlašuje, že je výlučným vlastníkem </w:t>
      </w:r>
      <w:r w:rsidR="00AC2572">
        <w:rPr>
          <w:sz w:val="24"/>
        </w:rPr>
        <w:t xml:space="preserve">vozidla </w:t>
      </w:r>
      <w:r w:rsidR="00030480">
        <w:rPr>
          <w:sz w:val="24"/>
        </w:rPr>
        <w:t>Škoda</w:t>
      </w:r>
      <w:r w:rsidR="00C81101">
        <w:rPr>
          <w:sz w:val="24"/>
        </w:rPr>
        <w:t xml:space="preserve"> </w:t>
      </w:r>
      <w:proofErr w:type="spellStart"/>
      <w:r w:rsidR="00C81101">
        <w:rPr>
          <w:sz w:val="24"/>
        </w:rPr>
        <w:t>Octávia</w:t>
      </w:r>
      <w:proofErr w:type="spellEnd"/>
      <w:r w:rsidR="00030480">
        <w:rPr>
          <w:sz w:val="24"/>
        </w:rPr>
        <w:t xml:space="preserve"> </w:t>
      </w:r>
      <w:proofErr w:type="spellStart"/>
      <w:r w:rsidR="00030480">
        <w:rPr>
          <w:sz w:val="24"/>
        </w:rPr>
        <w:t>reg</w:t>
      </w:r>
      <w:proofErr w:type="spellEnd"/>
      <w:r w:rsidR="00030480">
        <w:rPr>
          <w:sz w:val="24"/>
        </w:rPr>
        <w:t xml:space="preserve">. zn: </w:t>
      </w:r>
      <w:r w:rsidR="00C81101">
        <w:rPr>
          <w:sz w:val="24"/>
        </w:rPr>
        <w:t>4Z65864</w:t>
      </w:r>
      <w:r w:rsidR="00AE2724" w:rsidRPr="00AE2724">
        <w:rPr>
          <w:sz w:val="24"/>
        </w:rPr>
        <w:t>,</w:t>
      </w:r>
      <w:r w:rsidR="00AE2724">
        <w:rPr>
          <w:sz w:val="24"/>
        </w:rPr>
        <w:t xml:space="preserve"> </w:t>
      </w:r>
      <w:r w:rsidR="000F03DF" w:rsidRPr="003A4AE7">
        <w:rPr>
          <w:rFonts w:cstheme="minorHAnsi"/>
          <w:sz w:val="24"/>
          <w:szCs w:val="24"/>
        </w:rPr>
        <w:t>VIN</w:t>
      </w:r>
      <w:r w:rsidR="000F03DF">
        <w:rPr>
          <w:rFonts w:cstheme="minorHAnsi"/>
          <w:sz w:val="24"/>
          <w:szCs w:val="24"/>
        </w:rPr>
        <w:t>:</w:t>
      </w:r>
      <w:r w:rsidR="000F03DF" w:rsidRPr="003A4AE7">
        <w:rPr>
          <w:rFonts w:cstheme="minorHAnsi"/>
          <w:sz w:val="24"/>
          <w:szCs w:val="24"/>
        </w:rPr>
        <w:t xml:space="preserve"> TMBKE61Z7C2054849</w:t>
      </w:r>
      <w:r w:rsidR="000F03DF">
        <w:rPr>
          <w:rFonts w:cstheme="minorHAnsi"/>
          <w:sz w:val="24"/>
          <w:szCs w:val="24"/>
        </w:rPr>
        <w:t xml:space="preserve">stav km 221 000 km, </w:t>
      </w:r>
      <w:proofErr w:type="spellStart"/>
      <w:r w:rsidR="000F03DF">
        <w:rPr>
          <w:rFonts w:cstheme="minorHAnsi"/>
          <w:sz w:val="24"/>
          <w:szCs w:val="24"/>
        </w:rPr>
        <w:t>r.v</w:t>
      </w:r>
      <w:proofErr w:type="spellEnd"/>
      <w:r w:rsidR="000F03DF">
        <w:rPr>
          <w:rFonts w:cstheme="minorHAnsi"/>
          <w:sz w:val="24"/>
          <w:szCs w:val="24"/>
        </w:rPr>
        <w:t>. 2011</w:t>
      </w:r>
      <w:r w:rsidR="00AE2724">
        <w:rPr>
          <w:sz w:val="24"/>
        </w:rPr>
        <w:t xml:space="preserve"> </w:t>
      </w:r>
      <w:r w:rsidR="001920B9">
        <w:rPr>
          <w:sz w:val="24"/>
        </w:rPr>
        <w:t xml:space="preserve">(dále též jen „vozidlo“) </w:t>
      </w:r>
      <w:r w:rsidR="00AE2724" w:rsidRPr="0096218B">
        <w:rPr>
          <w:sz w:val="24"/>
        </w:rPr>
        <w:t>a že vlastnické právo k n</w:t>
      </w:r>
      <w:r w:rsidR="00AE2724">
        <w:rPr>
          <w:sz w:val="24"/>
        </w:rPr>
        <w:t>ěmu</w:t>
      </w:r>
      <w:r w:rsidR="00AE2724" w:rsidRPr="0096218B">
        <w:rPr>
          <w:sz w:val="24"/>
        </w:rPr>
        <w:t xml:space="preserve"> ke dni uzavření této smlouvy nepozbyl. </w:t>
      </w:r>
    </w:p>
    <w:p w14:paraId="7B13A16B" w14:textId="77777777" w:rsidR="00AE2724" w:rsidRPr="00A11C36" w:rsidRDefault="00AE2724" w:rsidP="00864BD5">
      <w:pPr>
        <w:pStyle w:val="Odstavecseseznamem"/>
        <w:ind w:left="0"/>
        <w:jc w:val="both"/>
        <w:rPr>
          <w:sz w:val="24"/>
          <w:szCs w:val="24"/>
        </w:rPr>
      </w:pPr>
    </w:p>
    <w:p w14:paraId="3B2481E1" w14:textId="200E137C" w:rsidR="00AE2724" w:rsidRPr="00A11C36" w:rsidRDefault="00864BD5" w:rsidP="00B973ED">
      <w:pPr>
        <w:pStyle w:val="Odstavecseseznamem"/>
        <w:ind w:left="0"/>
        <w:jc w:val="both"/>
        <w:rPr>
          <w:sz w:val="24"/>
          <w:szCs w:val="24"/>
        </w:rPr>
      </w:pPr>
      <w:r>
        <w:rPr>
          <w:sz w:val="24"/>
          <w:szCs w:val="24"/>
        </w:rPr>
        <w:t xml:space="preserve">2. </w:t>
      </w:r>
      <w:r>
        <w:rPr>
          <w:sz w:val="24"/>
          <w:szCs w:val="24"/>
        </w:rPr>
        <w:tab/>
      </w:r>
      <w:r w:rsidR="00AE2724" w:rsidRPr="00A11C36">
        <w:rPr>
          <w:sz w:val="24"/>
          <w:szCs w:val="24"/>
        </w:rPr>
        <w:t xml:space="preserve">Prodávající se touto smlouvou zavazuje dodat kujícímu </w:t>
      </w:r>
      <w:r w:rsidR="00AC2572">
        <w:rPr>
          <w:sz w:val="24"/>
          <w:szCs w:val="24"/>
        </w:rPr>
        <w:t>vozidlo</w:t>
      </w:r>
      <w:r w:rsidR="00AE2724" w:rsidRPr="00A11C36">
        <w:rPr>
          <w:sz w:val="24"/>
          <w:szCs w:val="24"/>
        </w:rPr>
        <w:t xml:space="preserve"> specifikovan</w:t>
      </w:r>
      <w:r w:rsidR="00AC2572">
        <w:rPr>
          <w:sz w:val="24"/>
          <w:szCs w:val="24"/>
        </w:rPr>
        <w:t>é</w:t>
      </w:r>
      <w:r w:rsidR="00AE2724" w:rsidRPr="00A11C36">
        <w:rPr>
          <w:sz w:val="24"/>
          <w:szCs w:val="24"/>
        </w:rPr>
        <w:t xml:space="preserve"> v</w:t>
      </w:r>
      <w:r w:rsidR="00AE2724">
        <w:rPr>
          <w:sz w:val="24"/>
          <w:szCs w:val="24"/>
        </w:rPr>
        <w:t xml:space="preserve"> čl. I. odst. 1 této smlouvy </w:t>
      </w:r>
      <w:r w:rsidR="00AE2724" w:rsidRPr="00A11C36">
        <w:rPr>
          <w:sz w:val="24"/>
          <w:szCs w:val="24"/>
        </w:rPr>
        <w:t xml:space="preserve">(dále též jen „předmět převodu“) a převést na něho vlastnické právo k předmětu převodu a kupující se zavazuje předmět převodu převzít a za podmínek stanovených v této smlouvě zaplatit prodávajícímu za dodání předmětu převodu kupní cenu. </w:t>
      </w:r>
    </w:p>
    <w:p w14:paraId="02975FE5" w14:textId="77777777" w:rsidR="00AE2724" w:rsidRPr="00A11C36" w:rsidRDefault="00AE2724" w:rsidP="00AE2724">
      <w:pPr>
        <w:jc w:val="both"/>
        <w:rPr>
          <w:sz w:val="24"/>
          <w:szCs w:val="24"/>
        </w:rPr>
      </w:pPr>
    </w:p>
    <w:p w14:paraId="04468ECA" w14:textId="3C724040" w:rsidR="00AE2724" w:rsidRPr="004252BC" w:rsidRDefault="00864BD5" w:rsidP="00B973ED">
      <w:pPr>
        <w:pStyle w:val="Odstavecseseznamem"/>
        <w:tabs>
          <w:tab w:val="left" w:pos="567"/>
        </w:tabs>
        <w:ind w:left="0"/>
        <w:jc w:val="both"/>
        <w:rPr>
          <w:sz w:val="24"/>
          <w:szCs w:val="24"/>
        </w:rPr>
      </w:pPr>
      <w:r>
        <w:rPr>
          <w:sz w:val="24"/>
          <w:szCs w:val="24"/>
        </w:rPr>
        <w:t xml:space="preserve">3. </w:t>
      </w:r>
      <w:r>
        <w:rPr>
          <w:sz w:val="24"/>
          <w:szCs w:val="24"/>
        </w:rPr>
        <w:tab/>
      </w:r>
      <w:r w:rsidR="00AE2724" w:rsidRPr="00D3642A">
        <w:rPr>
          <w:sz w:val="24"/>
          <w:szCs w:val="24"/>
        </w:rPr>
        <w:t>Součástí dodávky jsou veškeré doklady a</w:t>
      </w:r>
      <w:r w:rsidR="00AE2724" w:rsidRPr="00606678">
        <w:rPr>
          <w:sz w:val="24"/>
          <w:szCs w:val="24"/>
        </w:rPr>
        <w:t xml:space="preserve"> věci</w:t>
      </w:r>
      <w:r w:rsidR="00AE2724" w:rsidRPr="00A11C36">
        <w:rPr>
          <w:sz w:val="24"/>
          <w:szCs w:val="24"/>
        </w:rPr>
        <w:t xml:space="preserve"> vztahující se k předmětu převodu a umožňující jeho řádné užívání, a to:</w:t>
      </w:r>
    </w:p>
    <w:p w14:paraId="3073F70B" w14:textId="280F338C" w:rsidR="00286A78" w:rsidRPr="00286A78" w:rsidRDefault="00286A78" w:rsidP="00286A78">
      <w:pPr>
        <w:pStyle w:val="Odstavecseseznamem"/>
        <w:numPr>
          <w:ilvl w:val="0"/>
          <w:numId w:val="12"/>
        </w:numPr>
        <w:rPr>
          <w:sz w:val="24"/>
          <w:szCs w:val="24"/>
        </w:rPr>
      </w:pPr>
      <w:r w:rsidRPr="00286A78">
        <w:rPr>
          <w:sz w:val="24"/>
          <w:szCs w:val="24"/>
        </w:rPr>
        <w:t>Technický průkaz vozidla</w:t>
      </w:r>
    </w:p>
    <w:p w14:paraId="6BD925A1" w14:textId="77777777" w:rsidR="00286A78" w:rsidRPr="00286A78" w:rsidRDefault="00286A78" w:rsidP="00286A78">
      <w:pPr>
        <w:pStyle w:val="Odstavecseseznamem"/>
        <w:numPr>
          <w:ilvl w:val="0"/>
          <w:numId w:val="12"/>
        </w:numPr>
        <w:rPr>
          <w:sz w:val="24"/>
          <w:szCs w:val="24"/>
        </w:rPr>
      </w:pPr>
      <w:r w:rsidRPr="00286A78">
        <w:rPr>
          <w:sz w:val="24"/>
          <w:szCs w:val="24"/>
        </w:rPr>
        <w:t>Osvědčení o registraci vozidla</w:t>
      </w:r>
    </w:p>
    <w:p w14:paraId="04857A04" w14:textId="60BEC522" w:rsidR="00286A78" w:rsidRPr="00286A78" w:rsidRDefault="00286A78" w:rsidP="00286A78">
      <w:pPr>
        <w:pStyle w:val="Odstavecseseznamem"/>
        <w:numPr>
          <w:ilvl w:val="0"/>
          <w:numId w:val="12"/>
        </w:numPr>
        <w:rPr>
          <w:sz w:val="24"/>
          <w:szCs w:val="24"/>
        </w:rPr>
      </w:pPr>
      <w:r w:rsidRPr="00286A78">
        <w:rPr>
          <w:sz w:val="24"/>
          <w:szCs w:val="24"/>
        </w:rPr>
        <w:t>Doklady o provedení STK</w:t>
      </w:r>
    </w:p>
    <w:p w14:paraId="2E0C2437" w14:textId="67424C7B" w:rsidR="00286A78" w:rsidRPr="00286A78" w:rsidRDefault="00286A78" w:rsidP="00286A78">
      <w:pPr>
        <w:pStyle w:val="Odstavecseseznamem"/>
        <w:numPr>
          <w:ilvl w:val="0"/>
          <w:numId w:val="12"/>
        </w:numPr>
        <w:jc w:val="both"/>
        <w:rPr>
          <w:sz w:val="24"/>
          <w:szCs w:val="24"/>
        </w:rPr>
      </w:pPr>
      <w:r w:rsidRPr="00286A78">
        <w:rPr>
          <w:sz w:val="24"/>
          <w:szCs w:val="24"/>
        </w:rPr>
        <w:t>Klíče od vozidla</w:t>
      </w:r>
    </w:p>
    <w:p w14:paraId="5FCDDC58" w14:textId="4D6D6521" w:rsidR="00AE2724" w:rsidRDefault="00286A78" w:rsidP="00286A78">
      <w:pPr>
        <w:pStyle w:val="Odstavecseseznamem"/>
        <w:numPr>
          <w:ilvl w:val="0"/>
          <w:numId w:val="12"/>
        </w:numPr>
        <w:jc w:val="both"/>
        <w:rPr>
          <w:sz w:val="24"/>
          <w:szCs w:val="24"/>
        </w:rPr>
      </w:pPr>
      <w:r w:rsidRPr="00286A78">
        <w:rPr>
          <w:sz w:val="24"/>
          <w:szCs w:val="24"/>
        </w:rPr>
        <w:t>Rezervní kolo, klíč na povolení matic kol</w:t>
      </w:r>
    </w:p>
    <w:p w14:paraId="156440C3" w14:textId="77777777" w:rsidR="00AE2724" w:rsidRPr="004252BC" w:rsidRDefault="00AE2724" w:rsidP="00AE2724">
      <w:pPr>
        <w:pStyle w:val="Odstavecseseznamem"/>
        <w:tabs>
          <w:tab w:val="left" w:pos="426"/>
        </w:tabs>
        <w:ind w:left="0"/>
        <w:jc w:val="both"/>
        <w:rPr>
          <w:sz w:val="24"/>
          <w:szCs w:val="24"/>
        </w:rPr>
      </w:pPr>
    </w:p>
    <w:p w14:paraId="42152FD6" w14:textId="71AE093A" w:rsidR="00AE2724" w:rsidRPr="00A11C36" w:rsidRDefault="00864BD5" w:rsidP="00B973ED">
      <w:pPr>
        <w:pStyle w:val="Odstavecseseznamem"/>
        <w:tabs>
          <w:tab w:val="left" w:pos="567"/>
        </w:tabs>
        <w:ind w:left="0"/>
        <w:jc w:val="both"/>
        <w:rPr>
          <w:sz w:val="24"/>
          <w:szCs w:val="24"/>
        </w:rPr>
      </w:pPr>
      <w:r>
        <w:rPr>
          <w:sz w:val="24"/>
          <w:szCs w:val="24"/>
        </w:rPr>
        <w:lastRenderedPageBreak/>
        <w:t xml:space="preserve">4. </w:t>
      </w:r>
      <w:r>
        <w:rPr>
          <w:sz w:val="24"/>
          <w:szCs w:val="24"/>
        </w:rPr>
        <w:tab/>
      </w:r>
      <w:r w:rsidR="00AE2724" w:rsidRPr="004252BC">
        <w:rPr>
          <w:sz w:val="24"/>
          <w:szCs w:val="24"/>
        </w:rPr>
        <w:t>Celková kupní cena předmětu</w:t>
      </w:r>
      <w:r w:rsidR="00AE2724" w:rsidRPr="00A11C36">
        <w:rPr>
          <w:sz w:val="24"/>
          <w:szCs w:val="24"/>
        </w:rPr>
        <w:t xml:space="preserve"> převodu byla sjednána dohodou obou smluvních stran na   </w:t>
      </w:r>
      <w:proofErr w:type="gramStart"/>
      <w:r w:rsidR="00C81101" w:rsidRPr="00C81101">
        <w:rPr>
          <w:b/>
          <w:bCs/>
          <w:sz w:val="24"/>
          <w:szCs w:val="24"/>
        </w:rPr>
        <w:t>57</w:t>
      </w:r>
      <w:r>
        <w:rPr>
          <w:b/>
          <w:bCs/>
          <w:sz w:val="24"/>
          <w:szCs w:val="24"/>
        </w:rPr>
        <w:t>.</w:t>
      </w:r>
      <w:r w:rsidR="00C81101" w:rsidRPr="00C81101">
        <w:rPr>
          <w:b/>
          <w:bCs/>
          <w:sz w:val="24"/>
          <w:szCs w:val="24"/>
        </w:rPr>
        <w:t>02</w:t>
      </w:r>
      <w:r>
        <w:rPr>
          <w:b/>
          <w:bCs/>
          <w:sz w:val="24"/>
          <w:szCs w:val="24"/>
        </w:rPr>
        <w:t>5,--</w:t>
      </w:r>
      <w:proofErr w:type="gramEnd"/>
      <w:r w:rsidR="00456C06" w:rsidRPr="00C81101">
        <w:rPr>
          <w:b/>
          <w:bCs/>
          <w:sz w:val="24"/>
          <w:szCs w:val="24"/>
        </w:rPr>
        <w:t xml:space="preserve"> Kč</w:t>
      </w:r>
      <w:r w:rsidR="00AE2724" w:rsidRPr="00C81101">
        <w:rPr>
          <w:b/>
          <w:sz w:val="24"/>
          <w:szCs w:val="24"/>
        </w:rPr>
        <w:t xml:space="preserve"> bez DPH.</w:t>
      </w:r>
      <w:r w:rsidR="00AE2724" w:rsidRPr="00A11C36">
        <w:rPr>
          <w:sz w:val="24"/>
          <w:szCs w:val="24"/>
        </w:rPr>
        <w:t xml:space="preserve"> Ke kupní ceně bude účtována DPH ve výši </w:t>
      </w:r>
      <w:r w:rsidR="00AE2724">
        <w:rPr>
          <w:sz w:val="24"/>
          <w:szCs w:val="24"/>
        </w:rPr>
        <w:t xml:space="preserve">dle </w:t>
      </w:r>
      <w:r w:rsidR="00AE2724" w:rsidRPr="00A11C36">
        <w:rPr>
          <w:sz w:val="24"/>
          <w:szCs w:val="24"/>
        </w:rPr>
        <w:t>platných právních předpisů v době vzniku daňové povinnosti.</w:t>
      </w:r>
    </w:p>
    <w:p w14:paraId="41D90B05" w14:textId="77777777" w:rsidR="00AE2724" w:rsidRPr="00A11C36" w:rsidRDefault="00AE2724" w:rsidP="00AE2724">
      <w:pPr>
        <w:tabs>
          <w:tab w:val="left" w:pos="567"/>
        </w:tabs>
        <w:jc w:val="both"/>
        <w:rPr>
          <w:sz w:val="24"/>
          <w:szCs w:val="24"/>
        </w:rPr>
      </w:pPr>
    </w:p>
    <w:p w14:paraId="3E889655" w14:textId="0CC00468" w:rsidR="00AE2724" w:rsidRPr="00A11C36" w:rsidRDefault="00864BD5" w:rsidP="00B973ED">
      <w:pPr>
        <w:pStyle w:val="Odstavecseseznamem"/>
        <w:ind w:left="0"/>
        <w:jc w:val="both"/>
        <w:rPr>
          <w:b/>
          <w:sz w:val="24"/>
          <w:szCs w:val="24"/>
        </w:rPr>
      </w:pPr>
      <w:r>
        <w:rPr>
          <w:sz w:val="24"/>
          <w:szCs w:val="24"/>
        </w:rPr>
        <w:t xml:space="preserve">5. </w:t>
      </w:r>
      <w:r>
        <w:rPr>
          <w:sz w:val="24"/>
          <w:szCs w:val="24"/>
        </w:rPr>
        <w:tab/>
      </w:r>
      <w:r w:rsidR="00AE2724" w:rsidRPr="00A11C36">
        <w:rPr>
          <w:sz w:val="24"/>
          <w:szCs w:val="24"/>
        </w:rPr>
        <w:t xml:space="preserve">Kupující se zavazuje zaplatit </w:t>
      </w:r>
      <w:r w:rsidR="00AE2724">
        <w:rPr>
          <w:sz w:val="24"/>
          <w:szCs w:val="24"/>
        </w:rPr>
        <w:t xml:space="preserve">prodávajícímu </w:t>
      </w:r>
      <w:r w:rsidR="00AE2724" w:rsidRPr="00A11C36">
        <w:rPr>
          <w:sz w:val="24"/>
          <w:szCs w:val="24"/>
        </w:rPr>
        <w:t>kupní cenu v plné výši</w:t>
      </w:r>
      <w:r w:rsidR="00AE2724">
        <w:rPr>
          <w:sz w:val="24"/>
          <w:szCs w:val="24"/>
        </w:rPr>
        <w:t xml:space="preserve">, a to na základě faktury vystavené prodávajícím a doručené kupujícímu, se </w:t>
      </w:r>
      <w:r w:rsidR="00AE2724" w:rsidRPr="00AC2572">
        <w:rPr>
          <w:sz w:val="24"/>
          <w:szCs w:val="24"/>
        </w:rPr>
        <w:t>splatností 21 kalendářních dnů</w:t>
      </w:r>
      <w:r w:rsidR="00AE2724">
        <w:rPr>
          <w:sz w:val="24"/>
          <w:szCs w:val="24"/>
        </w:rPr>
        <w:t xml:space="preserve"> od data jejího vystavení. Prodávající se zavazuje fakturu vystavit neprodleně po uzavření této smlouvy a tuto odeslat kupujícímu nejpozději do 5 pracovních dnů ode dne uzavření této smlouvy. Kupní cena bude kupujícím zaplacena </w:t>
      </w:r>
      <w:r w:rsidR="00AE2724" w:rsidRPr="00A11C36">
        <w:rPr>
          <w:sz w:val="24"/>
          <w:szCs w:val="24"/>
        </w:rPr>
        <w:t>převodem na bankovní účet prodávajícího č. 31338-661/0100. Zaplacením se rozumí připsání částky odpovídající uvedené kupní ceně na bankovní účet prodávajícího uvedený shora.</w:t>
      </w:r>
    </w:p>
    <w:p w14:paraId="18FC1AB7" w14:textId="77777777" w:rsidR="00AE2724" w:rsidRPr="00A11C36" w:rsidRDefault="00AE2724" w:rsidP="00AE2724">
      <w:pPr>
        <w:pStyle w:val="Odstavecseseznamem"/>
        <w:rPr>
          <w:rFonts w:ascii="Arial" w:hAnsi="Arial" w:cs="Arial"/>
          <w:sz w:val="28"/>
          <w:szCs w:val="28"/>
        </w:rPr>
      </w:pPr>
    </w:p>
    <w:p w14:paraId="1A999E2C" w14:textId="77777777" w:rsidR="00AE2724" w:rsidRPr="00A11C36" w:rsidRDefault="00AE2724" w:rsidP="00AE2724">
      <w:pPr>
        <w:pStyle w:val="Odstavecseseznamem"/>
        <w:ind w:left="0"/>
        <w:jc w:val="center"/>
        <w:rPr>
          <w:b/>
          <w:sz w:val="24"/>
          <w:szCs w:val="24"/>
        </w:rPr>
      </w:pPr>
    </w:p>
    <w:p w14:paraId="1255C099" w14:textId="77777777" w:rsidR="00AE2724" w:rsidRPr="00A11C36" w:rsidRDefault="00AE2724" w:rsidP="00AE2724">
      <w:pPr>
        <w:pStyle w:val="Odstavecseseznamem"/>
        <w:ind w:left="0"/>
        <w:jc w:val="center"/>
        <w:outlineLvl w:val="0"/>
        <w:rPr>
          <w:b/>
          <w:sz w:val="24"/>
          <w:szCs w:val="24"/>
        </w:rPr>
      </w:pPr>
      <w:r w:rsidRPr="00A11C36">
        <w:rPr>
          <w:b/>
          <w:sz w:val="24"/>
          <w:szCs w:val="24"/>
        </w:rPr>
        <w:t>II.</w:t>
      </w:r>
    </w:p>
    <w:p w14:paraId="7ECA7369" w14:textId="77777777" w:rsidR="00AE2724" w:rsidRPr="00A11C36" w:rsidRDefault="00AE2724" w:rsidP="00AE2724">
      <w:pPr>
        <w:jc w:val="center"/>
        <w:rPr>
          <w:b/>
          <w:sz w:val="24"/>
          <w:szCs w:val="24"/>
        </w:rPr>
      </w:pPr>
      <w:r w:rsidRPr="00A11C36">
        <w:rPr>
          <w:b/>
          <w:sz w:val="24"/>
          <w:szCs w:val="24"/>
        </w:rPr>
        <w:t>Lhůta a místo plnění</w:t>
      </w:r>
    </w:p>
    <w:p w14:paraId="37BA8E70" w14:textId="77777777" w:rsidR="00AE2724" w:rsidRPr="00A11C36" w:rsidRDefault="00AE2724" w:rsidP="00AE2724">
      <w:pPr>
        <w:jc w:val="both"/>
        <w:rPr>
          <w:sz w:val="24"/>
          <w:szCs w:val="24"/>
        </w:rPr>
      </w:pPr>
    </w:p>
    <w:p w14:paraId="0AF72BF1" w14:textId="5027CE3E" w:rsidR="00AE2724" w:rsidRDefault="00AE2724" w:rsidP="00AE2724">
      <w:pPr>
        <w:pStyle w:val="Odstavecseseznamem"/>
        <w:numPr>
          <w:ilvl w:val="0"/>
          <w:numId w:val="3"/>
        </w:numPr>
        <w:ind w:left="0" w:firstLine="0"/>
        <w:jc w:val="both"/>
        <w:rPr>
          <w:sz w:val="24"/>
          <w:szCs w:val="24"/>
        </w:rPr>
      </w:pPr>
      <w:r w:rsidRPr="00A11C36">
        <w:rPr>
          <w:sz w:val="24"/>
          <w:szCs w:val="24"/>
        </w:rPr>
        <w:t xml:space="preserve">Prodávající se </w:t>
      </w:r>
      <w:r w:rsidRPr="0026579C">
        <w:rPr>
          <w:sz w:val="24"/>
          <w:szCs w:val="24"/>
        </w:rPr>
        <w:t>zavazuje dodat předmět převodu kupujícímu nejdříve v den zaplacení kupní ceny uvedené v čl. 1. odst. 4. této smlouvy, nejpozději do pěti pracovních dnů ode dne zaplacení kupní ceny v plné výši</w:t>
      </w:r>
      <w:r w:rsidRPr="00A11C36">
        <w:rPr>
          <w:sz w:val="24"/>
          <w:szCs w:val="24"/>
        </w:rPr>
        <w:t xml:space="preserve"> a kupující se zavazuje předmět převodu od prodávajícího převzít a odvést ze sídla prodávajícího ve lhůtě nejpozději do </w:t>
      </w:r>
      <w:r>
        <w:rPr>
          <w:sz w:val="24"/>
          <w:szCs w:val="24"/>
        </w:rPr>
        <w:t xml:space="preserve">14 kalendářních dnů ode dne zaplacení kupní ceny. </w:t>
      </w:r>
      <w:r w:rsidRPr="00A11C36">
        <w:rPr>
          <w:sz w:val="24"/>
          <w:szCs w:val="24"/>
        </w:rPr>
        <w:t xml:space="preserve"> </w:t>
      </w:r>
    </w:p>
    <w:p w14:paraId="475D7A71" w14:textId="77777777" w:rsidR="00AE2724" w:rsidRPr="00A11C36" w:rsidRDefault="00AE2724" w:rsidP="00AE2724">
      <w:pPr>
        <w:pStyle w:val="Odstavecseseznamem"/>
        <w:ind w:left="0"/>
        <w:jc w:val="both"/>
        <w:rPr>
          <w:sz w:val="24"/>
          <w:szCs w:val="24"/>
        </w:rPr>
      </w:pPr>
    </w:p>
    <w:p w14:paraId="682F1C3D" w14:textId="77777777" w:rsidR="00AE2724" w:rsidRDefault="00AE2724" w:rsidP="00AE2724">
      <w:pPr>
        <w:pStyle w:val="Odstavecseseznamem"/>
        <w:numPr>
          <w:ilvl w:val="0"/>
          <w:numId w:val="3"/>
        </w:numPr>
        <w:ind w:left="0" w:firstLine="0"/>
        <w:jc w:val="both"/>
        <w:rPr>
          <w:sz w:val="24"/>
          <w:szCs w:val="24"/>
        </w:rPr>
      </w:pPr>
      <w:r w:rsidRPr="00A11C36">
        <w:rPr>
          <w:sz w:val="24"/>
          <w:szCs w:val="24"/>
        </w:rPr>
        <w:t xml:space="preserve">Místem dodání předmětu převodu je sídlo prodávajícího, tj., Zlín, </w:t>
      </w:r>
      <w:proofErr w:type="spellStart"/>
      <w:r w:rsidRPr="00A11C36">
        <w:rPr>
          <w:sz w:val="24"/>
          <w:szCs w:val="24"/>
        </w:rPr>
        <w:t>Podvesná</w:t>
      </w:r>
      <w:proofErr w:type="spellEnd"/>
      <w:r w:rsidRPr="00A11C36">
        <w:rPr>
          <w:sz w:val="24"/>
          <w:szCs w:val="24"/>
        </w:rPr>
        <w:t xml:space="preserve"> XVII/3833, PSČ: 760 92. </w:t>
      </w:r>
    </w:p>
    <w:p w14:paraId="725B2C2B" w14:textId="77777777" w:rsidR="00AE2724" w:rsidRPr="00A11C36" w:rsidRDefault="00AE2724" w:rsidP="00AE2724">
      <w:pPr>
        <w:pStyle w:val="Odstavecseseznamem"/>
        <w:ind w:left="0"/>
        <w:jc w:val="both"/>
        <w:rPr>
          <w:sz w:val="24"/>
          <w:szCs w:val="24"/>
        </w:rPr>
      </w:pPr>
    </w:p>
    <w:p w14:paraId="2EBA6FEC" w14:textId="77777777" w:rsidR="00AE2724" w:rsidRPr="000F03DF" w:rsidRDefault="00AE2724" w:rsidP="00AE2724">
      <w:pPr>
        <w:pStyle w:val="Odstavecseseznamem"/>
        <w:numPr>
          <w:ilvl w:val="0"/>
          <w:numId w:val="3"/>
        </w:numPr>
        <w:ind w:left="0" w:firstLine="0"/>
        <w:jc w:val="both"/>
        <w:rPr>
          <w:sz w:val="24"/>
          <w:szCs w:val="24"/>
        </w:rPr>
      </w:pPr>
      <w:r w:rsidRPr="000F03DF">
        <w:rPr>
          <w:sz w:val="24"/>
          <w:szCs w:val="24"/>
        </w:rPr>
        <w:t xml:space="preserve">O dodání předmětu převodu bude sepsán a oběma smluvními stranami podepsán písemný předávající protokol. </w:t>
      </w:r>
    </w:p>
    <w:p w14:paraId="416485C7" w14:textId="77777777" w:rsidR="00AE2724" w:rsidRPr="00A11C36" w:rsidRDefault="00AE2724" w:rsidP="00AE2724">
      <w:pPr>
        <w:pStyle w:val="Odstavecseseznamem"/>
        <w:rPr>
          <w:sz w:val="24"/>
          <w:szCs w:val="24"/>
        </w:rPr>
      </w:pPr>
    </w:p>
    <w:p w14:paraId="486D035A" w14:textId="77777777" w:rsidR="00AE2724" w:rsidRPr="00A11C36" w:rsidRDefault="00AE2724" w:rsidP="00AE2724">
      <w:pPr>
        <w:pStyle w:val="Odstavecseseznamem"/>
        <w:numPr>
          <w:ilvl w:val="0"/>
          <w:numId w:val="3"/>
        </w:numPr>
        <w:ind w:left="0" w:firstLine="0"/>
        <w:jc w:val="both"/>
        <w:rPr>
          <w:sz w:val="24"/>
          <w:szCs w:val="24"/>
        </w:rPr>
      </w:pPr>
      <w:r w:rsidRPr="00A11C36">
        <w:rPr>
          <w:sz w:val="24"/>
          <w:szCs w:val="24"/>
        </w:rPr>
        <w:t xml:space="preserve">Za kupujícího převezme předmět </w:t>
      </w:r>
      <w:r w:rsidRPr="0026579C">
        <w:rPr>
          <w:sz w:val="24"/>
          <w:szCs w:val="24"/>
        </w:rPr>
        <w:t>převodu statutární orgán, případně jiná osoba k tomu zmocněná na základě písemné plné moci.</w:t>
      </w:r>
      <w:r w:rsidRPr="00A11C36">
        <w:rPr>
          <w:sz w:val="24"/>
          <w:szCs w:val="24"/>
        </w:rPr>
        <w:t xml:space="preserve"> Při osobním převzetí je oprávněná osoba povinna prokázat prodávajícímu svoji totožnost.</w:t>
      </w:r>
    </w:p>
    <w:p w14:paraId="1926684B" w14:textId="77777777" w:rsidR="00AE2724" w:rsidRPr="00A11C36" w:rsidRDefault="00AE2724" w:rsidP="00AE2724">
      <w:pPr>
        <w:pStyle w:val="Odstavecseseznamem"/>
        <w:rPr>
          <w:sz w:val="24"/>
          <w:szCs w:val="24"/>
        </w:rPr>
      </w:pPr>
    </w:p>
    <w:p w14:paraId="717BBB7E" w14:textId="77777777" w:rsidR="00AE2724" w:rsidRPr="00A11C36" w:rsidRDefault="00AE2724" w:rsidP="00AE2724">
      <w:pPr>
        <w:pStyle w:val="Odstavecseseznamem"/>
        <w:ind w:left="0"/>
        <w:jc w:val="both"/>
        <w:rPr>
          <w:sz w:val="24"/>
          <w:szCs w:val="24"/>
        </w:rPr>
      </w:pPr>
      <w:r w:rsidRPr="00A11C36">
        <w:rPr>
          <w:sz w:val="24"/>
          <w:szCs w:val="24"/>
        </w:rPr>
        <w:t xml:space="preserve">5. </w:t>
      </w:r>
      <w:r w:rsidRPr="00A11C36">
        <w:rPr>
          <w:sz w:val="24"/>
          <w:szCs w:val="24"/>
        </w:rPr>
        <w:tab/>
        <w:t>V případě prodlení prodávajícího s dodáním předmětu převodu, je prodávající povinen zaplatit kupujícímu smluvní pokutu ve výši 0,05 % z ceny předmětu převodu bez DPH za každý započatý den prodlení. Tím není dotčeno právo kupujícího od této smlouvy jednostranně odstoupit.</w:t>
      </w:r>
    </w:p>
    <w:p w14:paraId="32D4BE18" w14:textId="77777777" w:rsidR="00AE2724" w:rsidRPr="00A11C36" w:rsidRDefault="00AE2724" w:rsidP="00AE2724">
      <w:pPr>
        <w:pStyle w:val="Odstavecseseznamem"/>
        <w:rPr>
          <w:sz w:val="24"/>
          <w:szCs w:val="24"/>
        </w:rPr>
      </w:pPr>
    </w:p>
    <w:p w14:paraId="268D7929" w14:textId="5A74BDD7" w:rsidR="00AE2724" w:rsidRPr="00A11C36" w:rsidRDefault="00864BD5" w:rsidP="00B973ED">
      <w:pPr>
        <w:pStyle w:val="Odstavecseseznamem"/>
        <w:ind w:left="0"/>
        <w:jc w:val="both"/>
        <w:rPr>
          <w:sz w:val="24"/>
          <w:szCs w:val="24"/>
        </w:rPr>
      </w:pPr>
      <w:r>
        <w:rPr>
          <w:sz w:val="24"/>
          <w:szCs w:val="24"/>
        </w:rPr>
        <w:t xml:space="preserve">6. </w:t>
      </w:r>
      <w:r>
        <w:rPr>
          <w:sz w:val="24"/>
          <w:szCs w:val="24"/>
        </w:rPr>
        <w:tab/>
      </w:r>
      <w:r w:rsidR="00AE2724" w:rsidRPr="00A11C36">
        <w:rPr>
          <w:sz w:val="24"/>
          <w:szCs w:val="24"/>
        </w:rPr>
        <w:t xml:space="preserve">V případě prodlení kupujícího s převzetím předmětu převodu a/nebo odvezením </w:t>
      </w:r>
      <w:r w:rsidR="00AE2724">
        <w:rPr>
          <w:sz w:val="24"/>
          <w:szCs w:val="24"/>
        </w:rPr>
        <w:t xml:space="preserve">předmětu převodu </w:t>
      </w:r>
      <w:r w:rsidR="00AE2724" w:rsidRPr="00A11C36">
        <w:rPr>
          <w:sz w:val="24"/>
          <w:szCs w:val="24"/>
        </w:rPr>
        <w:t>ze sídla prodávajícího dle čl. II. odst. 1 této smlouvy je kupující povinen zaplatit prodávajícímu smluvní pokutu ve výši 0,</w:t>
      </w:r>
      <w:r w:rsidR="003172E6">
        <w:rPr>
          <w:sz w:val="24"/>
          <w:szCs w:val="24"/>
        </w:rPr>
        <w:t>1</w:t>
      </w:r>
      <w:r w:rsidR="00AE2724" w:rsidRPr="00A11C36">
        <w:rPr>
          <w:sz w:val="24"/>
          <w:szCs w:val="24"/>
        </w:rPr>
        <w:t xml:space="preserve"> % z ceny předmětu převodu bez DPH za každý započatý den prodlení. Tím není dotčeno právo </w:t>
      </w:r>
      <w:r w:rsidR="00AE2724">
        <w:rPr>
          <w:sz w:val="24"/>
          <w:szCs w:val="24"/>
        </w:rPr>
        <w:t>prodávajícího</w:t>
      </w:r>
      <w:r w:rsidR="00AE2724" w:rsidRPr="00A11C36">
        <w:rPr>
          <w:sz w:val="24"/>
          <w:szCs w:val="24"/>
        </w:rPr>
        <w:t xml:space="preserve"> od této smlouvy jednostranně odstoupit.</w:t>
      </w:r>
    </w:p>
    <w:p w14:paraId="1C6DD697" w14:textId="77777777" w:rsidR="00AE2724" w:rsidRPr="00A11C36" w:rsidRDefault="00AE2724" w:rsidP="00AE2724">
      <w:pPr>
        <w:pStyle w:val="Odstavecseseznamem"/>
        <w:ind w:left="0"/>
        <w:jc w:val="both"/>
        <w:rPr>
          <w:sz w:val="24"/>
          <w:szCs w:val="24"/>
        </w:rPr>
      </w:pPr>
    </w:p>
    <w:p w14:paraId="3CCE1747" w14:textId="77777777" w:rsidR="00AE2724" w:rsidRPr="00A11C36" w:rsidRDefault="00AE2724" w:rsidP="00AE2724">
      <w:pPr>
        <w:pStyle w:val="Odstavecseseznamem"/>
        <w:ind w:left="0"/>
        <w:jc w:val="both"/>
        <w:rPr>
          <w:sz w:val="24"/>
          <w:szCs w:val="24"/>
        </w:rPr>
      </w:pPr>
      <w:r w:rsidRPr="00A11C36">
        <w:rPr>
          <w:sz w:val="24"/>
          <w:szCs w:val="24"/>
        </w:rPr>
        <w:t>7.</w:t>
      </w:r>
      <w:r w:rsidRPr="00A11C36">
        <w:rPr>
          <w:sz w:val="24"/>
          <w:szCs w:val="24"/>
        </w:rPr>
        <w:tab/>
        <w:t xml:space="preserve">V případě prodlení kupujícího se zaplacením kupní ceny, je kupující povinen zaplatit prodávajícímu smluvní pokutu ve výši </w:t>
      </w:r>
      <w:proofErr w:type="gramStart"/>
      <w:r w:rsidRPr="00A11C36">
        <w:rPr>
          <w:sz w:val="24"/>
          <w:szCs w:val="24"/>
        </w:rPr>
        <w:t>0,05%</w:t>
      </w:r>
      <w:proofErr w:type="gramEnd"/>
      <w:r w:rsidRPr="00A11C36">
        <w:rPr>
          <w:sz w:val="24"/>
          <w:szCs w:val="24"/>
        </w:rPr>
        <w:t xml:space="preserve"> z dlužné částky za každý započatý den prodlení. Tím není dotčeno právo prodávajícího od této smlouvy jednostranně odstoupit.</w:t>
      </w:r>
    </w:p>
    <w:p w14:paraId="7641ACA4" w14:textId="77777777" w:rsidR="00AE2724" w:rsidRDefault="00AE2724" w:rsidP="00AE2724">
      <w:pPr>
        <w:pStyle w:val="Odstavecseseznamem"/>
        <w:jc w:val="both"/>
        <w:rPr>
          <w:sz w:val="24"/>
          <w:szCs w:val="24"/>
        </w:rPr>
      </w:pPr>
    </w:p>
    <w:p w14:paraId="5088FF98" w14:textId="77777777" w:rsidR="00AE2724" w:rsidRPr="00A11C36" w:rsidRDefault="00AE2724" w:rsidP="00AE2724">
      <w:pPr>
        <w:pStyle w:val="Odstavecseseznamem"/>
        <w:jc w:val="both"/>
        <w:rPr>
          <w:sz w:val="24"/>
          <w:szCs w:val="24"/>
        </w:rPr>
      </w:pPr>
      <w:r>
        <w:rPr>
          <w:sz w:val="24"/>
          <w:szCs w:val="24"/>
        </w:rPr>
        <w:t xml:space="preserve"> </w:t>
      </w:r>
    </w:p>
    <w:p w14:paraId="539DE8B8" w14:textId="77777777" w:rsidR="00371CE7" w:rsidRDefault="00371CE7" w:rsidP="00AE2724">
      <w:pPr>
        <w:jc w:val="center"/>
        <w:outlineLvl w:val="0"/>
        <w:rPr>
          <w:b/>
          <w:sz w:val="24"/>
          <w:szCs w:val="24"/>
        </w:rPr>
      </w:pPr>
    </w:p>
    <w:p w14:paraId="22A42FA7" w14:textId="77777777" w:rsidR="00371CE7" w:rsidRDefault="00371CE7" w:rsidP="00AE2724">
      <w:pPr>
        <w:jc w:val="center"/>
        <w:outlineLvl w:val="0"/>
        <w:rPr>
          <w:b/>
          <w:sz w:val="24"/>
          <w:szCs w:val="24"/>
        </w:rPr>
      </w:pPr>
    </w:p>
    <w:p w14:paraId="6C907866" w14:textId="77777777" w:rsidR="00371CE7" w:rsidRDefault="00371CE7" w:rsidP="00AE2724">
      <w:pPr>
        <w:jc w:val="center"/>
        <w:outlineLvl w:val="0"/>
        <w:rPr>
          <w:b/>
          <w:sz w:val="24"/>
          <w:szCs w:val="24"/>
        </w:rPr>
      </w:pPr>
    </w:p>
    <w:p w14:paraId="32C25957" w14:textId="2433A6BD" w:rsidR="00AE2724" w:rsidRPr="00A11C36" w:rsidRDefault="00AE2724" w:rsidP="00AE2724">
      <w:pPr>
        <w:jc w:val="center"/>
        <w:outlineLvl w:val="0"/>
        <w:rPr>
          <w:b/>
          <w:sz w:val="24"/>
          <w:szCs w:val="24"/>
        </w:rPr>
      </w:pPr>
      <w:r w:rsidRPr="00A11C36">
        <w:rPr>
          <w:b/>
          <w:sz w:val="24"/>
          <w:szCs w:val="24"/>
        </w:rPr>
        <w:lastRenderedPageBreak/>
        <w:t>III.</w:t>
      </w:r>
    </w:p>
    <w:p w14:paraId="64EA2064" w14:textId="77777777" w:rsidR="00AE2724" w:rsidRPr="00A11C36" w:rsidRDefault="00AE2724" w:rsidP="00AE2724">
      <w:pPr>
        <w:jc w:val="center"/>
        <w:rPr>
          <w:b/>
          <w:sz w:val="24"/>
          <w:szCs w:val="24"/>
        </w:rPr>
      </w:pPr>
      <w:r w:rsidRPr="00A11C36">
        <w:rPr>
          <w:b/>
          <w:sz w:val="24"/>
          <w:szCs w:val="24"/>
        </w:rPr>
        <w:t xml:space="preserve">Prohlášení smluvních stran </w:t>
      </w:r>
    </w:p>
    <w:p w14:paraId="04E9889A" w14:textId="77777777" w:rsidR="00AE2724" w:rsidRPr="00A11C36" w:rsidRDefault="00AE2724" w:rsidP="00AE2724">
      <w:pPr>
        <w:rPr>
          <w:i/>
          <w:sz w:val="22"/>
        </w:rPr>
      </w:pPr>
    </w:p>
    <w:p w14:paraId="0E2A417B" w14:textId="77777777" w:rsidR="00AE2724" w:rsidRPr="00A11C36" w:rsidRDefault="00AE2724" w:rsidP="00AE2724">
      <w:pPr>
        <w:pStyle w:val="Odstavecseseznamem"/>
        <w:numPr>
          <w:ilvl w:val="0"/>
          <w:numId w:val="4"/>
        </w:numPr>
        <w:ind w:left="0" w:firstLine="0"/>
        <w:jc w:val="both"/>
        <w:rPr>
          <w:sz w:val="24"/>
          <w:szCs w:val="24"/>
        </w:rPr>
      </w:pPr>
      <w:r w:rsidRPr="00A11C36">
        <w:rPr>
          <w:sz w:val="24"/>
          <w:szCs w:val="24"/>
        </w:rPr>
        <w:t xml:space="preserve">Kupující prohlašuje, že je mu znám faktický stav předmětu převodu a že předmět převodu kupuje tak jak stojí a leží. Účastníci smlouvy si výslovně sjednávají, že prodávající neodpovídá kupujícímu za žádné vady na předmětu převodu a kupující prohlašuje, že si u předmětu převodu nevymínil žádné určité vlastnosti. </w:t>
      </w:r>
    </w:p>
    <w:p w14:paraId="061ED4BE" w14:textId="77777777" w:rsidR="00AE2724" w:rsidRPr="00A11C36" w:rsidRDefault="00AE2724" w:rsidP="00AE2724">
      <w:pPr>
        <w:suppressAutoHyphens/>
        <w:autoSpaceDN/>
        <w:adjustRightInd/>
        <w:jc w:val="both"/>
        <w:rPr>
          <w:sz w:val="24"/>
          <w:szCs w:val="24"/>
        </w:rPr>
      </w:pPr>
    </w:p>
    <w:p w14:paraId="67D43452" w14:textId="77777777" w:rsidR="00AE2724" w:rsidRPr="00A11C36" w:rsidRDefault="00AE2724" w:rsidP="00AE2724">
      <w:pPr>
        <w:pStyle w:val="Odstavecseseznamem"/>
        <w:numPr>
          <w:ilvl w:val="0"/>
          <w:numId w:val="4"/>
        </w:numPr>
        <w:suppressAutoHyphens/>
        <w:autoSpaceDN/>
        <w:adjustRightInd/>
        <w:ind w:left="0" w:firstLine="0"/>
        <w:jc w:val="both"/>
        <w:rPr>
          <w:sz w:val="24"/>
          <w:szCs w:val="24"/>
        </w:rPr>
      </w:pPr>
      <w:r w:rsidRPr="00A11C36">
        <w:rPr>
          <w:sz w:val="24"/>
          <w:szCs w:val="24"/>
        </w:rPr>
        <w:t xml:space="preserve">Kupující prohlašuje, že si předmět převodu prohlédl a seznámil se s jeho faktickým stavem.  </w:t>
      </w:r>
    </w:p>
    <w:p w14:paraId="52E80993" w14:textId="77777777" w:rsidR="00AE2724" w:rsidRPr="00A11C36" w:rsidRDefault="00AE2724" w:rsidP="00AE2724">
      <w:pPr>
        <w:pStyle w:val="Odstavecseseznamem"/>
        <w:suppressAutoHyphens/>
        <w:autoSpaceDN/>
        <w:adjustRightInd/>
        <w:ind w:left="0"/>
        <w:jc w:val="both"/>
        <w:rPr>
          <w:sz w:val="24"/>
          <w:szCs w:val="24"/>
        </w:rPr>
      </w:pPr>
    </w:p>
    <w:p w14:paraId="31304D9E" w14:textId="01714573" w:rsidR="003172E6" w:rsidRDefault="00AE2724" w:rsidP="003172E6">
      <w:pPr>
        <w:pStyle w:val="Odstavecseseznamem"/>
        <w:numPr>
          <w:ilvl w:val="0"/>
          <w:numId w:val="4"/>
        </w:numPr>
        <w:suppressAutoHyphens/>
        <w:autoSpaceDN/>
        <w:adjustRightInd/>
        <w:ind w:left="0" w:hanging="11"/>
        <w:jc w:val="both"/>
        <w:rPr>
          <w:sz w:val="24"/>
          <w:szCs w:val="24"/>
        </w:rPr>
      </w:pPr>
      <w:r w:rsidRPr="003172E6">
        <w:rPr>
          <w:sz w:val="24"/>
          <w:szCs w:val="24"/>
        </w:rPr>
        <w:t>Prodávající prohlašuje, že technický stav převáděn</w:t>
      </w:r>
      <w:r w:rsidR="003172E6" w:rsidRPr="003172E6">
        <w:rPr>
          <w:sz w:val="24"/>
          <w:szCs w:val="24"/>
        </w:rPr>
        <w:t xml:space="preserve">ého </w:t>
      </w:r>
      <w:r w:rsidR="00606678">
        <w:rPr>
          <w:sz w:val="24"/>
          <w:szCs w:val="24"/>
        </w:rPr>
        <w:t xml:space="preserve">vozidla </w:t>
      </w:r>
      <w:r w:rsidRPr="003172E6">
        <w:rPr>
          <w:sz w:val="24"/>
          <w:szCs w:val="24"/>
        </w:rPr>
        <w:t>odpovídá je</w:t>
      </w:r>
      <w:r w:rsidR="003172E6" w:rsidRPr="003172E6">
        <w:rPr>
          <w:sz w:val="24"/>
          <w:szCs w:val="24"/>
        </w:rPr>
        <w:t xml:space="preserve">ho </w:t>
      </w:r>
      <w:r w:rsidRPr="003172E6">
        <w:rPr>
          <w:sz w:val="24"/>
          <w:szCs w:val="24"/>
        </w:rPr>
        <w:t>stáří a obvyklému opotřebení.</w:t>
      </w:r>
      <w:r w:rsidR="003172E6">
        <w:rPr>
          <w:sz w:val="24"/>
          <w:szCs w:val="24"/>
        </w:rPr>
        <w:t xml:space="preserve"> Prodávající dále výslovně upozorňuje kupujícího na tyto závady: </w:t>
      </w:r>
    </w:p>
    <w:p w14:paraId="4300D1B3" w14:textId="2FE5DC7A" w:rsidR="00C81101" w:rsidRDefault="00C81101" w:rsidP="003172E6">
      <w:pPr>
        <w:pStyle w:val="Odstavecseseznamem"/>
        <w:numPr>
          <w:ilvl w:val="0"/>
          <w:numId w:val="6"/>
        </w:numPr>
        <w:suppressAutoHyphens/>
        <w:autoSpaceDN/>
        <w:adjustRightInd/>
        <w:jc w:val="both"/>
        <w:rPr>
          <w:sz w:val="24"/>
          <w:szCs w:val="24"/>
        </w:rPr>
      </w:pPr>
      <w:r w:rsidRPr="00C81101">
        <w:rPr>
          <w:sz w:val="24"/>
          <w:szCs w:val="24"/>
        </w:rPr>
        <w:t>opakované ředění oleje v motoru,</w:t>
      </w:r>
    </w:p>
    <w:p w14:paraId="448E697B" w14:textId="77777777" w:rsidR="00C81101" w:rsidRPr="00C81101" w:rsidRDefault="00C81101" w:rsidP="00C81101">
      <w:pPr>
        <w:pStyle w:val="Prosttext"/>
        <w:numPr>
          <w:ilvl w:val="0"/>
          <w:numId w:val="6"/>
        </w:numPr>
        <w:rPr>
          <w:rFonts w:ascii="Times New Roman" w:hAnsi="Times New Roman" w:cs="Times New Roman"/>
          <w:sz w:val="24"/>
          <w:szCs w:val="24"/>
        </w:rPr>
      </w:pPr>
      <w:r w:rsidRPr="00C81101">
        <w:rPr>
          <w:rFonts w:ascii="Times New Roman" w:hAnsi="Times New Roman" w:cs="Times New Roman"/>
          <w:sz w:val="24"/>
          <w:szCs w:val="24"/>
        </w:rPr>
        <w:t xml:space="preserve">oprava katalyzátorů a vstřikovačů </w:t>
      </w:r>
    </w:p>
    <w:p w14:paraId="26717ED5" w14:textId="77777777" w:rsidR="00C81101" w:rsidRPr="00C81101" w:rsidRDefault="00C81101" w:rsidP="00C81101">
      <w:pPr>
        <w:pStyle w:val="Prosttext"/>
        <w:numPr>
          <w:ilvl w:val="0"/>
          <w:numId w:val="6"/>
        </w:numPr>
        <w:rPr>
          <w:rFonts w:ascii="Times New Roman" w:eastAsia="ArialMT" w:hAnsi="Times New Roman" w:cs="Times New Roman"/>
          <w:sz w:val="24"/>
          <w:szCs w:val="24"/>
        </w:rPr>
      </w:pPr>
      <w:r w:rsidRPr="00C81101">
        <w:rPr>
          <w:rFonts w:ascii="Times New Roman" w:eastAsia="ArialMT" w:hAnsi="Times New Roman" w:cs="Times New Roman"/>
          <w:sz w:val="24"/>
          <w:szCs w:val="24"/>
        </w:rPr>
        <w:t>zvýšená spotřeba oleje</w:t>
      </w:r>
    </w:p>
    <w:p w14:paraId="37A475F4" w14:textId="11E5F19A" w:rsidR="0026579C" w:rsidRPr="00C81101" w:rsidRDefault="0026579C" w:rsidP="003172E6">
      <w:pPr>
        <w:pStyle w:val="Odstavecseseznamem"/>
        <w:numPr>
          <w:ilvl w:val="0"/>
          <w:numId w:val="6"/>
        </w:numPr>
        <w:suppressAutoHyphens/>
        <w:autoSpaceDN/>
        <w:adjustRightInd/>
        <w:jc w:val="both"/>
        <w:rPr>
          <w:sz w:val="24"/>
          <w:szCs w:val="24"/>
        </w:rPr>
      </w:pPr>
      <w:r w:rsidRPr="00C81101">
        <w:rPr>
          <w:sz w:val="24"/>
          <w:szCs w:val="24"/>
        </w:rPr>
        <w:t xml:space="preserve">koroze </w:t>
      </w:r>
      <w:r w:rsidR="0034781A" w:rsidRPr="00C81101">
        <w:rPr>
          <w:sz w:val="24"/>
          <w:szCs w:val="24"/>
        </w:rPr>
        <w:t>karoserie, podvozku, brzd, výfuku</w:t>
      </w:r>
    </w:p>
    <w:p w14:paraId="43A1BFFE" w14:textId="77777777" w:rsidR="00C81101" w:rsidRPr="00C81101" w:rsidRDefault="00C81101" w:rsidP="002D28AE">
      <w:pPr>
        <w:pStyle w:val="Prosttext"/>
        <w:numPr>
          <w:ilvl w:val="0"/>
          <w:numId w:val="6"/>
        </w:numPr>
        <w:rPr>
          <w:rFonts w:ascii="Times New Roman" w:hAnsi="Times New Roman" w:cs="Times New Roman"/>
          <w:sz w:val="24"/>
          <w:szCs w:val="24"/>
        </w:rPr>
      </w:pPr>
      <w:r w:rsidRPr="00C81101">
        <w:rPr>
          <w:rFonts w:ascii="Times New Roman" w:hAnsi="Times New Roman" w:cs="Times New Roman"/>
          <w:sz w:val="24"/>
          <w:szCs w:val="24"/>
        </w:rPr>
        <w:t>nutná výměna rozvodových řemenu a čerpadla</w:t>
      </w:r>
    </w:p>
    <w:p w14:paraId="1AB65EF1" w14:textId="31C9B3DE" w:rsidR="002D28AE" w:rsidRDefault="002D28AE" w:rsidP="002D28AE">
      <w:pPr>
        <w:pStyle w:val="Prosttext"/>
        <w:numPr>
          <w:ilvl w:val="0"/>
          <w:numId w:val="6"/>
        </w:numPr>
        <w:rPr>
          <w:rFonts w:ascii="Times New Roman" w:eastAsia="ArialMT" w:hAnsi="Times New Roman" w:cs="Times New Roman"/>
          <w:sz w:val="24"/>
          <w:szCs w:val="24"/>
        </w:rPr>
      </w:pPr>
      <w:r w:rsidRPr="00C81101">
        <w:rPr>
          <w:rFonts w:ascii="Times New Roman" w:eastAsia="ArialMT" w:hAnsi="Times New Roman" w:cs="Times New Roman"/>
          <w:sz w:val="24"/>
          <w:szCs w:val="24"/>
        </w:rPr>
        <w:t>provozní poškození laku vozidla s ohledem na činnost a opotřebovanost služebním provozem</w:t>
      </w:r>
    </w:p>
    <w:p w14:paraId="2694EFE0" w14:textId="77777777" w:rsidR="00C81101" w:rsidRPr="00C81101" w:rsidRDefault="00C81101" w:rsidP="00C81101">
      <w:pPr>
        <w:pStyle w:val="Odstavecseseznamem"/>
        <w:numPr>
          <w:ilvl w:val="0"/>
          <w:numId w:val="6"/>
        </w:numPr>
        <w:suppressAutoHyphens/>
        <w:autoSpaceDN/>
        <w:adjustRightInd/>
        <w:jc w:val="both"/>
        <w:rPr>
          <w:sz w:val="24"/>
          <w:szCs w:val="24"/>
        </w:rPr>
      </w:pPr>
      <w:r w:rsidRPr="00C81101">
        <w:rPr>
          <w:sz w:val="24"/>
          <w:szCs w:val="24"/>
        </w:rPr>
        <w:t xml:space="preserve">poškození sedadla řidiče </w:t>
      </w:r>
    </w:p>
    <w:p w14:paraId="08C8B1B6" w14:textId="77777777" w:rsidR="002D2AFD" w:rsidRDefault="002D2AFD" w:rsidP="003172E6">
      <w:pPr>
        <w:pStyle w:val="Odstavecseseznamem"/>
        <w:suppressAutoHyphens/>
        <w:autoSpaceDN/>
        <w:adjustRightInd/>
        <w:jc w:val="both"/>
        <w:rPr>
          <w:sz w:val="24"/>
          <w:szCs w:val="24"/>
        </w:rPr>
      </w:pPr>
    </w:p>
    <w:p w14:paraId="55C30515" w14:textId="6B1B817A" w:rsidR="003172E6" w:rsidRPr="003172E6" w:rsidRDefault="003172E6" w:rsidP="003172E6">
      <w:pPr>
        <w:suppressAutoHyphens/>
        <w:autoSpaceDN/>
        <w:adjustRightInd/>
        <w:jc w:val="both"/>
        <w:rPr>
          <w:sz w:val="24"/>
          <w:szCs w:val="24"/>
        </w:rPr>
      </w:pPr>
      <w:r>
        <w:rPr>
          <w:sz w:val="24"/>
          <w:szCs w:val="24"/>
        </w:rPr>
        <w:t xml:space="preserve">4. </w:t>
      </w:r>
      <w:r>
        <w:rPr>
          <w:sz w:val="24"/>
          <w:szCs w:val="24"/>
        </w:rPr>
        <w:tab/>
        <w:t xml:space="preserve">Kupující bere na vědomí, že </w:t>
      </w:r>
      <w:r w:rsidR="0026579C">
        <w:rPr>
          <w:sz w:val="24"/>
          <w:szCs w:val="24"/>
        </w:rPr>
        <w:t xml:space="preserve">vozidlo bylo používáno </w:t>
      </w:r>
      <w:r w:rsidR="0034781A">
        <w:rPr>
          <w:sz w:val="24"/>
          <w:szCs w:val="24"/>
        </w:rPr>
        <w:t xml:space="preserve">v náročném firemním provozu </w:t>
      </w:r>
    </w:p>
    <w:p w14:paraId="4843C0CE" w14:textId="77777777" w:rsidR="003172E6" w:rsidRPr="003172E6" w:rsidRDefault="003172E6" w:rsidP="003172E6">
      <w:pPr>
        <w:pStyle w:val="Odstavecseseznamem"/>
        <w:rPr>
          <w:sz w:val="24"/>
          <w:szCs w:val="24"/>
        </w:rPr>
      </w:pPr>
    </w:p>
    <w:p w14:paraId="661E4F04" w14:textId="5415D62E" w:rsidR="00AE2724" w:rsidRPr="00A11C36" w:rsidRDefault="00864BD5" w:rsidP="00B973ED">
      <w:pPr>
        <w:pStyle w:val="Odstavecseseznamem"/>
        <w:ind w:left="0"/>
        <w:jc w:val="both"/>
        <w:rPr>
          <w:sz w:val="24"/>
          <w:szCs w:val="24"/>
        </w:rPr>
      </w:pPr>
      <w:r>
        <w:rPr>
          <w:sz w:val="24"/>
          <w:szCs w:val="24"/>
        </w:rPr>
        <w:t xml:space="preserve">5. </w:t>
      </w:r>
      <w:r>
        <w:rPr>
          <w:sz w:val="24"/>
          <w:szCs w:val="24"/>
        </w:rPr>
        <w:tab/>
      </w:r>
      <w:r w:rsidR="00AE2724" w:rsidRPr="00A11C36">
        <w:rPr>
          <w:sz w:val="24"/>
          <w:szCs w:val="24"/>
        </w:rPr>
        <w:t>Smluvní strany se dohodly, že veškeré záležitosti související s převodem vlastnického práva k předmětu převodu, zajistí kupující.</w:t>
      </w:r>
    </w:p>
    <w:p w14:paraId="33CA2FBC" w14:textId="77777777" w:rsidR="00AE2724" w:rsidRPr="00A11C36" w:rsidRDefault="00AE2724" w:rsidP="00AE2724">
      <w:pPr>
        <w:pStyle w:val="Odstavecseseznamem"/>
        <w:rPr>
          <w:sz w:val="24"/>
          <w:szCs w:val="24"/>
        </w:rPr>
      </w:pPr>
    </w:p>
    <w:p w14:paraId="6E960C9F" w14:textId="77777777" w:rsidR="00AE2724" w:rsidRDefault="00AE2724" w:rsidP="00AE2724">
      <w:pPr>
        <w:pStyle w:val="Odstavecseseznamem"/>
        <w:ind w:left="0"/>
        <w:jc w:val="both"/>
        <w:rPr>
          <w:sz w:val="24"/>
          <w:szCs w:val="24"/>
        </w:rPr>
      </w:pPr>
    </w:p>
    <w:p w14:paraId="0D6F1AFD" w14:textId="77777777" w:rsidR="00AE2724" w:rsidRDefault="00AE2724" w:rsidP="00AE2724">
      <w:pPr>
        <w:jc w:val="center"/>
        <w:outlineLvl w:val="0"/>
        <w:rPr>
          <w:sz w:val="24"/>
          <w:szCs w:val="24"/>
        </w:rPr>
      </w:pPr>
      <w:r>
        <w:rPr>
          <w:b/>
          <w:sz w:val="24"/>
          <w:szCs w:val="24"/>
        </w:rPr>
        <w:t>I</w:t>
      </w:r>
      <w:r w:rsidRPr="008E434D">
        <w:rPr>
          <w:b/>
          <w:sz w:val="24"/>
          <w:szCs w:val="24"/>
        </w:rPr>
        <w:t>V.</w:t>
      </w:r>
    </w:p>
    <w:p w14:paraId="7A6B0CAF" w14:textId="77777777" w:rsidR="00AE2724" w:rsidRPr="00BB28C2" w:rsidRDefault="00AE2724" w:rsidP="00AE2724">
      <w:pPr>
        <w:jc w:val="center"/>
        <w:rPr>
          <w:b/>
          <w:sz w:val="24"/>
          <w:szCs w:val="24"/>
        </w:rPr>
      </w:pPr>
      <w:r>
        <w:rPr>
          <w:b/>
          <w:sz w:val="24"/>
          <w:szCs w:val="24"/>
        </w:rPr>
        <w:t>V</w:t>
      </w:r>
      <w:r w:rsidRPr="00BB28C2">
        <w:rPr>
          <w:b/>
          <w:sz w:val="24"/>
          <w:szCs w:val="24"/>
        </w:rPr>
        <w:t>lastnické práv</w:t>
      </w:r>
      <w:r>
        <w:rPr>
          <w:b/>
          <w:sz w:val="24"/>
          <w:szCs w:val="24"/>
        </w:rPr>
        <w:t>o</w:t>
      </w:r>
      <w:r w:rsidRPr="00BB28C2">
        <w:rPr>
          <w:b/>
          <w:sz w:val="24"/>
          <w:szCs w:val="24"/>
        </w:rPr>
        <w:t xml:space="preserve">, </w:t>
      </w:r>
      <w:r>
        <w:rPr>
          <w:b/>
          <w:sz w:val="24"/>
          <w:szCs w:val="24"/>
        </w:rPr>
        <w:t>přecho</w:t>
      </w:r>
      <w:r w:rsidRPr="00BB28C2">
        <w:rPr>
          <w:b/>
          <w:sz w:val="24"/>
          <w:szCs w:val="24"/>
        </w:rPr>
        <w:t>d nebezpečí škody</w:t>
      </w:r>
    </w:p>
    <w:p w14:paraId="77D29F4A" w14:textId="77777777" w:rsidR="00AE2724" w:rsidRDefault="00AE2724" w:rsidP="00AE2724">
      <w:pPr>
        <w:jc w:val="center"/>
        <w:rPr>
          <w:sz w:val="24"/>
          <w:szCs w:val="24"/>
        </w:rPr>
      </w:pPr>
    </w:p>
    <w:p w14:paraId="6635D4B0" w14:textId="77777777" w:rsidR="00AE2724" w:rsidRPr="00B6106B" w:rsidRDefault="00AE2724" w:rsidP="00AE2724">
      <w:pPr>
        <w:pStyle w:val="Odstavecseseznamem"/>
        <w:numPr>
          <w:ilvl w:val="0"/>
          <w:numId w:val="2"/>
        </w:numPr>
        <w:ind w:left="0" w:firstLine="0"/>
        <w:jc w:val="both"/>
        <w:rPr>
          <w:sz w:val="24"/>
          <w:szCs w:val="24"/>
        </w:rPr>
      </w:pPr>
      <w:r w:rsidRPr="00B6106B">
        <w:rPr>
          <w:sz w:val="24"/>
          <w:szCs w:val="24"/>
        </w:rPr>
        <w:t xml:space="preserve">Kupující nabývá vlastnické právo k předmětu převodu okamžikem zaplacení kupní ceny. Nebezpečí škody na předmětu převodu přechází z prodávajícího na kupujícího dnem předání. </w:t>
      </w:r>
    </w:p>
    <w:p w14:paraId="3A2D590D" w14:textId="77777777" w:rsidR="00AE2724" w:rsidRPr="00BB28C2" w:rsidRDefault="00AE2724" w:rsidP="00AE2724">
      <w:pPr>
        <w:rPr>
          <w:b/>
          <w:sz w:val="24"/>
          <w:szCs w:val="24"/>
        </w:rPr>
      </w:pPr>
    </w:p>
    <w:p w14:paraId="78BE1DE3" w14:textId="77777777" w:rsidR="00AE2724" w:rsidRDefault="00AE2724" w:rsidP="00AE2724">
      <w:pPr>
        <w:jc w:val="center"/>
        <w:outlineLvl w:val="0"/>
        <w:rPr>
          <w:b/>
          <w:sz w:val="24"/>
          <w:szCs w:val="24"/>
        </w:rPr>
      </w:pPr>
      <w:r w:rsidRPr="00BB28C2">
        <w:rPr>
          <w:b/>
          <w:sz w:val="24"/>
          <w:szCs w:val="24"/>
        </w:rPr>
        <w:t>V.</w:t>
      </w:r>
    </w:p>
    <w:p w14:paraId="308D8953" w14:textId="77777777" w:rsidR="00AE2724" w:rsidRPr="0013305C" w:rsidRDefault="00AE2724" w:rsidP="00AE2724">
      <w:pPr>
        <w:jc w:val="center"/>
        <w:rPr>
          <w:b/>
          <w:sz w:val="24"/>
          <w:szCs w:val="24"/>
        </w:rPr>
      </w:pPr>
      <w:r w:rsidRPr="0013305C">
        <w:rPr>
          <w:b/>
          <w:sz w:val="24"/>
          <w:szCs w:val="24"/>
        </w:rPr>
        <w:t>Doručování</w:t>
      </w:r>
    </w:p>
    <w:p w14:paraId="40D9F25E" w14:textId="77777777" w:rsidR="00AE2724" w:rsidRPr="00030576" w:rsidRDefault="00AE2724" w:rsidP="00AE2724">
      <w:pPr>
        <w:jc w:val="center"/>
        <w:rPr>
          <w:b/>
          <w:i/>
          <w:sz w:val="24"/>
          <w:szCs w:val="24"/>
        </w:rPr>
      </w:pPr>
    </w:p>
    <w:p w14:paraId="0362C315" w14:textId="77777777" w:rsidR="00864BD5" w:rsidRPr="006F5D1F" w:rsidRDefault="00864BD5" w:rsidP="00864BD5">
      <w:pPr>
        <w:pStyle w:val="Odstavecseseznamem"/>
        <w:widowControl w:val="0"/>
        <w:numPr>
          <w:ilvl w:val="0"/>
          <w:numId w:val="13"/>
        </w:numPr>
        <w:overflowPunct/>
        <w:autoSpaceDE/>
        <w:autoSpaceDN/>
        <w:adjustRightInd/>
        <w:ind w:left="0" w:hanging="11"/>
        <w:jc w:val="both"/>
        <w:textAlignment w:val="auto"/>
        <w:rPr>
          <w:sz w:val="24"/>
          <w:szCs w:val="24"/>
        </w:rPr>
      </w:pPr>
      <w:r w:rsidRPr="006F5D1F">
        <w:rPr>
          <w:sz w:val="24"/>
          <w:szCs w:val="24"/>
        </w:rPr>
        <w:t>Adresou pro doručování</w:t>
      </w:r>
      <w:r>
        <w:rPr>
          <w:sz w:val="24"/>
          <w:szCs w:val="24"/>
        </w:rPr>
        <w:t xml:space="preserve"> písemností v listinné formě </w:t>
      </w:r>
      <w:r w:rsidRPr="006F5D1F">
        <w:rPr>
          <w:sz w:val="24"/>
          <w:szCs w:val="24"/>
        </w:rPr>
        <w:t>jsou u každé smluvní strany adresy sídel uvedené v záhlaví této smlouvy</w:t>
      </w:r>
      <w:r>
        <w:rPr>
          <w:sz w:val="24"/>
          <w:szCs w:val="24"/>
        </w:rPr>
        <w:t>. Tyto j</w:t>
      </w:r>
      <w:r w:rsidRPr="006F5D1F">
        <w:rPr>
          <w:sz w:val="24"/>
          <w:szCs w:val="24"/>
        </w:rPr>
        <w:t>sou rozhodné pro právní účinek doručení</w:t>
      </w:r>
      <w:r>
        <w:rPr>
          <w:sz w:val="24"/>
          <w:szCs w:val="24"/>
        </w:rPr>
        <w:t xml:space="preserve"> písemností v listinné formě</w:t>
      </w:r>
      <w:r w:rsidRPr="006F5D1F">
        <w:rPr>
          <w:sz w:val="24"/>
          <w:szCs w:val="24"/>
        </w:rPr>
        <w:t>.</w:t>
      </w:r>
    </w:p>
    <w:p w14:paraId="7EE2AA2F" w14:textId="77777777" w:rsidR="00864BD5" w:rsidRDefault="00864BD5" w:rsidP="00864BD5">
      <w:pPr>
        <w:pStyle w:val="Odstavecseseznamem"/>
        <w:widowControl w:val="0"/>
        <w:ind w:left="0"/>
        <w:jc w:val="both"/>
        <w:rPr>
          <w:sz w:val="24"/>
          <w:szCs w:val="24"/>
        </w:rPr>
      </w:pPr>
    </w:p>
    <w:p w14:paraId="58A7B7B2" w14:textId="77777777" w:rsidR="00864BD5" w:rsidRPr="006F5D1F" w:rsidRDefault="00864BD5" w:rsidP="00864BD5">
      <w:pPr>
        <w:pStyle w:val="Odstavecseseznamem"/>
        <w:widowControl w:val="0"/>
        <w:numPr>
          <w:ilvl w:val="0"/>
          <w:numId w:val="13"/>
        </w:numPr>
        <w:overflowPunct/>
        <w:autoSpaceDE/>
        <w:autoSpaceDN/>
        <w:adjustRightInd/>
        <w:ind w:left="0" w:hanging="11"/>
        <w:jc w:val="both"/>
        <w:textAlignment w:val="auto"/>
        <w:rPr>
          <w:sz w:val="24"/>
          <w:szCs w:val="24"/>
        </w:rPr>
      </w:pPr>
      <w:r w:rsidRPr="006F5D1F">
        <w:rPr>
          <w:sz w:val="24"/>
          <w:szCs w:val="24"/>
        </w:rPr>
        <w:t xml:space="preserve">Každá smluvní strana je oprávněna doručit písemnosti také osobně, či prostřednictvím písemně zmocněné osoby. Není-li adresát zastižen, doručí se jiné dospělé osobě nacházející se v místě adresy pro doručování. Není-li možno ani takto doručit, uloží se písemnost na poště nebo v místě sídla toho z účastníků, který doručuje a adresát se vhodným způsobem vyzve, aby si písemnost vyzvedl. Písemnost se považuje za doručenou dnem, kdy byla uložena, i když se adresát o uložení nedozvěděl. Pokud adresát odmítne převzetí doručované listiny, je listina doručena okamžikem odmítnutí. Zápis o tom vyznačí na listinu či její obal osoba provádějící doručení. Pokud se adresát na místě rozhodném pro účinek doručení nezdržuje či se odstěhoval bez udání adresy, je listina doručena okamžikem vyznačení této skutečnosti na listinu či její </w:t>
      </w:r>
      <w:r w:rsidRPr="006F5D1F">
        <w:rPr>
          <w:sz w:val="24"/>
          <w:szCs w:val="24"/>
        </w:rPr>
        <w:lastRenderedPageBreak/>
        <w:t xml:space="preserve">obal, nejpozději však okamžikem vrácení listiny k rukám odesilatele se záznamem o této skutečnosti. </w:t>
      </w:r>
    </w:p>
    <w:p w14:paraId="353F13C9" w14:textId="77777777" w:rsidR="00864BD5" w:rsidRDefault="00864BD5" w:rsidP="00864BD5">
      <w:pPr>
        <w:tabs>
          <w:tab w:val="left" w:pos="1560"/>
        </w:tabs>
        <w:rPr>
          <w:rFonts w:ascii="Arial" w:hAnsi="Arial" w:cs="Arial"/>
        </w:rPr>
      </w:pPr>
    </w:p>
    <w:p w14:paraId="4FE6E3FB" w14:textId="77777777" w:rsidR="00864BD5" w:rsidRDefault="00864BD5" w:rsidP="00864BD5">
      <w:pPr>
        <w:pStyle w:val="Odstavecseseznamem"/>
        <w:widowControl w:val="0"/>
        <w:numPr>
          <w:ilvl w:val="0"/>
          <w:numId w:val="13"/>
        </w:numPr>
        <w:tabs>
          <w:tab w:val="left" w:pos="709"/>
        </w:tabs>
        <w:overflowPunct/>
        <w:autoSpaceDE/>
        <w:autoSpaceDN/>
        <w:adjustRightInd/>
        <w:ind w:left="0" w:hanging="11"/>
        <w:jc w:val="both"/>
        <w:textAlignment w:val="auto"/>
        <w:rPr>
          <w:sz w:val="24"/>
          <w:szCs w:val="24"/>
        </w:rPr>
      </w:pPr>
      <w:r>
        <w:rPr>
          <w:sz w:val="24"/>
          <w:szCs w:val="24"/>
        </w:rPr>
        <w:t xml:space="preserve">Smluvní strany sjednávají možnost </w:t>
      </w:r>
      <w:r w:rsidRPr="00641855">
        <w:rPr>
          <w:sz w:val="24"/>
          <w:szCs w:val="24"/>
        </w:rPr>
        <w:t>doručování písemností v elektronické formě prostřednictvím datových schránek smluvních stran. Pro případ doručování prostřednictvím datové schránky bude dokument považován za doručený i v</w:t>
      </w:r>
      <w:r>
        <w:rPr>
          <w:sz w:val="24"/>
          <w:szCs w:val="24"/>
        </w:rPr>
        <w:t> </w:t>
      </w:r>
      <w:r w:rsidRPr="00641855">
        <w:rPr>
          <w:sz w:val="24"/>
          <w:szCs w:val="24"/>
        </w:rPr>
        <w:t>případě</w:t>
      </w:r>
      <w:r>
        <w:rPr>
          <w:sz w:val="24"/>
          <w:szCs w:val="24"/>
        </w:rPr>
        <w:t>,</w:t>
      </w:r>
      <w:r w:rsidRPr="00641855">
        <w:rPr>
          <w:sz w:val="24"/>
          <w:szCs w:val="24"/>
        </w:rPr>
        <w:t xml:space="preserve"> že se </w:t>
      </w:r>
      <w:r>
        <w:rPr>
          <w:sz w:val="24"/>
          <w:szCs w:val="24"/>
        </w:rPr>
        <w:t xml:space="preserve">smluvní strana </w:t>
      </w:r>
      <w:r w:rsidRPr="00641855">
        <w:rPr>
          <w:sz w:val="24"/>
          <w:szCs w:val="24"/>
        </w:rPr>
        <w:t xml:space="preserve">do datové schránky nepřihlásí, tedy dochází k automatickému doručení datových zpráv, i když si je jejich adresát neotevřel, a to uplynutím 10 dnů od dodání datové zprávy do datové schránky příjemce. Taková zpráva bude doručená fikcí (připadl-li 10. den na sobotu, neděli nebo svátek, nastane doručení nejbližší následující pracovní den). </w:t>
      </w:r>
    </w:p>
    <w:p w14:paraId="220FC19E" w14:textId="77777777" w:rsidR="00AE2724" w:rsidRPr="0013305C" w:rsidRDefault="00AE2724" w:rsidP="00AE2724">
      <w:pPr>
        <w:widowControl w:val="0"/>
        <w:overflowPunct/>
        <w:autoSpaceDE/>
        <w:autoSpaceDN/>
        <w:adjustRightInd/>
        <w:jc w:val="both"/>
        <w:textAlignment w:val="auto"/>
        <w:rPr>
          <w:sz w:val="24"/>
          <w:szCs w:val="24"/>
        </w:rPr>
      </w:pPr>
    </w:p>
    <w:p w14:paraId="51839B65" w14:textId="77777777" w:rsidR="00AE2724" w:rsidRPr="00BB28C2" w:rsidRDefault="00AE2724" w:rsidP="00AE2724">
      <w:pPr>
        <w:jc w:val="center"/>
        <w:outlineLvl w:val="0"/>
        <w:rPr>
          <w:b/>
          <w:sz w:val="24"/>
          <w:szCs w:val="24"/>
        </w:rPr>
      </w:pPr>
    </w:p>
    <w:p w14:paraId="40ED5918" w14:textId="77777777" w:rsidR="00AE2724" w:rsidRDefault="00AE2724" w:rsidP="00AE2724">
      <w:pPr>
        <w:jc w:val="center"/>
        <w:rPr>
          <w:b/>
          <w:sz w:val="24"/>
          <w:szCs w:val="24"/>
        </w:rPr>
      </w:pPr>
      <w:r>
        <w:rPr>
          <w:b/>
          <w:sz w:val="24"/>
          <w:szCs w:val="24"/>
        </w:rPr>
        <w:t xml:space="preserve">VI. </w:t>
      </w:r>
    </w:p>
    <w:p w14:paraId="6C7FBAAB" w14:textId="77777777" w:rsidR="00AE2724" w:rsidRPr="00CB4D51" w:rsidRDefault="00AE2724" w:rsidP="00AE2724">
      <w:pPr>
        <w:jc w:val="center"/>
        <w:rPr>
          <w:b/>
          <w:sz w:val="24"/>
          <w:szCs w:val="24"/>
        </w:rPr>
      </w:pPr>
      <w:r w:rsidRPr="00CB4D51">
        <w:rPr>
          <w:b/>
          <w:sz w:val="24"/>
          <w:szCs w:val="24"/>
        </w:rPr>
        <w:t>Závěrečná ustanovení</w:t>
      </w:r>
    </w:p>
    <w:p w14:paraId="7B2920DD" w14:textId="77777777" w:rsidR="00AE2724" w:rsidRPr="000908BC" w:rsidRDefault="00AE2724" w:rsidP="00AE2724">
      <w:pPr>
        <w:pStyle w:val="Odstavecseseznamem"/>
        <w:jc w:val="both"/>
        <w:rPr>
          <w:sz w:val="24"/>
          <w:szCs w:val="24"/>
        </w:rPr>
      </w:pPr>
    </w:p>
    <w:p w14:paraId="5BC732DE" w14:textId="77777777" w:rsidR="00864BD5" w:rsidRPr="00CB4D51" w:rsidRDefault="00864BD5" w:rsidP="00864BD5">
      <w:pPr>
        <w:pStyle w:val="Odstavecseseznamem"/>
        <w:numPr>
          <w:ilvl w:val="0"/>
          <w:numId w:val="14"/>
        </w:numPr>
        <w:ind w:left="0" w:firstLine="0"/>
        <w:jc w:val="both"/>
        <w:rPr>
          <w:sz w:val="24"/>
          <w:szCs w:val="24"/>
        </w:rPr>
      </w:pPr>
      <w:r w:rsidRPr="00CB4D51">
        <w:rPr>
          <w:sz w:val="24"/>
          <w:szCs w:val="24"/>
        </w:rPr>
        <w:t xml:space="preserve">Veškeré spory, které vzniknou z uzavřené smlouvy a které se nepodaří vyřešit přednostně smírnou cestou, budou rozhodovány obecnými soudy v souladu se zákonem č. 99/1963 Sb., občanským soudním řádem, ve znění pozdějších předpisů. </w:t>
      </w:r>
    </w:p>
    <w:p w14:paraId="03F75FB8" w14:textId="77777777" w:rsidR="00864BD5" w:rsidRDefault="00864BD5" w:rsidP="00864BD5">
      <w:pPr>
        <w:jc w:val="both"/>
        <w:rPr>
          <w:sz w:val="24"/>
          <w:szCs w:val="24"/>
        </w:rPr>
      </w:pPr>
    </w:p>
    <w:p w14:paraId="441FCCFE" w14:textId="77777777" w:rsidR="00864BD5" w:rsidRDefault="00864BD5" w:rsidP="00864BD5">
      <w:pPr>
        <w:pStyle w:val="Odstavecseseznamem"/>
        <w:numPr>
          <w:ilvl w:val="0"/>
          <w:numId w:val="14"/>
        </w:numPr>
        <w:ind w:left="0" w:firstLine="0"/>
        <w:jc w:val="both"/>
        <w:rPr>
          <w:sz w:val="24"/>
          <w:szCs w:val="24"/>
        </w:rPr>
      </w:pPr>
      <w:r w:rsidRPr="00CB4D51">
        <w:rPr>
          <w:sz w:val="24"/>
          <w:szCs w:val="24"/>
        </w:rPr>
        <w:t xml:space="preserve">Veškerá vzájemná práva a povinnosti kupujícího a prodávajícího vyplývající z uzavřené smlouvy se řídí právem České republiky, zejména zákonem č. </w:t>
      </w:r>
      <w:r>
        <w:rPr>
          <w:sz w:val="24"/>
          <w:szCs w:val="24"/>
        </w:rPr>
        <w:t>89</w:t>
      </w:r>
      <w:r w:rsidRPr="00CB4D51">
        <w:rPr>
          <w:sz w:val="24"/>
          <w:szCs w:val="24"/>
        </w:rPr>
        <w:t>/</w:t>
      </w:r>
      <w:r>
        <w:rPr>
          <w:sz w:val="24"/>
          <w:szCs w:val="24"/>
        </w:rPr>
        <w:t>2012</w:t>
      </w:r>
      <w:r w:rsidRPr="00CB4D51">
        <w:rPr>
          <w:sz w:val="24"/>
          <w:szCs w:val="24"/>
        </w:rPr>
        <w:t xml:space="preserve"> Sb., ob</w:t>
      </w:r>
      <w:r>
        <w:rPr>
          <w:sz w:val="24"/>
          <w:szCs w:val="24"/>
        </w:rPr>
        <w:t xml:space="preserve">čanský </w:t>
      </w:r>
      <w:r w:rsidRPr="00CB4D51">
        <w:rPr>
          <w:sz w:val="24"/>
          <w:szCs w:val="24"/>
        </w:rPr>
        <w:t xml:space="preserve">zákoník. </w:t>
      </w:r>
    </w:p>
    <w:p w14:paraId="3FD9D7C7" w14:textId="77777777" w:rsidR="00864BD5" w:rsidRPr="00B973ED" w:rsidRDefault="00864BD5" w:rsidP="00B973ED">
      <w:pPr>
        <w:pStyle w:val="Odstavecseseznamem"/>
        <w:rPr>
          <w:sz w:val="24"/>
          <w:szCs w:val="24"/>
        </w:rPr>
      </w:pPr>
    </w:p>
    <w:p w14:paraId="1307FA21" w14:textId="77777777" w:rsidR="00864BD5" w:rsidRPr="0013305C" w:rsidRDefault="00864BD5" w:rsidP="00864BD5">
      <w:pPr>
        <w:pStyle w:val="Nadpis2"/>
        <w:numPr>
          <w:ilvl w:val="0"/>
          <w:numId w:val="14"/>
        </w:numPr>
        <w:spacing w:before="0"/>
        <w:ind w:left="0" w:hanging="11"/>
        <w:jc w:val="both"/>
        <w:rPr>
          <w:rFonts w:ascii="Times New Roman" w:hAnsi="Times New Roman"/>
          <w:b w:val="0"/>
          <w:color w:val="auto"/>
          <w:sz w:val="24"/>
          <w:szCs w:val="24"/>
        </w:rPr>
      </w:pPr>
      <w:r w:rsidRPr="0013305C">
        <w:rPr>
          <w:rFonts w:ascii="Times New Roman" w:hAnsi="Times New Roman"/>
          <w:b w:val="0"/>
          <w:color w:val="auto"/>
          <w:sz w:val="24"/>
          <w:szCs w:val="24"/>
        </w:rPr>
        <w:t>Pokud by byla nebo se stala jednotlivá ustanovení této smlouvy neplatnými, neúčinnými nebo neproveditelnými, nebo obsahuje-li tato smlouva mezery, není tím dotčena účinnost zbývajících ustanovení. Na místě neplatného, neúčinného nebo neproveditelného ustanovení platí jako smluvené takové ustanovení, které nejvíce odpovídá hospodářskému smyslu a účelu neúčinného ustanovení v souladu s účelem vyjádřeným v této smlouvě</w:t>
      </w:r>
      <w:r>
        <w:rPr>
          <w:rFonts w:ascii="Times New Roman" w:hAnsi="Times New Roman"/>
          <w:b w:val="0"/>
          <w:color w:val="auto"/>
          <w:sz w:val="24"/>
          <w:szCs w:val="24"/>
        </w:rPr>
        <w:t xml:space="preserve"> – zajištění ochranných nápojů pro zaměstnance kupujícího</w:t>
      </w:r>
      <w:r w:rsidRPr="0013305C">
        <w:rPr>
          <w:rFonts w:ascii="Times New Roman" w:hAnsi="Times New Roman"/>
          <w:b w:val="0"/>
          <w:color w:val="auto"/>
          <w:sz w:val="24"/>
          <w:szCs w:val="24"/>
        </w:rPr>
        <w:t>. V případě mezer</w:t>
      </w:r>
      <w:r>
        <w:rPr>
          <w:rFonts w:ascii="Times New Roman" w:hAnsi="Times New Roman"/>
          <w:b w:val="0"/>
          <w:color w:val="auto"/>
          <w:sz w:val="24"/>
          <w:szCs w:val="24"/>
        </w:rPr>
        <w:t>,</w:t>
      </w:r>
      <w:r w:rsidRPr="0013305C">
        <w:rPr>
          <w:rFonts w:ascii="Times New Roman" w:hAnsi="Times New Roman"/>
          <w:b w:val="0"/>
          <w:color w:val="auto"/>
          <w:sz w:val="24"/>
          <w:szCs w:val="24"/>
        </w:rPr>
        <w:t xml:space="preserve"> platí jako smluvené takové ustanovení, které odpovídá tomu, co by bývalo bylo podle smyslu a účelu této smlouvy smluveno, kdyby na tuto záležitost smluvní strany pamatovaly již dříve. </w:t>
      </w:r>
    </w:p>
    <w:p w14:paraId="34136CE6" w14:textId="77777777" w:rsidR="00864BD5" w:rsidRPr="0013305C" w:rsidRDefault="00864BD5" w:rsidP="00864BD5">
      <w:pPr>
        <w:rPr>
          <w:sz w:val="24"/>
          <w:szCs w:val="24"/>
        </w:rPr>
      </w:pPr>
    </w:p>
    <w:p w14:paraId="68459423" w14:textId="77777777" w:rsidR="00864BD5" w:rsidRDefault="00864BD5" w:rsidP="00864BD5">
      <w:pPr>
        <w:pStyle w:val="Nadpis2"/>
        <w:numPr>
          <w:ilvl w:val="0"/>
          <w:numId w:val="14"/>
        </w:numPr>
        <w:spacing w:before="0"/>
        <w:ind w:left="0" w:hanging="11"/>
        <w:jc w:val="both"/>
        <w:rPr>
          <w:rFonts w:ascii="Times New Roman" w:hAnsi="Times New Roman"/>
          <w:b w:val="0"/>
          <w:snapToGrid w:val="0"/>
          <w:color w:val="auto"/>
          <w:sz w:val="24"/>
          <w:szCs w:val="24"/>
        </w:rPr>
      </w:pPr>
      <w:r>
        <w:rPr>
          <w:rFonts w:ascii="Times New Roman" w:hAnsi="Times New Roman"/>
          <w:b w:val="0"/>
          <w:snapToGrid w:val="0"/>
          <w:color w:val="auto"/>
          <w:sz w:val="24"/>
          <w:szCs w:val="24"/>
        </w:rPr>
        <w:t xml:space="preserve">Žádná smluvní strana není oprávněna převést práva a povinnosti z této smlouvy vyplývající na třetí osobu bez předchozího písemného souhlasu druhé smluvní strany. </w:t>
      </w:r>
    </w:p>
    <w:p w14:paraId="5050E1B9" w14:textId="77777777" w:rsidR="00864BD5" w:rsidRPr="0013305C" w:rsidRDefault="00864BD5" w:rsidP="00864BD5"/>
    <w:p w14:paraId="49F05C56" w14:textId="77777777" w:rsidR="00864BD5" w:rsidRPr="002F1736" w:rsidRDefault="00864BD5" w:rsidP="00864BD5">
      <w:pPr>
        <w:pStyle w:val="Nadpis2"/>
        <w:numPr>
          <w:ilvl w:val="0"/>
          <w:numId w:val="14"/>
        </w:numPr>
        <w:spacing w:before="0"/>
        <w:ind w:left="0" w:hanging="11"/>
        <w:jc w:val="both"/>
        <w:rPr>
          <w:rFonts w:ascii="Times New Roman" w:hAnsi="Times New Roman"/>
          <w:b w:val="0"/>
          <w:snapToGrid w:val="0"/>
          <w:color w:val="auto"/>
          <w:sz w:val="24"/>
          <w:szCs w:val="24"/>
        </w:rPr>
      </w:pPr>
      <w:r>
        <w:rPr>
          <w:rFonts w:ascii="Times New Roman" w:hAnsi="Times New Roman"/>
          <w:b w:val="0"/>
          <w:color w:val="auto"/>
          <w:sz w:val="24"/>
          <w:szCs w:val="24"/>
        </w:rPr>
        <w:t xml:space="preserve">Každá smluvní strana </w:t>
      </w:r>
      <w:r w:rsidRPr="002F1736">
        <w:rPr>
          <w:rFonts w:ascii="Times New Roman" w:hAnsi="Times New Roman"/>
          <w:b w:val="0"/>
          <w:snapToGrid w:val="0"/>
          <w:color w:val="auto"/>
          <w:sz w:val="24"/>
          <w:szCs w:val="24"/>
        </w:rPr>
        <w:t xml:space="preserve">na sebe touto smlouvou přejímá nebezpečí změny okolností dle </w:t>
      </w:r>
      <w:proofErr w:type="spellStart"/>
      <w:r w:rsidRPr="002F1736">
        <w:rPr>
          <w:rFonts w:ascii="Times New Roman" w:hAnsi="Times New Roman"/>
          <w:b w:val="0"/>
          <w:snapToGrid w:val="0"/>
          <w:color w:val="auto"/>
          <w:sz w:val="24"/>
          <w:szCs w:val="24"/>
        </w:rPr>
        <w:t>ust</w:t>
      </w:r>
      <w:proofErr w:type="spellEnd"/>
      <w:r w:rsidRPr="002F1736">
        <w:rPr>
          <w:rFonts w:ascii="Times New Roman" w:hAnsi="Times New Roman"/>
          <w:b w:val="0"/>
          <w:snapToGrid w:val="0"/>
          <w:color w:val="auto"/>
          <w:sz w:val="24"/>
          <w:szCs w:val="24"/>
        </w:rPr>
        <w:t xml:space="preserve">. § 1765 zákona č. 89/2012 Sb., občanský zákoník. </w:t>
      </w:r>
    </w:p>
    <w:p w14:paraId="251318D3" w14:textId="77777777" w:rsidR="00864BD5" w:rsidRDefault="00864BD5" w:rsidP="00864BD5">
      <w:pPr>
        <w:pStyle w:val="Odstavecseseznamem"/>
        <w:ind w:left="0"/>
        <w:jc w:val="both"/>
        <w:rPr>
          <w:sz w:val="24"/>
          <w:szCs w:val="24"/>
        </w:rPr>
      </w:pPr>
    </w:p>
    <w:p w14:paraId="68AC185D" w14:textId="77777777" w:rsidR="00864BD5" w:rsidRPr="00AE2EB4" w:rsidRDefault="00864BD5" w:rsidP="00864BD5">
      <w:pPr>
        <w:pStyle w:val="Nadpis2"/>
        <w:numPr>
          <w:ilvl w:val="0"/>
          <w:numId w:val="14"/>
        </w:numPr>
        <w:spacing w:before="0"/>
        <w:ind w:left="0" w:hanging="11"/>
        <w:jc w:val="both"/>
        <w:rPr>
          <w:rFonts w:ascii="Times New Roman" w:hAnsi="Times New Roman"/>
          <w:b w:val="0"/>
          <w:color w:val="auto"/>
          <w:sz w:val="24"/>
          <w:szCs w:val="24"/>
        </w:rPr>
      </w:pPr>
      <w:r w:rsidRPr="00AE2EB4">
        <w:rPr>
          <w:rFonts w:ascii="Times New Roman" w:hAnsi="Times New Roman"/>
          <w:b w:val="0"/>
          <w:color w:val="auto"/>
          <w:sz w:val="24"/>
          <w:szCs w:val="24"/>
        </w:rPr>
        <w:t xml:space="preserve">Smluvní strany vylučují použití </w:t>
      </w:r>
      <w:proofErr w:type="spellStart"/>
      <w:r w:rsidRPr="00AE2EB4">
        <w:rPr>
          <w:rFonts w:ascii="Times New Roman" w:hAnsi="Times New Roman"/>
          <w:b w:val="0"/>
          <w:color w:val="auto"/>
          <w:sz w:val="24"/>
          <w:szCs w:val="24"/>
        </w:rPr>
        <w:t>ust</w:t>
      </w:r>
      <w:proofErr w:type="spellEnd"/>
      <w:r w:rsidRPr="00AE2EB4">
        <w:rPr>
          <w:rFonts w:ascii="Times New Roman" w:hAnsi="Times New Roman"/>
          <w:b w:val="0"/>
          <w:color w:val="auto"/>
          <w:sz w:val="24"/>
          <w:szCs w:val="24"/>
        </w:rPr>
        <w:t>. § 1800 odst. 2 zákona č. 89/2012 Sb.</w:t>
      </w:r>
    </w:p>
    <w:p w14:paraId="2D2F8D17" w14:textId="77777777" w:rsidR="00864BD5" w:rsidRPr="00AE2EB4" w:rsidRDefault="00864BD5" w:rsidP="00864BD5">
      <w:pPr>
        <w:ind w:hanging="11"/>
        <w:rPr>
          <w:sz w:val="24"/>
          <w:szCs w:val="24"/>
        </w:rPr>
      </w:pPr>
    </w:p>
    <w:p w14:paraId="14447503" w14:textId="77777777" w:rsidR="00864BD5" w:rsidRPr="00CB4D51" w:rsidRDefault="00864BD5" w:rsidP="00864BD5">
      <w:pPr>
        <w:pStyle w:val="Odstavecseseznamem"/>
        <w:numPr>
          <w:ilvl w:val="0"/>
          <w:numId w:val="14"/>
        </w:numPr>
        <w:ind w:left="0" w:firstLine="0"/>
        <w:jc w:val="both"/>
        <w:rPr>
          <w:sz w:val="24"/>
          <w:szCs w:val="24"/>
        </w:rPr>
      </w:pPr>
      <w:r w:rsidRPr="00CB4D51">
        <w:rPr>
          <w:sz w:val="24"/>
          <w:szCs w:val="24"/>
        </w:rPr>
        <w:t>Smluvní strany se zavazují vzájemně respektovat své oprávněné zájmy související se smlouvou a poskytovat si veškerou nutnou součinnost, kterou lze spravedlivě požadovat k tomu, aby bylo dosaženo účelu smlouvy, zejména učinit vešker</w:t>
      </w:r>
      <w:r>
        <w:rPr>
          <w:sz w:val="24"/>
          <w:szCs w:val="24"/>
        </w:rPr>
        <w:t xml:space="preserve">á právní jednání </w:t>
      </w:r>
      <w:r w:rsidRPr="00CB4D51">
        <w:rPr>
          <w:sz w:val="24"/>
          <w:szCs w:val="24"/>
        </w:rPr>
        <w:t>k tomu nezbytn</w:t>
      </w:r>
      <w:r>
        <w:rPr>
          <w:sz w:val="24"/>
          <w:szCs w:val="24"/>
        </w:rPr>
        <w:t>á</w:t>
      </w:r>
      <w:r w:rsidRPr="00CB4D51">
        <w:rPr>
          <w:sz w:val="24"/>
          <w:szCs w:val="24"/>
        </w:rPr>
        <w:t>.</w:t>
      </w:r>
    </w:p>
    <w:p w14:paraId="2149BCC6" w14:textId="77777777" w:rsidR="00864BD5" w:rsidRPr="008E434D" w:rsidRDefault="00864BD5" w:rsidP="00864BD5">
      <w:pPr>
        <w:jc w:val="both"/>
        <w:rPr>
          <w:sz w:val="24"/>
          <w:szCs w:val="24"/>
        </w:rPr>
      </w:pPr>
    </w:p>
    <w:p w14:paraId="24DBB2C0" w14:textId="3F75542D" w:rsidR="00864BD5" w:rsidRPr="00CB4D51" w:rsidRDefault="00864BD5" w:rsidP="00864BD5">
      <w:pPr>
        <w:pStyle w:val="Odstavecseseznamem"/>
        <w:numPr>
          <w:ilvl w:val="0"/>
          <w:numId w:val="14"/>
        </w:numPr>
        <w:ind w:left="0" w:firstLine="0"/>
        <w:jc w:val="both"/>
        <w:rPr>
          <w:sz w:val="24"/>
          <w:szCs w:val="24"/>
        </w:rPr>
      </w:pPr>
      <w:r w:rsidRPr="00CB4D51">
        <w:rPr>
          <w:sz w:val="24"/>
          <w:szCs w:val="24"/>
        </w:rPr>
        <w:t>Tato smlouva nabývá platnosti dnem, kdy je podepsána oběma smluvními stranami.</w:t>
      </w:r>
      <w:r>
        <w:rPr>
          <w:sz w:val="24"/>
          <w:szCs w:val="24"/>
        </w:rPr>
        <w:t xml:space="preserve"> účinnosti nabývá dnem zveřejnění v registru smluv dle čl. VI. odst. 14 této smlouvy. </w:t>
      </w:r>
    </w:p>
    <w:p w14:paraId="1B6539C8" w14:textId="77777777" w:rsidR="00864BD5" w:rsidRDefault="00864BD5" w:rsidP="00864BD5">
      <w:pPr>
        <w:jc w:val="both"/>
        <w:rPr>
          <w:sz w:val="24"/>
          <w:szCs w:val="24"/>
        </w:rPr>
      </w:pPr>
    </w:p>
    <w:p w14:paraId="156672D1" w14:textId="77777777" w:rsidR="00864BD5" w:rsidRDefault="00864BD5" w:rsidP="00864BD5">
      <w:pPr>
        <w:pStyle w:val="Odstavecseseznamem"/>
        <w:numPr>
          <w:ilvl w:val="0"/>
          <w:numId w:val="14"/>
        </w:numPr>
        <w:ind w:left="0" w:firstLine="0"/>
        <w:jc w:val="both"/>
        <w:rPr>
          <w:sz w:val="24"/>
          <w:szCs w:val="24"/>
        </w:rPr>
      </w:pPr>
      <w:r>
        <w:rPr>
          <w:sz w:val="24"/>
          <w:szCs w:val="24"/>
        </w:rPr>
        <w:t xml:space="preserve">Tuto smlouvu je možné měnit pouze písemně, a to formou písemných číslovaných dodatků. </w:t>
      </w:r>
    </w:p>
    <w:p w14:paraId="164F8881" w14:textId="77777777" w:rsidR="00864BD5" w:rsidRDefault="00864BD5" w:rsidP="00864BD5">
      <w:pPr>
        <w:pStyle w:val="Odstavecseseznamem"/>
        <w:rPr>
          <w:sz w:val="24"/>
          <w:szCs w:val="24"/>
        </w:rPr>
      </w:pPr>
    </w:p>
    <w:p w14:paraId="043488C5" w14:textId="77777777" w:rsidR="00864BD5" w:rsidRPr="00CB4D51" w:rsidRDefault="00864BD5" w:rsidP="00864BD5">
      <w:pPr>
        <w:pStyle w:val="Odstavecseseznamem"/>
        <w:numPr>
          <w:ilvl w:val="0"/>
          <w:numId w:val="14"/>
        </w:numPr>
        <w:ind w:left="0" w:firstLine="0"/>
        <w:jc w:val="both"/>
        <w:rPr>
          <w:sz w:val="24"/>
          <w:szCs w:val="24"/>
        </w:rPr>
      </w:pPr>
      <w:r w:rsidRPr="00CB4D51">
        <w:rPr>
          <w:sz w:val="24"/>
          <w:szCs w:val="24"/>
        </w:rPr>
        <w:lastRenderedPageBreak/>
        <w:t>Tato smlouva je sepsána ve dvou vyhotoveních, z nichž každá smluvní strana obdrží po jednom.</w:t>
      </w:r>
    </w:p>
    <w:p w14:paraId="6E6FA11D" w14:textId="77777777" w:rsidR="00864BD5" w:rsidRPr="008E434D" w:rsidRDefault="00864BD5" w:rsidP="00864BD5">
      <w:pPr>
        <w:jc w:val="both"/>
        <w:rPr>
          <w:sz w:val="24"/>
          <w:szCs w:val="24"/>
        </w:rPr>
      </w:pPr>
    </w:p>
    <w:p w14:paraId="4B84D48A" w14:textId="77777777" w:rsidR="00864BD5" w:rsidRDefault="00864BD5" w:rsidP="00864BD5">
      <w:pPr>
        <w:pStyle w:val="Odstavecseseznamem"/>
        <w:numPr>
          <w:ilvl w:val="0"/>
          <w:numId w:val="14"/>
        </w:numPr>
        <w:tabs>
          <w:tab w:val="left" w:pos="0"/>
        </w:tabs>
        <w:overflowPunct/>
        <w:autoSpaceDE/>
        <w:autoSpaceDN/>
        <w:adjustRightInd/>
        <w:ind w:left="0" w:firstLine="0"/>
        <w:jc w:val="both"/>
        <w:textAlignment w:val="auto"/>
        <w:rPr>
          <w:sz w:val="24"/>
          <w:szCs w:val="24"/>
        </w:rPr>
      </w:pPr>
      <w:r>
        <w:rPr>
          <w:sz w:val="24"/>
          <w:szCs w:val="24"/>
        </w:rPr>
        <w:t xml:space="preserve">Smluvní strany prohlašují, že si tuto smlouvu přečetly, jejímu obsahu plně porozuměly, tento v nich nevyvolává žádné pochybnosti ani neumožňuje dvojí výklad. </w:t>
      </w:r>
    </w:p>
    <w:p w14:paraId="41DA877A" w14:textId="77777777" w:rsidR="00864BD5" w:rsidRDefault="00864BD5" w:rsidP="00864BD5">
      <w:pPr>
        <w:pStyle w:val="Odstavecseseznamem"/>
        <w:rPr>
          <w:sz w:val="24"/>
          <w:szCs w:val="24"/>
        </w:rPr>
      </w:pPr>
    </w:p>
    <w:p w14:paraId="778C28E3" w14:textId="77777777" w:rsidR="00864BD5" w:rsidRDefault="00864BD5" w:rsidP="00864BD5">
      <w:pPr>
        <w:pStyle w:val="Odstavecseseznamem"/>
        <w:numPr>
          <w:ilvl w:val="0"/>
          <w:numId w:val="14"/>
        </w:numPr>
        <w:tabs>
          <w:tab w:val="left" w:pos="0"/>
        </w:tabs>
        <w:overflowPunct/>
        <w:autoSpaceDE/>
        <w:autoSpaceDN/>
        <w:adjustRightInd/>
        <w:ind w:left="0" w:firstLine="0"/>
        <w:jc w:val="both"/>
        <w:textAlignment w:val="auto"/>
        <w:rPr>
          <w:sz w:val="24"/>
          <w:szCs w:val="24"/>
        </w:rPr>
      </w:pPr>
      <w:r>
        <w:rPr>
          <w:sz w:val="24"/>
          <w:szCs w:val="24"/>
        </w:rPr>
        <w:t xml:space="preserve">Smluvní strany prohlašují, že mezi nimi došlo k dohodě o celém obsahu této smlouvy. </w:t>
      </w:r>
    </w:p>
    <w:p w14:paraId="570976F0" w14:textId="77777777" w:rsidR="00864BD5" w:rsidRDefault="00864BD5" w:rsidP="00864BD5">
      <w:pPr>
        <w:pStyle w:val="Odstavecseseznamem"/>
        <w:rPr>
          <w:sz w:val="24"/>
          <w:szCs w:val="24"/>
        </w:rPr>
      </w:pPr>
    </w:p>
    <w:p w14:paraId="2124B360" w14:textId="77777777" w:rsidR="00864BD5" w:rsidRDefault="00864BD5" w:rsidP="00864BD5">
      <w:pPr>
        <w:pStyle w:val="Odstavecseseznamem"/>
        <w:numPr>
          <w:ilvl w:val="0"/>
          <w:numId w:val="14"/>
        </w:numPr>
        <w:tabs>
          <w:tab w:val="left" w:pos="0"/>
        </w:tabs>
        <w:overflowPunct/>
        <w:autoSpaceDE/>
        <w:autoSpaceDN/>
        <w:adjustRightInd/>
        <w:ind w:left="0" w:firstLine="0"/>
        <w:jc w:val="both"/>
        <w:textAlignment w:val="auto"/>
        <w:rPr>
          <w:sz w:val="24"/>
          <w:szCs w:val="24"/>
        </w:rPr>
      </w:pPr>
      <w:r w:rsidRPr="00CB4D51">
        <w:rPr>
          <w:sz w:val="24"/>
          <w:szCs w:val="24"/>
        </w:rPr>
        <w:t xml:space="preserve">Účastníci této smlouvy výslovně prohlašují, každý za svoji osobu, že tato </w:t>
      </w:r>
      <w:r>
        <w:rPr>
          <w:sz w:val="24"/>
          <w:szCs w:val="24"/>
        </w:rPr>
        <w:t xml:space="preserve">smlouva </w:t>
      </w:r>
      <w:r w:rsidRPr="00CB4D51">
        <w:rPr>
          <w:sz w:val="24"/>
          <w:szCs w:val="24"/>
        </w:rPr>
        <w:t>byla sepsána vážně a srozumitelně, je projevem jejich svobodné, vážné a pravé vůle prosté omylu, a nebyla uzavřena v tísni či za nápadně nevýhodných podmínek, což stvrzují svými podpisy.</w:t>
      </w:r>
    </w:p>
    <w:p w14:paraId="180229B7" w14:textId="77777777" w:rsidR="00864BD5" w:rsidRDefault="00864BD5" w:rsidP="00864BD5">
      <w:pPr>
        <w:pStyle w:val="Odstavecseseznamem"/>
        <w:tabs>
          <w:tab w:val="left" w:pos="0"/>
        </w:tabs>
        <w:overflowPunct/>
        <w:autoSpaceDE/>
        <w:autoSpaceDN/>
        <w:adjustRightInd/>
        <w:ind w:left="0"/>
        <w:jc w:val="both"/>
        <w:textAlignment w:val="auto"/>
        <w:rPr>
          <w:sz w:val="24"/>
          <w:szCs w:val="24"/>
        </w:rPr>
      </w:pPr>
    </w:p>
    <w:p w14:paraId="1BF738D6" w14:textId="233A6F08" w:rsidR="00864BD5" w:rsidRPr="00864BD5" w:rsidRDefault="00864BD5" w:rsidP="00B973ED">
      <w:pPr>
        <w:pStyle w:val="Odstavecseseznamem"/>
        <w:numPr>
          <w:ilvl w:val="0"/>
          <w:numId w:val="14"/>
        </w:numPr>
        <w:tabs>
          <w:tab w:val="left" w:pos="0"/>
        </w:tabs>
        <w:overflowPunct/>
        <w:autoSpaceDE/>
        <w:autoSpaceDN/>
        <w:adjustRightInd/>
        <w:ind w:left="0" w:firstLine="0"/>
        <w:jc w:val="both"/>
        <w:textAlignment w:val="auto"/>
        <w:rPr>
          <w:sz w:val="24"/>
          <w:szCs w:val="24"/>
        </w:rPr>
      </w:pPr>
      <w:r w:rsidRPr="00864BD5">
        <w:rPr>
          <w:snapToGrid w:val="0"/>
          <w:sz w:val="24"/>
          <w:szCs w:val="24"/>
        </w:rPr>
        <w:t xml:space="preserve">Prodávající bere na vědomí, že tato smlouva bude uveřejněna v registru smluv v souladu se zákonem č. 340/2015 Sb., zákon o registru smluv, neboť kupující je povinným subjektem ve smyslu </w:t>
      </w:r>
      <w:proofErr w:type="spellStart"/>
      <w:r w:rsidRPr="00864BD5">
        <w:rPr>
          <w:snapToGrid w:val="0"/>
          <w:sz w:val="24"/>
          <w:szCs w:val="24"/>
        </w:rPr>
        <w:t>ust</w:t>
      </w:r>
      <w:proofErr w:type="spellEnd"/>
      <w:r w:rsidRPr="00864BD5">
        <w:rPr>
          <w:snapToGrid w:val="0"/>
          <w:sz w:val="24"/>
          <w:szCs w:val="24"/>
        </w:rPr>
        <w:t xml:space="preserve">. § 2 odst. 1 písm. m) cit. zákona. Smluvní strany se dohodly, že tuto smlouvu zašle k uveřejnění do registru smluv kupující. Prodávající je povinen upozornit kupujícího písemně na ta ustanovení smlouvy, na která se vztahují výjimky z povinnosti uveřejnění dle zákona o registru smluv, a to před jejím uzavřením. Prodávající prohlašuje, že tato smlouva neobsahuje žádné informace spadající do oblasti obchodního tajemství ve smyslu </w:t>
      </w:r>
      <w:proofErr w:type="spellStart"/>
      <w:r w:rsidRPr="00864BD5">
        <w:rPr>
          <w:snapToGrid w:val="0"/>
          <w:sz w:val="24"/>
          <w:szCs w:val="24"/>
        </w:rPr>
        <w:t>ust</w:t>
      </w:r>
      <w:proofErr w:type="spellEnd"/>
      <w:r w:rsidRPr="00864BD5">
        <w:rPr>
          <w:snapToGrid w:val="0"/>
          <w:sz w:val="24"/>
          <w:szCs w:val="24"/>
        </w:rPr>
        <w:t xml:space="preserve">. § 504 zákona č. 89/2012 Sb., občanský zákoník. </w:t>
      </w:r>
    </w:p>
    <w:p w14:paraId="764C2947" w14:textId="77777777" w:rsidR="00864BD5" w:rsidRPr="00CB4D51" w:rsidRDefault="00864BD5" w:rsidP="00864BD5">
      <w:pPr>
        <w:pStyle w:val="Odstavecseseznamem"/>
        <w:tabs>
          <w:tab w:val="left" w:pos="0"/>
        </w:tabs>
        <w:overflowPunct/>
        <w:autoSpaceDE/>
        <w:autoSpaceDN/>
        <w:adjustRightInd/>
        <w:ind w:left="0"/>
        <w:jc w:val="both"/>
        <w:textAlignment w:val="auto"/>
        <w:rPr>
          <w:sz w:val="24"/>
          <w:szCs w:val="24"/>
        </w:rPr>
      </w:pPr>
    </w:p>
    <w:p w14:paraId="70D0ACBB" w14:textId="77777777" w:rsidR="00AE2724" w:rsidRDefault="00AE2724" w:rsidP="00AE2724">
      <w:pPr>
        <w:rPr>
          <w:b/>
          <w:sz w:val="24"/>
          <w:szCs w:val="24"/>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14:paraId="107F6691" w14:textId="6BB96573" w:rsidR="00AE2724" w:rsidRDefault="00AE2724" w:rsidP="00AE2724">
      <w:pPr>
        <w:pStyle w:val="Zkladntextodsazen"/>
        <w:tabs>
          <w:tab w:val="left" w:pos="5040"/>
        </w:tabs>
        <w:spacing w:after="0"/>
        <w:ind w:left="0"/>
        <w:rPr>
          <w:sz w:val="24"/>
          <w:szCs w:val="24"/>
        </w:rPr>
      </w:pPr>
      <w:r>
        <w:rPr>
          <w:sz w:val="24"/>
          <w:szCs w:val="24"/>
        </w:rPr>
        <w:t xml:space="preserve">Ve Zlíně </w:t>
      </w:r>
      <w:r w:rsidRPr="008E434D">
        <w:rPr>
          <w:sz w:val="24"/>
          <w:szCs w:val="24"/>
        </w:rPr>
        <w:t>dne</w:t>
      </w:r>
      <w:r w:rsidR="00F2446E">
        <w:rPr>
          <w:sz w:val="24"/>
          <w:szCs w:val="24"/>
          <w:lang w:val="cs-CZ"/>
        </w:rPr>
        <w:t xml:space="preserve"> </w:t>
      </w:r>
      <w:r w:rsidR="002F5C25">
        <w:rPr>
          <w:sz w:val="24"/>
          <w:szCs w:val="24"/>
          <w:lang w:val="cs-CZ"/>
        </w:rPr>
        <w:t>27</w:t>
      </w:r>
      <w:r w:rsidR="00F2446E">
        <w:rPr>
          <w:sz w:val="24"/>
          <w:szCs w:val="24"/>
          <w:lang w:val="cs-CZ"/>
        </w:rPr>
        <w:t>.</w:t>
      </w:r>
      <w:r w:rsidR="00884443">
        <w:rPr>
          <w:sz w:val="24"/>
          <w:szCs w:val="24"/>
          <w:lang w:val="cs-CZ"/>
        </w:rPr>
        <w:t>4</w:t>
      </w:r>
      <w:r w:rsidR="00F2446E">
        <w:rPr>
          <w:sz w:val="24"/>
          <w:szCs w:val="24"/>
          <w:lang w:val="cs-CZ"/>
        </w:rPr>
        <w:t>.202</w:t>
      </w:r>
      <w:r w:rsidR="00884443">
        <w:rPr>
          <w:sz w:val="24"/>
          <w:szCs w:val="24"/>
          <w:lang w:val="cs-CZ"/>
        </w:rPr>
        <w:t>6</w:t>
      </w:r>
      <w:r w:rsidRPr="008E434D">
        <w:rPr>
          <w:sz w:val="24"/>
          <w:szCs w:val="24"/>
        </w:rPr>
        <w:tab/>
        <w:t xml:space="preserve">Ve </w:t>
      </w:r>
      <w:r>
        <w:rPr>
          <w:sz w:val="24"/>
          <w:szCs w:val="24"/>
        </w:rPr>
        <w:t>……………….</w:t>
      </w:r>
      <w:r w:rsidRPr="008E434D">
        <w:rPr>
          <w:sz w:val="24"/>
          <w:szCs w:val="24"/>
        </w:rPr>
        <w:t xml:space="preserve"> </w:t>
      </w:r>
      <w:r w:rsidR="00F2446E">
        <w:rPr>
          <w:sz w:val="24"/>
          <w:szCs w:val="24"/>
        </w:rPr>
        <w:t>D</w:t>
      </w:r>
      <w:r>
        <w:rPr>
          <w:sz w:val="24"/>
          <w:szCs w:val="24"/>
        </w:rPr>
        <w:t>ne</w:t>
      </w:r>
      <w:r w:rsidR="00F2446E">
        <w:rPr>
          <w:sz w:val="24"/>
          <w:szCs w:val="24"/>
          <w:lang w:val="cs-CZ"/>
        </w:rPr>
        <w:t xml:space="preserve"> </w:t>
      </w:r>
    </w:p>
    <w:p w14:paraId="7FC071AF" w14:textId="77777777" w:rsidR="00AE2724" w:rsidRDefault="00AE2724" w:rsidP="00AE2724">
      <w:pPr>
        <w:pStyle w:val="Zkladntextodsazen"/>
        <w:tabs>
          <w:tab w:val="left" w:pos="5040"/>
        </w:tabs>
        <w:spacing w:after="0"/>
        <w:rPr>
          <w:b/>
          <w:sz w:val="24"/>
          <w:szCs w:val="24"/>
        </w:rPr>
      </w:pPr>
    </w:p>
    <w:p w14:paraId="1552BB09" w14:textId="77777777" w:rsidR="00371CE7" w:rsidRDefault="00371CE7" w:rsidP="00AE2724">
      <w:pPr>
        <w:pStyle w:val="Zkladntextodsazen"/>
        <w:tabs>
          <w:tab w:val="left" w:pos="5040"/>
        </w:tabs>
        <w:spacing w:after="0"/>
        <w:ind w:left="0"/>
        <w:rPr>
          <w:b/>
          <w:sz w:val="24"/>
          <w:szCs w:val="24"/>
        </w:rPr>
      </w:pPr>
    </w:p>
    <w:p w14:paraId="14D64581" w14:textId="22A454B7" w:rsidR="00AE2724" w:rsidRDefault="00AE2724" w:rsidP="00AE2724">
      <w:pPr>
        <w:pStyle w:val="Zkladntextodsazen"/>
        <w:tabs>
          <w:tab w:val="left" w:pos="5040"/>
        </w:tabs>
        <w:spacing w:after="0"/>
        <w:ind w:left="0"/>
        <w:rPr>
          <w:b/>
          <w:sz w:val="24"/>
          <w:szCs w:val="24"/>
        </w:rPr>
      </w:pPr>
      <w:r>
        <w:rPr>
          <w:b/>
          <w:sz w:val="24"/>
          <w:szCs w:val="24"/>
        </w:rPr>
        <w:t>Prodávající:</w:t>
      </w:r>
      <w:r>
        <w:rPr>
          <w:b/>
          <w:sz w:val="24"/>
          <w:szCs w:val="24"/>
        </w:rPr>
        <w:tab/>
        <w:t>Kupující:</w:t>
      </w:r>
    </w:p>
    <w:p w14:paraId="7B35344F" w14:textId="77777777" w:rsidR="00AE2724" w:rsidRDefault="00AE2724" w:rsidP="00AE2724">
      <w:pPr>
        <w:pStyle w:val="Zkladntextodsazen"/>
        <w:tabs>
          <w:tab w:val="left" w:pos="5040"/>
        </w:tabs>
        <w:spacing w:after="0"/>
        <w:ind w:left="0"/>
        <w:rPr>
          <w:b/>
          <w:sz w:val="24"/>
          <w:szCs w:val="24"/>
        </w:rPr>
      </w:pPr>
    </w:p>
    <w:p w14:paraId="540E3B09" w14:textId="77777777" w:rsidR="00AE2724" w:rsidRDefault="00AE2724" w:rsidP="00AE2724">
      <w:pPr>
        <w:pStyle w:val="Zkladntextodsazen"/>
        <w:tabs>
          <w:tab w:val="left" w:pos="5040"/>
        </w:tabs>
        <w:spacing w:after="0"/>
        <w:rPr>
          <w:b/>
          <w:sz w:val="24"/>
          <w:szCs w:val="24"/>
        </w:rPr>
      </w:pPr>
    </w:p>
    <w:p w14:paraId="40FBB07F" w14:textId="77777777" w:rsidR="00AE2724" w:rsidRDefault="00AE2724" w:rsidP="00AE2724">
      <w:pPr>
        <w:pStyle w:val="Zkladntextodsazen"/>
        <w:tabs>
          <w:tab w:val="left" w:pos="5040"/>
        </w:tabs>
        <w:spacing w:after="0"/>
        <w:rPr>
          <w:b/>
          <w:sz w:val="24"/>
          <w:szCs w:val="24"/>
        </w:rPr>
      </w:pPr>
    </w:p>
    <w:p w14:paraId="12AEC504" w14:textId="77777777" w:rsidR="00AE2724" w:rsidRDefault="00AE2724" w:rsidP="00AE2724">
      <w:pPr>
        <w:pStyle w:val="Zkladntextodsazen"/>
        <w:tabs>
          <w:tab w:val="left" w:pos="5040"/>
        </w:tabs>
        <w:spacing w:after="0"/>
        <w:ind w:left="0"/>
        <w:rPr>
          <w:b/>
          <w:sz w:val="24"/>
          <w:szCs w:val="24"/>
        </w:rPr>
      </w:pPr>
      <w:r>
        <w:rPr>
          <w:b/>
          <w:sz w:val="24"/>
          <w:szCs w:val="24"/>
        </w:rPr>
        <w:t>……………………….</w:t>
      </w:r>
      <w:r>
        <w:rPr>
          <w:b/>
          <w:sz w:val="24"/>
          <w:szCs w:val="24"/>
        </w:rPr>
        <w:tab/>
        <w:t>………………………..</w:t>
      </w:r>
    </w:p>
    <w:sectPr w:rsidR="00AE2724" w:rsidSect="00355F34">
      <w:footerReference w:type="even" r:id="rId7"/>
      <w:footerReference w:type="default" r:id="rId8"/>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F9524" w14:textId="77777777" w:rsidR="00F92663" w:rsidRDefault="00F92663">
      <w:r>
        <w:separator/>
      </w:r>
    </w:p>
  </w:endnote>
  <w:endnote w:type="continuationSeparator" w:id="0">
    <w:p w14:paraId="13958A09" w14:textId="77777777" w:rsidR="00F92663" w:rsidRDefault="00F92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Klee One"/>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CE28E" w14:textId="77777777" w:rsidR="002F5C25" w:rsidRDefault="003172E6" w:rsidP="00355F3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8</w:t>
    </w:r>
    <w:r>
      <w:rPr>
        <w:rStyle w:val="slostrnky"/>
      </w:rPr>
      <w:fldChar w:fldCharType="end"/>
    </w:r>
  </w:p>
  <w:p w14:paraId="35DC2E63" w14:textId="77777777" w:rsidR="002F5C25" w:rsidRDefault="002F5C2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5B57B" w14:textId="77777777" w:rsidR="002F5C25" w:rsidRDefault="003172E6">
    <w:pPr>
      <w:pStyle w:val="Zpat"/>
      <w:jc w:val="center"/>
    </w:pPr>
    <w:r>
      <w:fldChar w:fldCharType="begin"/>
    </w:r>
    <w:r>
      <w:instrText xml:space="preserve"> PAGE   \* MERGEFORMAT </w:instrText>
    </w:r>
    <w:r>
      <w:fldChar w:fldCharType="separate"/>
    </w:r>
    <w:r>
      <w:rPr>
        <w:noProof/>
      </w:rPr>
      <w:t>1</w:t>
    </w:r>
    <w:r>
      <w:fldChar w:fldCharType="end"/>
    </w:r>
  </w:p>
  <w:p w14:paraId="4AE00973" w14:textId="77777777" w:rsidR="002F5C25" w:rsidRDefault="002F5C25" w:rsidP="00355F3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823AC" w14:textId="77777777" w:rsidR="00F92663" w:rsidRDefault="00F92663">
      <w:r>
        <w:separator/>
      </w:r>
    </w:p>
  </w:footnote>
  <w:footnote w:type="continuationSeparator" w:id="0">
    <w:p w14:paraId="6B5A9332" w14:textId="77777777" w:rsidR="00F92663" w:rsidRDefault="00F926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6ADF"/>
    <w:multiLevelType w:val="hybridMultilevel"/>
    <w:tmpl w:val="E06E9268"/>
    <w:lvl w:ilvl="0" w:tplc="A84C0270">
      <w:start w:val="8"/>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C48645C"/>
    <w:multiLevelType w:val="multilevel"/>
    <w:tmpl w:val="9A403846"/>
    <w:lvl w:ilvl="0">
      <w:start w:val="1"/>
      <w:numFmt w:val="decimal"/>
      <w:pStyle w:val="Parties"/>
      <w:lvlText w:val="(%1)"/>
      <w:lvlJc w:val="left"/>
      <w:pPr>
        <w:tabs>
          <w:tab w:val="num" w:pos="680"/>
        </w:tabs>
        <w:ind w:left="680" w:hanging="680"/>
      </w:pPr>
      <w:rPr>
        <w:rFonts w:hint="default"/>
        <w:b/>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10455CEE"/>
    <w:multiLevelType w:val="hybridMultilevel"/>
    <w:tmpl w:val="C97060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75128C6"/>
    <w:multiLevelType w:val="hybridMultilevel"/>
    <w:tmpl w:val="CE2E6638"/>
    <w:lvl w:ilvl="0" w:tplc="330E287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7D84878"/>
    <w:multiLevelType w:val="hybridMultilevel"/>
    <w:tmpl w:val="1E3E9052"/>
    <w:lvl w:ilvl="0" w:tplc="0DF858D0">
      <w:start w:val="1"/>
      <w:numFmt w:val="decimal"/>
      <w:lvlText w:val="%1."/>
      <w:lvlJc w:val="left"/>
      <w:pPr>
        <w:ind w:left="720" w:hanging="360"/>
      </w:pPr>
      <w:rPr>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90F6302"/>
    <w:multiLevelType w:val="hybridMultilevel"/>
    <w:tmpl w:val="FC8C28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677368C"/>
    <w:multiLevelType w:val="hybridMultilevel"/>
    <w:tmpl w:val="CE3206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D925D53"/>
    <w:multiLevelType w:val="hybridMultilevel"/>
    <w:tmpl w:val="EB523956"/>
    <w:lvl w:ilvl="0" w:tplc="D5687F36">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4716DD1"/>
    <w:multiLevelType w:val="hybridMultilevel"/>
    <w:tmpl w:val="6FBCE2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7195F84"/>
    <w:multiLevelType w:val="hybridMultilevel"/>
    <w:tmpl w:val="BDEA60CE"/>
    <w:lvl w:ilvl="0" w:tplc="330E287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7233AC0"/>
    <w:multiLevelType w:val="hybridMultilevel"/>
    <w:tmpl w:val="3EEE8936"/>
    <w:lvl w:ilvl="0" w:tplc="724A1540">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9661F47"/>
    <w:multiLevelType w:val="hybridMultilevel"/>
    <w:tmpl w:val="1E96D2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EE0F15"/>
    <w:multiLevelType w:val="hybridMultilevel"/>
    <w:tmpl w:val="761EC1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E5E4C89"/>
    <w:multiLevelType w:val="hybridMultilevel"/>
    <w:tmpl w:val="E6E0C35E"/>
    <w:lvl w:ilvl="0" w:tplc="724A1540">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49584814">
    <w:abstractNumId w:val="4"/>
  </w:num>
  <w:num w:numId="2" w16cid:durableId="1583880153">
    <w:abstractNumId w:val="10"/>
  </w:num>
  <w:num w:numId="3" w16cid:durableId="319190778">
    <w:abstractNumId w:val="11"/>
  </w:num>
  <w:num w:numId="4" w16cid:durableId="1860659791">
    <w:abstractNumId w:val="7"/>
  </w:num>
  <w:num w:numId="5" w16cid:durableId="1222597338">
    <w:abstractNumId w:val="1"/>
  </w:num>
  <w:num w:numId="6" w16cid:durableId="2000113514">
    <w:abstractNumId w:val="9"/>
  </w:num>
  <w:num w:numId="7" w16cid:durableId="1901088614">
    <w:abstractNumId w:val="8"/>
  </w:num>
  <w:num w:numId="8" w16cid:durableId="449478377">
    <w:abstractNumId w:val="0"/>
  </w:num>
  <w:num w:numId="9" w16cid:durableId="1199733725">
    <w:abstractNumId w:val="6"/>
  </w:num>
  <w:num w:numId="10" w16cid:durableId="1434786378">
    <w:abstractNumId w:val="5"/>
  </w:num>
  <w:num w:numId="11" w16cid:durableId="894854308">
    <w:abstractNumId w:val="2"/>
  </w:num>
  <w:num w:numId="12" w16cid:durableId="1470971419">
    <w:abstractNumId w:val="3"/>
  </w:num>
  <w:num w:numId="13" w16cid:durableId="1762750123">
    <w:abstractNumId w:val="12"/>
  </w:num>
  <w:num w:numId="14" w16cid:durableId="7665408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724"/>
    <w:rsid w:val="00030480"/>
    <w:rsid w:val="000541F2"/>
    <w:rsid w:val="000F03DF"/>
    <w:rsid w:val="001920B9"/>
    <w:rsid w:val="001D36D1"/>
    <w:rsid w:val="00256EDA"/>
    <w:rsid w:val="00257C0B"/>
    <w:rsid w:val="0026579C"/>
    <w:rsid w:val="00286A78"/>
    <w:rsid w:val="002D28AE"/>
    <w:rsid w:val="002D2AFD"/>
    <w:rsid w:val="002F5C25"/>
    <w:rsid w:val="003172E6"/>
    <w:rsid w:val="0034781A"/>
    <w:rsid w:val="00371CE7"/>
    <w:rsid w:val="003749F8"/>
    <w:rsid w:val="00456C06"/>
    <w:rsid w:val="00465A7F"/>
    <w:rsid w:val="004A6F71"/>
    <w:rsid w:val="00545D6D"/>
    <w:rsid w:val="00606678"/>
    <w:rsid w:val="0061159D"/>
    <w:rsid w:val="006C6758"/>
    <w:rsid w:val="00864BD5"/>
    <w:rsid w:val="00884443"/>
    <w:rsid w:val="008D2652"/>
    <w:rsid w:val="00920E15"/>
    <w:rsid w:val="009818B1"/>
    <w:rsid w:val="00AC2572"/>
    <w:rsid w:val="00AD44A5"/>
    <w:rsid w:val="00AE2724"/>
    <w:rsid w:val="00B973ED"/>
    <w:rsid w:val="00C75AE2"/>
    <w:rsid w:val="00C81101"/>
    <w:rsid w:val="00CB0236"/>
    <w:rsid w:val="00D3642A"/>
    <w:rsid w:val="00E12711"/>
    <w:rsid w:val="00F2446E"/>
    <w:rsid w:val="00F854D8"/>
    <w:rsid w:val="00F926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F09B8B5"/>
  <w15:chartTrackingRefBased/>
  <w15:docId w15:val="{349DF93C-9E75-4909-8045-B7FECC890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71CE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2">
    <w:name w:val="heading 2"/>
    <w:basedOn w:val="Normln"/>
    <w:next w:val="Normln"/>
    <w:link w:val="Nadpis2Char"/>
    <w:uiPriority w:val="9"/>
    <w:qFormat/>
    <w:rsid w:val="00AE2724"/>
    <w:pPr>
      <w:keepNext/>
      <w:keepLines/>
      <w:overflowPunct/>
      <w:autoSpaceDE/>
      <w:autoSpaceDN/>
      <w:adjustRightInd/>
      <w:spacing w:before="200"/>
      <w:textAlignment w:val="auto"/>
      <w:outlineLvl w:val="1"/>
    </w:pPr>
    <w:rPr>
      <w:rFonts w:ascii="Cambria" w:hAnsi="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AE2724"/>
    <w:rPr>
      <w:rFonts w:ascii="Cambria" w:eastAsia="Times New Roman" w:hAnsi="Cambria" w:cs="Times New Roman"/>
      <w:b/>
      <w:bCs/>
      <w:color w:val="4F81BD"/>
      <w:sz w:val="26"/>
      <w:szCs w:val="26"/>
      <w:lang w:eastAsia="cs-CZ"/>
    </w:rPr>
  </w:style>
  <w:style w:type="paragraph" w:styleId="Zkladntextodsazen">
    <w:name w:val="Body Text Indent"/>
    <w:basedOn w:val="Normln"/>
    <w:link w:val="ZkladntextodsazenChar"/>
    <w:rsid w:val="00AE2724"/>
    <w:pPr>
      <w:spacing w:after="120"/>
      <w:ind w:left="283"/>
    </w:pPr>
    <w:rPr>
      <w:lang w:val="x-none"/>
    </w:rPr>
  </w:style>
  <w:style w:type="character" w:customStyle="1" w:styleId="ZkladntextodsazenChar">
    <w:name w:val="Základní text odsazený Char"/>
    <w:basedOn w:val="Standardnpsmoodstavce"/>
    <w:link w:val="Zkladntextodsazen"/>
    <w:rsid w:val="00AE2724"/>
    <w:rPr>
      <w:rFonts w:ascii="Times New Roman" w:eastAsia="Times New Roman" w:hAnsi="Times New Roman" w:cs="Times New Roman"/>
      <w:sz w:val="20"/>
      <w:szCs w:val="20"/>
      <w:lang w:val="x-none" w:eastAsia="cs-CZ"/>
    </w:rPr>
  </w:style>
  <w:style w:type="paragraph" w:styleId="Zpat">
    <w:name w:val="footer"/>
    <w:basedOn w:val="Normln"/>
    <w:link w:val="ZpatChar"/>
    <w:uiPriority w:val="99"/>
    <w:rsid w:val="00AE2724"/>
    <w:pPr>
      <w:tabs>
        <w:tab w:val="center" w:pos="4536"/>
        <w:tab w:val="right" w:pos="9072"/>
      </w:tabs>
    </w:pPr>
    <w:rPr>
      <w:lang w:val="x-none"/>
    </w:rPr>
  </w:style>
  <w:style w:type="character" w:customStyle="1" w:styleId="ZpatChar">
    <w:name w:val="Zápatí Char"/>
    <w:basedOn w:val="Standardnpsmoodstavce"/>
    <w:link w:val="Zpat"/>
    <w:uiPriority w:val="99"/>
    <w:rsid w:val="00AE2724"/>
    <w:rPr>
      <w:rFonts w:ascii="Times New Roman" w:eastAsia="Times New Roman" w:hAnsi="Times New Roman" w:cs="Times New Roman"/>
      <w:sz w:val="20"/>
      <w:szCs w:val="20"/>
      <w:lang w:val="x-none" w:eastAsia="cs-CZ"/>
    </w:rPr>
  </w:style>
  <w:style w:type="character" w:styleId="slostrnky">
    <w:name w:val="page number"/>
    <w:basedOn w:val="Standardnpsmoodstavce"/>
    <w:rsid w:val="00AE2724"/>
  </w:style>
  <w:style w:type="paragraph" w:styleId="Odstavecseseznamem">
    <w:name w:val="List Paragraph"/>
    <w:basedOn w:val="Normln"/>
    <w:uiPriority w:val="34"/>
    <w:qFormat/>
    <w:rsid w:val="00AE2724"/>
    <w:pPr>
      <w:ind w:left="720"/>
      <w:contextualSpacing/>
    </w:pPr>
  </w:style>
  <w:style w:type="paragraph" w:customStyle="1" w:styleId="Parties">
    <w:name w:val="Parties"/>
    <w:basedOn w:val="Normln"/>
    <w:rsid w:val="00AE2724"/>
    <w:pPr>
      <w:numPr>
        <w:numId w:val="5"/>
      </w:numPr>
      <w:overflowPunct/>
      <w:autoSpaceDE/>
      <w:autoSpaceDN/>
      <w:adjustRightInd/>
      <w:spacing w:after="140" w:line="290" w:lineRule="auto"/>
      <w:jc w:val="both"/>
      <w:textAlignment w:val="auto"/>
    </w:pPr>
    <w:rPr>
      <w:rFonts w:ascii="Arial" w:eastAsia="MS Mincho" w:hAnsi="Arial"/>
      <w:kern w:val="20"/>
      <w:szCs w:val="24"/>
      <w:lang w:eastAsia="en-US"/>
    </w:rPr>
  </w:style>
  <w:style w:type="paragraph" w:customStyle="1" w:styleId="Body1">
    <w:name w:val="Body 1"/>
    <w:basedOn w:val="Normln"/>
    <w:rsid w:val="00AE2724"/>
    <w:pPr>
      <w:overflowPunct/>
      <w:autoSpaceDE/>
      <w:autoSpaceDN/>
      <w:adjustRightInd/>
      <w:spacing w:after="140" w:line="290" w:lineRule="auto"/>
      <w:ind w:left="680"/>
      <w:jc w:val="both"/>
      <w:textAlignment w:val="auto"/>
    </w:pPr>
    <w:rPr>
      <w:rFonts w:ascii="Arial" w:eastAsia="MS Mincho" w:hAnsi="Arial"/>
      <w:kern w:val="20"/>
      <w:szCs w:val="24"/>
      <w:lang w:eastAsia="en-US"/>
    </w:rPr>
  </w:style>
  <w:style w:type="character" w:customStyle="1" w:styleId="fn">
    <w:name w:val="fn"/>
    <w:rsid w:val="00AE2724"/>
  </w:style>
  <w:style w:type="paragraph" w:customStyle="1" w:styleId="Default">
    <w:name w:val="Default"/>
    <w:basedOn w:val="Normln"/>
    <w:rsid w:val="00AE2724"/>
    <w:pPr>
      <w:overflowPunct/>
      <w:adjustRightInd/>
      <w:textAlignment w:val="auto"/>
    </w:pPr>
    <w:rPr>
      <w:rFonts w:ascii="Arial" w:eastAsiaTheme="minorHAnsi" w:hAnsi="Arial" w:cs="Arial"/>
      <w:color w:val="000000"/>
      <w:sz w:val="24"/>
      <w:szCs w:val="24"/>
      <w:lang w:eastAsia="en-US"/>
    </w:rPr>
  </w:style>
  <w:style w:type="paragraph" w:styleId="Revize">
    <w:name w:val="Revision"/>
    <w:hidden/>
    <w:uiPriority w:val="99"/>
    <w:semiHidden/>
    <w:rsid w:val="00606678"/>
    <w:pPr>
      <w:spacing w:after="0" w:line="240" w:lineRule="auto"/>
    </w:pPr>
    <w:rPr>
      <w:rFonts w:ascii="Times New Roman" w:eastAsia="Times New Roman" w:hAnsi="Times New Roman" w:cs="Times New Roman"/>
      <w:sz w:val="20"/>
      <w:szCs w:val="20"/>
      <w:lang w:eastAsia="cs-CZ"/>
    </w:rPr>
  </w:style>
  <w:style w:type="paragraph" w:styleId="Prosttext">
    <w:name w:val="Plain Text"/>
    <w:basedOn w:val="Normln"/>
    <w:link w:val="ProsttextChar"/>
    <w:uiPriority w:val="99"/>
    <w:semiHidden/>
    <w:unhideWhenUsed/>
    <w:rsid w:val="002D28AE"/>
    <w:pPr>
      <w:overflowPunct/>
      <w:autoSpaceDE/>
      <w:autoSpaceDN/>
      <w:adjustRightInd/>
      <w:textAlignment w:val="auto"/>
    </w:pPr>
    <w:rPr>
      <w:rFonts w:ascii="Calibri" w:hAnsi="Calibri" w:cs="Calibri"/>
      <w:sz w:val="22"/>
      <w:szCs w:val="21"/>
    </w:rPr>
  </w:style>
  <w:style w:type="character" w:customStyle="1" w:styleId="ProsttextChar">
    <w:name w:val="Prostý text Char"/>
    <w:basedOn w:val="Standardnpsmoodstavce"/>
    <w:link w:val="Prosttext"/>
    <w:uiPriority w:val="99"/>
    <w:semiHidden/>
    <w:rsid w:val="002D28AE"/>
    <w:rPr>
      <w:rFonts w:ascii="Calibri" w:eastAsia="Times New Roman" w:hAnsi="Calibri" w:cs="Calibri"/>
      <w:szCs w:val="21"/>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820369">
      <w:bodyDiv w:val="1"/>
      <w:marLeft w:val="0"/>
      <w:marRight w:val="0"/>
      <w:marTop w:val="0"/>
      <w:marBottom w:val="0"/>
      <w:divBdr>
        <w:top w:val="none" w:sz="0" w:space="0" w:color="auto"/>
        <w:left w:val="none" w:sz="0" w:space="0" w:color="auto"/>
        <w:bottom w:val="none" w:sz="0" w:space="0" w:color="auto"/>
        <w:right w:val="none" w:sz="0" w:space="0" w:color="auto"/>
      </w:divBdr>
    </w:div>
    <w:div w:id="1001276507">
      <w:bodyDiv w:val="1"/>
      <w:marLeft w:val="0"/>
      <w:marRight w:val="0"/>
      <w:marTop w:val="0"/>
      <w:marBottom w:val="0"/>
      <w:divBdr>
        <w:top w:val="none" w:sz="0" w:space="0" w:color="auto"/>
        <w:left w:val="none" w:sz="0" w:space="0" w:color="auto"/>
        <w:bottom w:val="none" w:sz="0" w:space="0" w:color="auto"/>
        <w:right w:val="none" w:sz="0" w:space="0" w:color="auto"/>
      </w:divBdr>
    </w:div>
    <w:div w:id="1509296265">
      <w:bodyDiv w:val="1"/>
      <w:marLeft w:val="0"/>
      <w:marRight w:val="0"/>
      <w:marTop w:val="0"/>
      <w:marBottom w:val="0"/>
      <w:divBdr>
        <w:top w:val="none" w:sz="0" w:space="0" w:color="auto"/>
        <w:left w:val="none" w:sz="0" w:space="0" w:color="auto"/>
        <w:bottom w:val="none" w:sz="0" w:space="0" w:color="auto"/>
        <w:right w:val="none" w:sz="0" w:space="0" w:color="auto"/>
      </w:divBdr>
    </w:div>
    <w:div w:id="179636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1546</Words>
  <Characters>9123</Characters>
  <Application>Microsoft Office Word</Application>
  <DocSecurity>4</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Štraitová</dc:creator>
  <cp:keywords/>
  <dc:description/>
  <cp:lastModifiedBy>polach@dszo</cp:lastModifiedBy>
  <cp:revision>2</cp:revision>
  <dcterms:created xsi:type="dcterms:W3CDTF">2026-04-29T10:22:00Z</dcterms:created>
  <dcterms:modified xsi:type="dcterms:W3CDTF">2026-04-29T10:22:00Z</dcterms:modified>
</cp:coreProperties>
</file>