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9897" w14:textId="77777777" w:rsidR="000F24EF" w:rsidRDefault="000F24EF" w:rsidP="000F24EF">
      <w:pPr>
        <w:pStyle w:val="StylDoprava"/>
        <w:rPr>
          <w:rFonts w:cs="Arial"/>
          <w:sz w:val="22"/>
          <w:szCs w:val="22"/>
        </w:rPr>
      </w:pPr>
      <w:r>
        <w:rPr>
          <w:rFonts w:cs="Arial"/>
          <w:sz w:val="22"/>
          <w:szCs w:val="22"/>
        </w:rPr>
        <w:t>Č.j. SPU 019277/2026</w:t>
      </w:r>
    </w:p>
    <w:p w14:paraId="7057C533" w14:textId="2E2CFA39" w:rsidR="000F24EF" w:rsidRDefault="000B6AF1" w:rsidP="000F24EF">
      <w:pPr>
        <w:pStyle w:val="StylDoprava"/>
        <w:rPr>
          <w:rFonts w:cs="Arial"/>
          <w:sz w:val="22"/>
          <w:szCs w:val="22"/>
        </w:rPr>
      </w:pPr>
      <w:r>
        <w:rPr>
          <w:rFonts w:cs="Arial"/>
          <w:sz w:val="22"/>
          <w:szCs w:val="22"/>
        </w:rPr>
        <w:t>UID: spuess</w:t>
      </w:r>
      <w:r w:rsidR="000F24EF">
        <w:rPr>
          <w:rFonts w:cs="Arial"/>
          <w:sz w:val="22"/>
          <w:szCs w:val="22"/>
        </w:rPr>
        <w:t>9df41816</w:t>
      </w:r>
    </w:p>
    <w:p w14:paraId="72352864" w14:textId="17BBCBE6"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r w:rsidR="000B6AF1" w:rsidRPr="00EE5EC9">
        <w:rPr>
          <w:rFonts w:ascii="Arial" w:hAnsi="Arial" w:cs="Arial"/>
          <w:b/>
          <w:sz w:val="22"/>
          <w:szCs w:val="22"/>
        </w:rPr>
        <w:t>republika – Státní</w:t>
      </w:r>
      <w:r w:rsidRPr="00EE5EC9">
        <w:rPr>
          <w:rFonts w:ascii="Arial" w:hAnsi="Arial" w:cs="Arial"/>
          <w:b/>
          <w:sz w:val="22"/>
          <w:szCs w:val="22"/>
        </w:rPr>
        <w:t xml:space="preserve"> pozemkový úřad</w:t>
      </w:r>
    </w:p>
    <w:p w14:paraId="7C5B6FB2"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5AD90B1B"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Mgr. Silvie Hawerlandová, LL.M., ředitelka Krajského pozemkového úřadu pro Kraj Vysočina</w:t>
      </w:r>
    </w:p>
    <w:p w14:paraId="538BE5FF"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 xml:space="preserve">adresa </w:t>
      </w:r>
      <w:proofErr w:type="spellStart"/>
      <w:r w:rsidRPr="00EE5EC9">
        <w:rPr>
          <w:rFonts w:ascii="Arial" w:hAnsi="Arial" w:cs="Arial"/>
          <w:color w:val="000000"/>
          <w:sz w:val="22"/>
          <w:szCs w:val="22"/>
        </w:rPr>
        <w:t>Fritzova</w:t>
      </w:r>
      <w:proofErr w:type="spellEnd"/>
      <w:r w:rsidRPr="00EE5EC9">
        <w:rPr>
          <w:rFonts w:ascii="Arial" w:hAnsi="Arial" w:cs="Arial"/>
          <w:color w:val="000000"/>
          <w:sz w:val="22"/>
          <w:szCs w:val="22"/>
        </w:rPr>
        <w:t xml:space="preserve"> 4, 58601 Jihlava</w:t>
      </w:r>
    </w:p>
    <w:p w14:paraId="390343A6"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4D47133E" w14:textId="3BEED805" w:rsidR="00F73393" w:rsidRPr="00EE5EC9" w:rsidRDefault="000B6AF1" w:rsidP="00F73393">
      <w:pPr>
        <w:widowControl/>
        <w:rPr>
          <w:rFonts w:ascii="Arial" w:hAnsi="Arial" w:cs="Arial"/>
          <w:sz w:val="22"/>
          <w:szCs w:val="22"/>
        </w:rPr>
      </w:pPr>
      <w:r w:rsidRPr="00EE5EC9">
        <w:rPr>
          <w:rFonts w:ascii="Arial" w:hAnsi="Arial" w:cs="Arial"/>
          <w:sz w:val="22"/>
          <w:szCs w:val="22"/>
        </w:rPr>
        <w:t>DIČ: CZ</w:t>
      </w:r>
      <w:r w:rsidR="00F73393" w:rsidRPr="00EE5EC9">
        <w:rPr>
          <w:rFonts w:ascii="Arial" w:hAnsi="Arial" w:cs="Arial"/>
          <w:sz w:val="22"/>
          <w:szCs w:val="22"/>
        </w:rPr>
        <w:t>01312774</w:t>
      </w:r>
    </w:p>
    <w:p w14:paraId="3ABA067E"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0D97E8DE"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17CD3F01" w14:textId="77777777" w:rsidR="00273BF2" w:rsidRPr="00EE5EC9" w:rsidRDefault="00273BF2">
      <w:pPr>
        <w:widowControl/>
        <w:rPr>
          <w:rFonts w:ascii="Arial" w:hAnsi="Arial" w:cs="Arial"/>
          <w:color w:val="000000"/>
          <w:sz w:val="22"/>
          <w:szCs w:val="22"/>
        </w:rPr>
      </w:pPr>
    </w:p>
    <w:p w14:paraId="37F6BF3D"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101351A4" w14:textId="77777777" w:rsidR="00273BF2" w:rsidRPr="00EE5EC9" w:rsidRDefault="00273BF2">
      <w:pPr>
        <w:widowControl/>
        <w:rPr>
          <w:rFonts w:ascii="Arial" w:hAnsi="Arial" w:cs="Arial"/>
          <w:sz w:val="22"/>
          <w:szCs w:val="22"/>
        </w:rPr>
      </w:pPr>
    </w:p>
    <w:p w14:paraId="04F251F6" w14:textId="77777777" w:rsidR="000B6AF1" w:rsidRDefault="000B6AF1" w:rsidP="000B6AF1">
      <w:pPr>
        <w:widowControl/>
        <w:rPr>
          <w:rFonts w:ascii="Arial" w:hAnsi="Arial" w:cs="Arial"/>
          <w:color w:val="000000"/>
          <w:sz w:val="22"/>
          <w:szCs w:val="22"/>
        </w:rPr>
      </w:pPr>
      <w:r w:rsidRPr="00E83DB9">
        <w:rPr>
          <w:rFonts w:ascii="Arial" w:hAnsi="Arial" w:cs="Arial"/>
          <w:b/>
          <w:color w:val="000000"/>
          <w:sz w:val="22"/>
          <w:szCs w:val="22"/>
        </w:rPr>
        <w:t>Kraj Vysočina</w:t>
      </w:r>
      <w:r w:rsidRPr="00E83DB9">
        <w:rPr>
          <w:rFonts w:ascii="Arial" w:hAnsi="Arial" w:cs="Arial"/>
          <w:color w:val="000000"/>
          <w:sz w:val="22"/>
          <w:szCs w:val="22"/>
        </w:rPr>
        <w:t>, sídlo Žižkova 1882/57, Jihlava, PSČ 58601, IČO 70890749</w:t>
      </w:r>
    </w:p>
    <w:p w14:paraId="5F3EF440" w14:textId="77777777" w:rsidR="000B6AF1" w:rsidRPr="00542047" w:rsidRDefault="000B6AF1" w:rsidP="000B6AF1">
      <w:pPr>
        <w:widowControl/>
        <w:rPr>
          <w:rFonts w:ascii="Arial" w:hAnsi="Arial" w:cs="Arial"/>
          <w:color w:val="000000"/>
          <w:sz w:val="22"/>
          <w:szCs w:val="22"/>
        </w:rPr>
      </w:pPr>
      <w:r w:rsidRPr="00542047">
        <w:rPr>
          <w:rFonts w:ascii="Arial" w:hAnsi="Arial" w:cs="Arial"/>
          <w:color w:val="000000"/>
          <w:sz w:val="22"/>
          <w:szCs w:val="22"/>
        </w:rPr>
        <w:t>zastoupený hejtmanem Ing. Martinem Kuklou</w:t>
      </w:r>
    </w:p>
    <w:p w14:paraId="0D2D29B3" w14:textId="77777777" w:rsidR="000B6AF1" w:rsidRPr="00542047" w:rsidRDefault="000B6AF1" w:rsidP="000B6AF1">
      <w:pPr>
        <w:widowControl/>
        <w:rPr>
          <w:rFonts w:ascii="Arial" w:hAnsi="Arial" w:cs="Arial"/>
          <w:color w:val="000000"/>
          <w:sz w:val="22"/>
          <w:szCs w:val="22"/>
        </w:rPr>
      </w:pPr>
      <w:r w:rsidRPr="00542047">
        <w:rPr>
          <w:rFonts w:ascii="Arial" w:hAnsi="Arial" w:cs="Arial"/>
          <w:color w:val="000000"/>
          <w:sz w:val="22"/>
          <w:szCs w:val="22"/>
        </w:rPr>
        <w:t xml:space="preserve">k podpisu smlouvy pověřen Ing. Otto </w:t>
      </w:r>
      <w:proofErr w:type="spellStart"/>
      <w:r w:rsidRPr="00542047">
        <w:rPr>
          <w:rFonts w:ascii="Arial" w:hAnsi="Arial" w:cs="Arial"/>
          <w:color w:val="000000"/>
          <w:sz w:val="22"/>
          <w:szCs w:val="22"/>
        </w:rPr>
        <w:t>Vopěnka</w:t>
      </w:r>
      <w:proofErr w:type="spellEnd"/>
      <w:r w:rsidRPr="00542047">
        <w:rPr>
          <w:rFonts w:ascii="Arial" w:hAnsi="Arial" w:cs="Arial"/>
          <w:color w:val="000000"/>
          <w:sz w:val="22"/>
          <w:szCs w:val="22"/>
        </w:rPr>
        <w:t>, 1. náměstek hejtmana</w:t>
      </w:r>
    </w:p>
    <w:p w14:paraId="18A56177" w14:textId="77777777" w:rsidR="000B6AF1" w:rsidRPr="00E83DB9" w:rsidRDefault="000B6AF1" w:rsidP="000B6AF1">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1939E709" w14:textId="77777777" w:rsidR="00273BF2" w:rsidRPr="00EE5EC9" w:rsidRDefault="00273BF2">
      <w:pPr>
        <w:widowControl/>
        <w:rPr>
          <w:rFonts w:ascii="Arial" w:hAnsi="Arial" w:cs="Arial"/>
          <w:color w:val="000000"/>
          <w:sz w:val="22"/>
          <w:szCs w:val="22"/>
        </w:rPr>
      </w:pPr>
    </w:p>
    <w:p w14:paraId="5D61090D" w14:textId="77777777" w:rsidR="00273BF2" w:rsidRPr="00EE5EC9" w:rsidRDefault="00273BF2">
      <w:pPr>
        <w:widowControl/>
        <w:rPr>
          <w:rFonts w:ascii="Arial" w:hAnsi="Arial" w:cs="Arial"/>
          <w:color w:val="000000"/>
          <w:sz w:val="22"/>
          <w:szCs w:val="22"/>
        </w:rPr>
      </w:pPr>
    </w:p>
    <w:p w14:paraId="6EA52E2F"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51E9A195" w14:textId="77777777" w:rsidR="00273BF2" w:rsidRPr="00EE5EC9" w:rsidRDefault="00273BF2">
      <w:pPr>
        <w:pStyle w:val="para"/>
        <w:widowControl/>
        <w:rPr>
          <w:rFonts w:ascii="Arial" w:hAnsi="Arial" w:cs="Arial"/>
          <w:sz w:val="22"/>
          <w:szCs w:val="22"/>
        </w:rPr>
      </w:pPr>
    </w:p>
    <w:p w14:paraId="0AE8A92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1AAEC0DF" w14:textId="77777777" w:rsidR="00273BF2" w:rsidRPr="00EE5EC9" w:rsidRDefault="00273BF2">
      <w:pPr>
        <w:widowControl/>
        <w:rPr>
          <w:rFonts w:ascii="Arial" w:hAnsi="Arial" w:cs="Arial"/>
          <w:b/>
          <w:bCs/>
          <w:sz w:val="22"/>
          <w:szCs w:val="22"/>
        </w:rPr>
      </w:pPr>
    </w:p>
    <w:p w14:paraId="3D29F43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1001972648</w:t>
      </w:r>
    </w:p>
    <w:p w14:paraId="0D8ACD95" w14:textId="77777777" w:rsidR="00273BF2" w:rsidRPr="00EE5EC9" w:rsidRDefault="00273BF2">
      <w:pPr>
        <w:pStyle w:val="para"/>
        <w:widowControl/>
        <w:rPr>
          <w:rFonts w:ascii="Arial" w:hAnsi="Arial" w:cs="Arial"/>
          <w:sz w:val="22"/>
          <w:szCs w:val="22"/>
        </w:rPr>
      </w:pPr>
    </w:p>
    <w:p w14:paraId="20FD7A50" w14:textId="77777777" w:rsidR="00273BF2" w:rsidRPr="00EE5EC9" w:rsidRDefault="00273BF2">
      <w:pPr>
        <w:widowControl/>
        <w:rPr>
          <w:rFonts w:ascii="Arial" w:hAnsi="Arial" w:cs="Arial"/>
          <w:sz w:val="22"/>
          <w:szCs w:val="22"/>
        </w:rPr>
      </w:pPr>
    </w:p>
    <w:p w14:paraId="374A16D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305B36C2" w14:textId="37E23E23"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w:t>
      </w:r>
      <w:r w:rsidR="008305F8">
        <w:rPr>
          <w:rFonts w:ascii="Arial" w:hAnsi="Arial" w:cs="Arial"/>
          <w:sz w:val="22"/>
          <w:szCs w:val="22"/>
        </w:rPr>
        <w:t> </w:t>
      </w:r>
      <w:r w:rsidR="00273BF2" w:rsidRPr="00EE5EC9">
        <w:rPr>
          <w:rFonts w:ascii="Arial" w:hAnsi="Arial" w:cs="Arial"/>
          <w:sz w:val="22"/>
          <w:szCs w:val="22"/>
        </w:rPr>
        <w:t>Katastrálního úřadu pro Vysočinu, Katastrální pracoviště Pelhřimov na LV 10 002:</w:t>
      </w:r>
    </w:p>
    <w:p w14:paraId="36508599"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A21FF3F"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1549E45D"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ECA7A6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48C6D19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228/1</w:t>
      </w:r>
      <w:r w:rsidRPr="00EE5EC9">
        <w:rPr>
          <w:rFonts w:ascii="Arial" w:hAnsi="Arial" w:cs="Arial"/>
          <w:sz w:val="18"/>
          <w:szCs w:val="18"/>
        </w:rPr>
        <w:tab/>
        <w:t>trvalý travní porost</w:t>
      </w:r>
    </w:p>
    <w:p w14:paraId="0E6306E4" w14:textId="77777777" w:rsidR="00273BF2" w:rsidRPr="00EE5EC9" w:rsidRDefault="00273BF2">
      <w:pPr>
        <w:pStyle w:val="obec1"/>
        <w:widowControl/>
        <w:rPr>
          <w:rFonts w:ascii="Arial" w:hAnsi="Arial" w:cs="Arial"/>
          <w:sz w:val="18"/>
          <w:szCs w:val="18"/>
        </w:rPr>
      </w:pPr>
    </w:p>
    <w:p w14:paraId="080C106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51DEF6E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1962/8</w:t>
      </w:r>
      <w:r w:rsidRPr="00EE5EC9">
        <w:rPr>
          <w:rFonts w:ascii="Arial" w:hAnsi="Arial" w:cs="Arial"/>
          <w:sz w:val="18"/>
          <w:szCs w:val="18"/>
        </w:rPr>
        <w:tab/>
        <w:t>ostatní plocha</w:t>
      </w:r>
    </w:p>
    <w:p w14:paraId="71B28C1A" w14:textId="77777777" w:rsidR="00273BF2" w:rsidRPr="00EE5EC9" w:rsidRDefault="00273BF2">
      <w:pPr>
        <w:pStyle w:val="obec1"/>
        <w:widowControl/>
        <w:rPr>
          <w:rFonts w:ascii="Arial" w:hAnsi="Arial" w:cs="Arial"/>
          <w:sz w:val="18"/>
          <w:szCs w:val="18"/>
        </w:rPr>
      </w:pPr>
    </w:p>
    <w:p w14:paraId="69B5A44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786C01B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1993/2</w:t>
      </w:r>
      <w:r w:rsidRPr="00EE5EC9">
        <w:rPr>
          <w:rFonts w:ascii="Arial" w:hAnsi="Arial" w:cs="Arial"/>
          <w:sz w:val="18"/>
          <w:szCs w:val="18"/>
        </w:rPr>
        <w:tab/>
        <w:t>trvalý travní porost</w:t>
      </w:r>
    </w:p>
    <w:p w14:paraId="628BE0F0" w14:textId="77777777" w:rsidR="00273BF2" w:rsidRPr="00EE5EC9" w:rsidRDefault="00273BF2">
      <w:pPr>
        <w:pStyle w:val="obec1"/>
        <w:widowControl/>
        <w:rPr>
          <w:rFonts w:ascii="Arial" w:hAnsi="Arial" w:cs="Arial"/>
          <w:sz w:val="18"/>
          <w:szCs w:val="18"/>
        </w:rPr>
      </w:pPr>
    </w:p>
    <w:p w14:paraId="2B414E6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0369788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1993/6</w:t>
      </w:r>
      <w:r w:rsidRPr="00EE5EC9">
        <w:rPr>
          <w:rFonts w:ascii="Arial" w:hAnsi="Arial" w:cs="Arial"/>
          <w:sz w:val="18"/>
          <w:szCs w:val="18"/>
        </w:rPr>
        <w:tab/>
        <w:t>ostatní plocha</w:t>
      </w:r>
    </w:p>
    <w:p w14:paraId="00415B84" w14:textId="77777777" w:rsidR="00273BF2" w:rsidRPr="00EE5EC9" w:rsidRDefault="00273BF2">
      <w:pPr>
        <w:pStyle w:val="obec1"/>
        <w:widowControl/>
        <w:rPr>
          <w:rFonts w:ascii="Arial" w:hAnsi="Arial" w:cs="Arial"/>
          <w:sz w:val="18"/>
          <w:szCs w:val="18"/>
        </w:rPr>
      </w:pPr>
    </w:p>
    <w:p w14:paraId="6660783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1DF0EF1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2046/17</w:t>
      </w:r>
      <w:r w:rsidRPr="00EE5EC9">
        <w:rPr>
          <w:rFonts w:ascii="Arial" w:hAnsi="Arial" w:cs="Arial"/>
          <w:sz w:val="18"/>
          <w:szCs w:val="18"/>
        </w:rPr>
        <w:tab/>
        <w:t>ostatní plocha</w:t>
      </w:r>
    </w:p>
    <w:p w14:paraId="3F0FFE32" w14:textId="77777777" w:rsidR="00273BF2" w:rsidRPr="00EE5EC9" w:rsidRDefault="00273BF2">
      <w:pPr>
        <w:pStyle w:val="obec1"/>
        <w:widowControl/>
        <w:rPr>
          <w:rFonts w:ascii="Arial" w:hAnsi="Arial" w:cs="Arial"/>
          <w:sz w:val="18"/>
          <w:szCs w:val="18"/>
        </w:rPr>
      </w:pPr>
    </w:p>
    <w:p w14:paraId="6397A5A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4BBA90D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2046/29</w:t>
      </w:r>
      <w:r w:rsidRPr="00EE5EC9">
        <w:rPr>
          <w:rFonts w:ascii="Arial" w:hAnsi="Arial" w:cs="Arial"/>
          <w:sz w:val="18"/>
          <w:szCs w:val="18"/>
        </w:rPr>
        <w:tab/>
        <w:t>ostatní plocha</w:t>
      </w:r>
    </w:p>
    <w:p w14:paraId="4F538982" w14:textId="77777777" w:rsidR="00273BF2" w:rsidRPr="00EE5EC9" w:rsidRDefault="00273BF2">
      <w:pPr>
        <w:pStyle w:val="obec1"/>
        <w:widowControl/>
        <w:rPr>
          <w:rFonts w:ascii="Arial" w:hAnsi="Arial" w:cs="Arial"/>
          <w:sz w:val="18"/>
          <w:szCs w:val="18"/>
        </w:rPr>
      </w:pPr>
    </w:p>
    <w:p w14:paraId="52CF0E4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6C64842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2046/37</w:t>
      </w:r>
      <w:r w:rsidRPr="00EE5EC9">
        <w:rPr>
          <w:rFonts w:ascii="Arial" w:hAnsi="Arial" w:cs="Arial"/>
          <w:sz w:val="18"/>
          <w:szCs w:val="18"/>
        </w:rPr>
        <w:tab/>
        <w:t>orná půda</w:t>
      </w:r>
    </w:p>
    <w:p w14:paraId="672EA063" w14:textId="77777777" w:rsidR="00273BF2" w:rsidRPr="00EE5EC9" w:rsidRDefault="00273BF2">
      <w:pPr>
        <w:pStyle w:val="obec1"/>
        <w:widowControl/>
        <w:rPr>
          <w:rFonts w:ascii="Arial" w:hAnsi="Arial" w:cs="Arial"/>
          <w:sz w:val="18"/>
          <w:szCs w:val="18"/>
        </w:rPr>
      </w:pPr>
    </w:p>
    <w:p w14:paraId="02CBD61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60E158A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2046/55</w:t>
      </w:r>
      <w:r w:rsidRPr="00EE5EC9">
        <w:rPr>
          <w:rFonts w:ascii="Arial" w:hAnsi="Arial" w:cs="Arial"/>
          <w:sz w:val="18"/>
          <w:szCs w:val="18"/>
        </w:rPr>
        <w:tab/>
        <w:t>ostatní plocha</w:t>
      </w:r>
    </w:p>
    <w:p w14:paraId="40128A6F" w14:textId="77777777" w:rsidR="00273BF2" w:rsidRPr="00EE5EC9" w:rsidRDefault="00273BF2">
      <w:pPr>
        <w:pStyle w:val="obec1"/>
        <w:widowControl/>
        <w:rPr>
          <w:rFonts w:ascii="Arial" w:hAnsi="Arial" w:cs="Arial"/>
          <w:sz w:val="18"/>
          <w:szCs w:val="18"/>
        </w:rPr>
      </w:pPr>
    </w:p>
    <w:p w14:paraId="2255A2A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4A4DFB2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2046/58</w:t>
      </w:r>
      <w:r w:rsidRPr="00EE5EC9">
        <w:rPr>
          <w:rFonts w:ascii="Arial" w:hAnsi="Arial" w:cs="Arial"/>
          <w:sz w:val="18"/>
          <w:szCs w:val="18"/>
        </w:rPr>
        <w:tab/>
        <w:t>trvalý travní porost</w:t>
      </w:r>
    </w:p>
    <w:p w14:paraId="2CA98F4B" w14:textId="77777777" w:rsidR="00273BF2" w:rsidRPr="00EE5EC9" w:rsidRDefault="00273BF2">
      <w:pPr>
        <w:pStyle w:val="obec1"/>
        <w:widowControl/>
        <w:rPr>
          <w:rFonts w:ascii="Arial" w:hAnsi="Arial" w:cs="Arial"/>
          <w:sz w:val="18"/>
          <w:szCs w:val="18"/>
        </w:rPr>
      </w:pPr>
    </w:p>
    <w:p w14:paraId="7FEAEE9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lastRenderedPageBreak/>
        <w:t xml:space="preserve">Katastr </w:t>
      </w:r>
      <w:proofErr w:type="gramStart"/>
      <w:r w:rsidRPr="00EE5EC9">
        <w:rPr>
          <w:rFonts w:ascii="Arial" w:hAnsi="Arial" w:cs="Arial"/>
          <w:sz w:val="18"/>
          <w:szCs w:val="18"/>
        </w:rPr>
        <w:t>nemovitostí - pozemkové</w:t>
      </w:r>
      <w:proofErr w:type="gramEnd"/>
    </w:p>
    <w:p w14:paraId="72CFCF2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Čáslavsko</w:t>
      </w:r>
      <w:r w:rsidRPr="00EE5EC9">
        <w:rPr>
          <w:rFonts w:ascii="Arial" w:hAnsi="Arial" w:cs="Arial"/>
          <w:sz w:val="18"/>
          <w:szCs w:val="18"/>
        </w:rPr>
        <w:tab/>
      </w:r>
      <w:proofErr w:type="spellStart"/>
      <w:r w:rsidRPr="00EE5EC9">
        <w:rPr>
          <w:rFonts w:ascii="Arial" w:hAnsi="Arial" w:cs="Arial"/>
          <w:sz w:val="18"/>
          <w:szCs w:val="18"/>
        </w:rPr>
        <w:t>Čáslavsko</w:t>
      </w:r>
      <w:proofErr w:type="spellEnd"/>
      <w:r w:rsidRPr="00EE5EC9">
        <w:rPr>
          <w:rFonts w:ascii="Arial" w:hAnsi="Arial" w:cs="Arial"/>
          <w:sz w:val="18"/>
          <w:szCs w:val="18"/>
        </w:rPr>
        <w:tab/>
        <w:t>2046/110</w:t>
      </w:r>
      <w:r w:rsidRPr="00EE5EC9">
        <w:rPr>
          <w:rFonts w:ascii="Arial" w:hAnsi="Arial" w:cs="Arial"/>
          <w:sz w:val="18"/>
          <w:szCs w:val="18"/>
        </w:rPr>
        <w:tab/>
        <w:t>trvalý travní porost</w:t>
      </w:r>
    </w:p>
    <w:p w14:paraId="2949E85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3638390"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6BBAEDFF" w14:textId="77777777" w:rsidR="00273BF2" w:rsidRPr="00EE5EC9" w:rsidRDefault="00273BF2">
      <w:pPr>
        <w:widowControl/>
        <w:rPr>
          <w:rFonts w:ascii="Arial" w:hAnsi="Arial" w:cs="Arial"/>
          <w:sz w:val="22"/>
          <w:szCs w:val="22"/>
        </w:rPr>
      </w:pPr>
    </w:p>
    <w:p w14:paraId="7D4942C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7E94935A" w14:textId="2241BE8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4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 xml:space="preserve">o Státním pozemkovém úřadu a o změně některých souvisejících zákonů, </w:t>
      </w:r>
      <w:r w:rsidR="00684837">
        <w:rPr>
          <w:rFonts w:ascii="Arial" w:hAnsi="Arial" w:cs="Arial"/>
          <w:sz w:val="22"/>
          <w:szCs w:val="22"/>
        </w:rPr>
        <w:t>ve znění účinném ke dni 30.</w:t>
      </w:r>
      <w:r w:rsidR="008305F8">
        <w:rPr>
          <w:rFonts w:ascii="Arial" w:hAnsi="Arial" w:cs="Arial"/>
          <w:sz w:val="22"/>
          <w:szCs w:val="22"/>
        </w:rPr>
        <w:t> </w:t>
      </w:r>
      <w:r w:rsidR="00684837">
        <w:rPr>
          <w:rFonts w:ascii="Arial" w:hAnsi="Arial" w:cs="Arial"/>
          <w:sz w:val="22"/>
          <w:szCs w:val="22"/>
        </w:rPr>
        <w:t>9.</w:t>
      </w:r>
      <w:r w:rsidR="008305F8">
        <w:rPr>
          <w:rFonts w:ascii="Arial" w:hAnsi="Arial" w:cs="Arial"/>
          <w:sz w:val="22"/>
          <w:szCs w:val="22"/>
        </w:rPr>
        <w:t> </w:t>
      </w:r>
      <w:r w:rsidR="00684837">
        <w:rPr>
          <w:rFonts w:ascii="Arial" w:hAnsi="Arial" w:cs="Arial"/>
          <w:sz w:val="22"/>
          <w:szCs w:val="22"/>
        </w:rPr>
        <w:t>2025 (viz. přechodná ustanovení Čl. II bod 1. zákona č. 287/2025 Sb.).</w:t>
      </w:r>
    </w:p>
    <w:p w14:paraId="24E5DEA8" w14:textId="77777777" w:rsidR="00273BF2" w:rsidRPr="00EE5EC9" w:rsidRDefault="00273BF2">
      <w:pPr>
        <w:pStyle w:val="vnitrniText"/>
        <w:widowControl/>
        <w:rPr>
          <w:rFonts w:ascii="Arial" w:hAnsi="Arial" w:cs="Arial"/>
          <w:color w:val="000000"/>
          <w:sz w:val="22"/>
          <w:szCs w:val="22"/>
        </w:rPr>
      </w:pPr>
    </w:p>
    <w:p w14:paraId="219B895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66F135FB"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EE5EC9">
        <w:rPr>
          <w:rFonts w:ascii="Arial" w:hAnsi="Arial" w:cs="Arial"/>
          <w:sz w:val="22"/>
          <w:szCs w:val="22"/>
        </w:rPr>
        <w:t>stavu</w:t>
      </w:r>
      <w:proofErr w:type="gramEnd"/>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4EB0DACA" w14:textId="77777777" w:rsidR="00273BF2" w:rsidRPr="00EE5EC9" w:rsidRDefault="00273BF2">
      <w:pPr>
        <w:pStyle w:val="vnitrniText"/>
        <w:widowControl/>
        <w:rPr>
          <w:rFonts w:ascii="Arial" w:hAnsi="Arial" w:cs="Arial"/>
          <w:sz w:val="22"/>
          <w:szCs w:val="22"/>
        </w:rPr>
      </w:pPr>
    </w:p>
    <w:p w14:paraId="71C653D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608B64DA" w14:textId="33A27FC9" w:rsidR="00273BF2"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w:t>
      </w:r>
      <w:r w:rsidR="003D4D62" w:rsidRPr="003D4D62">
        <w:rPr>
          <w:rFonts w:ascii="Arial" w:hAnsi="Arial" w:cs="Arial"/>
          <w:sz w:val="22"/>
          <w:szCs w:val="22"/>
        </w:rPr>
        <w:t xml:space="preserve"> </w:t>
      </w:r>
      <w:r w:rsidR="003D4D62" w:rsidRPr="00D965D5">
        <w:rPr>
          <w:rFonts w:ascii="Arial" w:hAnsi="Arial" w:cs="Arial"/>
          <w:sz w:val="22"/>
          <w:szCs w:val="22"/>
        </w:rPr>
        <w:t>součástí silničních pozemků</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14D68CA2" w14:textId="77777777" w:rsidR="003F7FD0" w:rsidRPr="00EE5EC9" w:rsidRDefault="003F7FD0">
      <w:pPr>
        <w:pStyle w:val="vnitrniText"/>
        <w:widowControl/>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6CA078B3" w14:textId="77777777" w:rsidTr="00F44BD0">
        <w:tc>
          <w:tcPr>
            <w:tcW w:w="3261" w:type="dxa"/>
            <w:hideMark/>
          </w:tcPr>
          <w:p w14:paraId="5EA8E1E0"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0FEE30AF"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3FCE690A"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35C3E0F6" w14:textId="77777777" w:rsidTr="00F44BD0">
        <w:tc>
          <w:tcPr>
            <w:tcW w:w="3261" w:type="dxa"/>
            <w:hideMark/>
          </w:tcPr>
          <w:p w14:paraId="63436396"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Čáslavsko</w:t>
            </w:r>
          </w:p>
        </w:tc>
        <w:tc>
          <w:tcPr>
            <w:tcW w:w="2551" w:type="dxa"/>
            <w:hideMark/>
          </w:tcPr>
          <w:p w14:paraId="2B505560"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228/1</w:t>
            </w:r>
          </w:p>
        </w:tc>
        <w:tc>
          <w:tcPr>
            <w:tcW w:w="3260" w:type="dxa"/>
            <w:hideMark/>
          </w:tcPr>
          <w:p w14:paraId="43E7FC39"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757,40 Kč</w:t>
            </w:r>
          </w:p>
        </w:tc>
      </w:tr>
      <w:tr w:rsidR="00F44BD0" w14:paraId="6FE5083E" w14:textId="77777777" w:rsidTr="00F44BD0">
        <w:tc>
          <w:tcPr>
            <w:tcW w:w="3261" w:type="dxa"/>
            <w:hideMark/>
          </w:tcPr>
          <w:p w14:paraId="369A176F" w14:textId="77777777" w:rsidR="00F44BD0" w:rsidRDefault="00F44BD0">
            <w:pPr>
              <w:widowControl/>
              <w:rPr>
                <w:rFonts w:ascii="Arial" w:hAnsi="Arial" w:cs="Arial"/>
                <w:sz w:val="18"/>
                <w:szCs w:val="18"/>
              </w:rPr>
            </w:pPr>
            <w:r>
              <w:rPr>
                <w:rFonts w:ascii="Arial" w:hAnsi="Arial" w:cs="Arial"/>
                <w:sz w:val="18"/>
                <w:szCs w:val="18"/>
              </w:rPr>
              <w:t>Čáslavsko</w:t>
            </w:r>
          </w:p>
        </w:tc>
        <w:tc>
          <w:tcPr>
            <w:tcW w:w="2551" w:type="dxa"/>
            <w:hideMark/>
          </w:tcPr>
          <w:p w14:paraId="5081BD89" w14:textId="77777777" w:rsidR="00F44BD0" w:rsidRDefault="00F44BD0">
            <w:pPr>
              <w:widowControl/>
              <w:rPr>
                <w:rFonts w:ascii="Arial" w:hAnsi="Arial" w:cs="Arial"/>
                <w:sz w:val="18"/>
                <w:szCs w:val="18"/>
              </w:rPr>
            </w:pPr>
            <w:r>
              <w:rPr>
                <w:rFonts w:ascii="Arial" w:hAnsi="Arial" w:cs="Arial"/>
                <w:sz w:val="18"/>
                <w:szCs w:val="18"/>
              </w:rPr>
              <w:t>KN 1962/8</w:t>
            </w:r>
          </w:p>
        </w:tc>
        <w:tc>
          <w:tcPr>
            <w:tcW w:w="3260" w:type="dxa"/>
            <w:hideMark/>
          </w:tcPr>
          <w:p w14:paraId="1C512429" w14:textId="77777777" w:rsidR="00F44BD0" w:rsidRDefault="00F44BD0">
            <w:pPr>
              <w:widowControl/>
              <w:rPr>
                <w:rFonts w:ascii="Arial" w:hAnsi="Arial" w:cs="Arial"/>
                <w:sz w:val="18"/>
                <w:szCs w:val="18"/>
              </w:rPr>
            </w:pPr>
            <w:r>
              <w:rPr>
                <w:rFonts w:ascii="Arial" w:hAnsi="Arial" w:cs="Arial"/>
                <w:sz w:val="18"/>
                <w:szCs w:val="18"/>
              </w:rPr>
              <w:t>554,14 Kč</w:t>
            </w:r>
          </w:p>
        </w:tc>
      </w:tr>
      <w:tr w:rsidR="00F44BD0" w14:paraId="36F94A4E" w14:textId="77777777" w:rsidTr="00F44BD0">
        <w:tc>
          <w:tcPr>
            <w:tcW w:w="3261" w:type="dxa"/>
            <w:hideMark/>
          </w:tcPr>
          <w:p w14:paraId="407A1A13" w14:textId="77777777" w:rsidR="00F44BD0" w:rsidRDefault="00F44BD0">
            <w:pPr>
              <w:widowControl/>
              <w:rPr>
                <w:rFonts w:ascii="Arial" w:hAnsi="Arial" w:cs="Arial"/>
                <w:sz w:val="18"/>
                <w:szCs w:val="18"/>
              </w:rPr>
            </w:pPr>
            <w:r>
              <w:rPr>
                <w:rFonts w:ascii="Arial" w:hAnsi="Arial" w:cs="Arial"/>
                <w:sz w:val="18"/>
                <w:szCs w:val="18"/>
              </w:rPr>
              <w:t>Čáslavsko</w:t>
            </w:r>
          </w:p>
        </w:tc>
        <w:tc>
          <w:tcPr>
            <w:tcW w:w="2551" w:type="dxa"/>
            <w:hideMark/>
          </w:tcPr>
          <w:p w14:paraId="274725F1" w14:textId="77777777" w:rsidR="00F44BD0" w:rsidRDefault="00F44BD0">
            <w:pPr>
              <w:widowControl/>
              <w:rPr>
                <w:rFonts w:ascii="Arial" w:hAnsi="Arial" w:cs="Arial"/>
                <w:sz w:val="18"/>
                <w:szCs w:val="18"/>
              </w:rPr>
            </w:pPr>
            <w:r>
              <w:rPr>
                <w:rFonts w:ascii="Arial" w:hAnsi="Arial" w:cs="Arial"/>
                <w:sz w:val="18"/>
                <w:szCs w:val="18"/>
              </w:rPr>
              <w:t>KN 1993/2</w:t>
            </w:r>
          </w:p>
        </w:tc>
        <w:tc>
          <w:tcPr>
            <w:tcW w:w="3260" w:type="dxa"/>
            <w:hideMark/>
          </w:tcPr>
          <w:p w14:paraId="6F875CA0" w14:textId="77777777" w:rsidR="00F44BD0" w:rsidRDefault="00F44BD0">
            <w:pPr>
              <w:widowControl/>
              <w:rPr>
                <w:rFonts w:ascii="Arial" w:hAnsi="Arial" w:cs="Arial"/>
                <w:sz w:val="18"/>
                <w:szCs w:val="18"/>
              </w:rPr>
            </w:pPr>
            <w:r>
              <w:rPr>
                <w:rFonts w:ascii="Arial" w:hAnsi="Arial" w:cs="Arial"/>
                <w:sz w:val="18"/>
                <w:szCs w:val="18"/>
              </w:rPr>
              <w:t>3 041,28 Kč</w:t>
            </w:r>
          </w:p>
        </w:tc>
      </w:tr>
      <w:tr w:rsidR="00F44BD0" w14:paraId="02EE517B" w14:textId="77777777" w:rsidTr="00F44BD0">
        <w:tc>
          <w:tcPr>
            <w:tcW w:w="3261" w:type="dxa"/>
            <w:hideMark/>
          </w:tcPr>
          <w:p w14:paraId="14A466A2" w14:textId="77777777" w:rsidR="00F44BD0" w:rsidRDefault="00F44BD0">
            <w:pPr>
              <w:widowControl/>
              <w:rPr>
                <w:rFonts w:ascii="Arial" w:hAnsi="Arial" w:cs="Arial"/>
                <w:sz w:val="18"/>
                <w:szCs w:val="18"/>
              </w:rPr>
            </w:pPr>
            <w:r>
              <w:rPr>
                <w:rFonts w:ascii="Arial" w:hAnsi="Arial" w:cs="Arial"/>
                <w:sz w:val="18"/>
                <w:szCs w:val="18"/>
              </w:rPr>
              <w:t>Čáslavsko</w:t>
            </w:r>
          </w:p>
        </w:tc>
        <w:tc>
          <w:tcPr>
            <w:tcW w:w="2551" w:type="dxa"/>
            <w:hideMark/>
          </w:tcPr>
          <w:p w14:paraId="02021598" w14:textId="77777777" w:rsidR="00F44BD0" w:rsidRDefault="00F44BD0">
            <w:pPr>
              <w:widowControl/>
              <w:rPr>
                <w:rFonts w:ascii="Arial" w:hAnsi="Arial" w:cs="Arial"/>
                <w:sz w:val="18"/>
                <w:szCs w:val="18"/>
              </w:rPr>
            </w:pPr>
            <w:r>
              <w:rPr>
                <w:rFonts w:ascii="Arial" w:hAnsi="Arial" w:cs="Arial"/>
                <w:sz w:val="18"/>
                <w:szCs w:val="18"/>
              </w:rPr>
              <w:t>KN 1993/6</w:t>
            </w:r>
          </w:p>
        </w:tc>
        <w:tc>
          <w:tcPr>
            <w:tcW w:w="3260" w:type="dxa"/>
            <w:hideMark/>
          </w:tcPr>
          <w:p w14:paraId="2503194C" w14:textId="77777777" w:rsidR="00F44BD0" w:rsidRDefault="00F44BD0">
            <w:pPr>
              <w:widowControl/>
              <w:rPr>
                <w:rFonts w:ascii="Arial" w:hAnsi="Arial" w:cs="Arial"/>
                <w:sz w:val="18"/>
                <w:szCs w:val="18"/>
              </w:rPr>
            </w:pPr>
            <w:r>
              <w:rPr>
                <w:rFonts w:ascii="Arial" w:hAnsi="Arial" w:cs="Arial"/>
                <w:sz w:val="18"/>
                <w:szCs w:val="18"/>
              </w:rPr>
              <w:t>1 022,20 Kč</w:t>
            </w:r>
          </w:p>
        </w:tc>
      </w:tr>
      <w:tr w:rsidR="00F44BD0" w14:paraId="59BD3E52" w14:textId="77777777" w:rsidTr="00F44BD0">
        <w:tc>
          <w:tcPr>
            <w:tcW w:w="3261" w:type="dxa"/>
            <w:hideMark/>
          </w:tcPr>
          <w:p w14:paraId="0BB89023" w14:textId="77777777" w:rsidR="00F44BD0" w:rsidRDefault="00F44BD0">
            <w:pPr>
              <w:widowControl/>
              <w:rPr>
                <w:rFonts w:ascii="Arial" w:hAnsi="Arial" w:cs="Arial"/>
                <w:sz w:val="18"/>
                <w:szCs w:val="18"/>
              </w:rPr>
            </w:pPr>
            <w:r>
              <w:rPr>
                <w:rFonts w:ascii="Arial" w:hAnsi="Arial" w:cs="Arial"/>
                <w:sz w:val="18"/>
                <w:szCs w:val="18"/>
              </w:rPr>
              <w:t>Čáslavsko</w:t>
            </w:r>
          </w:p>
        </w:tc>
        <w:tc>
          <w:tcPr>
            <w:tcW w:w="2551" w:type="dxa"/>
            <w:hideMark/>
          </w:tcPr>
          <w:p w14:paraId="427E47E3" w14:textId="77777777" w:rsidR="00F44BD0" w:rsidRDefault="00F44BD0">
            <w:pPr>
              <w:widowControl/>
              <w:rPr>
                <w:rFonts w:ascii="Arial" w:hAnsi="Arial" w:cs="Arial"/>
                <w:sz w:val="18"/>
                <w:szCs w:val="18"/>
              </w:rPr>
            </w:pPr>
            <w:r>
              <w:rPr>
                <w:rFonts w:ascii="Arial" w:hAnsi="Arial" w:cs="Arial"/>
                <w:sz w:val="18"/>
                <w:szCs w:val="18"/>
              </w:rPr>
              <w:t>KN 2046/17</w:t>
            </w:r>
          </w:p>
        </w:tc>
        <w:tc>
          <w:tcPr>
            <w:tcW w:w="3260" w:type="dxa"/>
            <w:hideMark/>
          </w:tcPr>
          <w:p w14:paraId="0198B0A4" w14:textId="77777777" w:rsidR="00F44BD0" w:rsidRDefault="00F44BD0">
            <w:pPr>
              <w:widowControl/>
              <w:rPr>
                <w:rFonts w:ascii="Arial" w:hAnsi="Arial" w:cs="Arial"/>
                <w:sz w:val="18"/>
                <w:szCs w:val="18"/>
              </w:rPr>
            </w:pPr>
            <w:r>
              <w:rPr>
                <w:rFonts w:ascii="Arial" w:hAnsi="Arial" w:cs="Arial"/>
                <w:sz w:val="18"/>
                <w:szCs w:val="18"/>
              </w:rPr>
              <w:t>691,04 Kč</w:t>
            </w:r>
          </w:p>
        </w:tc>
      </w:tr>
      <w:tr w:rsidR="00F44BD0" w14:paraId="28BBC731" w14:textId="77777777" w:rsidTr="00F44BD0">
        <w:tc>
          <w:tcPr>
            <w:tcW w:w="3261" w:type="dxa"/>
            <w:hideMark/>
          </w:tcPr>
          <w:p w14:paraId="4C0CB937" w14:textId="77777777" w:rsidR="00F44BD0" w:rsidRDefault="00F44BD0">
            <w:pPr>
              <w:widowControl/>
              <w:rPr>
                <w:rFonts w:ascii="Arial" w:hAnsi="Arial" w:cs="Arial"/>
                <w:sz w:val="18"/>
                <w:szCs w:val="18"/>
              </w:rPr>
            </w:pPr>
            <w:r>
              <w:rPr>
                <w:rFonts w:ascii="Arial" w:hAnsi="Arial" w:cs="Arial"/>
                <w:sz w:val="18"/>
                <w:szCs w:val="18"/>
              </w:rPr>
              <w:t>Čáslavsko</w:t>
            </w:r>
          </w:p>
        </w:tc>
        <w:tc>
          <w:tcPr>
            <w:tcW w:w="2551" w:type="dxa"/>
            <w:hideMark/>
          </w:tcPr>
          <w:p w14:paraId="1F2A47BA" w14:textId="77777777" w:rsidR="00F44BD0" w:rsidRDefault="00F44BD0">
            <w:pPr>
              <w:widowControl/>
              <w:rPr>
                <w:rFonts w:ascii="Arial" w:hAnsi="Arial" w:cs="Arial"/>
                <w:sz w:val="18"/>
                <w:szCs w:val="18"/>
              </w:rPr>
            </w:pPr>
            <w:r>
              <w:rPr>
                <w:rFonts w:ascii="Arial" w:hAnsi="Arial" w:cs="Arial"/>
                <w:sz w:val="18"/>
                <w:szCs w:val="18"/>
              </w:rPr>
              <w:t>KN 2046/29</w:t>
            </w:r>
          </w:p>
        </w:tc>
        <w:tc>
          <w:tcPr>
            <w:tcW w:w="3260" w:type="dxa"/>
            <w:hideMark/>
          </w:tcPr>
          <w:p w14:paraId="340E6EC2" w14:textId="77777777" w:rsidR="00F44BD0" w:rsidRDefault="00F44BD0">
            <w:pPr>
              <w:widowControl/>
              <w:rPr>
                <w:rFonts w:ascii="Arial" w:hAnsi="Arial" w:cs="Arial"/>
                <w:sz w:val="18"/>
                <w:szCs w:val="18"/>
              </w:rPr>
            </w:pPr>
            <w:r>
              <w:rPr>
                <w:rFonts w:ascii="Arial" w:hAnsi="Arial" w:cs="Arial"/>
                <w:sz w:val="18"/>
                <w:szCs w:val="18"/>
              </w:rPr>
              <w:t>4 868,13 Kč</w:t>
            </w:r>
          </w:p>
        </w:tc>
      </w:tr>
      <w:tr w:rsidR="00F44BD0" w14:paraId="24F61E41" w14:textId="77777777" w:rsidTr="00F44BD0">
        <w:tc>
          <w:tcPr>
            <w:tcW w:w="3261" w:type="dxa"/>
            <w:hideMark/>
          </w:tcPr>
          <w:p w14:paraId="46D57DEA" w14:textId="77777777" w:rsidR="00F44BD0" w:rsidRDefault="00F44BD0">
            <w:pPr>
              <w:widowControl/>
              <w:rPr>
                <w:rFonts w:ascii="Arial" w:hAnsi="Arial" w:cs="Arial"/>
                <w:sz w:val="18"/>
                <w:szCs w:val="18"/>
              </w:rPr>
            </w:pPr>
            <w:r>
              <w:rPr>
                <w:rFonts w:ascii="Arial" w:hAnsi="Arial" w:cs="Arial"/>
                <w:sz w:val="18"/>
                <w:szCs w:val="18"/>
              </w:rPr>
              <w:t>Čáslavsko</w:t>
            </w:r>
          </w:p>
        </w:tc>
        <w:tc>
          <w:tcPr>
            <w:tcW w:w="2551" w:type="dxa"/>
            <w:hideMark/>
          </w:tcPr>
          <w:p w14:paraId="074C4F0E" w14:textId="77777777" w:rsidR="00F44BD0" w:rsidRDefault="00F44BD0">
            <w:pPr>
              <w:widowControl/>
              <w:rPr>
                <w:rFonts w:ascii="Arial" w:hAnsi="Arial" w:cs="Arial"/>
                <w:sz w:val="18"/>
                <w:szCs w:val="18"/>
              </w:rPr>
            </w:pPr>
            <w:r>
              <w:rPr>
                <w:rFonts w:ascii="Arial" w:hAnsi="Arial" w:cs="Arial"/>
                <w:sz w:val="18"/>
                <w:szCs w:val="18"/>
              </w:rPr>
              <w:t>KN 2046/37</w:t>
            </w:r>
          </w:p>
        </w:tc>
        <w:tc>
          <w:tcPr>
            <w:tcW w:w="3260" w:type="dxa"/>
            <w:hideMark/>
          </w:tcPr>
          <w:p w14:paraId="158185C9" w14:textId="77777777" w:rsidR="00F44BD0" w:rsidRDefault="00F44BD0">
            <w:pPr>
              <w:widowControl/>
              <w:rPr>
                <w:rFonts w:ascii="Arial" w:hAnsi="Arial" w:cs="Arial"/>
                <w:sz w:val="18"/>
                <w:szCs w:val="18"/>
              </w:rPr>
            </w:pPr>
            <w:r>
              <w:rPr>
                <w:rFonts w:ascii="Arial" w:hAnsi="Arial" w:cs="Arial"/>
                <w:sz w:val="18"/>
                <w:szCs w:val="18"/>
              </w:rPr>
              <w:t>7 711,20 Kč</w:t>
            </w:r>
          </w:p>
        </w:tc>
      </w:tr>
      <w:tr w:rsidR="00F44BD0" w14:paraId="1CF47E8E" w14:textId="77777777" w:rsidTr="00F44BD0">
        <w:tc>
          <w:tcPr>
            <w:tcW w:w="3261" w:type="dxa"/>
            <w:hideMark/>
          </w:tcPr>
          <w:p w14:paraId="10F359DD" w14:textId="77777777" w:rsidR="00F44BD0" w:rsidRDefault="00F44BD0">
            <w:pPr>
              <w:widowControl/>
              <w:rPr>
                <w:rFonts w:ascii="Arial" w:hAnsi="Arial" w:cs="Arial"/>
                <w:sz w:val="18"/>
                <w:szCs w:val="18"/>
              </w:rPr>
            </w:pPr>
            <w:r>
              <w:rPr>
                <w:rFonts w:ascii="Arial" w:hAnsi="Arial" w:cs="Arial"/>
                <w:sz w:val="18"/>
                <w:szCs w:val="18"/>
              </w:rPr>
              <w:t>Čáslavsko</w:t>
            </w:r>
          </w:p>
        </w:tc>
        <w:tc>
          <w:tcPr>
            <w:tcW w:w="2551" w:type="dxa"/>
            <w:hideMark/>
          </w:tcPr>
          <w:p w14:paraId="62CB3A3E" w14:textId="77777777" w:rsidR="00F44BD0" w:rsidRDefault="00F44BD0">
            <w:pPr>
              <w:widowControl/>
              <w:rPr>
                <w:rFonts w:ascii="Arial" w:hAnsi="Arial" w:cs="Arial"/>
                <w:sz w:val="18"/>
                <w:szCs w:val="18"/>
              </w:rPr>
            </w:pPr>
            <w:r>
              <w:rPr>
                <w:rFonts w:ascii="Arial" w:hAnsi="Arial" w:cs="Arial"/>
                <w:sz w:val="18"/>
                <w:szCs w:val="18"/>
              </w:rPr>
              <w:t>KN 2046/55</w:t>
            </w:r>
          </w:p>
        </w:tc>
        <w:tc>
          <w:tcPr>
            <w:tcW w:w="3260" w:type="dxa"/>
            <w:hideMark/>
          </w:tcPr>
          <w:p w14:paraId="298636E3" w14:textId="77777777" w:rsidR="00F44BD0" w:rsidRDefault="00F44BD0">
            <w:pPr>
              <w:widowControl/>
              <w:rPr>
                <w:rFonts w:ascii="Arial" w:hAnsi="Arial" w:cs="Arial"/>
                <w:sz w:val="18"/>
                <w:szCs w:val="18"/>
              </w:rPr>
            </w:pPr>
            <w:r>
              <w:rPr>
                <w:rFonts w:ascii="Arial" w:hAnsi="Arial" w:cs="Arial"/>
                <w:sz w:val="18"/>
                <w:szCs w:val="18"/>
              </w:rPr>
              <w:t>1 770,79 Kč</w:t>
            </w:r>
          </w:p>
        </w:tc>
      </w:tr>
      <w:tr w:rsidR="00F44BD0" w14:paraId="698A6972" w14:textId="77777777" w:rsidTr="00F44BD0">
        <w:tc>
          <w:tcPr>
            <w:tcW w:w="3261" w:type="dxa"/>
            <w:hideMark/>
          </w:tcPr>
          <w:p w14:paraId="6AA7CA20" w14:textId="77777777" w:rsidR="00F44BD0" w:rsidRDefault="00F44BD0">
            <w:pPr>
              <w:widowControl/>
              <w:rPr>
                <w:rFonts w:ascii="Arial" w:hAnsi="Arial" w:cs="Arial"/>
                <w:sz w:val="18"/>
                <w:szCs w:val="18"/>
              </w:rPr>
            </w:pPr>
            <w:r>
              <w:rPr>
                <w:rFonts w:ascii="Arial" w:hAnsi="Arial" w:cs="Arial"/>
                <w:sz w:val="18"/>
                <w:szCs w:val="18"/>
              </w:rPr>
              <w:t>Čáslavsko</w:t>
            </w:r>
          </w:p>
        </w:tc>
        <w:tc>
          <w:tcPr>
            <w:tcW w:w="2551" w:type="dxa"/>
            <w:hideMark/>
          </w:tcPr>
          <w:p w14:paraId="420224D6" w14:textId="77777777" w:rsidR="00F44BD0" w:rsidRDefault="00F44BD0">
            <w:pPr>
              <w:widowControl/>
              <w:rPr>
                <w:rFonts w:ascii="Arial" w:hAnsi="Arial" w:cs="Arial"/>
                <w:sz w:val="18"/>
                <w:szCs w:val="18"/>
              </w:rPr>
            </w:pPr>
            <w:r>
              <w:rPr>
                <w:rFonts w:ascii="Arial" w:hAnsi="Arial" w:cs="Arial"/>
                <w:sz w:val="18"/>
                <w:szCs w:val="18"/>
              </w:rPr>
              <w:t>KN 2046/58</w:t>
            </w:r>
          </w:p>
        </w:tc>
        <w:tc>
          <w:tcPr>
            <w:tcW w:w="3260" w:type="dxa"/>
            <w:hideMark/>
          </w:tcPr>
          <w:p w14:paraId="674BFF34" w14:textId="77777777" w:rsidR="00F44BD0" w:rsidRDefault="00F44BD0">
            <w:pPr>
              <w:widowControl/>
              <w:rPr>
                <w:rFonts w:ascii="Arial" w:hAnsi="Arial" w:cs="Arial"/>
                <w:sz w:val="18"/>
                <w:szCs w:val="18"/>
              </w:rPr>
            </w:pPr>
            <w:r>
              <w:rPr>
                <w:rFonts w:ascii="Arial" w:hAnsi="Arial" w:cs="Arial"/>
                <w:sz w:val="18"/>
                <w:szCs w:val="18"/>
              </w:rPr>
              <w:t>5 931,20 Kč</w:t>
            </w:r>
          </w:p>
        </w:tc>
      </w:tr>
      <w:tr w:rsidR="00F44BD0" w14:paraId="70B28F48" w14:textId="77777777" w:rsidTr="00F44BD0">
        <w:tc>
          <w:tcPr>
            <w:tcW w:w="3261" w:type="dxa"/>
            <w:hideMark/>
          </w:tcPr>
          <w:p w14:paraId="7DFC2868" w14:textId="77777777" w:rsidR="00F44BD0" w:rsidRDefault="00F44BD0">
            <w:pPr>
              <w:widowControl/>
              <w:rPr>
                <w:rFonts w:ascii="Arial" w:hAnsi="Arial" w:cs="Arial"/>
                <w:sz w:val="18"/>
                <w:szCs w:val="18"/>
              </w:rPr>
            </w:pPr>
            <w:r>
              <w:rPr>
                <w:rFonts w:ascii="Arial" w:hAnsi="Arial" w:cs="Arial"/>
                <w:sz w:val="18"/>
                <w:szCs w:val="18"/>
              </w:rPr>
              <w:t>Čáslavsko</w:t>
            </w:r>
          </w:p>
        </w:tc>
        <w:tc>
          <w:tcPr>
            <w:tcW w:w="2551" w:type="dxa"/>
            <w:hideMark/>
          </w:tcPr>
          <w:p w14:paraId="4DA7107F" w14:textId="77777777" w:rsidR="00F44BD0" w:rsidRDefault="00F44BD0">
            <w:pPr>
              <w:widowControl/>
              <w:rPr>
                <w:rFonts w:ascii="Arial" w:hAnsi="Arial" w:cs="Arial"/>
                <w:sz w:val="18"/>
                <w:szCs w:val="18"/>
              </w:rPr>
            </w:pPr>
            <w:r>
              <w:rPr>
                <w:rFonts w:ascii="Arial" w:hAnsi="Arial" w:cs="Arial"/>
                <w:sz w:val="18"/>
                <w:szCs w:val="18"/>
              </w:rPr>
              <w:t>KN 2046/110</w:t>
            </w:r>
          </w:p>
        </w:tc>
        <w:tc>
          <w:tcPr>
            <w:tcW w:w="3260" w:type="dxa"/>
            <w:hideMark/>
          </w:tcPr>
          <w:p w14:paraId="1D30B593" w14:textId="77777777" w:rsidR="00F44BD0" w:rsidRDefault="00F44BD0">
            <w:pPr>
              <w:widowControl/>
              <w:rPr>
                <w:rFonts w:ascii="Arial" w:hAnsi="Arial" w:cs="Arial"/>
                <w:sz w:val="18"/>
                <w:szCs w:val="18"/>
              </w:rPr>
            </w:pPr>
            <w:r>
              <w:rPr>
                <w:rFonts w:ascii="Arial" w:hAnsi="Arial" w:cs="Arial"/>
                <w:sz w:val="18"/>
                <w:szCs w:val="18"/>
              </w:rPr>
              <w:t>407,36 Kč</w:t>
            </w:r>
          </w:p>
        </w:tc>
      </w:tr>
    </w:tbl>
    <w:p w14:paraId="0D2FB6EB" w14:textId="77777777" w:rsidR="00F44BD0" w:rsidRDefault="00F44BD0">
      <w:pPr>
        <w:widowControl/>
        <w:rPr>
          <w:rFonts w:ascii="Arial" w:hAnsi="Arial" w:cs="Arial"/>
          <w:sz w:val="18"/>
          <w:szCs w:val="18"/>
        </w:rPr>
      </w:pPr>
    </w:p>
    <w:p w14:paraId="7A890F4A" w14:textId="77777777" w:rsidR="00273BF2" w:rsidRPr="00EE5EC9" w:rsidRDefault="00273BF2">
      <w:pPr>
        <w:widowControl/>
        <w:rPr>
          <w:rFonts w:ascii="Arial" w:hAnsi="Arial" w:cs="Arial"/>
          <w:sz w:val="22"/>
          <w:szCs w:val="22"/>
        </w:rPr>
      </w:pPr>
    </w:p>
    <w:p w14:paraId="771C736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198346D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5C41E15A"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66F1076" w14:textId="3CB2B70A" w:rsidR="00273BF2" w:rsidRPr="00EE5EC9" w:rsidRDefault="00273BF2">
      <w:pPr>
        <w:pStyle w:val="vnitrniText"/>
        <w:widowControl/>
        <w:rPr>
          <w:rFonts w:ascii="Arial" w:hAnsi="Arial" w:cs="Arial"/>
          <w:sz w:val="22"/>
          <w:szCs w:val="22"/>
        </w:rPr>
      </w:pPr>
      <w:r w:rsidRPr="00EE5EC9">
        <w:rPr>
          <w:rFonts w:ascii="Arial" w:hAnsi="Arial" w:cs="Arial"/>
          <w:sz w:val="22"/>
          <w:szCs w:val="22"/>
        </w:rPr>
        <w:t>2)  Užívací vztah k převáděným pozemkům je řešen nájemní smlouvou č. 70N20/48, kterou s</w:t>
      </w:r>
      <w:r w:rsidR="003F7FD0">
        <w:rPr>
          <w:rFonts w:ascii="Arial" w:hAnsi="Arial" w:cs="Arial"/>
          <w:sz w:val="22"/>
          <w:szCs w:val="22"/>
        </w:rPr>
        <w:t> </w:t>
      </w:r>
      <w:r w:rsidRPr="00EE5EC9">
        <w:rPr>
          <w:rFonts w:ascii="Arial" w:hAnsi="Arial" w:cs="Arial"/>
          <w:sz w:val="22"/>
          <w:szCs w:val="22"/>
        </w:rPr>
        <w:t>SPÚ</w:t>
      </w:r>
      <w:r w:rsidR="003F7FD0">
        <w:rPr>
          <w:rFonts w:ascii="Arial" w:hAnsi="Arial" w:cs="Arial"/>
          <w:sz w:val="22"/>
          <w:szCs w:val="22"/>
        </w:rPr>
        <w:t xml:space="preserve"> </w:t>
      </w:r>
      <w:r w:rsidRPr="00EE5EC9">
        <w:rPr>
          <w:rFonts w:ascii="Arial" w:hAnsi="Arial" w:cs="Arial"/>
          <w:sz w:val="22"/>
          <w:szCs w:val="22"/>
        </w:rPr>
        <w:t xml:space="preserve">uzavřel Kraj Vysočina, jakožto nájemce. </w:t>
      </w:r>
    </w:p>
    <w:p w14:paraId="5B6712EC" w14:textId="4BF11268"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 3) Převáděné pozemky p. č. dle KN 228/1, 1962/8, 1993/6, 2046/17, 2046/29, 2046/37, 2046/55, 2046/58, 2046/110 jsou součástí honitby Vyklantice, a to na základě rozhodnutí, které vydal Referát životního prostředí Okresního úřadu v Pelhřimově dne 30.06.1993 pod čj.</w:t>
      </w:r>
      <w:r w:rsidR="003F7FD0">
        <w:rPr>
          <w:rFonts w:ascii="Arial" w:hAnsi="Arial" w:cs="Arial"/>
          <w:sz w:val="22"/>
          <w:szCs w:val="22"/>
        </w:rPr>
        <w:t> </w:t>
      </w:r>
      <w:r w:rsidRPr="00EE5EC9">
        <w:rPr>
          <w:rFonts w:ascii="Arial" w:hAnsi="Arial" w:cs="Arial"/>
          <w:sz w:val="22"/>
          <w:szCs w:val="22"/>
        </w:rPr>
        <w:t>ŽP/2309/1993-206/1-Fr.</w:t>
      </w:r>
    </w:p>
    <w:p w14:paraId="6FBCE26A" w14:textId="5C3FDD66" w:rsidR="00273BF2" w:rsidRPr="00EE5EC9" w:rsidRDefault="00273BF2">
      <w:pPr>
        <w:pStyle w:val="vnitrniText"/>
        <w:widowControl/>
        <w:rPr>
          <w:rFonts w:ascii="Arial" w:hAnsi="Arial" w:cs="Arial"/>
          <w:sz w:val="22"/>
          <w:szCs w:val="22"/>
        </w:rPr>
      </w:pPr>
      <w:r w:rsidRPr="00EE5EC9">
        <w:rPr>
          <w:rFonts w:ascii="Arial" w:hAnsi="Arial" w:cs="Arial"/>
          <w:sz w:val="22"/>
          <w:szCs w:val="22"/>
        </w:rPr>
        <w:t>4) Na převáděných pozemcích váznou tato práva třetích osob:</w:t>
      </w:r>
    </w:p>
    <w:p w14:paraId="3C46EFAC" w14:textId="78E0C304" w:rsidR="00273BF2" w:rsidRPr="00EE5EC9" w:rsidRDefault="00273BF2">
      <w:pPr>
        <w:pStyle w:val="vnitrniText"/>
        <w:widowControl/>
        <w:rPr>
          <w:rFonts w:ascii="Arial" w:hAnsi="Arial" w:cs="Arial"/>
          <w:sz w:val="22"/>
          <w:szCs w:val="22"/>
        </w:rPr>
      </w:pPr>
      <w:r w:rsidRPr="00EE5EC9">
        <w:rPr>
          <w:rFonts w:ascii="Arial" w:hAnsi="Arial" w:cs="Arial"/>
          <w:sz w:val="22"/>
          <w:szCs w:val="22"/>
        </w:rPr>
        <w:t>K pozemku p.</w:t>
      </w:r>
      <w:r w:rsidR="003F7FD0">
        <w:rPr>
          <w:rFonts w:ascii="Arial" w:hAnsi="Arial" w:cs="Arial"/>
          <w:sz w:val="22"/>
          <w:szCs w:val="22"/>
        </w:rPr>
        <w:t xml:space="preserve"> </w:t>
      </w:r>
      <w:r w:rsidRPr="00EE5EC9">
        <w:rPr>
          <w:rFonts w:ascii="Arial" w:hAnsi="Arial" w:cs="Arial"/>
          <w:sz w:val="22"/>
          <w:szCs w:val="22"/>
        </w:rPr>
        <w:t xml:space="preserve">č. dle KN 2046/29 je vedeno věcné břemeno ve prospěch CETIN, a.s., IČO 04084063, se sídlem Českomoravská 2510/19, Praha, 9 PSČ 19000 spočívající v právu umístit, zřídit, provozovat, udržovat, opravovat a odstranit </w:t>
      </w:r>
      <w:r w:rsidR="003F7FD0" w:rsidRPr="00EE5EC9">
        <w:rPr>
          <w:rFonts w:ascii="Arial" w:hAnsi="Arial" w:cs="Arial"/>
          <w:sz w:val="22"/>
          <w:szCs w:val="22"/>
        </w:rPr>
        <w:t>stavbu podzemního</w:t>
      </w:r>
      <w:r w:rsidRPr="00EE5EC9">
        <w:rPr>
          <w:rFonts w:ascii="Arial" w:hAnsi="Arial" w:cs="Arial"/>
          <w:sz w:val="22"/>
          <w:szCs w:val="22"/>
        </w:rPr>
        <w:t xml:space="preserve"> komunikačního vedení veřejné </w:t>
      </w:r>
      <w:r w:rsidR="003F7FD0" w:rsidRPr="00EE5EC9">
        <w:rPr>
          <w:rFonts w:ascii="Arial" w:hAnsi="Arial" w:cs="Arial"/>
          <w:sz w:val="22"/>
          <w:szCs w:val="22"/>
        </w:rPr>
        <w:t>komunikační</w:t>
      </w:r>
      <w:r w:rsidRPr="00EE5EC9">
        <w:rPr>
          <w:rFonts w:ascii="Arial" w:hAnsi="Arial" w:cs="Arial"/>
          <w:sz w:val="22"/>
          <w:szCs w:val="22"/>
        </w:rPr>
        <w:t xml:space="preserve"> sítě "16010-046155, VPIC Lukavec PE II_128_150-hr.kr. SO472".</w:t>
      </w:r>
    </w:p>
    <w:p w14:paraId="08657A5F" w14:textId="58F25065" w:rsidR="00273BF2" w:rsidRPr="00EE5EC9" w:rsidRDefault="00273BF2">
      <w:pPr>
        <w:pStyle w:val="vnitrniText"/>
        <w:widowControl/>
        <w:rPr>
          <w:rFonts w:ascii="Arial" w:hAnsi="Arial" w:cs="Arial"/>
          <w:sz w:val="22"/>
          <w:szCs w:val="22"/>
        </w:rPr>
      </w:pPr>
      <w:r w:rsidRPr="00EE5EC9">
        <w:rPr>
          <w:rFonts w:ascii="Arial" w:hAnsi="Arial" w:cs="Arial"/>
          <w:sz w:val="22"/>
          <w:szCs w:val="22"/>
        </w:rPr>
        <w:t>K pozemku p.</w:t>
      </w:r>
      <w:r w:rsidR="003F7FD0">
        <w:rPr>
          <w:rFonts w:ascii="Arial" w:hAnsi="Arial" w:cs="Arial"/>
          <w:sz w:val="22"/>
          <w:szCs w:val="22"/>
        </w:rPr>
        <w:t xml:space="preserve"> </w:t>
      </w:r>
      <w:r w:rsidRPr="00EE5EC9">
        <w:rPr>
          <w:rFonts w:ascii="Arial" w:hAnsi="Arial" w:cs="Arial"/>
          <w:sz w:val="22"/>
          <w:szCs w:val="22"/>
        </w:rPr>
        <w:t xml:space="preserve">č. dle KN 2046/58 je vedeno věcné břemeno ve prospěch </w:t>
      </w:r>
      <w:proofErr w:type="spellStart"/>
      <w:r w:rsidR="0088104C">
        <w:rPr>
          <w:rFonts w:ascii="Arial" w:hAnsi="Arial" w:cs="Arial"/>
          <w:sz w:val="22"/>
          <w:szCs w:val="22"/>
        </w:rPr>
        <w:t>xxxxxxxxxxxxx</w:t>
      </w:r>
      <w:proofErr w:type="spellEnd"/>
      <w:r w:rsidR="0088104C">
        <w:rPr>
          <w:rFonts w:ascii="Arial" w:hAnsi="Arial" w:cs="Arial"/>
          <w:sz w:val="22"/>
          <w:szCs w:val="22"/>
        </w:rPr>
        <w:t xml:space="preserve"> </w:t>
      </w:r>
      <w:r w:rsidRPr="00EE5EC9">
        <w:rPr>
          <w:rFonts w:ascii="Arial" w:hAnsi="Arial" w:cs="Arial"/>
          <w:sz w:val="22"/>
          <w:szCs w:val="22"/>
        </w:rPr>
        <w:t>spočívající v právu inženýrské sítě spočívající ve zřízení a provozování stavby s právem vstupovat a vjíždět za účelem prohlídky nebo údržby a</w:t>
      </w:r>
      <w:r w:rsidR="003F7FD0">
        <w:rPr>
          <w:rFonts w:ascii="Arial" w:hAnsi="Arial" w:cs="Arial"/>
          <w:sz w:val="22"/>
          <w:szCs w:val="22"/>
        </w:rPr>
        <w:t> </w:t>
      </w:r>
      <w:r w:rsidRPr="00EE5EC9">
        <w:rPr>
          <w:rFonts w:ascii="Arial" w:hAnsi="Arial" w:cs="Arial"/>
          <w:sz w:val="22"/>
          <w:szCs w:val="22"/>
        </w:rPr>
        <w:t>odstranění stavby vodovodní přípojky PE DN 32.</w:t>
      </w:r>
    </w:p>
    <w:p w14:paraId="38143CAB" w14:textId="22674344" w:rsidR="004B6821" w:rsidRPr="00EE5EC9" w:rsidRDefault="004B6821">
      <w:pPr>
        <w:pStyle w:val="vnitrniText"/>
        <w:widowControl/>
        <w:rPr>
          <w:rFonts w:ascii="Arial" w:hAnsi="Arial" w:cs="Arial"/>
          <w:sz w:val="22"/>
          <w:szCs w:val="22"/>
        </w:rPr>
      </w:pPr>
      <w:r w:rsidRPr="00EE5EC9">
        <w:rPr>
          <w:rFonts w:ascii="Arial" w:hAnsi="Arial" w:cs="Arial"/>
          <w:sz w:val="22"/>
          <w:szCs w:val="22"/>
        </w:rPr>
        <w:t xml:space="preserve">5) Nabyvatel bere na vědomí a je srozuměn s tím, že se na převáděném pozemku p. č. dle KN 228/1 v k. </w:t>
      </w:r>
      <w:proofErr w:type="spellStart"/>
      <w:r w:rsidRPr="00EE5EC9">
        <w:rPr>
          <w:rFonts w:ascii="Arial" w:hAnsi="Arial" w:cs="Arial"/>
          <w:sz w:val="22"/>
          <w:szCs w:val="22"/>
        </w:rPr>
        <w:t>ú.</w:t>
      </w:r>
      <w:proofErr w:type="spellEnd"/>
      <w:r w:rsidRPr="00EE5EC9">
        <w:rPr>
          <w:rFonts w:ascii="Arial" w:hAnsi="Arial" w:cs="Arial"/>
          <w:sz w:val="22"/>
          <w:szCs w:val="22"/>
        </w:rPr>
        <w:t xml:space="preserve"> Čáslavsko může dle dostupných podkladů nacházet stavba vodního díla, </w:t>
      </w:r>
      <w:r w:rsidRPr="00EE5EC9">
        <w:rPr>
          <w:rFonts w:ascii="Arial" w:hAnsi="Arial" w:cs="Arial"/>
          <w:sz w:val="22"/>
          <w:szCs w:val="22"/>
        </w:rPr>
        <w:lastRenderedPageBreak/>
        <w:t xml:space="preserve">konkrétně stavba k vodohospodářským melioracím </w:t>
      </w:r>
      <w:r w:rsidR="003F7FD0" w:rsidRPr="00EE5EC9">
        <w:rPr>
          <w:rFonts w:ascii="Arial" w:hAnsi="Arial" w:cs="Arial"/>
          <w:sz w:val="22"/>
          <w:szCs w:val="22"/>
        </w:rPr>
        <w:t>pozemků – podrobné</w:t>
      </w:r>
      <w:r w:rsidRPr="00EE5EC9">
        <w:rPr>
          <w:rFonts w:ascii="Arial" w:hAnsi="Arial" w:cs="Arial"/>
          <w:sz w:val="22"/>
          <w:szCs w:val="22"/>
        </w:rPr>
        <w:t xml:space="preserve"> odvodňovací zařízení. Tato stavba vodního díla je součástí předmětného pozemku a spolu s ním přechází vlastnické právo na nabyvatele. </w:t>
      </w:r>
    </w:p>
    <w:p w14:paraId="7B6841C3" w14:textId="77777777" w:rsidR="00176135" w:rsidRPr="00EE5EC9" w:rsidRDefault="00176135">
      <w:pPr>
        <w:pStyle w:val="vnitrniText"/>
        <w:widowControl/>
        <w:rPr>
          <w:rFonts w:ascii="Arial" w:hAnsi="Arial" w:cs="Arial"/>
          <w:sz w:val="22"/>
          <w:szCs w:val="22"/>
        </w:rPr>
      </w:pPr>
      <w:r w:rsidRPr="00EE5EC9">
        <w:rPr>
          <w:rFonts w:ascii="Arial" w:hAnsi="Arial" w:cs="Arial"/>
          <w:sz w:val="22"/>
          <w:szCs w:val="22"/>
        </w:rPr>
        <w:t>6) Nabyvatel, jakožto vlastník vodního díla bere na vědomí povinnosti vlastníka vodního díla, vyplývající z ustanovení § 59 zákona č. 254/2001 Sb., o vodách a o změně některých zákonů (vodní zákon), ve znění pozdějších předpisů.</w:t>
      </w:r>
    </w:p>
    <w:p w14:paraId="69AFC747" w14:textId="77777777" w:rsidR="00273BF2" w:rsidRPr="00EE5EC9" w:rsidRDefault="002F715C">
      <w:pPr>
        <w:pStyle w:val="vnitrniText"/>
        <w:widowControl/>
        <w:rPr>
          <w:rFonts w:ascii="Arial" w:hAnsi="Arial" w:cs="Arial"/>
          <w:sz w:val="22"/>
          <w:szCs w:val="22"/>
        </w:rPr>
      </w:pPr>
      <w:r>
        <w:rPr>
          <w:rFonts w:ascii="Arial" w:hAnsi="Arial" w:cs="Arial"/>
          <w:sz w:val="22"/>
          <w:szCs w:val="22"/>
        </w:rPr>
        <w:t>7)</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177CEF4C" w14:textId="77777777" w:rsidR="00273BF2" w:rsidRPr="00EE5EC9" w:rsidRDefault="00273BF2">
      <w:pPr>
        <w:pStyle w:val="vnitrniText"/>
        <w:widowControl/>
        <w:rPr>
          <w:rFonts w:ascii="Arial" w:hAnsi="Arial" w:cs="Arial"/>
          <w:sz w:val="22"/>
          <w:szCs w:val="22"/>
        </w:rPr>
      </w:pPr>
    </w:p>
    <w:p w14:paraId="2EF4FDC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07B91DA8" w14:textId="0D33DC2A"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1) Smluvní strany se dohodly, že převádějící podá návrh na vklad vlastnického </w:t>
      </w:r>
      <w:r w:rsidR="003F7FD0" w:rsidRPr="00EE5EC9">
        <w:rPr>
          <w:rFonts w:ascii="Arial" w:hAnsi="Arial" w:cs="Arial"/>
          <w:sz w:val="22"/>
          <w:szCs w:val="22"/>
        </w:rPr>
        <w:t xml:space="preserve">práva </w:t>
      </w:r>
      <w:r w:rsidR="003F7FD0">
        <w:rPr>
          <w:rFonts w:ascii="Arial" w:hAnsi="Arial" w:cs="Arial"/>
          <w:sz w:val="22"/>
          <w:szCs w:val="22"/>
        </w:rPr>
        <w:t>na</w:t>
      </w:r>
      <w:r w:rsidRPr="00EE5EC9">
        <w:rPr>
          <w:rFonts w:ascii="Arial" w:hAnsi="Arial" w:cs="Arial"/>
          <w:sz w:val="22"/>
          <w:szCs w:val="22"/>
        </w:rPr>
        <w:t xml:space="preserve"> základě této smlouvy u příslušného katastrálního úřadu do 30 dnů ode dne účinnosti této smlouvy.</w:t>
      </w:r>
    </w:p>
    <w:p w14:paraId="63B35F64"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35F635B"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D7386B5"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44038FEA" w14:textId="77777777" w:rsidR="00273BF2" w:rsidRPr="00EE5EC9" w:rsidRDefault="00273BF2">
      <w:pPr>
        <w:pStyle w:val="vnitrniText"/>
        <w:widowControl/>
        <w:rPr>
          <w:rFonts w:ascii="Arial" w:hAnsi="Arial" w:cs="Arial"/>
          <w:b/>
          <w:bCs/>
          <w:sz w:val="22"/>
          <w:szCs w:val="22"/>
        </w:rPr>
      </w:pPr>
    </w:p>
    <w:p w14:paraId="57B4ECC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52EBA5C4"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3543417F" w14:textId="61628704"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70347130"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6E7264A" w14:textId="14FCF535"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7418B6">
        <w:rPr>
          <w:rFonts w:ascii="Arial" w:hAnsi="Arial" w:cs="Arial"/>
          <w:sz w:val="22"/>
          <w:szCs w:val="22"/>
        </w:rPr>
        <w:t> </w:t>
      </w:r>
      <w:r>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CB4B56F" w14:textId="08BD05C4"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w:t>
      </w:r>
      <w:r w:rsidR="007418B6">
        <w:rPr>
          <w:rFonts w:ascii="Arial" w:hAnsi="Arial" w:cs="Arial"/>
          <w:sz w:val="22"/>
          <w:szCs w:val="22"/>
        </w:rPr>
        <w:t>v souladu</w:t>
      </w:r>
      <w:r>
        <w:rPr>
          <w:rFonts w:ascii="Arial" w:hAnsi="Arial" w:cs="Arial"/>
          <w:sz w:val="22"/>
          <w:szCs w:val="22"/>
        </w:rPr>
        <w:t xml:space="preserve">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w:t>
      </w:r>
      <w:r w:rsidR="007418B6">
        <w:rPr>
          <w:rFonts w:ascii="Arial" w:hAnsi="Arial" w:cs="Arial"/>
          <w:sz w:val="22"/>
          <w:szCs w:val="22"/>
        </w:rPr>
        <w:t> </w:t>
      </w:r>
      <w:r w:rsidR="000729F0">
        <w:rPr>
          <w:rFonts w:ascii="Arial" w:hAnsi="Arial" w:cs="Arial"/>
          <w:sz w:val="22"/>
          <w:szCs w:val="22"/>
        </w:rPr>
        <w:t>spisové službě a o změně některých zákonů, ve znění pozdějších předpisů.</w:t>
      </w:r>
    </w:p>
    <w:p w14:paraId="0BA120EB" w14:textId="77777777" w:rsidR="00273BF2" w:rsidRPr="00EE5EC9" w:rsidRDefault="00273BF2">
      <w:pPr>
        <w:widowControl/>
        <w:rPr>
          <w:rFonts w:ascii="Arial" w:hAnsi="Arial" w:cs="Arial"/>
          <w:sz w:val="22"/>
          <w:szCs w:val="22"/>
        </w:rPr>
      </w:pPr>
    </w:p>
    <w:p w14:paraId="3F7896B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1039A413" w14:textId="251D69A5"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 xml:space="preserve">o Státním pozemkovém úřadu a o změně některých souvisejících zákonů, </w:t>
      </w:r>
      <w:r w:rsidR="00522E30">
        <w:rPr>
          <w:rFonts w:ascii="Arial" w:hAnsi="Arial" w:cs="Arial"/>
          <w:sz w:val="22"/>
          <w:szCs w:val="22"/>
        </w:rPr>
        <w:t>ve znění účinném ke dni 30.</w:t>
      </w:r>
      <w:r w:rsidR="007418B6">
        <w:rPr>
          <w:rFonts w:ascii="Arial" w:hAnsi="Arial" w:cs="Arial"/>
          <w:sz w:val="22"/>
          <w:szCs w:val="22"/>
        </w:rPr>
        <w:t> </w:t>
      </w:r>
      <w:r w:rsidR="00522E30">
        <w:rPr>
          <w:rFonts w:ascii="Arial" w:hAnsi="Arial" w:cs="Arial"/>
          <w:sz w:val="22"/>
          <w:szCs w:val="22"/>
        </w:rPr>
        <w:t>9.</w:t>
      </w:r>
      <w:r w:rsidR="007418B6">
        <w:rPr>
          <w:rFonts w:ascii="Arial" w:hAnsi="Arial" w:cs="Arial"/>
          <w:sz w:val="22"/>
          <w:szCs w:val="22"/>
        </w:rPr>
        <w:t> </w:t>
      </w:r>
      <w:r w:rsidR="00522E30">
        <w:rPr>
          <w:rFonts w:ascii="Arial" w:hAnsi="Arial" w:cs="Arial"/>
          <w:sz w:val="22"/>
          <w:szCs w:val="22"/>
        </w:rPr>
        <w:t>2025)</w:t>
      </w:r>
      <w:r w:rsidR="00C51253" w:rsidRPr="00EE5EC9">
        <w:rPr>
          <w:rFonts w:ascii="Arial" w:hAnsi="Arial" w:cs="Arial"/>
          <w:sz w:val="22"/>
          <w:szCs w:val="22"/>
        </w:rPr>
        <w:t>,</w:t>
      </w:r>
      <w:r w:rsidRPr="00EE5EC9">
        <w:rPr>
          <w:rFonts w:ascii="Arial" w:hAnsi="Arial" w:cs="Arial"/>
          <w:sz w:val="22"/>
          <w:szCs w:val="22"/>
        </w:rPr>
        <w:t xml:space="preserve"> prověřil převoditelnost převáděných pozemků a prohlašuje, že převáděné </w:t>
      </w:r>
      <w:r w:rsidRPr="00EE5EC9">
        <w:rPr>
          <w:rFonts w:ascii="Arial" w:hAnsi="Arial" w:cs="Arial"/>
          <w:sz w:val="22"/>
          <w:szCs w:val="22"/>
        </w:rPr>
        <w:lastRenderedPageBreak/>
        <w:t xml:space="preserve">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xml:space="preserve">, </w:t>
      </w:r>
      <w:r w:rsidR="00522E30">
        <w:rPr>
          <w:rFonts w:ascii="Arial" w:hAnsi="Arial" w:cs="Arial"/>
          <w:sz w:val="22"/>
          <w:szCs w:val="22"/>
        </w:rPr>
        <w:t>ve znění účinném ke dni 30.</w:t>
      </w:r>
      <w:r w:rsidR="009F224C">
        <w:rPr>
          <w:rFonts w:ascii="Arial" w:hAnsi="Arial" w:cs="Arial"/>
          <w:sz w:val="22"/>
          <w:szCs w:val="22"/>
        </w:rPr>
        <w:t> </w:t>
      </w:r>
      <w:r w:rsidR="00522E30">
        <w:rPr>
          <w:rFonts w:ascii="Arial" w:hAnsi="Arial" w:cs="Arial"/>
          <w:sz w:val="22"/>
          <w:szCs w:val="22"/>
        </w:rPr>
        <w:t>9.</w:t>
      </w:r>
      <w:r w:rsidR="009F224C">
        <w:rPr>
          <w:rFonts w:ascii="Arial" w:hAnsi="Arial" w:cs="Arial"/>
          <w:sz w:val="22"/>
          <w:szCs w:val="22"/>
        </w:rPr>
        <w:t> </w:t>
      </w:r>
      <w:r w:rsidR="00522E30">
        <w:rPr>
          <w:rFonts w:ascii="Arial" w:hAnsi="Arial" w:cs="Arial"/>
          <w:sz w:val="22"/>
          <w:szCs w:val="22"/>
        </w:rPr>
        <w:t>2025)</w:t>
      </w:r>
      <w:r w:rsidRPr="00EE5EC9">
        <w:rPr>
          <w:rFonts w:ascii="Arial" w:hAnsi="Arial" w:cs="Arial"/>
          <w:sz w:val="22"/>
          <w:szCs w:val="22"/>
        </w:rPr>
        <w:t>.</w:t>
      </w:r>
    </w:p>
    <w:p w14:paraId="0E5820FB" w14:textId="4ABFC5EA"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4 písmeno a) zákona č.</w:t>
      </w:r>
      <w:r w:rsidR="009F224C">
        <w:rPr>
          <w:rFonts w:ascii="Arial" w:hAnsi="Arial" w:cs="Arial"/>
          <w:sz w:val="22"/>
          <w:szCs w:val="22"/>
        </w:rPr>
        <w:t>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xml:space="preserve">, </w:t>
      </w:r>
      <w:r w:rsidR="00522E30">
        <w:rPr>
          <w:rFonts w:ascii="Arial" w:hAnsi="Arial" w:cs="Arial"/>
          <w:sz w:val="22"/>
          <w:szCs w:val="22"/>
        </w:rPr>
        <w:t>ve znění účinném ke dni 30.</w:t>
      </w:r>
      <w:r w:rsidR="009F224C">
        <w:rPr>
          <w:rFonts w:ascii="Arial" w:hAnsi="Arial" w:cs="Arial"/>
          <w:sz w:val="22"/>
          <w:szCs w:val="22"/>
        </w:rPr>
        <w:t> </w:t>
      </w:r>
      <w:r w:rsidR="00522E30">
        <w:rPr>
          <w:rFonts w:ascii="Arial" w:hAnsi="Arial" w:cs="Arial"/>
          <w:sz w:val="22"/>
          <w:szCs w:val="22"/>
        </w:rPr>
        <w:t>9.</w:t>
      </w:r>
      <w:r w:rsidR="009F224C">
        <w:rPr>
          <w:rFonts w:ascii="Arial" w:hAnsi="Arial" w:cs="Arial"/>
          <w:sz w:val="22"/>
          <w:szCs w:val="22"/>
        </w:rPr>
        <w:t> </w:t>
      </w:r>
      <w:r w:rsidR="00522E30">
        <w:rPr>
          <w:rFonts w:ascii="Arial" w:hAnsi="Arial" w:cs="Arial"/>
          <w:sz w:val="22"/>
          <w:szCs w:val="22"/>
        </w:rPr>
        <w:t>2025)</w:t>
      </w:r>
      <w:r w:rsidRPr="00EE5EC9">
        <w:rPr>
          <w:rFonts w:ascii="Arial" w:hAnsi="Arial" w:cs="Arial"/>
          <w:sz w:val="22"/>
          <w:szCs w:val="22"/>
        </w:rPr>
        <w:t>, převedeny.</w:t>
      </w:r>
    </w:p>
    <w:p w14:paraId="65F5F9E0" w14:textId="25B03EF2" w:rsidR="00704443" w:rsidRPr="00BF534E" w:rsidRDefault="00062320" w:rsidP="00704443">
      <w:pPr>
        <w:widowControl/>
        <w:ind w:firstLine="426"/>
        <w:jc w:val="both"/>
        <w:rPr>
          <w:rFonts w:ascii="Arial" w:hAnsi="Arial" w:cs="Arial"/>
          <w:sz w:val="22"/>
          <w:szCs w:val="22"/>
        </w:rPr>
      </w:pPr>
      <w:r w:rsidRPr="00BF534E">
        <w:rPr>
          <w:rFonts w:ascii="Arial" w:hAnsi="Arial" w:cs="Arial"/>
          <w:sz w:val="22"/>
          <w:szCs w:val="22"/>
        </w:rPr>
        <w:t xml:space="preserve">3) </w:t>
      </w:r>
      <w:r w:rsidR="00704443" w:rsidRPr="00BF534E">
        <w:rPr>
          <w:rFonts w:ascii="Arial" w:hAnsi="Arial" w:cs="Arial"/>
          <w:sz w:val="22"/>
          <w:szCs w:val="22"/>
        </w:rPr>
        <w:t>Nabyvatel prohlašuje, že nabytí pozemků odsouhlasilo zastupitelstvo</w:t>
      </w:r>
      <w:r w:rsidR="00F22235" w:rsidRPr="00BF534E">
        <w:rPr>
          <w:rFonts w:ascii="Arial" w:hAnsi="Arial" w:cs="Arial"/>
          <w:sz w:val="22"/>
          <w:szCs w:val="22"/>
        </w:rPr>
        <w:t xml:space="preserve"> Kraje </w:t>
      </w:r>
      <w:r w:rsidR="00BF534E" w:rsidRPr="00BF534E">
        <w:rPr>
          <w:rFonts w:ascii="Arial" w:hAnsi="Arial" w:cs="Arial"/>
          <w:sz w:val="22"/>
          <w:szCs w:val="22"/>
        </w:rPr>
        <w:t>Vysočina dne</w:t>
      </w:r>
      <w:r w:rsidR="00F22235" w:rsidRPr="00BF534E">
        <w:rPr>
          <w:rFonts w:ascii="Arial" w:hAnsi="Arial" w:cs="Arial"/>
          <w:sz w:val="22"/>
          <w:szCs w:val="22"/>
        </w:rPr>
        <w:t xml:space="preserve"> 20. 4. 2026</w:t>
      </w:r>
      <w:r w:rsidR="00704443" w:rsidRPr="00BF534E">
        <w:rPr>
          <w:rFonts w:ascii="Arial" w:hAnsi="Arial" w:cs="Arial"/>
          <w:sz w:val="22"/>
          <w:szCs w:val="22"/>
        </w:rPr>
        <w:t xml:space="preserve"> usnesením č. </w:t>
      </w:r>
      <w:r w:rsidR="00F22235" w:rsidRPr="00BF534E">
        <w:rPr>
          <w:rFonts w:ascii="Arial" w:hAnsi="Arial" w:cs="Arial"/>
          <w:sz w:val="22"/>
          <w:szCs w:val="22"/>
        </w:rPr>
        <w:t>0100/02/2026/Z</w:t>
      </w:r>
      <w:r w:rsidR="00BF534E" w:rsidRPr="00BF534E">
        <w:rPr>
          <w:rFonts w:ascii="Arial" w:hAnsi="Arial" w:cs="Arial"/>
          <w:sz w:val="22"/>
          <w:szCs w:val="22"/>
        </w:rPr>
        <w:t>K</w:t>
      </w:r>
      <w:r w:rsidR="00704443" w:rsidRPr="00BF534E">
        <w:rPr>
          <w:rFonts w:ascii="Arial" w:hAnsi="Arial" w:cs="Arial"/>
          <w:sz w:val="22"/>
          <w:szCs w:val="22"/>
        </w:rPr>
        <w:t>.</w:t>
      </w:r>
    </w:p>
    <w:p w14:paraId="4D87271E"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54F47FD7" w14:textId="77777777" w:rsidR="00273BF2" w:rsidRPr="00EE5EC9" w:rsidRDefault="00273BF2">
      <w:pPr>
        <w:pStyle w:val="vnitrniText"/>
        <w:widowControl/>
        <w:rPr>
          <w:rFonts w:ascii="Arial" w:hAnsi="Arial" w:cs="Arial"/>
          <w:color w:val="000000"/>
          <w:sz w:val="22"/>
          <w:szCs w:val="22"/>
        </w:rPr>
      </w:pPr>
    </w:p>
    <w:p w14:paraId="42D9420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23C802F5"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B262BBF" w14:textId="77777777" w:rsidR="00273BF2" w:rsidRPr="00EE5EC9" w:rsidRDefault="00273BF2">
      <w:pPr>
        <w:widowControl/>
        <w:rPr>
          <w:rFonts w:ascii="Arial" w:hAnsi="Arial" w:cs="Arial"/>
          <w:color w:val="000000"/>
          <w:sz w:val="22"/>
          <w:szCs w:val="22"/>
        </w:rPr>
      </w:pPr>
    </w:p>
    <w:p w14:paraId="126927D0" w14:textId="77777777" w:rsidR="00273BF2" w:rsidRPr="00EE5EC9" w:rsidRDefault="00273BF2">
      <w:pPr>
        <w:widowControl/>
        <w:rPr>
          <w:rFonts w:ascii="Arial" w:hAnsi="Arial" w:cs="Arial"/>
          <w:color w:val="000000"/>
          <w:sz w:val="22"/>
          <w:szCs w:val="22"/>
        </w:rPr>
      </w:pPr>
    </w:p>
    <w:p w14:paraId="67291FD7" w14:textId="6D00C8EC"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Jihlavě dne </w:t>
      </w:r>
      <w:r w:rsidR="00A55C97">
        <w:rPr>
          <w:rFonts w:ascii="Arial" w:hAnsi="Arial" w:cs="Arial"/>
          <w:sz w:val="22"/>
          <w:szCs w:val="22"/>
        </w:rPr>
        <w:t>6. 5. 2026</w:t>
      </w:r>
      <w:r w:rsidRPr="00EE5EC9">
        <w:rPr>
          <w:rFonts w:ascii="Arial" w:hAnsi="Arial" w:cs="Arial"/>
          <w:sz w:val="22"/>
          <w:szCs w:val="22"/>
        </w:rPr>
        <w:tab/>
        <w:t xml:space="preserve">V </w:t>
      </w:r>
      <w:r w:rsidR="009F224C">
        <w:rPr>
          <w:rFonts w:ascii="Arial" w:hAnsi="Arial" w:cs="Arial"/>
          <w:sz w:val="22"/>
          <w:szCs w:val="22"/>
        </w:rPr>
        <w:t>Jihlavě</w:t>
      </w:r>
      <w:r w:rsidRPr="00EE5EC9">
        <w:rPr>
          <w:rFonts w:ascii="Arial" w:hAnsi="Arial" w:cs="Arial"/>
          <w:sz w:val="22"/>
          <w:szCs w:val="22"/>
        </w:rPr>
        <w:t xml:space="preserve"> dne </w:t>
      </w:r>
      <w:r w:rsidR="00CD3E31">
        <w:rPr>
          <w:rFonts w:ascii="Arial" w:hAnsi="Arial" w:cs="Arial"/>
          <w:sz w:val="22"/>
          <w:szCs w:val="22"/>
        </w:rPr>
        <w:t>5. 5. 2026</w:t>
      </w:r>
    </w:p>
    <w:p w14:paraId="2FB76DAC" w14:textId="77777777" w:rsidR="00273BF2" w:rsidRPr="00EE5EC9" w:rsidRDefault="00273BF2">
      <w:pPr>
        <w:widowControl/>
        <w:rPr>
          <w:rFonts w:ascii="Arial" w:hAnsi="Arial" w:cs="Arial"/>
          <w:sz w:val="22"/>
          <w:szCs w:val="22"/>
        </w:rPr>
      </w:pPr>
    </w:p>
    <w:p w14:paraId="2AF72EE9" w14:textId="77777777" w:rsidR="00273BF2" w:rsidRPr="00EE5EC9" w:rsidRDefault="00273BF2">
      <w:pPr>
        <w:widowControl/>
        <w:rPr>
          <w:rFonts w:ascii="Arial" w:hAnsi="Arial" w:cs="Arial"/>
          <w:sz w:val="22"/>
          <w:szCs w:val="22"/>
        </w:rPr>
      </w:pPr>
    </w:p>
    <w:p w14:paraId="67CF68CC" w14:textId="77777777" w:rsidR="00273BF2" w:rsidRDefault="00273BF2">
      <w:pPr>
        <w:widowControl/>
        <w:rPr>
          <w:rFonts w:ascii="Arial" w:hAnsi="Arial" w:cs="Arial"/>
          <w:sz w:val="22"/>
          <w:szCs w:val="22"/>
        </w:rPr>
      </w:pPr>
    </w:p>
    <w:p w14:paraId="1A82F5D6" w14:textId="77777777" w:rsidR="009F224C" w:rsidRDefault="009F224C">
      <w:pPr>
        <w:widowControl/>
        <w:rPr>
          <w:rFonts w:ascii="Arial" w:hAnsi="Arial" w:cs="Arial"/>
          <w:sz w:val="22"/>
          <w:szCs w:val="22"/>
        </w:rPr>
      </w:pPr>
    </w:p>
    <w:p w14:paraId="6CA2E8FC" w14:textId="77777777" w:rsidR="009F224C" w:rsidRDefault="009F224C">
      <w:pPr>
        <w:widowControl/>
        <w:rPr>
          <w:rFonts w:ascii="Arial" w:hAnsi="Arial" w:cs="Arial"/>
          <w:sz w:val="22"/>
          <w:szCs w:val="22"/>
        </w:rPr>
      </w:pPr>
    </w:p>
    <w:p w14:paraId="2C135539" w14:textId="77777777" w:rsidR="009F224C" w:rsidRDefault="009F224C">
      <w:pPr>
        <w:widowControl/>
        <w:rPr>
          <w:rFonts w:ascii="Arial" w:hAnsi="Arial" w:cs="Arial"/>
          <w:sz w:val="22"/>
          <w:szCs w:val="22"/>
        </w:rPr>
      </w:pPr>
    </w:p>
    <w:p w14:paraId="69970A13" w14:textId="77777777" w:rsidR="009F224C" w:rsidRDefault="009F224C">
      <w:pPr>
        <w:widowControl/>
        <w:rPr>
          <w:rFonts w:ascii="Arial" w:hAnsi="Arial" w:cs="Arial"/>
          <w:sz w:val="22"/>
          <w:szCs w:val="22"/>
        </w:rPr>
      </w:pPr>
    </w:p>
    <w:p w14:paraId="269D738A" w14:textId="77777777" w:rsidR="009F224C" w:rsidRPr="00EE5EC9" w:rsidRDefault="009F224C">
      <w:pPr>
        <w:widowControl/>
        <w:rPr>
          <w:rFonts w:ascii="Arial" w:hAnsi="Arial" w:cs="Arial"/>
          <w:sz w:val="22"/>
          <w:szCs w:val="22"/>
        </w:rPr>
      </w:pPr>
    </w:p>
    <w:p w14:paraId="1AF4573E" w14:textId="77777777" w:rsidR="00273BF2" w:rsidRPr="00EE5EC9" w:rsidRDefault="00273BF2">
      <w:pPr>
        <w:widowControl/>
        <w:rPr>
          <w:rFonts w:ascii="Arial" w:hAnsi="Arial" w:cs="Arial"/>
          <w:sz w:val="22"/>
          <w:szCs w:val="22"/>
        </w:rPr>
      </w:pPr>
    </w:p>
    <w:p w14:paraId="23F3A425" w14:textId="77777777" w:rsidR="00901EAB" w:rsidRPr="00E83DB9" w:rsidRDefault="00901EAB" w:rsidP="00901EAB">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54ECD90F" w14:textId="77777777" w:rsidR="00901EAB" w:rsidRPr="00E83DB9" w:rsidRDefault="00901EAB" w:rsidP="00901EAB">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Kraj Vysočina</w:t>
      </w:r>
    </w:p>
    <w:p w14:paraId="1D500871" w14:textId="77777777" w:rsidR="00901EAB" w:rsidRPr="00E83DB9" w:rsidRDefault="00901EAB" w:rsidP="00901EAB">
      <w:pPr>
        <w:widowControl/>
        <w:ind w:left="5104" w:hanging="5104"/>
        <w:rPr>
          <w:rFonts w:ascii="Arial" w:hAnsi="Arial" w:cs="Arial"/>
          <w:sz w:val="22"/>
          <w:szCs w:val="22"/>
        </w:rPr>
      </w:pPr>
      <w:r w:rsidRPr="00E83DB9">
        <w:rPr>
          <w:rFonts w:ascii="Arial" w:hAnsi="Arial" w:cs="Arial"/>
          <w:sz w:val="22"/>
          <w:szCs w:val="22"/>
        </w:rPr>
        <w:t>ředitelka Krajského pozemkového úřadu</w:t>
      </w:r>
      <w:r w:rsidRPr="00E83DB9">
        <w:rPr>
          <w:rFonts w:ascii="Arial" w:hAnsi="Arial" w:cs="Arial"/>
          <w:sz w:val="22"/>
          <w:szCs w:val="22"/>
        </w:rPr>
        <w:tab/>
      </w:r>
      <w:proofErr w:type="spellStart"/>
      <w:r w:rsidRPr="00EB3442">
        <w:rPr>
          <w:rFonts w:ascii="Arial" w:hAnsi="Arial" w:cs="Arial"/>
          <w:sz w:val="22"/>
          <w:szCs w:val="22"/>
        </w:rPr>
        <w:t>zast</w:t>
      </w:r>
      <w:proofErr w:type="spellEnd"/>
      <w:r w:rsidRPr="00EB3442">
        <w:rPr>
          <w:rFonts w:ascii="Arial" w:hAnsi="Arial" w:cs="Arial"/>
          <w:sz w:val="22"/>
          <w:szCs w:val="22"/>
        </w:rPr>
        <w:t>. 1. náměstek hejtmana</w:t>
      </w:r>
    </w:p>
    <w:p w14:paraId="2260916C" w14:textId="77777777" w:rsidR="00901EAB" w:rsidRPr="00E83DB9" w:rsidRDefault="00901EAB" w:rsidP="00901EAB">
      <w:pPr>
        <w:widowControl/>
        <w:ind w:left="5104" w:hanging="5104"/>
        <w:rPr>
          <w:rFonts w:ascii="Arial" w:hAnsi="Arial" w:cs="Arial"/>
          <w:sz w:val="22"/>
          <w:szCs w:val="22"/>
        </w:rPr>
      </w:pPr>
      <w:r w:rsidRPr="00E83DB9">
        <w:rPr>
          <w:rFonts w:ascii="Arial" w:hAnsi="Arial" w:cs="Arial"/>
          <w:sz w:val="22"/>
          <w:szCs w:val="22"/>
        </w:rPr>
        <w:t>pro Kraj Vysočina</w:t>
      </w:r>
      <w:r w:rsidRPr="00E83DB9">
        <w:rPr>
          <w:rFonts w:ascii="Arial" w:hAnsi="Arial" w:cs="Arial"/>
          <w:sz w:val="22"/>
          <w:szCs w:val="22"/>
        </w:rPr>
        <w:tab/>
      </w:r>
      <w:r w:rsidRPr="00EB3442">
        <w:rPr>
          <w:rFonts w:ascii="Arial" w:hAnsi="Arial" w:cs="Arial"/>
          <w:sz w:val="22"/>
          <w:szCs w:val="22"/>
        </w:rPr>
        <w:t xml:space="preserve">Ing. Otto </w:t>
      </w:r>
      <w:proofErr w:type="spellStart"/>
      <w:r w:rsidRPr="00EB3442">
        <w:rPr>
          <w:rFonts w:ascii="Arial" w:hAnsi="Arial" w:cs="Arial"/>
          <w:sz w:val="22"/>
          <w:szCs w:val="22"/>
        </w:rPr>
        <w:t>Vopěnka</w:t>
      </w:r>
      <w:proofErr w:type="spellEnd"/>
    </w:p>
    <w:p w14:paraId="6DB7A2D0" w14:textId="77777777" w:rsidR="00901EAB" w:rsidRPr="00E83DB9" w:rsidRDefault="00901EAB" w:rsidP="00901EAB">
      <w:pPr>
        <w:widowControl/>
        <w:ind w:left="5104" w:hanging="5104"/>
        <w:rPr>
          <w:rFonts w:ascii="Arial" w:hAnsi="Arial" w:cs="Arial"/>
          <w:sz w:val="22"/>
          <w:szCs w:val="22"/>
        </w:rPr>
      </w:pPr>
      <w:r w:rsidRPr="00E83DB9">
        <w:rPr>
          <w:rFonts w:ascii="Arial" w:hAnsi="Arial" w:cs="Arial"/>
          <w:sz w:val="22"/>
          <w:szCs w:val="22"/>
        </w:rPr>
        <w:t>Mgr. Silvie Hawerlandová, LL.M.</w:t>
      </w:r>
      <w:r w:rsidRPr="00E83DB9">
        <w:rPr>
          <w:rFonts w:ascii="Arial" w:hAnsi="Arial" w:cs="Arial"/>
          <w:sz w:val="22"/>
          <w:szCs w:val="22"/>
        </w:rPr>
        <w:tab/>
        <w:t>nabyvatel</w:t>
      </w:r>
    </w:p>
    <w:p w14:paraId="38EE09D0" w14:textId="77777777" w:rsidR="00901EAB" w:rsidRPr="00E83DB9" w:rsidRDefault="00901EAB" w:rsidP="00901EAB">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46E467E7" w14:textId="77777777" w:rsidR="00273BF2" w:rsidRPr="00EE5EC9" w:rsidRDefault="00273BF2">
      <w:pPr>
        <w:widowControl/>
        <w:ind w:left="5104" w:hanging="5104"/>
        <w:rPr>
          <w:rFonts w:ascii="Arial" w:hAnsi="Arial" w:cs="Arial"/>
          <w:sz w:val="22"/>
          <w:szCs w:val="22"/>
        </w:rPr>
      </w:pPr>
    </w:p>
    <w:p w14:paraId="4372E36E" w14:textId="77777777" w:rsidR="00273BF2" w:rsidRDefault="00273BF2">
      <w:pPr>
        <w:widowControl/>
        <w:rPr>
          <w:rFonts w:ascii="Arial" w:hAnsi="Arial" w:cs="Arial"/>
          <w:sz w:val="22"/>
          <w:szCs w:val="22"/>
        </w:rPr>
      </w:pPr>
    </w:p>
    <w:p w14:paraId="111B379E" w14:textId="77777777" w:rsidR="00901EAB" w:rsidRDefault="00901EAB">
      <w:pPr>
        <w:widowControl/>
        <w:rPr>
          <w:rFonts w:ascii="Arial" w:hAnsi="Arial" w:cs="Arial"/>
          <w:sz w:val="22"/>
          <w:szCs w:val="22"/>
        </w:rPr>
      </w:pPr>
    </w:p>
    <w:p w14:paraId="6B9E9D8E" w14:textId="77777777" w:rsidR="00901EAB" w:rsidRDefault="00901EAB">
      <w:pPr>
        <w:widowControl/>
        <w:rPr>
          <w:rFonts w:ascii="Arial" w:hAnsi="Arial" w:cs="Arial"/>
          <w:sz w:val="22"/>
          <w:szCs w:val="22"/>
        </w:rPr>
      </w:pPr>
    </w:p>
    <w:p w14:paraId="470324EE" w14:textId="77777777" w:rsidR="00901EAB" w:rsidRDefault="00901EAB">
      <w:pPr>
        <w:widowControl/>
        <w:rPr>
          <w:rFonts w:ascii="Arial" w:hAnsi="Arial" w:cs="Arial"/>
          <w:sz w:val="22"/>
          <w:szCs w:val="22"/>
        </w:rPr>
      </w:pPr>
    </w:p>
    <w:p w14:paraId="1D3940B5" w14:textId="77777777" w:rsidR="00901EAB" w:rsidRDefault="00901EAB">
      <w:pPr>
        <w:widowControl/>
        <w:rPr>
          <w:rFonts w:ascii="Arial" w:hAnsi="Arial" w:cs="Arial"/>
          <w:sz w:val="22"/>
          <w:szCs w:val="22"/>
        </w:rPr>
      </w:pPr>
    </w:p>
    <w:p w14:paraId="5CE3B8A0" w14:textId="77777777" w:rsidR="00901EAB" w:rsidRDefault="00901EAB">
      <w:pPr>
        <w:widowControl/>
        <w:rPr>
          <w:rFonts w:ascii="Arial" w:hAnsi="Arial" w:cs="Arial"/>
          <w:sz w:val="22"/>
          <w:szCs w:val="22"/>
        </w:rPr>
      </w:pPr>
    </w:p>
    <w:p w14:paraId="43FB1ABD" w14:textId="77777777" w:rsidR="00901EAB" w:rsidRPr="00EE5EC9" w:rsidRDefault="00901EAB">
      <w:pPr>
        <w:widowControl/>
        <w:rPr>
          <w:rFonts w:ascii="Arial" w:hAnsi="Arial" w:cs="Arial"/>
          <w:sz w:val="22"/>
          <w:szCs w:val="22"/>
        </w:rPr>
      </w:pPr>
    </w:p>
    <w:p w14:paraId="298BDCFC"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2451748, 1797148, 1308348, 1797248, 2515548, 2515448, 2515648, 2515348, 2515248, 2517348</w:t>
      </w:r>
      <w:r w:rsidRPr="00EE5EC9">
        <w:rPr>
          <w:rFonts w:ascii="Arial" w:hAnsi="Arial" w:cs="Arial"/>
          <w:sz w:val="22"/>
          <w:szCs w:val="22"/>
        </w:rPr>
        <w:br/>
      </w:r>
    </w:p>
    <w:p w14:paraId="75A98A35"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04280B38"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Kraj Vysočina</w:t>
      </w:r>
    </w:p>
    <w:p w14:paraId="0F430F7B"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Alena Procházková</w:t>
      </w:r>
    </w:p>
    <w:p w14:paraId="1AB594A3" w14:textId="77777777" w:rsidR="0055660D" w:rsidRPr="00EE5EC9" w:rsidRDefault="0055660D" w:rsidP="0055660D">
      <w:pPr>
        <w:widowControl/>
        <w:rPr>
          <w:rFonts w:ascii="Arial" w:hAnsi="Arial" w:cs="Arial"/>
          <w:sz w:val="22"/>
          <w:szCs w:val="22"/>
        </w:rPr>
      </w:pPr>
    </w:p>
    <w:p w14:paraId="4313F879"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703009D4"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7DF5FBFA" w14:textId="77777777" w:rsidR="00273BF2" w:rsidRPr="00EE5EC9" w:rsidRDefault="00273BF2">
      <w:pPr>
        <w:widowControl/>
        <w:jc w:val="both"/>
        <w:rPr>
          <w:rFonts w:ascii="Arial" w:hAnsi="Arial" w:cs="Arial"/>
          <w:sz w:val="22"/>
          <w:szCs w:val="22"/>
        </w:rPr>
      </w:pPr>
    </w:p>
    <w:p w14:paraId="60D0B0A9" w14:textId="77777777" w:rsidR="00273BF2" w:rsidRPr="00EE5EC9" w:rsidRDefault="00273BF2">
      <w:pPr>
        <w:widowControl/>
        <w:jc w:val="both"/>
        <w:rPr>
          <w:rFonts w:ascii="Arial" w:hAnsi="Arial" w:cs="Arial"/>
          <w:sz w:val="22"/>
          <w:szCs w:val="22"/>
        </w:rPr>
      </w:pPr>
    </w:p>
    <w:p w14:paraId="41163390"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Bc. Ilona Fichtnerová</w:t>
      </w:r>
    </w:p>
    <w:p w14:paraId="0BC4F1EF" w14:textId="77777777" w:rsidR="00273BF2" w:rsidRPr="00EE5EC9" w:rsidRDefault="00273BF2">
      <w:pPr>
        <w:widowControl/>
        <w:jc w:val="both"/>
        <w:rPr>
          <w:rFonts w:ascii="Arial" w:hAnsi="Arial" w:cs="Arial"/>
          <w:sz w:val="22"/>
          <w:szCs w:val="22"/>
        </w:rPr>
      </w:pPr>
    </w:p>
    <w:p w14:paraId="1D821067"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21BC0A33"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45E004A5" w14:textId="77777777" w:rsidR="006E4B7B" w:rsidRPr="00EE5EC9" w:rsidRDefault="006E4B7B" w:rsidP="006E4B7B">
      <w:pPr>
        <w:widowControl/>
        <w:rPr>
          <w:rFonts w:ascii="Arial" w:hAnsi="Arial" w:cs="Arial"/>
          <w:sz w:val="22"/>
          <w:szCs w:val="22"/>
        </w:rPr>
      </w:pPr>
    </w:p>
    <w:p w14:paraId="3E1EF7AC" w14:textId="77777777" w:rsidR="006E4B7B" w:rsidRPr="00EE5EC9" w:rsidRDefault="006E4B7B" w:rsidP="006E4B7B">
      <w:pPr>
        <w:widowControl/>
        <w:rPr>
          <w:rFonts w:ascii="Arial" w:hAnsi="Arial" w:cs="Arial"/>
          <w:sz w:val="22"/>
          <w:szCs w:val="22"/>
        </w:rPr>
      </w:pPr>
    </w:p>
    <w:p w14:paraId="45105122" w14:textId="77777777" w:rsidR="006E4B7B" w:rsidRPr="00EE5EC9" w:rsidRDefault="006E4B7B" w:rsidP="006E4B7B">
      <w:pPr>
        <w:widowControl/>
        <w:jc w:val="both"/>
        <w:rPr>
          <w:rFonts w:ascii="Arial" w:hAnsi="Arial" w:cs="Arial"/>
          <w:sz w:val="22"/>
          <w:szCs w:val="22"/>
        </w:rPr>
      </w:pPr>
    </w:p>
    <w:p w14:paraId="5FB640A5" w14:textId="0430C5FC"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w:t>
      </w:r>
      <w:r w:rsidR="00901EAB">
        <w:rPr>
          <w:rFonts w:ascii="Arial" w:hAnsi="Arial" w:cs="Arial"/>
          <w:sz w:val="22"/>
          <w:szCs w:val="22"/>
        </w:rPr>
        <w:t> </w:t>
      </w:r>
      <w:r w:rsidR="00EC24AF" w:rsidRPr="00EE5EC9">
        <w:rPr>
          <w:rFonts w:ascii="Arial" w:hAnsi="Arial" w:cs="Arial"/>
          <w:sz w:val="22"/>
          <w:szCs w:val="22"/>
        </w:rPr>
        <w:t>Registru</w:t>
      </w:r>
      <w:r w:rsidR="00901EAB">
        <w:rPr>
          <w:rFonts w:ascii="Arial" w:hAnsi="Arial" w:cs="Arial"/>
          <w:sz w:val="22"/>
          <w:szCs w:val="22"/>
        </w:rPr>
        <w:t xml:space="preserve"> </w:t>
      </w:r>
      <w:r w:rsidRPr="00EE5EC9">
        <w:rPr>
          <w:rFonts w:ascii="Arial" w:hAnsi="Arial" w:cs="Arial"/>
          <w:sz w:val="22"/>
          <w:szCs w:val="22"/>
        </w:rPr>
        <w:t>smluv, vedeném dle zákona č. 340/2015 Sb.,</w:t>
      </w:r>
      <w:r w:rsidR="00901EAB">
        <w:rPr>
          <w:rFonts w:ascii="Arial" w:hAnsi="Arial" w:cs="Arial"/>
          <w:sz w:val="22"/>
          <w:szCs w:val="22"/>
        </w:rPr>
        <w:t xml:space="preserve"> </w:t>
      </w:r>
      <w:r w:rsidRPr="00EE5EC9">
        <w:rPr>
          <w:rFonts w:ascii="Arial" w:hAnsi="Arial" w:cs="Arial"/>
          <w:sz w:val="22"/>
          <w:szCs w:val="22"/>
        </w:rPr>
        <w:t>o</w:t>
      </w:r>
      <w:r w:rsidR="00901EAB">
        <w:rPr>
          <w:rFonts w:ascii="Arial" w:hAnsi="Arial" w:cs="Arial"/>
          <w:sz w:val="22"/>
          <w:szCs w:val="22"/>
        </w:rPr>
        <w:t> </w:t>
      </w:r>
      <w:r w:rsidRPr="00EE5EC9">
        <w:rPr>
          <w:rFonts w:ascii="Arial" w:hAnsi="Arial" w:cs="Arial"/>
          <w:sz w:val="22"/>
          <w:szCs w:val="22"/>
        </w:rPr>
        <w:t>registru smluv, dne</w:t>
      </w:r>
    </w:p>
    <w:p w14:paraId="6DDAD846" w14:textId="77777777" w:rsidR="006E4B7B" w:rsidRPr="00EE5EC9" w:rsidRDefault="006E4B7B" w:rsidP="006E4B7B">
      <w:pPr>
        <w:jc w:val="both"/>
        <w:rPr>
          <w:rFonts w:ascii="Arial" w:hAnsi="Arial" w:cs="Arial"/>
          <w:sz w:val="22"/>
          <w:szCs w:val="22"/>
        </w:rPr>
      </w:pPr>
    </w:p>
    <w:p w14:paraId="7FA7E991" w14:textId="48A6BFEC" w:rsidR="006E4B7B" w:rsidRPr="00EE5EC9" w:rsidRDefault="00901EAB" w:rsidP="006E4B7B">
      <w:pPr>
        <w:jc w:val="both"/>
        <w:rPr>
          <w:rFonts w:ascii="Arial" w:hAnsi="Arial" w:cs="Arial"/>
          <w:sz w:val="22"/>
          <w:szCs w:val="22"/>
        </w:rPr>
      </w:pPr>
      <w:r w:rsidRPr="00EE5EC9">
        <w:rPr>
          <w:rFonts w:ascii="Arial" w:hAnsi="Arial" w:cs="Arial"/>
          <w:sz w:val="22"/>
          <w:szCs w:val="22"/>
        </w:rPr>
        <w:t>datum registrace</w:t>
      </w:r>
      <w:r>
        <w:rPr>
          <w:rFonts w:ascii="Arial" w:hAnsi="Arial" w:cs="Arial"/>
          <w:sz w:val="22"/>
          <w:szCs w:val="22"/>
        </w:rPr>
        <w:t xml:space="preserve"> </w:t>
      </w:r>
      <w:r w:rsidR="006E4B7B" w:rsidRPr="00EE5EC9">
        <w:rPr>
          <w:rFonts w:ascii="Arial" w:hAnsi="Arial" w:cs="Arial"/>
          <w:sz w:val="22"/>
          <w:szCs w:val="22"/>
        </w:rPr>
        <w:t>………………………</w:t>
      </w:r>
    </w:p>
    <w:p w14:paraId="24A82A7E" w14:textId="77777777" w:rsidR="006E4B7B" w:rsidRPr="00EE5EC9" w:rsidRDefault="006E4B7B" w:rsidP="006E4B7B">
      <w:pPr>
        <w:jc w:val="both"/>
        <w:rPr>
          <w:rFonts w:ascii="Arial" w:hAnsi="Arial" w:cs="Arial"/>
          <w:i/>
          <w:sz w:val="22"/>
          <w:szCs w:val="22"/>
        </w:rPr>
      </w:pPr>
    </w:p>
    <w:p w14:paraId="6272DAC5" w14:textId="5AEF61C7" w:rsidR="00AD73A5" w:rsidRPr="00EE5EC9" w:rsidRDefault="00901EAB" w:rsidP="00AD73A5">
      <w:pPr>
        <w:jc w:val="both"/>
        <w:rPr>
          <w:rFonts w:ascii="Arial" w:hAnsi="Arial" w:cs="Arial"/>
          <w:sz w:val="22"/>
          <w:szCs w:val="22"/>
        </w:rPr>
      </w:pPr>
      <w:r w:rsidRPr="00EE5EC9">
        <w:rPr>
          <w:rFonts w:ascii="Arial" w:hAnsi="Arial" w:cs="Arial"/>
          <w:sz w:val="22"/>
          <w:szCs w:val="22"/>
        </w:rPr>
        <w:t>ID smlouvy</w:t>
      </w:r>
      <w:r>
        <w:rPr>
          <w:rFonts w:ascii="Arial" w:hAnsi="Arial" w:cs="Arial"/>
          <w:sz w:val="22"/>
          <w:szCs w:val="22"/>
        </w:rPr>
        <w:t xml:space="preserve"> </w:t>
      </w:r>
      <w:r w:rsidR="00AD73A5" w:rsidRPr="00EE5EC9">
        <w:rPr>
          <w:rFonts w:ascii="Arial" w:hAnsi="Arial" w:cs="Arial"/>
          <w:sz w:val="22"/>
          <w:szCs w:val="22"/>
        </w:rPr>
        <w:t>………………………</w:t>
      </w:r>
      <w:r>
        <w:rPr>
          <w:rFonts w:ascii="Arial" w:hAnsi="Arial" w:cs="Arial"/>
          <w:sz w:val="22"/>
          <w:szCs w:val="22"/>
        </w:rPr>
        <w:t>…….</w:t>
      </w:r>
    </w:p>
    <w:p w14:paraId="02973EFD" w14:textId="77777777" w:rsidR="000729F0" w:rsidRDefault="000729F0" w:rsidP="000729F0">
      <w:pPr>
        <w:jc w:val="both"/>
        <w:rPr>
          <w:rFonts w:ascii="Arial" w:hAnsi="Arial" w:cs="Arial"/>
          <w:color w:val="FF0000"/>
          <w:sz w:val="22"/>
          <w:szCs w:val="22"/>
        </w:rPr>
      </w:pPr>
    </w:p>
    <w:p w14:paraId="7F582960" w14:textId="4FA208B6" w:rsidR="000729F0" w:rsidRDefault="00901EAB" w:rsidP="000729F0">
      <w:pPr>
        <w:jc w:val="both"/>
        <w:rPr>
          <w:rFonts w:ascii="Arial" w:hAnsi="Arial" w:cs="Arial"/>
          <w:sz w:val="22"/>
          <w:szCs w:val="22"/>
        </w:rPr>
      </w:pPr>
      <w:r>
        <w:rPr>
          <w:rFonts w:ascii="Arial" w:hAnsi="Arial" w:cs="Arial"/>
          <w:sz w:val="22"/>
          <w:szCs w:val="22"/>
        </w:rPr>
        <w:t xml:space="preserve">ID verze </w:t>
      </w:r>
      <w:r w:rsidR="000729F0">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30069AF0" w14:textId="77777777" w:rsidR="00AD73A5" w:rsidRPr="00EE5EC9" w:rsidRDefault="00AD73A5" w:rsidP="00AD73A5">
      <w:pPr>
        <w:jc w:val="both"/>
        <w:rPr>
          <w:rFonts w:ascii="Arial" w:hAnsi="Arial" w:cs="Arial"/>
          <w:sz w:val="22"/>
          <w:szCs w:val="22"/>
        </w:rPr>
      </w:pPr>
    </w:p>
    <w:p w14:paraId="0872AD00" w14:textId="65702B38" w:rsidR="00AD73A5" w:rsidRPr="00EE5EC9" w:rsidRDefault="00901EAB" w:rsidP="00AD73A5">
      <w:pPr>
        <w:jc w:val="both"/>
        <w:rPr>
          <w:rFonts w:ascii="Arial" w:hAnsi="Arial" w:cs="Arial"/>
          <w:sz w:val="22"/>
          <w:szCs w:val="22"/>
        </w:rPr>
      </w:pPr>
      <w:r w:rsidRPr="00EE5EC9">
        <w:rPr>
          <w:rFonts w:ascii="Arial" w:hAnsi="Arial" w:cs="Arial"/>
          <w:sz w:val="22"/>
          <w:szCs w:val="22"/>
        </w:rPr>
        <w:t>registraci provedl</w:t>
      </w:r>
      <w:r>
        <w:rPr>
          <w:rFonts w:ascii="Arial" w:hAnsi="Arial" w:cs="Arial"/>
          <w:sz w:val="22"/>
          <w:szCs w:val="22"/>
        </w:rPr>
        <w:t xml:space="preserve"> Bc. Ilona Fichtnerová</w:t>
      </w:r>
    </w:p>
    <w:p w14:paraId="32473C84" w14:textId="77777777" w:rsidR="00AD73A5" w:rsidRPr="00EE5EC9" w:rsidRDefault="00AD73A5" w:rsidP="00AD73A5">
      <w:pPr>
        <w:jc w:val="both"/>
        <w:rPr>
          <w:rFonts w:ascii="Arial" w:hAnsi="Arial" w:cs="Arial"/>
          <w:sz w:val="22"/>
          <w:szCs w:val="22"/>
        </w:rPr>
      </w:pPr>
    </w:p>
    <w:p w14:paraId="71E9671F" w14:textId="77777777" w:rsidR="00AD73A5" w:rsidRPr="00EE5EC9" w:rsidRDefault="00AD73A5" w:rsidP="00AD73A5">
      <w:pPr>
        <w:jc w:val="both"/>
        <w:rPr>
          <w:rFonts w:ascii="Arial" w:hAnsi="Arial" w:cs="Arial"/>
          <w:sz w:val="22"/>
          <w:szCs w:val="22"/>
        </w:rPr>
      </w:pPr>
    </w:p>
    <w:p w14:paraId="222601EE" w14:textId="2F2A6FD9"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00901EAB">
        <w:rPr>
          <w:rFonts w:ascii="Arial" w:hAnsi="Arial" w:cs="Arial"/>
          <w:sz w:val="22"/>
          <w:szCs w:val="22"/>
        </w:rPr>
        <w:t>Jihlavě</w:t>
      </w:r>
      <w:r w:rsidR="00901EAB" w:rsidRPr="00901EAB">
        <w:rPr>
          <w:rFonts w:ascii="Arial" w:hAnsi="Arial" w:cs="Arial"/>
          <w:sz w:val="22"/>
          <w:szCs w:val="22"/>
        </w:rPr>
        <w:t xml:space="preserve"> </w:t>
      </w:r>
      <w:r w:rsidR="00901EAB" w:rsidRPr="00EE5EC9">
        <w:rPr>
          <w:rFonts w:ascii="Arial" w:hAnsi="Arial" w:cs="Arial"/>
          <w:sz w:val="22"/>
          <w:szCs w:val="22"/>
        </w:rPr>
        <w:t>dne ………………</w:t>
      </w:r>
      <w:r w:rsidR="00901EAB">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t>………………………………</w:t>
      </w:r>
      <w:r w:rsidR="00901EAB">
        <w:rPr>
          <w:rFonts w:ascii="Arial" w:hAnsi="Arial" w:cs="Arial"/>
          <w:sz w:val="22"/>
          <w:szCs w:val="22"/>
        </w:rPr>
        <w:t>……….</w:t>
      </w:r>
    </w:p>
    <w:p w14:paraId="4A4EF664" w14:textId="7E78EAF5" w:rsidR="006E4B7B" w:rsidRPr="00EE5EC9" w:rsidRDefault="00AD73A5" w:rsidP="006E4B7B">
      <w:pPr>
        <w:tabs>
          <w:tab w:val="left" w:pos="3402"/>
        </w:tabs>
        <w:jc w:val="both"/>
        <w:rPr>
          <w:rFonts w:ascii="Arial" w:hAnsi="Arial" w:cs="Arial"/>
          <w:sz w:val="22"/>
          <w:szCs w:val="22"/>
        </w:rPr>
      </w:pPr>
      <w:r w:rsidRPr="00EE5EC9">
        <w:rPr>
          <w:rFonts w:ascii="Arial" w:hAnsi="Arial" w:cs="Arial"/>
          <w:sz w:val="22"/>
          <w:szCs w:val="22"/>
        </w:rPr>
        <w:tab/>
      </w:r>
      <w:r w:rsidR="00901EAB">
        <w:rPr>
          <w:rFonts w:ascii="Arial" w:hAnsi="Arial" w:cs="Arial"/>
          <w:sz w:val="22"/>
          <w:szCs w:val="22"/>
        </w:rPr>
        <w:tab/>
      </w:r>
      <w:r w:rsidR="00901EAB">
        <w:rPr>
          <w:rFonts w:ascii="Arial" w:hAnsi="Arial" w:cs="Arial"/>
          <w:sz w:val="22"/>
          <w:szCs w:val="22"/>
        </w:rPr>
        <w:tab/>
      </w:r>
      <w:r w:rsidR="00901EAB">
        <w:rPr>
          <w:rFonts w:ascii="Arial" w:hAnsi="Arial" w:cs="Arial"/>
          <w:sz w:val="22"/>
          <w:szCs w:val="22"/>
        </w:rPr>
        <w:tab/>
      </w:r>
      <w:r w:rsidRPr="00EE5EC9">
        <w:rPr>
          <w:rFonts w:ascii="Arial" w:hAnsi="Arial" w:cs="Arial"/>
          <w:sz w:val="22"/>
          <w:szCs w:val="22"/>
        </w:rPr>
        <w:t>podpis odpovědného</w:t>
      </w:r>
      <w:r w:rsidR="00901EAB">
        <w:rPr>
          <w:rFonts w:ascii="Arial" w:hAnsi="Arial" w:cs="Arial"/>
          <w:sz w:val="22"/>
          <w:szCs w:val="22"/>
        </w:rPr>
        <w:t xml:space="preserve"> </w:t>
      </w:r>
      <w:r w:rsidR="006E4B7B" w:rsidRPr="00EE5EC9">
        <w:rPr>
          <w:rFonts w:ascii="Arial" w:hAnsi="Arial" w:cs="Arial"/>
          <w:sz w:val="22"/>
          <w:szCs w:val="22"/>
        </w:rPr>
        <w:tab/>
        <w:t>zaměstnance</w:t>
      </w:r>
    </w:p>
    <w:p w14:paraId="524F287A"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50B2" w14:textId="77777777" w:rsidR="00B34541" w:rsidRDefault="00B34541">
      <w:r>
        <w:separator/>
      </w:r>
    </w:p>
  </w:endnote>
  <w:endnote w:type="continuationSeparator" w:id="0">
    <w:p w14:paraId="012E8266" w14:textId="77777777" w:rsidR="00B34541" w:rsidRDefault="00B3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EC0D" w14:textId="77777777" w:rsidR="00B34541" w:rsidRDefault="00B34541">
      <w:r>
        <w:separator/>
      </w:r>
    </w:p>
  </w:footnote>
  <w:footnote w:type="continuationSeparator" w:id="0">
    <w:p w14:paraId="42B2AEC7" w14:textId="77777777" w:rsidR="00B34541" w:rsidRDefault="00B34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FE9D"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3365A"/>
    <w:rsid w:val="000336E0"/>
    <w:rsid w:val="00035BE1"/>
    <w:rsid w:val="00062320"/>
    <w:rsid w:val="000729F0"/>
    <w:rsid w:val="00081110"/>
    <w:rsid w:val="000823B6"/>
    <w:rsid w:val="000B6AF1"/>
    <w:rsid w:val="000E4024"/>
    <w:rsid w:val="000F24EF"/>
    <w:rsid w:val="00125153"/>
    <w:rsid w:val="001550B2"/>
    <w:rsid w:val="001723E1"/>
    <w:rsid w:val="00176135"/>
    <w:rsid w:val="00192582"/>
    <w:rsid w:val="001B3B31"/>
    <w:rsid w:val="001C6FC9"/>
    <w:rsid w:val="00213118"/>
    <w:rsid w:val="002579B5"/>
    <w:rsid w:val="00261220"/>
    <w:rsid w:val="00273BF2"/>
    <w:rsid w:val="00287139"/>
    <w:rsid w:val="002A6B0C"/>
    <w:rsid w:val="002B1FFD"/>
    <w:rsid w:val="002F715C"/>
    <w:rsid w:val="00331C6A"/>
    <w:rsid w:val="00355FB8"/>
    <w:rsid w:val="00357635"/>
    <w:rsid w:val="00365707"/>
    <w:rsid w:val="0039372D"/>
    <w:rsid w:val="003C2610"/>
    <w:rsid w:val="003C3600"/>
    <w:rsid w:val="003D06D1"/>
    <w:rsid w:val="003D4D62"/>
    <w:rsid w:val="003F64D6"/>
    <w:rsid w:val="003F7FD0"/>
    <w:rsid w:val="0042715C"/>
    <w:rsid w:val="00451964"/>
    <w:rsid w:val="00486A24"/>
    <w:rsid w:val="0049392F"/>
    <w:rsid w:val="004A1954"/>
    <w:rsid w:val="004A6EA9"/>
    <w:rsid w:val="004B6821"/>
    <w:rsid w:val="004D5D53"/>
    <w:rsid w:val="0050563B"/>
    <w:rsid w:val="005123A9"/>
    <w:rsid w:val="00522E30"/>
    <w:rsid w:val="00533D85"/>
    <w:rsid w:val="0055660D"/>
    <w:rsid w:val="00586E3E"/>
    <w:rsid w:val="005C4E5E"/>
    <w:rsid w:val="00605EDE"/>
    <w:rsid w:val="006105B9"/>
    <w:rsid w:val="006704D9"/>
    <w:rsid w:val="00684837"/>
    <w:rsid w:val="006C072B"/>
    <w:rsid w:val="006C1195"/>
    <w:rsid w:val="006C1F15"/>
    <w:rsid w:val="006C5CD0"/>
    <w:rsid w:val="006E4B7B"/>
    <w:rsid w:val="006E705B"/>
    <w:rsid w:val="00704443"/>
    <w:rsid w:val="0073552D"/>
    <w:rsid w:val="007418B6"/>
    <w:rsid w:val="00767483"/>
    <w:rsid w:val="00794551"/>
    <w:rsid w:val="0079596E"/>
    <w:rsid w:val="007B6B6C"/>
    <w:rsid w:val="007C4BBA"/>
    <w:rsid w:val="007E1622"/>
    <w:rsid w:val="008305F8"/>
    <w:rsid w:val="00870E7E"/>
    <w:rsid w:val="0088104C"/>
    <w:rsid w:val="00894B59"/>
    <w:rsid w:val="008B6A31"/>
    <w:rsid w:val="008C55DF"/>
    <w:rsid w:val="008C71FB"/>
    <w:rsid w:val="008F2978"/>
    <w:rsid w:val="00901EAB"/>
    <w:rsid w:val="00916407"/>
    <w:rsid w:val="0099306F"/>
    <w:rsid w:val="009B3F8B"/>
    <w:rsid w:val="009F224C"/>
    <w:rsid w:val="00A31A8A"/>
    <w:rsid w:val="00A31C3B"/>
    <w:rsid w:val="00A55C97"/>
    <w:rsid w:val="00A81D1D"/>
    <w:rsid w:val="00AD73A5"/>
    <w:rsid w:val="00AE5523"/>
    <w:rsid w:val="00AE72EB"/>
    <w:rsid w:val="00AF080F"/>
    <w:rsid w:val="00B05308"/>
    <w:rsid w:val="00B34541"/>
    <w:rsid w:val="00B4235B"/>
    <w:rsid w:val="00BD629A"/>
    <w:rsid w:val="00BF534E"/>
    <w:rsid w:val="00C01211"/>
    <w:rsid w:val="00C376B1"/>
    <w:rsid w:val="00C50E1F"/>
    <w:rsid w:val="00C51253"/>
    <w:rsid w:val="00C9419D"/>
    <w:rsid w:val="00CB60D8"/>
    <w:rsid w:val="00CD3E31"/>
    <w:rsid w:val="00D63EC6"/>
    <w:rsid w:val="00D72011"/>
    <w:rsid w:val="00D90C1B"/>
    <w:rsid w:val="00D965D5"/>
    <w:rsid w:val="00DA06D6"/>
    <w:rsid w:val="00DF2489"/>
    <w:rsid w:val="00E067E9"/>
    <w:rsid w:val="00E5301D"/>
    <w:rsid w:val="00E95285"/>
    <w:rsid w:val="00EC24AF"/>
    <w:rsid w:val="00EE5EC9"/>
    <w:rsid w:val="00F22235"/>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68113"/>
  <w14:defaultImageDpi w14:val="0"/>
  <w15:docId w15:val="{31B7C2CE-338D-4B3C-9566-5FF5A317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0821">
      <w:marLeft w:val="0"/>
      <w:marRight w:val="0"/>
      <w:marTop w:val="0"/>
      <w:marBottom w:val="0"/>
      <w:divBdr>
        <w:top w:val="none" w:sz="0" w:space="0" w:color="auto"/>
        <w:left w:val="none" w:sz="0" w:space="0" w:color="auto"/>
        <w:bottom w:val="none" w:sz="0" w:space="0" w:color="auto"/>
        <w:right w:val="none" w:sz="0" w:space="0" w:color="auto"/>
      </w:divBdr>
    </w:div>
    <w:div w:id="262880822">
      <w:marLeft w:val="0"/>
      <w:marRight w:val="0"/>
      <w:marTop w:val="0"/>
      <w:marBottom w:val="0"/>
      <w:divBdr>
        <w:top w:val="none" w:sz="0" w:space="0" w:color="auto"/>
        <w:left w:val="none" w:sz="0" w:space="0" w:color="auto"/>
        <w:bottom w:val="none" w:sz="0" w:space="0" w:color="auto"/>
        <w:right w:val="none" w:sz="0" w:space="0" w:color="auto"/>
      </w:divBdr>
    </w:div>
    <w:div w:id="262880823">
      <w:marLeft w:val="0"/>
      <w:marRight w:val="0"/>
      <w:marTop w:val="0"/>
      <w:marBottom w:val="0"/>
      <w:divBdr>
        <w:top w:val="none" w:sz="0" w:space="0" w:color="auto"/>
        <w:left w:val="none" w:sz="0" w:space="0" w:color="auto"/>
        <w:bottom w:val="none" w:sz="0" w:space="0" w:color="auto"/>
        <w:right w:val="none" w:sz="0" w:space="0" w:color="auto"/>
      </w:divBdr>
    </w:div>
    <w:div w:id="262880824">
      <w:marLeft w:val="0"/>
      <w:marRight w:val="0"/>
      <w:marTop w:val="0"/>
      <w:marBottom w:val="0"/>
      <w:divBdr>
        <w:top w:val="none" w:sz="0" w:space="0" w:color="auto"/>
        <w:left w:val="none" w:sz="0" w:space="0" w:color="auto"/>
        <w:bottom w:val="none" w:sz="0" w:space="0" w:color="auto"/>
        <w:right w:val="none" w:sz="0" w:space="0" w:color="auto"/>
      </w:divBdr>
    </w:div>
    <w:div w:id="262880825">
      <w:marLeft w:val="0"/>
      <w:marRight w:val="0"/>
      <w:marTop w:val="0"/>
      <w:marBottom w:val="0"/>
      <w:divBdr>
        <w:top w:val="none" w:sz="0" w:space="0" w:color="auto"/>
        <w:left w:val="none" w:sz="0" w:space="0" w:color="auto"/>
        <w:bottom w:val="none" w:sz="0" w:space="0" w:color="auto"/>
        <w:right w:val="none" w:sz="0" w:space="0" w:color="auto"/>
      </w:divBdr>
    </w:div>
    <w:div w:id="262880826">
      <w:marLeft w:val="0"/>
      <w:marRight w:val="0"/>
      <w:marTop w:val="0"/>
      <w:marBottom w:val="0"/>
      <w:divBdr>
        <w:top w:val="none" w:sz="0" w:space="0" w:color="auto"/>
        <w:left w:val="none" w:sz="0" w:space="0" w:color="auto"/>
        <w:bottom w:val="none" w:sz="0" w:space="0" w:color="auto"/>
        <w:right w:val="none" w:sz="0" w:space="0" w:color="auto"/>
      </w:divBdr>
    </w:div>
    <w:div w:id="262880827">
      <w:marLeft w:val="0"/>
      <w:marRight w:val="0"/>
      <w:marTop w:val="0"/>
      <w:marBottom w:val="0"/>
      <w:divBdr>
        <w:top w:val="none" w:sz="0" w:space="0" w:color="auto"/>
        <w:left w:val="none" w:sz="0" w:space="0" w:color="auto"/>
        <w:bottom w:val="none" w:sz="0" w:space="0" w:color="auto"/>
        <w:right w:val="none" w:sz="0" w:space="0" w:color="auto"/>
      </w:divBdr>
    </w:div>
    <w:div w:id="262880828">
      <w:marLeft w:val="0"/>
      <w:marRight w:val="0"/>
      <w:marTop w:val="0"/>
      <w:marBottom w:val="0"/>
      <w:divBdr>
        <w:top w:val="none" w:sz="0" w:space="0" w:color="auto"/>
        <w:left w:val="none" w:sz="0" w:space="0" w:color="auto"/>
        <w:bottom w:val="none" w:sz="0" w:space="0" w:color="auto"/>
        <w:right w:val="none" w:sz="0" w:space="0" w:color="auto"/>
      </w:divBdr>
    </w:div>
    <w:div w:id="262880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1618</Words>
  <Characters>9547</Characters>
  <Application>Microsoft Office Word</Application>
  <DocSecurity>0</DocSecurity>
  <Lines>79</Lines>
  <Paragraphs>22</Paragraphs>
  <ScaleCrop>false</ScaleCrop>
  <Company>Pozemkový Fond ČR</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13</cp:revision>
  <cp:lastPrinted>2000-06-20T10:00:00Z</cp:lastPrinted>
  <dcterms:created xsi:type="dcterms:W3CDTF">2026-01-20T12:12:00Z</dcterms:created>
  <dcterms:modified xsi:type="dcterms:W3CDTF">2026-05-06T13:41:00Z</dcterms:modified>
</cp:coreProperties>
</file>