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075020">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00D7410A">
        <w:rPr>
          <w:rFonts w:ascii="Arial" w:hAnsi="Arial" w:cs="Arial"/>
          <w:b/>
          <w:sz w:val="22"/>
          <w:szCs w:val="22"/>
        </w:rPr>
        <w:t xml:space="preserve"> </w:t>
      </w:r>
      <w:r w:rsidR="00875607">
        <w:rPr>
          <w:rFonts w:ascii="Arial" w:hAnsi="Arial" w:cs="Arial"/>
          <w:b/>
          <w:sz w:val="22"/>
          <w:szCs w:val="22"/>
        </w:rPr>
        <w:t>1027</w:t>
      </w:r>
      <w:r w:rsidR="00D7410A">
        <w:rPr>
          <w:rFonts w:ascii="Arial" w:hAnsi="Arial" w:cs="Arial"/>
          <w:b/>
          <w:sz w:val="22"/>
          <w:szCs w:val="22"/>
        </w:rPr>
        <w:t>/2017</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D658CC" w:rsidRDefault="00D658CC" w:rsidP="00D658CC">
      <w:pPr>
        <w:tabs>
          <w:tab w:val="left" w:pos="4080"/>
        </w:tabs>
        <w:jc w:val="center"/>
        <w:rPr>
          <w:rFonts w:ascii="Arial" w:hAnsi="Arial" w:cs="Arial"/>
          <w:b/>
          <w:szCs w:val="24"/>
        </w:rPr>
      </w:pPr>
      <w:r w:rsidRPr="00FC5BFD">
        <w:rPr>
          <w:rFonts w:ascii="Arial" w:hAnsi="Arial" w:cs="Arial"/>
          <w:b/>
          <w:szCs w:val="24"/>
        </w:rPr>
        <w:t>Oprava nátěrů obslužné lávky k VO na VD Chřibská</w:t>
      </w:r>
    </w:p>
    <w:p w:rsidR="005766E5" w:rsidRPr="00386410" w:rsidRDefault="005766E5" w:rsidP="00E95E53">
      <w:pPr>
        <w:tabs>
          <w:tab w:val="left" w:pos="4080"/>
        </w:tabs>
        <w:jc w:val="center"/>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2B1846" w:rsidRPr="00432702" w:rsidRDefault="002B1846" w:rsidP="002B1846">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2B1846" w:rsidRPr="00432702" w:rsidRDefault="002B1846" w:rsidP="002B1846">
      <w:pPr>
        <w:tabs>
          <w:tab w:val="left" w:pos="3828"/>
        </w:tabs>
        <w:jc w:val="both"/>
        <w:rPr>
          <w:rFonts w:ascii="Arial" w:hAnsi="Arial" w:cs="Arial"/>
          <w:sz w:val="22"/>
          <w:szCs w:val="22"/>
        </w:rPr>
      </w:pPr>
      <w:r>
        <w:rPr>
          <w:rFonts w:ascii="Arial" w:hAnsi="Arial" w:cs="Arial"/>
          <w:b/>
          <w:sz w:val="22"/>
          <w:szCs w:val="22"/>
        </w:rPr>
        <w:t>sídlo</w:t>
      </w:r>
      <w:r w:rsidRPr="00432702">
        <w:rPr>
          <w:rFonts w:ascii="Arial" w:hAnsi="Arial" w:cs="Arial"/>
          <w:b/>
          <w:sz w:val="22"/>
          <w:szCs w:val="22"/>
        </w:rPr>
        <w:t>:</w:t>
      </w:r>
      <w:r w:rsidRPr="00432702">
        <w:rPr>
          <w:rFonts w:ascii="Arial" w:hAnsi="Arial" w:cs="Arial"/>
          <w:sz w:val="22"/>
          <w:szCs w:val="22"/>
        </w:rPr>
        <w:tab/>
        <w:t>Bezručova 4219, 430 03 Chomutov</w:t>
      </w:r>
    </w:p>
    <w:p w:rsidR="002B1846" w:rsidRPr="00432702" w:rsidRDefault="002B1846" w:rsidP="002B1846">
      <w:pPr>
        <w:tabs>
          <w:tab w:val="left" w:pos="3828"/>
        </w:tabs>
        <w:jc w:val="both"/>
        <w:rPr>
          <w:rFonts w:ascii="Arial" w:hAnsi="Arial" w:cs="Arial"/>
          <w:sz w:val="22"/>
          <w:szCs w:val="22"/>
        </w:rPr>
      </w:pPr>
      <w:r w:rsidRPr="00432702">
        <w:rPr>
          <w:rFonts w:ascii="Arial" w:hAnsi="Arial" w:cs="Arial"/>
          <w:b/>
          <w:sz w:val="22"/>
          <w:szCs w:val="22"/>
        </w:rPr>
        <w:t>IČ:</w:t>
      </w:r>
      <w:r w:rsidRPr="00432702">
        <w:rPr>
          <w:rFonts w:ascii="Arial" w:hAnsi="Arial" w:cs="Arial"/>
          <w:b/>
          <w:sz w:val="22"/>
          <w:szCs w:val="22"/>
        </w:rPr>
        <w:tab/>
      </w:r>
      <w:r w:rsidRPr="00432702">
        <w:rPr>
          <w:rFonts w:ascii="Arial" w:hAnsi="Arial" w:cs="Arial"/>
          <w:sz w:val="22"/>
          <w:szCs w:val="22"/>
        </w:rPr>
        <w:t>70889988</w:t>
      </w:r>
    </w:p>
    <w:p w:rsidR="002B1846" w:rsidRPr="00432702" w:rsidRDefault="002B1846" w:rsidP="002B1846">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2B1846" w:rsidRPr="00432702" w:rsidRDefault="002B1846" w:rsidP="002B1846">
      <w:pPr>
        <w:tabs>
          <w:tab w:val="left" w:pos="3828"/>
        </w:tabs>
        <w:jc w:val="both"/>
        <w:rPr>
          <w:rFonts w:ascii="Arial" w:hAnsi="Arial" w:cs="Arial"/>
          <w:sz w:val="22"/>
          <w:szCs w:val="22"/>
        </w:rPr>
      </w:pPr>
      <w:r w:rsidRPr="00432702">
        <w:rPr>
          <w:rFonts w:ascii="Arial" w:hAnsi="Arial" w:cs="Arial"/>
          <w:b/>
          <w:sz w:val="22"/>
          <w:szCs w:val="22"/>
        </w:rPr>
        <w:t>zastoupený:</w:t>
      </w:r>
      <w:r w:rsidRPr="00432702">
        <w:rPr>
          <w:rFonts w:ascii="Arial" w:hAnsi="Arial" w:cs="Arial"/>
          <w:b/>
          <w:sz w:val="22"/>
          <w:szCs w:val="22"/>
        </w:rPr>
        <w:tab/>
      </w:r>
      <w:r w:rsidRPr="00432702">
        <w:rPr>
          <w:rFonts w:ascii="Arial" w:hAnsi="Arial" w:cs="Arial"/>
          <w:sz w:val="22"/>
          <w:szCs w:val="22"/>
        </w:rPr>
        <w:t xml:space="preserve">Ing. Jiřím Nedomou, generálním ředitelem </w:t>
      </w:r>
    </w:p>
    <w:p w:rsidR="00864AB4" w:rsidRPr="00D74A50" w:rsidRDefault="00864AB4" w:rsidP="00864AB4">
      <w:pPr>
        <w:tabs>
          <w:tab w:val="left" w:pos="3960"/>
        </w:tabs>
        <w:jc w:val="both"/>
        <w:rPr>
          <w:rFonts w:ascii="Arial" w:hAnsi="Arial" w:cs="Arial"/>
          <w:b/>
          <w:sz w:val="22"/>
          <w:szCs w:val="22"/>
        </w:rPr>
      </w:pPr>
    </w:p>
    <w:p w:rsidR="00864AB4" w:rsidRPr="00D74A50" w:rsidRDefault="00864AB4"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64AB4" w:rsidRPr="00D74A50" w:rsidRDefault="00864AB4" w:rsidP="00864AB4">
      <w:pPr>
        <w:tabs>
          <w:tab w:val="left" w:pos="3960"/>
        </w:tabs>
        <w:jc w:val="both"/>
        <w:rPr>
          <w:rFonts w:ascii="Arial" w:hAnsi="Arial" w:cs="Arial"/>
          <w:sz w:val="22"/>
          <w:szCs w:val="22"/>
        </w:rPr>
      </w:pPr>
    </w:p>
    <w:p w:rsidR="00864AB4" w:rsidRPr="00B1004E" w:rsidRDefault="00864AB4"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64AB4" w:rsidRPr="00386410" w:rsidRDefault="00864AB4" w:rsidP="00864AB4">
      <w:pPr>
        <w:tabs>
          <w:tab w:val="left" w:pos="3960"/>
        </w:tabs>
        <w:jc w:val="both"/>
        <w:rPr>
          <w:rFonts w:ascii="Arial" w:hAnsi="Arial" w:cs="Arial"/>
          <w:sz w:val="22"/>
          <w:szCs w:val="22"/>
        </w:rPr>
      </w:pPr>
    </w:p>
    <w:p w:rsidR="00D658CC" w:rsidRPr="006439F3" w:rsidRDefault="00D658CC" w:rsidP="00D658CC">
      <w:pPr>
        <w:tabs>
          <w:tab w:val="left" w:pos="3960"/>
        </w:tabs>
        <w:jc w:val="both"/>
        <w:rPr>
          <w:rFonts w:ascii="Arial" w:hAnsi="Arial" w:cs="Arial"/>
          <w:b/>
          <w:sz w:val="22"/>
          <w:szCs w:val="22"/>
        </w:rPr>
      </w:pPr>
      <w:r>
        <w:rPr>
          <w:rFonts w:ascii="Arial" w:hAnsi="Arial" w:cs="Arial"/>
          <w:b/>
          <w:sz w:val="22"/>
          <w:szCs w:val="22"/>
        </w:rPr>
        <w:t>Zhotovitel</w:t>
      </w:r>
      <w:r w:rsidRPr="006439F3">
        <w:rPr>
          <w:rFonts w:ascii="Arial" w:hAnsi="Arial" w:cs="Arial"/>
          <w:b/>
          <w:sz w:val="22"/>
          <w:szCs w:val="22"/>
        </w:rPr>
        <w:t>:</w:t>
      </w:r>
      <w:r>
        <w:rPr>
          <w:rFonts w:ascii="Arial" w:hAnsi="Arial" w:cs="Arial"/>
          <w:b/>
          <w:sz w:val="22"/>
          <w:szCs w:val="22"/>
        </w:rPr>
        <w:tab/>
      </w:r>
      <w:r w:rsidRPr="00526201">
        <w:rPr>
          <w:rFonts w:ascii="Arial" w:hAnsi="Arial" w:cs="Arial"/>
          <w:b/>
          <w:sz w:val="22"/>
          <w:szCs w:val="22"/>
        </w:rPr>
        <w:t>Ladislav Štěpánek</w:t>
      </w:r>
      <w:r w:rsidRPr="006439F3">
        <w:rPr>
          <w:rFonts w:ascii="Arial" w:hAnsi="Arial" w:cs="Arial"/>
          <w:b/>
          <w:sz w:val="22"/>
          <w:szCs w:val="22"/>
        </w:rPr>
        <w:tab/>
      </w:r>
    </w:p>
    <w:p w:rsidR="00D658CC" w:rsidRPr="0046593B" w:rsidRDefault="00D658CC" w:rsidP="00D658CC">
      <w:pPr>
        <w:tabs>
          <w:tab w:val="left" w:pos="3960"/>
        </w:tabs>
        <w:jc w:val="both"/>
        <w:rPr>
          <w:rFonts w:ascii="Arial" w:hAnsi="Arial" w:cs="Arial"/>
          <w:sz w:val="22"/>
          <w:szCs w:val="22"/>
        </w:rPr>
      </w:pPr>
      <w:r w:rsidRPr="0046593B">
        <w:rPr>
          <w:rFonts w:ascii="Arial" w:hAnsi="Arial" w:cs="Arial"/>
          <w:b/>
          <w:sz w:val="22"/>
          <w:szCs w:val="22"/>
        </w:rPr>
        <w:t>IČ:</w:t>
      </w:r>
      <w:r w:rsidRPr="0046593B">
        <w:rPr>
          <w:rFonts w:ascii="Arial" w:hAnsi="Arial" w:cs="Arial"/>
          <w:sz w:val="22"/>
          <w:szCs w:val="22"/>
        </w:rPr>
        <w:tab/>
        <w:t>13478940</w:t>
      </w:r>
    </w:p>
    <w:p w:rsidR="00D658CC" w:rsidRPr="006439F3" w:rsidRDefault="00D658CC" w:rsidP="00D658CC">
      <w:pPr>
        <w:tabs>
          <w:tab w:val="left" w:pos="3960"/>
        </w:tabs>
        <w:jc w:val="both"/>
        <w:rPr>
          <w:rFonts w:ascii="Arial" w:hAnsi="Arial"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w:t>
      </w:r>
      <w:r w:rsidR="00D658CC">
        <w:rPr>
          <w:rFonts w:ascii="Arial" w:hAnsi="Arial" w:cs="Arial"/>
          <w:sz w:val="22"/>
          <w:szCs w:val="22"/>
        </w:rPr>
        <w:t>z</w:t>
      </w:r>
      <w:r w:rsidR="00075020">
        <w:rPr>
          <w:rFonts w:ascii="Arial" w:hAnsi="Arial" w:cs="Arial"/>
          <w:sz w:val="22"/>
          <w:szCs w:val="22"/>
        </w:rPr>
        <w:t>hotovitel</w:t>
      </w:r>
      <w:r>
        <w:rPr>
          <w:rFonts w:ascii="Arial" w:hAnsi="Arial" w:cs="Arial"/>
          <w:sz w:val="22"/>
          <w:szCs w:val="22"/>
        </w:rPr>
        <w:t>“)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9A3FBD" w:rsidRDefault="00985301" w:rsidP="00864AB4">
      <w:pPr>
        <w:jc w:val="both"/>
        <w:rPr>
          <w:rFonts w:ascii="Arial" w:hAnsi="Arial" w:cs="Arial"/>
          <w:iCs/>
          <w:sz w:val="22"/>
          <w:szCs w:val="22"/>
        </w:rPr>
      </w:pPr>
      <w:r w:rsidRPr="00985301">
        <w:rPr>
          <w:rFonts w:ascii="Arial" w:hAnsi="Arial" w:cs="Arial"/>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985301">
        <w:rPr>
          <w:rFonts w:ascii="Arial" w:hAnsi="Arial" w:cs="Arial"/>
          <w:iCs/>
          <w:sz w:val="22"/>
          <w:szCs w:val="22"/>
        </w:rPr>
        <w:t>metadat</w:t>
      </w:r>
      <w:proofErr w:type="spellEnd"/>
      <w:r w:rsidRPr="00985301">
        <w:rPr>
          <w:rFonts w:ascii="Arial" w:hAnsi="Arial" w:cs="Arial"/>
          <w:iCs/>
          <w:sz w:val="22"/>
          <w:szCs w:val="22"/>
        </w:rPr>
        <w:t xml:space="preserve"> požadovaných k uveřejnění dle zákona č. 340/2015 Sb. o registru smluv. Zveřejnění smlouvy a </w:t>
      </w:r>
      <w:proofErr w:type="spellStart"/>
      <w:r w:rsidRPr="00985301">
        <w:rPr>
          <w:rFonts w:ascii="Arial" w:hAnsi="Arial" w:cs="Arial"/>
          <w:iCs/>
          <w:sz w:val="22"/>
          <w:szCs w:val="22"/>
        </w:rPr>
        <w:t>metadat</w:t>
      </w:r>
      <w:proofErr w:type="spellEnd"/>
      <w:r w:rsidRPr="00985301">
        <w:rPr>
          <w:rFonts w:ascii="Arial" w:hAnsi="Arial" w:cs="Arial"/>
          <w:iCs/>
          <w:sz w:val="22"/>
          <w:szCs w:val="22"/>
        </w:rPr>
        <w:t xml:space="preserve"> v registru smluv zajistí Povodí Ohře, státní podnik, který má právo tuto smlouvu zveřejnit rovněž v pochybnostech o tom, zda tato smlouva zveřejnění podléhá či nikoliv.</w:t>
      </w:r>
    </w:p>
    <w:p w:rsidR="00985301" w:rsidRPr="003516F9" w:rsidRDefault="00985301"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 xml:space="preserve">Vzhledem k tomu, že si objednatel přeje, aby </w:t>
      </w:r>
      <w:r w:rsidR="0007502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864AB4" w:rsidRPr="00B368E0" w:rsidRDefault="00864AB4" w:rsidP="00864AB4">
      <w:pPr>
        <w:jc w:val="both"/>
        <w:rPr>
          <w:rFonts w:ascii="Arial" w:hAnsi="Arial" w:cs="Arial"/>
          <w:sz w:val="22"/>
          <w:szCs w:val="22"/>
        </w:rPr>
      </w:pPr>
    </w:p>
    <w:p w:rsidR="00D658CC" w:rsidRDefault="00D658CC" w:rsidP="00D658CC">
      <w:pPr>
        <w:jc w:val="both"/>
        <w:rPr>
          <w:rFonts w:ascii="Arial" w:hAnsi="Arial" w:cs="Arial"/>
          <w:b/>
          <w:sz w:val="22"/>
          <w:szCs w:val="22"/>
        </w:rPr>
      </w:pPr>
      <w:r w:rsidRPr="00FC5BFD">
        <w:rPr>
          <w:rFonts w:ascii="Arial" w:hAnsi="Arial" w:cs="Arial"/>
          <w:b/>
          <w:sz w:val="22"/>
          <w:szCs w:val="22"/>
        </w:rPr>
        <w:t>Oprava nátěrů obslužné lávky k VO na VD Chřibská</w:t>
      </w:r>
    </w:p>
    <w:p w:rsidR="005766E5" w:rsidRDefault="005766E5"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 xml:space="preserve">a přijal nabídku </w:t>
      </w:r>
      <w:r w:rsidR="00075020">
        <w:rPr>
          <w:rFonts w:ascii="Arial" w:hAnsi="Arial" w:cs="Arial"/>
          <w:sz w:val="22"/>
          <w:szCs w:val="22"/>
        </w:rPr>
        <w:t>zhotovitel</w:t>
      </w:r>
      <w:r w:rsidR="00FF5046">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368E0" w:rsidRPr="006439F3" w:rsidRDefault="00B368E0" w:rsidP="00B368E0">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6439F3">
        <w:rPr>
          <w:rFonts w:ascii="Arial" w:hAnsi="Arial" w:cs="Arial"/>
          <w:sz w:val="22"/>
          <w:szCs w:val="22"/>
        </w:rPr>
        <w:t xml:space="preserve">Smlouva </w:t>
      </w:r>
    </w:p>
    <w:p w:rsidR="00B368E0" w:rsidRPr="006439F3" w:rsidRDefault="00B368E0" w:rsidP="00B368E0">
      <w:pPr>
        <w:widowControl w:val="0"/>
        <w:spacing w:before="120"/>
        <w:ind w:left="709"/>
        <w:jc w:val="both"/>
        <w:rPr>
          <w:rFonts w:ascii="Arial" w:hAnsi="Arial" w:cs="Arial"/>
          <w:snapToGrid w:val="0"/>
          <w:sz w:val="22"/>
          <w:szCs w:val="22"/>
        </w:rPr>
      </w:pPr>
      <w:r w:rsidRPr="006439F3">
        <w:rPr>
          <w:rFonts w:ascii="Arial" w:hAnsi="Arial" w:cs="Arial"/>
          <w:snapToGrid w:val="0"/>
          <w:sz w:val="22"/>
          <w:szCs w:val="22"/>
        </w:rPr>
        <w:tab/>
        <w:t>nedílnou součástí smlouvy se stává:</w:t>
      </w:r>
    </w:p>
    <w:p w:rsidR="00B368E0" w:rsidRDefault="00B368E0" w:rsidP="00B368E0">
      <w:pPr>
        <w:pStyle w:val="Odstavecseseznamem"/>
        <w:widowControl w:val="0"/>
        <w:spacing w:before="120"/>
        <w:ind w:left="540"/>
        <w:jc w:val="both"/>
        <w:rPr>
          <w:rFonts w:ascii="Arial" w:hAnsi="Arial" w:cs="Arial"/>
          <w:color w:val="auto"/>
          <w:sz w:val="22"/>
          <w:szCs w:val="22"/>
        </w:rPr>
      </w:pPr>
      <w:r w:rsidRPr="006439F3">
        <w:rPr>
          <w:rFonts w:ascii="Arial" w:hAnsi="Arial" w:cs="Arial"/>
          <w:sz w:val="22"/>
          <w:szCs w:val="22"/>
        </w:rPr>
        <w:tab/>
      </w:r>
      <w:r w:rsidRPr="006439F3">
        <w:rPr>
          <w:rFonts w:ascii="Arial" w:hAnsi="Arial" w:cs="Arial"/>
          <w:color w:val="auto"/>
          <w:sz w:val="22"/>
          <w:szCs w:val="22"/>
        </w:rPr>
        <w:tab/>
        <w:t xml:space="preserve">Příloha </w:t>
      </w:r>
      <w:proofErr w:type="gramStart"/>
      <w:r w:rsidRPr="006439F3">
        <w:rPr>
          <w:rFonts w:ascii="Arial" w:hAnsi="Arial" w:cs="Arial"/>
          <w:color w:val="auto"/>
          <w:sz w:val="22"/>
          <w:szCs w:val="22"/>
        </w:rPr>
        <w:t>č. 1 k SOD - zajištění</w:t>
      </w:r>
      <w:proofErr w:type="gramEnd"/>
      <w:r w:rsidRPr="006439F3">
        <w:rPr>
          <w:rFonts w:ascii="Arial" w:hAnsi="Arial" w:cs="Arial"/>
          <w:color w:val="auto"/>
          <w:sz w:val="22"/>
          <w:szCs w:val="22"/>
        </w:rPr>
        <w:t xml:space="preserve"> BOZP a PO</w:t>
      </w:r>
    </w:p>
    <w:p w:rsidR="006453BD" w:rsidRPr="006439F3" w:rsidRDefault="006453BD" w:rsidP="00B368E0">
      <w:pPr>
        <w:pStyle w:val="Odstavecseseznamem"/>
        <w:widowControl w:val="0"/>
        <w:spacing w:before="120"/>
        <w:ind w:left="540"/>
        <w:jc w:val="both"/>
        <w:rPr>
          <w:rFonts w:ascii="Arial" w:hAnsi="Arial" w:cs="Arial"/>
          <w:snapToGrid w:val="0"/>
          <w:color w:val="auto"/>
          <w:sz w:val="22"/>
          <w:szCs w:val="22"/>
        </w:rPr>
      </w:pPr>
      <w:r>
        <w:rPr>
          <w:rFonts w:ascii="Arial" w:hAnsi="Arial" w:cs="Arial"/>
          <w:color w:val="auto"/>
          <w:sz w:val="22"/>
          <w:szCs w:val="22"/>
        </w:rPr>
        <w:tab/>
      </w:r>
      <w:r>
        <w:rPr>
          <w:rFonts w:ascii="Arial" w:hAnsi="Arial" w:cs="Arial"/>
          <w:color w:val="auto"/>
          <w:sz w:val="22"/>
          <w:szCs w:val="22"/>
        </w:rPr>
        <w:tab/>
      </w:r>
      <w:r w:rsidRPr="006439F3">
        <w:rPr>
          <w:rFonts w:ascii="Arial" w:hAnsi="Arial" w:cs="Arial"/>
          <w:color w:val="auto"/>
          <w:sz w:val="22"/>
          <w:szCs w:val="22"/>
        </w:rPr>
        <w:t xml:space="preserve">Příloha č. </w:t>
      </w:r>
      <w:r w:rsidR="000065FD">
        <w:rPr>
          <w:rFonts w:ascii="Arial" w:hAnsi="Arial" w:cs="Arial"/>
          <w:color w:val="auto"/>
          <w:sz w:val="22"/>
          <w:szCs w:val="22"/>
        </w:rPr>
        <w:t>2</w:t>
      </w:r>
      <w:r w:rsidRPr="006439F3">
        <w:rPr>
          <w:rFonts w:ascii="Arial" w:hAnsi="Arial" w:cs="Arial"/>
          <w:color w:val="auto"/>
          <w:sz w:val="22"/>
          <w:szCs w:val="22"/>
        </w:rPr>
        <w:t xml:space="preserve"> k </w:t>
      </w:r>
      <w:proofErr w:type="gramStart"/>
      <w:r w:rsidRPr="006439F3">
        <w:rPr>
          <w:rFonts w:ascii="Arial" w:hAnsi="Arial" w:cs="Arial"/>
          <w:color w:val="auto"/>
          <w:sz w:val="22"/>
          <w:szCs w:val="22"/>
        </w:rPr>
        <w:t>SOD</w:t>
      </w:r>
      <w:proofErr w:type="gramEnd"/>
      <w:r w:rsidRPr="006439F3">
        <w:rPr>
          <w:rFonts w:ascii="Arial" w:hAnsi="Arial" w:cs="Arial"/>
          <w:color w:val="auto"/>
          <w:sz w:val="22"/>
          <w:szCs w:val="22"/>
        </w:rPr>
        <w:t xml:space="preserve"> </w:t>
      </w:r>
      <w:r>
        <w:rPr>
          <w:rFonts w:ascii="Arial" w:hAnsi="Arial" w:cs="Arial"/>
          <w:color w:val="auto"/>
          <w:sz w:val="22"/>
          <w:szCs w:val="22"/>
        </w:rPr>
        <w:t>–</w:t>
      </w:r>
      <w:r w:rsidRPr="006439F3">
        <w:rPr>
          <w:rFonts w:ascii="Arial" w:hAnsi="Arial" w:cs="Arial"/>
          <w:color w:val="auto"/>
          <w:sz w:val="22"/>
          <w:szCs w:val="22"/>
        </w:rPr>
        <w:t xml:space="preserve"> </w:t>
      </w:r>
      <w:r>
        <w:rPr>
          <w:rFonts w:ascii="Arial" w:hAnsi="Arial" w:cs="Arial"/>
          <w:color w:val="auto"/>
          <w:sz w:val="22"/>
          <w:szCs w:val="22"/>
        </w:rPr>
        <w:t xml:space="preserve">cenová nabídka </w:t>
      </w:r>
      <w:r w:rsidR="00075020">
        <w:rPr>
          <w:rFonts w:ascii="Arial" w:hAnsi="Arial" w:cs="Arial"/>
          <w:color w:val="auto"/>
          <w:sz w:val="22"/>
          <w:szCs w:val="22"/>
        </w:rPr>
        <w:t>zhotovitel</w:t>
      </w:r>
      <w:r>
        <w:rPr>
          <w:rFonts w:ascii="Arial" w:hAnsi="Arial" w:cs="Arial"/>
          <w:color w:val="auto"/>
          <w:sz w:val="22"/>
          <w:szCs w:val="22"/>
        </w:rPr>
        <w:t>e</w:t>
      </w:r>
    </w:p>
    <w:p w:rsidR="00644B90" w:rsidRDefault="00B368E0" w:rsidP="00B368E0">
      <w:pPr>
        <w:widowControl w:val="0"/>
        <w:numPr>
          <w:ilvl w:val="1"/>
          <w:numId w:val="28"/>
        </w:numPr>
        <w:overflowPunct/>
        <w:autoSpaceDE/>
        <w:autoSpaceDN/>
        <w:adjustRightInd/>
        <w:spacing w:before="120"/>
        <w:ind w:left="540" w:firstLine="169"/>
        <w:jc w:val="both"/>
        <w:textAlignment w:val="auto"/>
        <w:rPr>
          <w:rFonts w:ascii="Arial" w:hAnsi="Arial" w:cs="Arial"/>
          <w:sz w:val="22"/>
          <w:szCs w:val="22"/>
        </w:rPr>
      </w:pPr>
      <w:r w:rsidRPr="006439F3">
        <w:rPr>
          <w:rFonts w:ascii="Arial" w:hAnsi="Arial" w:cs="Arial"/>
          <w:sz w:val="22"/>
          <w:szCs w:val="22"/>
        </w:rPr>
        <w:t>Výzva k podání nabídky do výběrového řízení</w:t>
      </w:r>
      <w:r w:rsidR="00644B90">
        <w:rPr>
          <w:rFonts w:ascii="Arial" w:hAnsi="Arial" w:cs="Arial"/>
          <w:sz w:val="22"/>
          <w:szCs w:val="22"/>
        </w:rPr>
        <w:t xml:space="preserve"> </w:t>
      </w: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864AB4" w:rsidRPr="00653562" w:rsidRDefault="00075020" w:rsidP="00864AB4">
      <w:pPr>
        <w:pStyle w:val="Zkladntext"/>
        <w:widowControl/>
        <w:numPr>
          <w:ilvl w:val="0"/>
          <w:numId w:val="1"/>
        </w:numPr>
        <w:ind w:left="426" w:hanging="426"/>
        <w:jc w:val="both"/>
        <w:rPr>
          <w:rFonts w:cs="Arial"/>
          <w:b/>
          <w:color w:val="auto"/>
          <w:sz w:val="22"/>
          <w:szCs w:val="22"/>
        </w:rPr>
      </w:pPr>
      <w:r>
        <w:rPr>
          <w:rFonts w:cs="Arial"/>
          <w:sz w:val="22"/>
          <w:szCs w:val="22"/>
        </w:rPr>
        <w:t>Zhotovitel</w:t>
      </w:r>
      <w:r w:rsidR="00864AB4" w:rsidRPr="00446ACB">
        <w:rPr>
          <w:rFonts w:cs="Arial"/>
          <w:sz w:val="22"/>
          <w:szCs w:val="22"/>
        </w:rPr>
        <w:t xml:space="preserve"> se zavazuje provést výše uvedené dílo v rozsahu </w:t>
      </w:r>
      <w:r w:rsidR="00484FC3">
        <w:rPr>
          <w:rFonts w:cs="Arial"/>
          <w:sz w:val="22"/>
          <w:szCs w:val="22"/>
        </w:rPr>
        <w:t xml:space="preserve">zadání zaslaného </w:t>
      </w:r>
      <w:r w:rsidR="00454906" w:rsidRPr="00446ACB">
        <w:rPr>
          <w:rFonts w:cs="Arial"/>
          <w:sz w:val="22"/>
          <w:szCs w:val="22"/>
        </w:rPr>
        <w:t>objednatelem</w:t>
      </w:r>
      <w:r w:rsidR="00454906">
        <w:rPr>
          <w:rFonts w:cs="Arial"/>
          <w:sz w:val="22"/>
          <w:szCs w:val="22"/>
        </w:rPr>
        <w:t xml:space="preserve"> </w:t>
      </w:r>
      <w:r w:rsidR="00484FC3">
        <w:rPr>
          <w:rFonts w:cs="Arial"/>
          <w:sz w:val="22"/>
          <w:szCs w:val="22"/>
        </w:rPr>
        <w:t>formou emailu</w:t>
      </w:r>
      <w:r w:rsidR="00864AB4" w:rsidRPr="00446ACB">
        <w:rPr>
          <w:rFonts w:cs="Arial"/>
          <w:sz w:val="22"/>
          <w:szCs w:val="22"/>
        </w:rPr>
        <w:t xml:space="preserve"> </w:t>
      </w:r>
      <w:r w:rsidR="000F3F36">
        <w:rPr>
          <w:rFonts w:cs="Arial"/>
          <w:sz w:val="22"/>
          <w:szCs w:val="22"/>
        </w:rPr>
        <w:t xml:space="preserve">dne </w:t>
      </w:r>
      <w:proofErr w:type="gramStart"/>
      <w:r w:rsidR="00454906">
        <w:rPr>
          <w:rFonts w:cs="Arial"/>
          <w:sz w:val="22"/>
          <w:szCs w:val="22"/>
        </w:rPr>
        <w:t>5.9</w:t>
      </w:r>
      <w:r w:rsidR="000F3F36">
        <w:rPr>
          <w:rFonts w:cs="Arial"/>
          <w:sz w:val="22"/>
          <w:szCs w:val="22"/>
        </w:rPr>
        <w:t>.2017</w:t>
      </w:r>
      <w:proofErr w:type="gramEnd"/>
      <w:r w:rsidR="000F3F36">
        <w:rPr>
          <w:rFonts w:cs="Arial"/>
          <w:sz w:val="22"/>
          <w:szCs w:val="22"/>
        </w:rPr>
        <w:t xml:space="preserve"> </w:t>
      </w:r>
      <w:r w:rsidR="00864AB4" w:rsidRPr="00446ACB">
        <w:rPr>
          <w:rFonts w:cs="Arial"/>
          <w:sz w:val="22"/>
          <w:szCs w:val="22"/>
        </w:rPr>
        <w:t xml:space="preserve">a přijaté </w:t>
      </w:r>
      <w:r w:rsidR="00484FC3">
        <w:rPr>
          <w:rFonts w:cs="Arial"/>
          <w:sz w:val="22"/>
          <w:szCs w:val="22"/>
        </w:rPr>
        <w:t xml:space="preserve">cenové </w:t>
      </w:r>
      <w:r w:rsidR="00864AB4" w:rsidRPr="00446ACB">
        <w:rPr>
          <w:rFonts w:cs="Arial"/>
          <w:sz w:val="22"/>
          <w:szCs w:val="22"/>
        </w:rPr>
        <w:t xml:space="preserve">nabídky </w:t>
      </w:r>
      <w:r>
        <w:rPr>
          <w:rFonts w:cs="Arial"/>
          <w:sz w:val="22"/>
          <w:szCs w:val="22"/>
        </w:rPr>
        <w:t>zhotovitel</w:t>
      </w:r>
      <w:r w:rsidR="00FF5046">
        <w:rPr>
          <w:rFonts w:cs="Arial"/>
          <w:sz w:val="22"/>
          <w:szCs w:val="22"/>
        </w:rPr>
        <w:t>e</w:t>
      </w:r>
      <w:r w:rsidR="00864AB4" w:rsidRPr="00446ACB">
        <w:rPr>
          <w:rFonts w:cs="Arial"/>
          <w:sz w:val="22"/>
          <w:szCs w:val="22"/>
        </w:rPr>
        <w:t>.</w:t>
      </w:r>
      <w:r w:rsidR="00864AB4" w:rsidRPr="00446ACB">
        <w:rPr>
          <w:rFonts w:cs="Arial"/>
          <w:b/>
          <w:color w:val="auto"/>
          <w:sz w:val="22"/>
          <w:szCs w:val="22"/>
        </w:rPr>
        <w:t xml:space="preserve"> </w:t>
      </w:r>
    </w:p>
    <w:p w:rsidR="00864AB4" w:rsidRPr="00653562" w:rsidRDefault="00864AB4" w:rsidP="00864AB4">
      <w:pPr>
        <w:pStyle w:val="Zkladntext"/>
        <w:widowControl/>
        <w:ind w:left="426"/>
        <w:jc w:val="both"/>
        <w:rPr>
          <w:rFonts w:cs="Arial"/>
          <w:b/>
          <w:color w:val="auto"/>
          <w:sz w:val="22"/>
          <w:szCs w:val="22"/>
        </w:rPr>
      </w:pPr>
    </w:p>
    <w:p w:rsidR="00864AB4" w:rsidRPr="00386410" w:rsidRDefault="00075020" w:rsidP="00864AB4">
      <w:pPr>
        <w:pStyle w:val="Zkladntext"/>
        <w:widowControl/>
        <w:numPr>
          <w:ilvl w:val="0"/>
          <w:numId w:val="1"/>
        </w:numPr>
        <w:ind w:left="426" w:hanging="426"/>
        <w:jc w:val="both"/>
        <w:rPr>
          <w:rFonts w:cs="Arial"/>
          <w:sz w:val="22"/>
          <w:szCs w:val="22"/>
        </w:rPr>
      </w:pPr>
      <w:r>
        <w:rPr>
          <w:rFonts w:cs="Arial"/>
          <w:sz w:val="22"/>
          <w:szCs w:val="22"/>
        </w:rPr>
        <w:t>Zhotovitel</w:t>
      </w:r>
      <w:r w:rsidR="00FF5046">
        <w:rPr>
          <w:rFonts w:cs="Arial"/>
          <w:sz w:val="22"/>
          <w:szCs w:val="22"/>
        </w:rPr>
        <w:t xml:space="preserve"> </w:t>
      </w:r>
      <w:r w:rsidR="00864AB4"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864AB4" w:rsidRPr="00386410">
        <w:rPr>
          <w:rFonts w:cs="Arial"/>
          <w:sz w:val="22"/>
          <w:szCs w:val="22"/>
        </w:rPr>
        <w:t>e, nese odpovědnost za provedené práce stejně jako by prováděl dílo sám.</w:t>
      </w:r>
    </w:p>
    <w:p w:rsidR="00864AB4" w:rsidRPr="00386410" w:rsidRDefault="00864AB4" w:rsidP="00864AB4">
      <w:pPr>
        <w:pStyle w:val="Zkladntext"/>
        <w:widowControl/>
        <w:jc w:val="both"/>
        <w:rPr>
          <w:rFonts w:cs="Arial"/>
          <w:sz w:val="22"/>
          <w:szCs w:val="22"/>
        </w:rPr>
      </w:pPr>
    </w:p>
    <w:p w:rsidR="00864AB4" w:rsidRPr="00386410" w:rsidRDefault="00075020"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864AB4" w:rsidRPr="00386410">
        <w:rPr>
          <w:rFonts w:ascii="Arial" w:hAnsi="Arial" w:cs="Arial"/>
          <w:snapToGrid w:val="0"/>
          <w:sz w:val="22"/>
          <w:szCs w:val="22"/>
        </w:rPr>
        <w:t xml:space="preserve"> prohlašuje, že si pečlivě prostudoval veškeré zadávací podklady a seznámil se  </w:t>
      </w:r>
      <w:r w:rsidR="00B368E0">
        <w:rPr>
          <w:rFonts w:ascii="Arial" w:hAnsi="Arial" w:cs="Arial"/>
          <w:snapToGrid w:val="0"/>
          <w:sz w:val="22"/>
          <w:szCs w:val="22"/>
        </w:rPr>
        <w:t xml:space="preserve">s místem plnění díla </w:t>
      </w:r>
      <w:r w:rsidR="00864AB4" w:rsidRPr="00386410">
        <w:rPr>
          <w:rFonts w:ascii="Arial" w:hAnsi="Arial" w:cs="Arial"/>
          <w:snapToGrid w:val="0"/>
          <w:sz w:val="22"/>
          <w:szCs w:val="22"/>
        </w:rPr>
        <w:t xml:space="preserve">tak, aby mohlo být dílo řádně provedeno podle ustanovení této smlouvy, není třeba žádných změn nebo úprav zadání. </w:t>
      </w:r>
    </w:p>
    <w:p w:rsidR="00864AB4" w:rsidRPr="00386410"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410FA6"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075020">
        <w:rPr>
          <w:rFonts w:ascii="Arial" w:hAnsi="Arial" w:cs="Arial"/>
          <w:snapToGrid w:val="0"/>
          <w:sz w:val="22"/>
          <w:szCs w:val="22"/>
        </w:rPr>
        <w:t>zhotovitel</w:t>
      </w:r>
      <w:r w:rsidR="00FF5046">
        <w:rPr>
          <w:rFonts w:ascii="Arial" w:hAnsi="Arial" w:cs="Arial"/>
          <w:sz w:val="22"/>
          <w:szCs w:val="22"/>
        </w:rPr>
        <w:t>i</w:t>
      </w:r>
      <w:r w:rsidRPr="00410FA6">
        <w:rPr>
          <w:rFonts w:ascii="Arial" w:hAnsi="Arial" w:cs="Arial"/>
          <w:snapToGrid w:val="0"/>
          <w:sz w:val="22"/>
          <w:szCs w:val="22"/>
        </w:rPr>
        <w:t xml:space="preserve"> </w:t>
      </w:r>
      <w:r w:rsidR="00B368E0">
        <w:rPr>
          <w:rFonts w:ascii="Arial" w:hAnsi="Arial" w:cs="Arial"/>
          <w:snapToGrid w:val="0"/>
          <w:sz w:val="22"/>
          <w:szCs w:val="22"/>
        </w:rPr>
        <w:t>místo plnění díla</w:t>
      </w:r>
      <w:r w:rsidRPr="00410FA6">
        <w:rPr>
          <w:rFonts w:ascii="Arial" w:hAnsi="Arial" w:cs="Arial"/>
          <w:snapToGrid w:val="0"/>
          <w:sz w:val="22"/>
          <w:szCs w:val="22"/>
        </w:rPr>
        <w:t xml:space="preserve"> (nebo jeho ucelenou část) prosté práv třetích osob.</w:t>
      </w:r>
    </w:p>
    <w:p w:rsidR="00864AB4"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w:t>
      </w:r>
      <w:r w:rsidR="00B368E0">
        <w:rPr>
          <w:rFonts w:ascii="Arial" w:hAnsi="Arial" w:cs="Arial"/>
          <w:snapToGrid w:val="0"/>
          <w:sz w:val="22"/>
          <w:szCs w:val="22"/>
        </w:rPr>
        <w:t>místo plnění díla</w:t>
      </w:r>
      <w:r w:rsidRPr="00D87104">
        <w:rPr>
          <w:rFonts w:ascii="Arial" w:hAnsi="Arial" w:cs="Arial"/>
          <w:bCs/>
          <w:color w:val="000000"/>
          <w:sz w:val="22"/>
          <w:szCs w:val="22"/>
        </w:rPr>
        <w:t xml:space="preserve"> </w:t>
      </w:r>
      <w:r w:rsidR="00075020">
        <w:rPr>
          <w:rFonts w:ascii="Arial" w:hAnsi="Arial" w:cs="Arial"/>
          <w:bCs/>
          <w:color w:val="000000"/>
          <w:sz w:val="22"/>
          <w:szCs w:val="22"/>
        </w:rPr>
        <w:t>zhotovitel</w:t>
      </w:r>
      <w:r w:rsidR="00FF5046">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D658CC">
        <w:rPr>
          <w:rFonts w:ascii="Arial" w:hAnsi="Arial" w:cs="Arial"/>
          <w:bCs/>
          <w:color w:val="000000"/>
          <w:sz w:val="22"/>
          <w:szCs w:val="22"/>
        </w:rPr>
        <w:t>z</w:t>
      </w:r>
      <w:r w:rsidR="00075020">
        <w:rPr>
          <w:rFonts w:ascii="Arial" w:hAnsi="Arial" w:cs="Arial"/>
          <w:bCs/>
          <w:color w:val="000000"/>
          <w:sz w:val="22"/>
          <w:szCs w:val="22"/>
        </w:rPr>
        <w:t>hotovitel</w:t>
      </w:r>
      <w:r w:rsidR="00FF5046">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 xml:space="preserve">před předáním </w:t>
      </w:r>
      <w:r w:rsidR="00B368E0">
        <w:rPr>
          <w:rFonts w:ascii="Arial" w:hAnsi="Arial" w:cs="Arial"/>
          <w:snapToGrid w:val="0"/>
          <w:sz w:val="22"/>
          <w:szCs w:val="22"/>
        </w:rPr>
        <w:t>místo plnění díla</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E72F5E"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95748D">
      <w:pPr>
        <w:overflowPunct/>
        <w:autoSpaceDE/>
        <w:autoSpaceDN/>
        <w:adjustRightInd/>
        <w:ind w:left="426"/>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B368E0">
        <w:rPr>
          <w:rFonts w:ascii="Arial" w:hAnsi="Arial" w:cs="Arial"/>
          <w:b/>
          <w:sz w:val="22"/>
          <w:szCs w:val="22"/>
        </w:rPr>
        <w:tab/>
      </w:r>
      <w:r w:rsidR="00B368E0">
        <w:rPr>
          <w:rFonts w:ascii="Arial" w:hAnsi="Arial" w:cs="Arial"/>
          <w:b/>
          <w:sz w:val="22"/>
          <w:szCs w:val="22"/>
        </w:rPr>
        <w:tab/>
      </w:r>
      <w:proofErr w:type="gramStart"/>
      <w:r w:rsidR="00454906">
        <w:rPr>
          <w:rFonts w:ascii="Arial" w:hAnsi="Arial" w:cs="Arial"/>
          <w:b/>
          <w:sz w:val="22"/>
          <w:szCs w:val="22"/>
        </w:rPr>
        <w:t>20</w:t>
      </w:r>
      <w:r w:rsidR="008365C5">
        <w:rPr>
          <w:rFonts w:ascii="Arial" w:hAnsi="Arial" w:cs="Arial"/>
          <w:b/>
          <w:sz w:val="22"/>
          <w:szCs w:val="22"/>
        </w:rPr>
        <w:t>.</w:t>
      </w:r>
      <w:r w:rsidR="00644B90">
        <w:rPr>
          <w:rFonts w:ascii="Arial" w:hAnsi="Arial" w:cs="Arial"/>
          <w:b/>
          <w:sz w:val="22"/>
          <w:szCs w:val="22"/>
        </w:rPr>
        <w:t>9</w:t>
      </w:r>
      <w:r w:rsidR="008365C5">
        <w:rPr>
          <w:rFonts w:ascii="Arial" w:hAnsi="Arial" w:cs="Arial"/>
          <w:b/>
          <w:sz w:val="22"/>
          <w:szCs w:val="22"/>
        </w:rPr>
        <w:t>.2017</w:t>
      </w:r>
      <w:proofErr w:type="gramEnd"/>
    </w:p>
    <w:p w:rsidR="00B368E0" w:rsidRDefault="00B368E0" w:rsidP="00B368E0">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8365C5">
        <w:rPr>
          <w:rFonts w:ascii="Arial" w:hAnsi="Arial" w:cs="Arial"/>
          <w:b/>
          <w:sz w:val="22"/>
          <w:szCs w:val="22"/>
        </w:rPr>
        <w:t>31.10.2017</w:t>
      </w:r>
      <w:proofErr w:type="gramEnd"/>
    </w:p>
    <w:p w:rsidR="00FE1CDE" w:rsidRDefault="00FE1CDE" w:rsidP="0095748D">
      <w:pPr>
        <w:overflowPunct/>
        <w:autoSpaceDE/>
        <w:autoSpaceDN/>
        <w:adjustRightInd/>
        <w:ind w:left="426"/>
        <w:textAlignment w:val="auto"/>
        <w:rPr>
          <w:rFonts w:ascii="Arial" w:hAnsi="Arial" w:cs="Arial"/>
          <w:sz w:val="22"/>
          <w:szCs w:val="22"/>
        </w:rPr>
      </w:pPr>
    </w:p>
    <w:p w:rsidR="00FC51E1" w:rsidRPr="00075020" w:rsidRDefault="00075020" w:rsidP="00B368E0">
      <w:pPr>
        <w:widowControl w:val="0"/>
        <w:numPr>
          <w:ilvl w:val="0"/>
          <w:numId w:val="13"/>
        </w:numPr>
        <w:jc w:val="both"/>
        <w:rPr>
          <w:rFonts w:ascii="Arial" w:hAnsi="Arial" w:cs="Arial"/>
          <w:sz w:val="22"/>
          <w:szCs w:val="22"/>
        </w:rPr>
      </w:pPr>
      <w:r>
        <w:rPr>
          <w:rFonts w:ascii="Arial" w:hAnsi="Arial" w:cs="Arial"/>
          <w:sz w:val="22"/>
          <w:szCs w:val="22"/>
        </w:rPr>
        <w:t>Zhotovitel</w:t>
      </w:r>
      <w:r w:rsidR="00FC51E1">
        <w:rPr>
          <w:rFonts w:ascii="Arial" w:hAnsi="Arial" w:cs="Arial"/>
          <w:color w:val="000000"/>
          <w:sz w:val="22"/>
          <w:szCs w:val="22"/>
        </w:rPr>
        <w:t xml:space="preserve"> se zavazuje, že v době ode dne zahájení díla do předání </w:t>
      </w:r>
      <w:r w:rsidR="00B368E0">
        <w:rPr>
          <w:rFonts w:ascii="Arial" w:hAnsi="Arial" w:cs="Arial"/>
          <w:snapToGrid w:val="0"/>
          <w:sz w:val="22"/>
          <w:szCs w:val="22"/>
        </w:rPr>
        <w:t>místa plnění díla</w:t>
      </w:r>
      <w:r w:rsidR="00FC51E1">
        <w:rPr>
          <w:rFonts w:ascii="Arial" w:hAnsi="Arial" w:cs="Arial"/>
          <w:color w:val="000000"/>
          <w:sz w:val="22"/>
          <w:szCs w:val="22"/>
        </w:rPr>
        <w:t xml:space="preserve">,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075020" w:rsidRDefault="00075020" w:rsidP="00075020">
      <w:pPr>
        <w:widowControl w:val="0"/>
        <w:ind w:left="360"/>
        <w:jc w:val="both"/>
        <w:rPr>
          <w:rFonts w:ascii="Arial" w:hAnsi="Arial" w:cs="Arial"/>
          <w:sz w:val="22"/>
          <w:szCs w:val="22"/>
        </w:rPr>
      </w:pPr>
    </w:p>
    <w:p w:rsidR="000065FD" w:rsidRDefault="000065FD" w:rsidP="00075020">
      <w:pPr>
        <w:widowControl w:val="0"/>
        <w:ind w:left="360"/>
        <w:jc w:val="both"/>
        <w:rPr>
          <w:rFonts w:ascii="Arial" w:hAnsi="Arial" w:cs="Arial"/>
          <w:sz w:val="22"/>
          <w:szCs w:val="22"/>
        </w:rPr>
      </w:pPr>
    </w:p>
    <w:p w:rsidR="00875607" w:rsidRDefault="00875607" w:rsidP="00075020">
      <w:pPr>
        <w:widowControl w:val="0"/>
        <w:ind w:left="360"/>
        <w:jc w:val="both"/>
        <w:rPr>
          <w:rFonts w:ascii="Arial" w:hAnsi="Arial" w:cs="Arial"/>
          <w:sz w:val="22"/>
          <w:szCs w:val="22"/>
        </w:rPr>
      </w:pPr>
    </w:p>
    <w:p w:rsidR="00075020" w:rsidRPr="00075020" w:rsidRDefault="00075020" w:rsidP="00075020">
      <w:pPr>
        <w:widowControl w:val="0"/>
        <w:ind w:left="360"/>
        <w:jc w:val="both"/>
        <w:rPr>
          <w:rFonts w:ascii="Arial" w:hAnsi="Arial" w:cs="Arial"/>
          <w:sz w:val="22"/>
          <w:szCs w:val="22"/>
        </w:rPr>
      </w:pPr>
      <w:r w:rsidRPr="00075020">
        <w:rPr>
          <w:rFonts w:ascii="Arial" w:hAnsi="Arial" w:cs="Arial"/>
          <w:sz w:val="22"/>
          <w:szCs w:val="22"/>
        </w:rPr>
        <w:lastRenderedPageBreak/>
        <w:t>Předání staveniště zhotoviteli bude objednatelem provedeno až po splnění, a prokazatelném doložení, všech potřebných legislativních povinností zhotovitele, nutných k zajištění před předáním staveniště, a definovaných v Zadávací dokumentaci.</w:t>
      </w:r>
    </w:p>
    <w:p w:rsidR="00075020" w:rsidRPr="00075020" w:rsidRDefault="00075020" w:rsidP="00075020">
      <w:pPr>
        <w:widowControl w:val="0"/>
        <w:jc w:val="both"/>
        <w:rPr>
          <w:rFonts w:ascii="Arial" w:hAnsi="Arial" w:cs="Arial"/>
          <w:sz w:val="22"/>
          <w:szCs w:val="22"/>
        </w:rPr>
      </w:pPr>
    </w:p>
    <w:p w:rsidR="00075020" w:rsidRDefault="00075020" w:rsidP="00075020">
      <w:pPr>
        <w:widowControl w:val="0"/>
        <w:ind w:left="360"/>
        <w:jc w:val="both"/>
        <w:rPr>
          <w:rFonts w:ascii="Arial" w:hAnsi="Arial" w:cs="Arial"/>
          <w:sz w:val="22"/>
          <w:szCs w:val="22"/>
        </w:rPr>
      </w:pPr>
      <w:r w:rsidRPr="00075020">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B368E0">
      <w:pPr>
        <w:widowControl w:val="0"/>
        <w:numPr>
          <w:ilvl w:val="0"/>
          <w:numId w:val="13"/>
        </w:numPr>
        <w:jc w:val="both"/>
        <w:rPr>
          <w:rFonts w:ascii="Arial" w:hAnsi="Arial" w:cs="Arial"/>
          <w:sz w:val="22"/>
          <w:szCs w:val="22"/>
        </w:rPr>
      </w:pPr>
      <w:r w:rsidRPr="00386410">
        <w:rPr>
          <w:rFonts w:ascii="Arial" w:hAnsi="Arial" w:cs="Arial"/>
          <w:sz w:val="22"/>
          <w:szCs w:val="22"/>
        </w:rPr>
        <w:t xml:space="preserve">Dílo bude dokončeno </w:t>
      </w:r>
      <w:r w:rsidR="000065FD">
        <w:rPr>
          <w:rFonts w:ascii="Arial" w:hAnsi="Arial" w:cs="Arial"/>
          <w:sz w:val="22"/>
          <w:szCs w:val="22"/>
        </w:rPr>
        <w:t>z</w:t>
      </w:r>
      <w:r w:rsidR="00075020">
        <w:rPr>
          <w:rFonts w:ascii="Arial" w:hAnsi="Arial" w:cs="Arial"/>
          <w:sz w:val="22"/>
          <w:szCs w:val="22"/>
        </w:rPr>
        <w:t>hotovitel</w:t>
      </w:r>
      <w:r w:rsidR="00FF5046">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FE1CDE" w:rsidRPr="00386410" w:rsidRDefault="00FE1CDE">
      <w:pPr>
        <w:pStyle w:val="Zkladntext"/>
        <w:widowControl/>
        <w:jc w:val="both"/>
        <w:rPr>
          <w:rFonts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07502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0065FD">
        <w:rPr>
          <w:rFonts w:ascii="Arial" w:hAnsi="Arial" w:cs="Arial"/>
          <w:sz w:val="22"/>
          <w:szCs w:val="22"/>
        </w:rPr>
        <w:t>z</w:t>
      </w:r>
      <w:r w:rsidR="00075020">
        <w:rPr>
          <w:rFonts w:ascii="Arial" w:hAnsi="Arial" w:cs="Arial"/>
          <w:sz w:val="22"/>
          <w:szCs w:val="22"/>
        </w:rPr>
        <w:t>hotovitel</w:t>
      </w:r>
      <w:r w:rsidRPr="00386410">
        <w:rPr>
          <w:rFonts w:ascii="Arial" w:hAnsi="Arial" w:cs="Arial"/>
          <w:sz w:val="22"/>
          <w:szCs w:val="22"/>
        </w:rPr>
        <w:t>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B368E0">
      <w:pPr>
        <w:widowControl w:val="0"/>
        <w:numPr>
          <w:ilvl w:val="0"/>
          <w:numId w:val="38"/>
        </w:numPr>
        <w:jc w:val="both"/>
        <w:rPr>
          <w:rFonts w:ascii="Arial" w:hAnsi="Arial" w:cs="Arial"/>
          <w:sz w:val="22"/>
          <w:szCs w:val="22"/>
        </w:rPr>
      </w:pPr>
      <w:r w:rsidRPr="00386410">
        <w:rPr>
          <w:rFonts w:ascii="Arial" w:hAnsi="Arial" w:cs="Arial"/>
          <w:sz w:val="22"/>
          <w:szCs w:val="22"/>
        </w:rPr>
        <w:t xml:space="preserve">Objednatel souhlasí s tím, že proplatí </w:t>
      </w:r>
      <w:r w:rsidR="000065FD">
        <w:rPr>
          <w:rFonts w:ascii="Arial" w:hAnsi="Arial" w:cs="Arial"/>
          <w:sz w:val="22"/>
          <w:szCs w:val="22"/>
        </w:rPr>
        <w:t>z</w:t>
      </w:r>
      <w:r w:rsidR="00075020">
        <w:rPr>
          <w:rFonts w:ascii="Arial" w:hAnsi="Arial" w:cs="Arial"/>
          <w:sz w:val="22"/>
          <w:szCs w:val="22"/>
        </w:rPr>
        <w:t>hotovitel</w:t>
      </w:r>
      <w:r w:rsidRPr="00386410">
        <w:rPr>
          <w:rFonts w:ascii="Arial" w:hAnsi="Arial" w:cs="Arial"/>
          <w:sz w:val="22"/>
          <w:szCs w:val="22"/>
        </w:rPr>
        <w:t>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F41C0" w:rsidRDefault="006F41C0" w:rsidP="006F41C0">
      <w:pPr>
        <w:ind w:firstLine="360"/>
        <w:jc w:val="both"/>
        <w:rPr>
          <w:rFonts w:ascii="Arial" w:hAnsi="Arial" w:cs="Arial"/>
          <w:b/>
          <w:sz w:val="22"/>
          <w:szCs w:val="22"/>
        </w:rPr>
      </w:pPr>
      <w:r w:rsidRPr="006C1018">
        <w:rPr>
          <w:rFonts w:ascii="Arial" w:hAnsi="Arial" w:cs="Arial"/>
          <w:b/>
          <w:sz w:val="22"/>
          <w:szCs w:val="22"/>
        </w:rPr>
        <w:t>Celková smluvní cena za dílo</w:t>
      </w:r>
      <w:r w:rsidR="00EC5208">
        <w:rPr>
          <w:rFonts w:ascii="Arial" w:hAnsi="Arial" w:cs="Arial"/>
          <w:b/>
          <w:sz w:val="22"/>
          <w:szCs w:val="22"/>
        </w:rPr>
        <w:t>:</w:t>
      </w:r>
      <w:r w:rsidRPr="006C1018">
        <w:rPr>
          <w:rFonts w:ascii="Arial" w:hAnsi="Arial" w:cs="Arial"/>
          <w:b/>
          <w:sz w:val="22"/>
          <w:szCs w:val="22"/>
        </w:rPr>
        <w:tab/>
      </w:r>
      <w:r w:rsidRPr="006C1018">
        <w:rPr>
          <w:rFonts w:ascii="Arial" w:hAnsi="Arial" w:cs="Arial"/>
          <w:b/>
          <w:sz w:val="22"/>
          <w:szCs w:val="22"/>
        </w:rPr>
        <w:tab/>
      </w:r>
      <w:r w:rsidR="00454906">
        <w:rPr>
          <w:rFonts w:ascii="Arial" w:hAnsi="Arial" w:cs="Arial"/>
          <w:b/>
          <w:sz w:val="22"/>
          <w:szCs w:val="22"/>
        </w:rPr>
        <w:t>172.178</w:t>
      </w:r>
      <w:r w:rsidR="00D658CC">
        <w:rPr>
          <w:rFonts w:ascii="Arial" w:hAnsi="Arial" w:cs="Arial"/>
          <w:b/>
          <w:sz w:val="22"/>
          <w:szCs w:val="22"/>
        </w:rPr>
        <w:t>,00</w:t>
      </w:r>
      <w:r w:rsidR="006453BD" w:rsidRPr="006C1018">
        <w:rPr>
          <w:rFonts w:ascii="Arial" w:hAnsi="Arial" w:cs="Arial"/>
          <w:b/>
          <w:sz w:val="22"/>
          <w:szCs w:val="22"/>
        </w:rPr>
        <w:t xml:space="preserve"> Kč</w:t>
      </w:r>
    </w:p>
    <w:p w:rsidR="00075020" w:rsidRDefault="00075020" w:rsidP="006F41C0">
      <w:pPr>
        <w:ind w:firstLine="360"/>
        <w:jc w:val="both"/>
        <w:rPr>
          <w:rFonts w:ascii="Arial" w:hAnsi="Arial" w:cs="Arial"/>
          <w:b/>
          <w:sz w:val="22"/>
          <w:szCs w:val="22"/>
        </w:rPr>
      </w:pPr>
    </w:p>
    <w:p w:rsidR="00075020" w:rsidRPr="00D74A50" w:rsidRDefault="00075020" w:rsidP="0007502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E06371" w:rsidRPr="00B55AFD" w:rsidRDefault="00E06371" w:rsidP="00E06371">
      <w:pPr>
        <w:ind w:firstLine="360"/>
        <w:jc w:val="both"/>
        <w:rPr>
          <w:rFonts w:ascii="Arial" w:hAnsi="Arial" w:cs="Arial"/>
          <w:b/>
          <w:sz w:val="22"/>
          <w:szCs w:val="22"/>
        </w:rPr>
      </w:pPr>
    </w:p>
    <w:p w:rsidR="0001739A" w:rsidRDefault="0001739A" w:rsidP="00B368E0">
      <w:pPr>
        <w:widowControl w:val="0"/>
        <w:numPr>
          <w:ilvl w:val="0"/>
          <w:numId w:val="38"/>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FB7391" w:rsidRDefault="00FB7391"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0065FD">
        <w:rPr>
          <w:rFonts w:ascii="Arial" w:hAnsi="Arial" w:cs="Arial"/>
          <w:i w:val="0"/>
          <w:color w:val="auto"/>
          <w:sz w:val="22"/>
          <w:szCs w:val="22"/>
        </w:rPr>
        <w:t>z</w:t>
      </w:r>
      <w:r w:rsidR="00075020">
        <w:rPr>
          <w:rFonts w:ascii="Arial" w:hAnsi="Arial" w:cs="Arial"/>
          <w:i w:val="0"/>
          <w:color w:val="auto"/>
          <w:sz w:val="22"/>
          <w:szCs w:val="22"/>
        </w:rPr>
        <w:t>hotovitel</w:t>
      </w:r>
      <w:r w:rsidR="00FF5046" w:rsidRPr="00FF5046">
        <w:rPr>
          <w:rFonts w:ascii="Arial" w:hAnsi="Arial" w:cs="Arial"/>
          <w:i w:val="0"/>
          <w:color w:val="auto"/>
          <w:sz w:val="22"/>
          <w:szCs w:val="22"/>
        </w:rPr>
        <w:t>i</w:t>
      </w:r>
      <w:r w:rsidR="00FF5046">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864AB4" w:rsidRPr="002113D7" w:rsidRDefault="00864AB4" w:rsidP="00864AB4"/>
    <w:p w:rsidR="00875607" w:rsidRPr="00173788" w:rsidRDefault="00875607" w:rsidP="00875607">
      <w:pPr>
        <w:pStyle w:val="Citace1"/>
        <w:numPr>
          <w:ilvl w:val="3"/>
          <w:numId w:val="38"/>
        </w:numPr>
        <w:spacing w:after="0" w:line="240" w:lineRule="auto"/>
        <w:ind w:left="360"/>
        <w:jc w:val="both"/>
        <w:rPr>
          <w:rFonts w:ascii="Arial" w:hAnsi="Arial" w:cs="Arial"/>
          <w:i w:val="0"/>
          <w:color w:val="auto"/>
          <w:sz w:val="22"/>
          <w:szCs w:val="22"/>
        </w:rPr>
      </w:pPr>
      <w:r w:rsidRPr="00173788">
        <w:rPr>
          <w:rFonts w:ascii="Arial" w:hAnsi="Arial" w:cs="Arial"/>
          <w:i w:val="0"/>
          <w:color w:val="auto"/>
          <w:sz w:val="22"/>
          <w:szCs w:val="22"/>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rsidR="00875607" w:rsidRPr="00DD6D96" w:rsidRDefault="00875607" w:rsidP="00875607"/>
    <w:p w:rsidR="00075020" w:rsidRPr="00875607" w:rsidRDefault="00875607" w:rsidP="00875607">
      <w:pPr>
        <w:pStyle w:val="Citace1"/>
        <w:numPr>
          <w:ilvl w:val="3"/>
          <w:numId w:val="38"/>
        </w:numPr>
        <w:spacing w:after="0" w:line="240" w:lineRule="auto"/>
        <w:ind w:left="360"/>
        <w:jc w:val="both"/>
        <w:rPr>
          <w:rFonts w:ascii="Arial" w:hAnsi="Arial" w:cs="Arial"/>
          <w:i w:val="0"/>
          <w:color w:val="auto"/>
          <w:sz w:val="22"/>
          <w:szCs w:val="22"/>
        </w:rPr>
      </w:pPr>
      <w:r w:rsidRPr="00875607">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875607" w:rsidRDefault="00875607" w:rsidP="00875607">
      <w:pPr>
        <w:tabs>
          <w:tab w:val="left" w:pos="360"/>
        </w:tabs>
        <w:ind w:left="360"/>
        <w:jc w:val="both"/>
        <w:rPr>
          <w:rFonts w:ascii="Arial" w:hAnsi="Arial" w:cs="Arial"/>
          <w:sz w:val="22"/>
          <w:szCs w:val="22"/>
        </w:rPr>
      </w:pPr>
    </w:p>
    <w:p w:rsidR="00075020" w:rsidRDefault="00075020" w:rsidP="00075020">
      <w:pPr>
        <w:pStyle w:val="Citace1"/>
        <w:numPr>
          <w:ilvl w:val="3"/>
          <w:numId w:val="38"/>
        </w:numPr>
        <w:spacing w:after="0" w:line="240" w:lineRule="auto"/>
        <w:ind w:left="360"/>
        <w:jc w:val="both"/>
        <w:rPr>
          <w:rFonts w:ascii="Arial" w:hAnsi="Arial" w:cs="Arial"/>
          <w:sz w:val="22"/>
          <w:szCs w:val="22"/>
        </w:rPr>
      </w:pPr>
      <w:r w:rsidRPr="00075020">
        <w:rPr>
          <w:rFonts w:ascii="Arial" w:hAnsi="Arial" w:cs="Arial"/>
          <w:i w:val="0"/>
          <w:color w:val="auto"/>
          <w:sz w:val="22"/>
          <w:szCs w:val="22"/>
        </w:rPr>
        <w:t>Samostatně budou vystaveny faktury za případné vícepráce.</w:t>
      </w:r>
    </w:p>
    <w:p w:rsidR="00075020" w:rsidRDefault="00075020" w:rsidP="000B7C6B">
      <w:pPr>
        <w:tabs>
          <w:tab w:val="left" w:pos="360"/>
        </w:tabs>
        <w:ind w:left="360"/>
        <w:jc w:val="both"/>
        <w:rPr>
          <w:rFonts w:ascii="Arial" w:hAnsi="Arial" w:cs="Arial"/>
          <w:sz w:val="22"/>
          <w:szCs w:val="22"/>
        </w:rPr>
      </w:pPr>
    </w:p>
    <w:p w:rsidR="00712369" w:rsidRPr="00947CB1" w:rsidRDefault="00712369" w:rsidP="00712369">
      <w:pPr>
        <w:numPr>
          <w:ilvl w:val="3"/>
          <w:numId w:val="38"/>
        </w:numPr>
        <w:ind w:left="426" w:hanging="426"/>
        <w:jc w:val="both"/>
        <w:rPr>
          <w:rFonts w:ascii="Arial" w:hAnsi="Arial" w:cs="Arial"/>
          <w:sz w:val="22"/>
          <w:szCs w:val="22"/>
        </w:rPr>
      </w:pPr>
      <w:r w:rsidRPr="00947CB1">
        <w:rPr>
          <w:rFonts w:ascii="Arial" w:hAnsi="Arial" w:cs="Arial"/>
          <w:sz w:val="22"/>
          <w:szCs w:val="22"/>
        </w:rPr>
        <w:t xml:space="preserve">Pokud bude objednatelem výjimečně převzato dílo, které vykazuje ojedinělé drobné vady, které samy o sobě ani ve spojení s jinými nebrání řádnému užívání díla, </w:t>
      </w:r>
      <w:r w:rsidR="00496D8F">
        <w:rPr>
          <w:rFonts w:ascii="Arial" w:hAnsi="Arial" w:cs="Arial"/>
          <w:sz w:val="22"/>
          <w:szCs w:val="22"/>
        </w:rPr>
        <w:t>z</w:t>
      </w:r>
      <w:r w:rsidR="00075020">
        <w:rPr>
          <w:rFonts w:ascii="Arial" w:hAnsi="Arial" w:cs="Arial"/>
          <w:sz w:val="22"/>
          <w:szCs w:val="22"/>
        </w:rPr>
        <w:t>hotovitel</w:t>
      </w:r>
      <w:r w:rsidRPr="00947CB1">
        <w:rPr>
          <w:rFonts w:ascii="Arial" w:hAnsi="Arial" w:cs="Arial"/>
          <w:sz w:val="22"/>
          <w:szCs w:val="22"/>
        </w:rPr>
        <w:t xml:space="preserve"> </w:t>
      </w:r>
      <w:r w:rsidRPr="00947CB1">
        <w:rPr>
          <w:rFonts w:ascii="Arial" w:hAnsi="Arial" w:cs="Arial"/>
          <w:sz w:val="22"/>
          <w:szCs w:val="22"/>
        </w:rPr>
        <w:lastRenderedPageBreak/>
        <w:t>vystaví dílčí fakturu za provedené práce nejvýše do 95% celkové smluvní ceny, pokud nebude dohodnuto jinak.</w:t>
      </w:r>
    </w:p>
    <w:p w:rsidR="00712369" w:rsidRPr="00947CB1" w:rsidRDefault="00712369" w:rsidP="00712369">
      <w:pPr>
        <w:pStyle w:val="Odstavecseseznamem"/>
        <w:spacing w:after="0" w:line="240" w:lineRule="auto"/>
        <w:ind w:left="426"/>
        <w:jc w:val="both"/>
        <w:rPr>
          <w:rFonts w:ascii="Arial" w:hAnsi="Arial" w:cs="Arial"/>
          <w:color w:val="auto"/>
          <w:sz w:val="22"/>
          <w:szCs w:val="22"/>
        </w:rPr>
      </w:pPr>
    </w:p>
    <w:p w:rsidR="00712369" w:rsidRPr="00947CB1" w:rsidRDefault="00712369" w:rsidP="00712369">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496D8F">
        <w:rPr>
          <w:rFonts w:ascii="Arial" w:hAnsi="Arial" w:cs="Arial"/>
          <w:sz w:val="22"/>
          <w:szCs w:val="22"/>
        </w:rPr>
        <w:t>z</w:t>
      </w:r>
      <w:r w:rsidR="00075020">
        <w:rPr>
          <w:rFonts w:ascii="Arial" w:hAnsi="Arial" w:cs="Arial"/>
          <w:sz w:val="22"/>
          <w:szCs w:val="22"/>
        </w:rPr>
        <w:t>hotovitel</w:t>
      </w:r>
      <w:r w:rsidRPr="00947CB1">
        <w:rPr>
          <w:rFonts w:ascii="Arial" w:hAnsi="Arial" w:cs="Arial"/>
          <w:sz w:val="22"/>
          <w:szCs w:val="22"/>
        </w:rPr>
        <w:t xml:space="preserve"> fakturoval. Přílohou konečné faktury bude protokol o předání a převzetí díla bez vad a nedodělků.</w:t>
      </w:r>
    </w:p>
    <w:p w:rsidR="00712369" w:rsidRPr="00712369" w:rsidRDefault="00712369" w:rsidP="00712369">
      <w:pPr>
        <w:jc w:val="both"/>
        <w:rPr>
          <w:rFonts w:ascii="Arial" w:hAnsi="Arial" w:cs="Arial"/>
          <w:sz w:val="22"/>
          <w:szCs w:val="22"/>
        </w:rPr>
      </w:pPr>
    </w:p>
    <w:p w:rsidR="00864AB4" w:rsidRPr="00905EAD"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96D8F">
        <w:rPr>
          <w:rFonts w:ascii="Arial" w:hAnsi="Arial" w:cs="Arial"/>
          <w:color w:val="auto"/>
          <w:sz w:val="22"/>
          <w:szCs w:val="22"/>
        </w:rPr>
        <w:t>z</w:t>
      </w:r>
      <w:r w:rsidR="00075020">
        <w:rPr>
          <w:rFonts w:ascii="Arial" w:hAnsi="Arial" w:cs="Arial"/>
          <w:color w:val="auto"/>
          <w:sz w:val="22"/>
          <w:szCs w:val="22"/>
        </w:rPr>
        <w:t>hotovitel</w:t>
      </w:r>
      <w:r w:rsidR="00FF5046">
        <w:rPr>
          <w:rFonts w:ascii="Arial" w:hAnsi="Arial" w:cs="Arial"/>
          <w:color w:val="auto"/>
          <w:sz w:val="22"/>
          <w:szCs w:val="22"/>
        </w:rPr>
        <w:t>i</w:t>
      </w:r>
      <w:r w:rsidRPr="00905EAD">
        <w:rPr>
          <w:rFonts w:ascii="Arial" w:hAnsi="Arial" w:cs="Arial"/>
          <w:color w:val="auto"/>
          <w:sz w:val="22"/>
          <w:szCs w:val="22"/>
        </w:rPr>
        <w:t xml:space="preserve"> fakturu k opravě. Lhůta pro zaplacení pak počíná běžet od doby vrácení opravené faktury.</w:t>
      </w:r>
    </w:p>
    <w:p w:rsidR="00864AB4" w:rsidRPr="002113D7" w:rsidRDefault="00864AB4" w:rsidP="00864AB4"/>
    <w:p w:rsidR="00864AB4" w:rsidRPr="009B5D5A"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496D8F">
        <w:rPr>
          <w:rFonts w:ascii="Arial" w:hAnsi="Arial" w:cs="Arial"/>
          <w:color w:val="auto"/>
          <w:sz w:val="22"/>
          <w:szCs w:val="22"/>
        </w:rPr>
        <w:t>z</w:t>
      </w:r>
      <w:r w:rsidR="00075020">
        <w:rPr>
          <w:rFonts w:ascii="Arial" w:hAnsi="Arial" w:cs="Arial"/>
          <w:color w:val="auto"/>
          <w:sz w:val="22"/>
          <w:szCs w:val="22"/>
        </w:rPr>
        <w:t>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96D8F">
        <w:rPr>
          <w:rFonts w:ascii="Arial" w:hAnsi="Arial" w:cs="Arial"/>
          <w:color w:val="auto"/>
          <w:sz w:val="22"/>
          <w:szCs w:val="22"/>
        </w:rPr>
        <w:t>z</w:t>
      </w:r>
      <w:r w:rsidR="00075020">
        <w:rPr>
          <w:rFonts w:ascii="Arial" w:hAnsi="Arial" w:cs="Arial"/>
          <w:color w:val="auto"/>
          <w:sz w:val="22"/>
          <w:szCs w:val="22"/>
        </w:rPr>
        <w:t>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864AB4" w:rsidRPr="002113D7" w:rsidRDefault="00864AB4" w:rsidP="00864AB4"/>
    <w:p w:rsidR="00864AB4" w:rsidRPr="0059593F"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F1B08">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864AB4" w:rsidRPr="001D1432" w:rsidRDefault="00864AB4" w:rsidP="00864AB4"/>
    <w:p w:rsidR="00864AB4" w:rsidRPr="0059593F"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4F1B08">
        <w:rPr>
          <w:rFonts w:ascii="Arial" w:hAnsi="Arial" w:cs="Arial"/>
          <w:color w:val="auto"/>
          <w:sz w:val="22"/>
          <w:szCs w:val="22"/>
        </w:rPr>
        <w:t>z</w:t>
      </w:r>
      <w:r w:rsidR="00075020">
        <w:rPr>
          <w:rFonts w:ascii="Arial" w:hAnsi="Arial" w:cs="Arial"/>
          <w:color w:val="auto"/>
          <w:sz w:val="22"/>
          <w:szCs w:val="22"/>
        </w:rPr>
        <w:t>hotovitel</w:t>
      </w:r>
      <w:r w:rsidR="00FF5046">
        <w:rPr>
          <w:rFonts w:ascii="Arial" w:hAnsi="Arial" w:cs="Arial"/>
          <w:color w:val="auto"/>
          <w:sz w:val="22"/>
          <w:szCs w:val="22"/>
        </w:rPr>
        <w:t>e</w:t>
      </w:r>
      <w:r w:rsidRPr="0059593F">
        <w:rPr>
          <w:rFonts w:ascii="Arial" w:hAnsi="Arial" w:cs="Arial"/>
          <w:color w:val="auto"/>
          <w:sz w:val="22"/>
          <w:szCs w:val="22"/>
        </w:rPr>
        <w:t>.</w:t>
      </w:r>
    </w:p>
    <w:p w:rsidR="00DE2F13" w:rsidRDefault="00DE2F13" w:rsidP="00864AB4">
      <w:pPr>
        <w:pStyle w:val="Citace1"/>
        <w:spacing w:after="0" w:line="240" w:lineRule="auto"/>
        <w:ind w:left="360"/>
        <w:jc w:val="both"/>
        <w:rPr>
          <w:rFonts w:ascii="Arial" w:hAnsi="Arial" w:cs="Arial"/>
          <w:i w:val="0"/>
          <w:color w:val="auto"/>
          <w:sz w:val="22"/>
          <w:szCs w:val="22"/>
        </w:rPr>
      </w:pPr>
    </w:p>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864AB4" w:rsidRDefault="00864AB4" w:rsidP="00864AB4">
      <w:pPr>
        <w:pStyle w:val="A-odstavecodsazensodrkami"/>
        <w:numPr>
          <w:ilvl w:val="0"/>
          <w:numId w:val="4"/>
        </w:numPr>
      </w:pPr>
      <w:r>
        <w:t>P</w:t>
      </w:r>
      <w:r w:rsidRPr="00950E20">
        <w:t xml:space="preserve">okud bude </w:t>
      </w:r>
      <w:r w:rsidR="004F1B08">
        <w:t>z</w:t>
      </w:r>
      <w:r w:rsidR="00075020">
        <w:t>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864AB4" w:rsidRDefault="00864AB4" w:rsidP="00864AB4">
      <w:pPr>
        <w:pStyle w:val="A-odstavecodsazensodrkami"/>
        <w:numPr>
          <w:ilvl w:val="0"/>
          <w:numId w:val="0"/>
        </w:numPr>
        <w:ind w:left="1080" w:hanging="360"/>
      </w:pPr>
    </w:p>
    <w:p w:rsidR="00864AB4" w:rsidRDefault="00864AB4" w:rsidP="00864AB4">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4F1B08">
        <w:t>z</w:t>
      </w:r>
      <w:r w:rsidR="00075020">
        <w:t>hotovitel</w:t>
      </w:r>
      <w:r w:rsidR="00FF5046">
        <w:t>i</w:t>
      </w:r>
      <w:r w:rsidRPr="00950E20">
        <w:t xml:space="preserve"> úrok z prodlení ve výši </w:t>
      </w:r>
      <w:r w:rsidRPr="00FF5845">
        <w:t>0,2 %</w:t>
      </w:r>
      <w:r w:rsidRPr="00950E20">
        <w:t xml:space="preserve"> z dlužné částky za každý i započatý den prodlení. </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BB0930">
        <w:t xml:space="preserve">Pokud </w:t>
      </w:r>
      <w:r w:rsidR="004F1B08">
        <w:t>z</w:t>
      </w:r>
      <w:r w:rsidR="00075020">
        <w:t>hotovitel</w:t>
      </w:r>
      <w:r w:rsidRPr="00BB0930">
        <w:t xml:space="preserve"> neodstraní vady díla uvedené v protokolu o předání a převzetí díla ve stanoveném termínu, je povinen zaplatit objednateli smluvní pokutu ve výši 1 000,- Kč za každou vadu, u níž je </w:t>
      </w:r>
      <w:r w:rsidR="004F1B08">
        <w:t>z</w:t>
      </w:r>
      <w:r w:rsidR="00075020">
        <w:t>hotovitel</w:t>
      </w:r>
      <w:r w:rsidRPr="00BB0930">
        <w:t xml:space="preserve"> v prodlení, a za každý i započatý den prodlení.</w:t>
      </w:r>
    </w:p>
    <w:p w:rsidR="00712369" w:rsidRDefault="00712369" w:rsidP="00712369">
      <w:pPr>
        <w:pStyle w:val="A-odstavecodsazensodrkami"/>
        <w:numPr>
          <w:ilvl w:val="0"/>
          <w:numId w:val="0"/>
        </w:numPr>
      </w:pPr>
    </w:p>
    <w:p w:rsidR="00712369" w:rsidRPr="00712369" w:rsidRDefault="00712369" w:rsidP="00712369">
      <w:pPr>
        <w:pStyle w:val="A-odstavecodsazensodrkami"/>
        <w:numPr>
          <w:ilvl w:val="0"/>
          <w:numId w:val="4"/>
        </w:numPr>
      </w:pPr>
      <w:r w:rsidRPr="00712369">
        <w:t xml:space="preserve">Při nesplnění termínu vyklizení staveniště ve stavu požadovaného objednatelem, </w:t>
      </w:r>
      <w:r w:rsidRPr="00712369">
        <w:br/>
        <w:t xml:space="preserve">resp. původního stavu, oproti dohodnutému termínu, zaplatí </w:t>
      </w:r>
      <w:r w:rsidR="00496D8F">
        <w:t>z</w:t>
      </w:r>
      <w:r w:rsidR="00075020">
        <w:t>hotovitel</w:t>
      </w:r>
      <w:r w:rsidRPr="00712369">
        <w:t xml:space="preserve"> objednateli smluvní pokutu ve výši 0,05% z ceny díla a každý i započatý den prodlení, nejvýše však </w:t>
      </w:r>
      <w:r w:rsidRPr="00712369">
        <w:br/>
        <w:t>50 000,- Kč za den.</w:t>
      </w:r>
    </w:p>
    <w:p w:rsidR="00712369" w:rsidRPr="00712369" w:rsidRDefault="00712369" w:rsidP="00712369">
      <w:pPr>
        <w:pStyle w:val="A-odstavecodsazensodrkami"/>
        <w:numPr>
          <w:ilvl w:val="0"/>
          <w:numId w:val="0"/>
        </w:numPr>
        <w:ind w:left="360"/>
      </w:pPr>
      <w:r w:rsidRPr="00712369">
        <w:t xml:space="preserve">  </w:t>
      </w:r>
    </w:p>
    <w:p w:rsidR="00712369" w:rsidRPr="00712369" w:rsidRDefault="00712369" w:rsidP="00712369">
      <w:pPr>
        <w:pStyle w:val="A-odstavecodsazensodrkami"/>
        <w:numPr>
          <w:ilvl w:val="0"/>
          <w:numId w:val="4"/>
        </w:numPr>
      </w:pPr>
      <w:r w:rsidRPr="00712369">
        <w:t xml:space="preserve">Pokud je </w:t>
      </w:r>
      <w:r w:rsidR="00496D8F">
        <w:t>z</w:t>
      </w:r>
      <w:r w:rsidR="00075020">
        <w:t>hotovitel</w:t>
      </w:r>
      <w:r w:rsidRPr="00712369">
        <w:t xml:space="preserve"> v prodlení vůči termínu nástupu na odstranění reklamované vady, nebo termínu odstranění reklamované vady, je povinen zaplatit objednateli smluvní pokutu ve výši 5 000,- Kč za každý i započatý den prodlení. </w:t>
      </w:r>
    </w:p>
    <w:p w:rsidR="00712369" w:rsidRDefault="00712369"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A467E6">
        <w:t>Sankce za porušení předpisů BOZP.</w:t>
      </w:r>
    </w:p>
    <w:p w:rsidR="00864AB4" w:rsidRDefault="00864AB4" w:rsidP="00864AB4">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7568A1">
        <w:lastRenderedPageBreak/>
        <w:t>Sankci vyúčtuje oprávněná strana straně povinné písemnou formou. Ve vyúčtování musí být uvedeno to ustanovení smlouvy, které k vyúčtování sankce opravňuje a způsob výpočtu celkové výše sankce.</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4F1B08">
        <w:t>z</w:t>
      </w:r>
      <w:r w:rsidR="00075020">
        <w:t>hotovitel</w:t>
      </w:r>
      <w:r>
        <w:t xml:space="preserve"> za objednatelem.</w:t>
      </w:r>
    </w:p>
    <w:p w:rsidR="00864AB4" w:rsidRDefault="00864AB4" w:rsidP="00864AB4">
      <w:pPr>
        <w:pStyle w:val="A-odstavecodsazensodrkami"/>
        <w:numPr>
          <w:ilvl w:val="0"/>
          <w:numId w:val="0"/>
        </w:numPr>
      </w:pPr>
    </w:p>
    <w:p w:rsidR="00864AB4" w:rsidRDefault="00864AB4" w:rsidP="00864AB4">
      <w:pPr>
        <w:pStyle w:val="A-odstavecodsazensodrkami"/>
        <w:numPr>
          <w:ilvl w:val="0"/>
          <w:numId w:val="4"/>
        </w:numPr>
      </w:pPr>
      <w:r>
        <w:t>Strana povinná je povinna uhradit vyúčtované sankce nejpozději do 30 dnů od dne obdržení příslušného vyúčtování.</w:t>
      </w:r>
    </w:p>
    <w:p w:rsidR="00864AB4" w:rsidRDefault="00864AB4" w:rsidP="00864AB4">
      <w:pPr>
        <w:pStyle w:val="A-odstavecodsazensodrkami"/>
        <w:numPr>
          <w:ilvl w:val="0"/>
          <w:numId w:val="0"/>
        </w:numPr>
        <w:ind w:left="360" w:hanging="360"/>
      </w:pPr>
    </w:p>
    <w:p w:rsidR="00864AB4" w:rsidRPr="00123217" w:rsidRDefault="00864AB4" w:rsidP="00864AB4">
      <w:pPr>
        <w:pStyle w:val="A-odstavecodsazensodrkami"/>
        <w:numPr>
          <w:ilvl w:val="0"/>
          <w:numId w:val="4"/>
        </w:numPr>
        <w:rPr>
          <w:b/>
        </w:rPr>
      </w:pPr>
      <w:r w:rsidRPr="00123217">
        <w:t xml:space="preserve">Zaplacením sankce není dotčen nárok objednatele na náhradu škody způsobené mu porušením povinnosti </w:t>
      </w:r>
      <w:r w:rsidR="004F1B08">
        <w:t>z</w:t>
      </w:r>
      <w:r w:rsidR="00075020">
        <w:t>hotovitel</w:t>
      </w:r>
      <w:r w:rsidRPr="00123217">
        <w:t>e, na niž se sankce vztahuje</w:t>
      </w:r>
      <w:r>
        <w:t>.</w:t>
      </w:r>
    </w:p>
    <w:p w:rsidR="00DE2F13" w:rsidRDefault="00DE2F13"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t>Čl. VII. ZAJIŠTĚNÍ ZÁVAZKU, ZÁRUKA</w:t>
      </w:r>
    </w:p>
    <w:p w:rsidR="00864AB4" w:rsidRPr="00386410" w:rsidRDefault="00864AB4" w:rsidP="00864AB4">
      <w:pPr>
        <w:widowControl w:val="0"/>
        <w:jc w:val="both"/>
        <w:rPr>
          <w:rFonts w:ascii="Arial" w:hAnsi="Arial" w:cs="Arial"/>
          <w:b/>
          <w:sz w:val="22"/>
          <w:szCs w:val="22"/>
        </w:rPr>
      </w:pPr>
    </w:p>
    <w:p w:rsidR="00712369" w:rsidRPr="00BB16E1" w:rsidRDefault="00712369" w:rsidP="00712369">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712369" w:rsidRPr="002A1D58" w:rsidRDefault="00712369" w:rsidP="00712369">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712369"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712369" w:rsidRPr="002A1D58" w:rsidRDefault="00712369" w:rsidP="00712369">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496D8F">
        <w:rPr>
          <w:rFonts w:ascii="Arial" w:hAnsi="Arial" w:cs="Arial"/>
          <w:i w:val="0"/>
          <w:color w:val="auto"/>
          <w:sz w:val="22"/>
          <w:szCs w:val="22"/>
        </w:rPr>
        <w:t>z</w:t>
      </w:r>
      <w:r w:rsidR="00075020">
        <w:rPr>
          <w:rFonts w:ascii="Arial" w:hAnsi="Arial" w:cs="Arial"/>
          <w:i w:val="0"/>
          <w:color w:val="auto"/>
          <w:sz w:val="22"/>
          <w:szCs w:val="22"/>
        </w:rPr>
        <w:t>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712369" w:rsidRPr="002A1D58" w:rsidRDefault="00712369" w:rsidP="0071236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712369" w:rsidRDefault="00075020" w:rsidP="00712369">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712369">
        <w:rPr>
          <w:rFonts w:ascii="Arial" w:hAnsi="Arial" w:cs="Arial"/>
          <w:i w:val="0"/>
          <w:color w:val="auto"/>
          <w:sz w:val="22"/>
          <w:szCs w:val="22"/>
        </w:rPr>
        <w:t xml:space="preserve"> </w:t>
      </w:r>
      <w:r w:rsidR="00712369" w:rsidRPr="002A1D58">
        <w:rPr>
          <w:rFonts w:ascii="Arial" w:hAnsi="Arial" w:cs="Arial"/>
          <w:i w:val="0"/>
          <w:color w:val="auto"/>
          <w:sz w:val="22"/>
          <w:szCs w:val="22"/>
        </w:rPr>
        <w:t>je povinen ve stanovené lhůtě odstranit vady i v případě, kdy podle jeho názoru za vady neodpovídá. Náklady na odstranění</w:t>
      </w:r>
      <w:r w:rsidR="00712369">
        <w:rPr>
          <w:rFonts w:ascii="Arial" w:hAnsi="Arial" w:cs="Arial"/>
          <w:i w:val="0"/>
          <w:color w:val="auto"/>
          <w:sz w:val="22"/>
          <w:szCs w:val="22"/>
        </w:rPr>
        <w:t xml:space="preserve"> vad</w:t>
      </w:r>
      <w:r w:rsidR="00712369" w:rsidRPr="002A1D58">
        <w:rPr>
          <w:rFonts w:ascii="Arial" w:hAnsi="Arial" w:cs="Arial"/>
          <w:i w:val="0"/>
          <w:color w:val="auto"/>
          <w:sz w:val="22"/>
          <w:szCs w:val="22"/>
        </w:rPr>
        <w:t xml:space="preserve"> v těchto sporných případech nese až do rozhodnutí soudu </w:t>
      </w:r>
      <w:r w:rsidR="00D658CC">
        <w:rPr>
          <w:rFonts w:ascii="Arial" w:hAnsi="Arial" w:cs="Arial"/>
          <w:i w:val="0"/>
          <w:color w:val="auto"/>
          <w:sz w:val="22"/>
          <w:szCs w:val="22"/>
        </w:rPr>
        <w:t>z</w:t>
      </w:r>
      <w:r>
        <w:rPr>
          <w:rFonts w:ascii="Arial" w:hAnsi="Arial" w:cs="Arial"/>
          <w:i w:val="0"/>
          <w:color w:val="auto"/>
          <w:sz w:val="22"/>
          <w:szCs w:val="22"/>
        </w:rPr>
        <w:t>hotovitel</w:t>
      </w:r>
      <w:r w:rsidR="00712369" w:rsidRPr="002A1D58">
        <w:rPr>
          <w:rFonts w:ascii="Arial" w:hAnsi="Arial" w:cs="Arial"/>
          <w:i w:val="0"/>
          <w:color w:val="auto"/>
          <w:sz w:val="22"/>
          <w:szCs w:val="22"/>
        </w:rPr>
        <w:t xml:space="preserve">. </w:t>
      </w:r>
    </w:p>
    <w:p w:rsidR="00712369" w:rsidRPr="004070EF" w:rsidRDefault="00712369" w:rsidP="00712369">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496D8F">
        <w:rPr>
          <w:rFonts w:ascii="Arial" w:hAnsi="Arial" w:cs="Arial"/>
          <w:i w:val="0"/>
          <w:color w:val="auto"/>
          <w:sz w:val="22"/>
          <w:szCs w:val="22"/>
        </w:rPr>
        <w:t>z</w:t>
      </w:r>
      <w:r w:rsidR="00075020">
        <w:rPr>
          <w:rFonts w:ascii="Arial" w:hAnsi="Arial" w:cs="Arial"/>
          <w:i w:val="0"/>
          <w:color w:val="auto"/>
          <w:sz w:val="22"/>
          <w:szCs w:val="22"/>
        </w:rPr>
        <w:t>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96D8F">
        <w:rPr>
          <w:rFonts w:ascii="Arial" w:hAnsi="Arial" w:cs="Arial"/>
          <w:i w:val="0"/>
          <w:color w:val="auto"/>
          <w:sz w:val="22"/>
          <w:szCs w:val="22"/>
        </w:rPr>
        <w:t>z</w:t>
      </w:r>
      <w:r w:rsidR="00075020">
        <w:rPr>
          <w:rFonts w:ascii="Arial" w:hAnsi="Arial" w:cs="Arial"/>
          <w:i w:val="0"/>
          <w:color w:val="auto"/>
          <w:sz w:val="22"/>
          <w:szCs w:val="22"/>
        </w:rPr>
        <w:t>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496D8F">
        <w:rPr>
          <w:rFonts w:ascii="Arial" w:hAnsi="Arial" w:cs="Arial"/>
          <w:i w:val="0"/>
          <w:color w:val="auto"/>
          <w:sz w:val="22"/>
          <w:szCs w:val="22"/>
        </w:rPr>
        <w:t>z</w:t>
      </w:r>
      <w:r w:rsidR="00075020">
        <w:rPr>
          <w:rFonts w:ascii="Arial" w:hAnsi="Arial" w:cs="Arial"/>
          <w:i w:val="0"/>
          <w:color w:val="auto"/>
          <w:sz w:val="22"/>
          <w:szCs w:val="22"/>
        </w:rPr>
        <w:t>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712369" w:rsidRPr="00712369" w:rsidRDefault="00712369" w:rsidP="00712369">
      <w:pPr>
        <w:pStyle w:val="Zkladntext"/>
        <w:widowControl/>
        <w:numPr>
          <w:ilvl w:val="0"/>
          <w:numId w:val="19"/>
        </w:numPr>
        <w:tabs>
          <w:tab w:val="left" w:pos="360"/>
        </w:tabs>
        <w:jc w:val="both"/>
        <w:rPr>
          <w:rFonts w:cs="Arial"/>
          <w:b/>
          <w:sz w:val="22"/>
          <w:szCs w:val="22"/>
        </w:rPr>
      </w:pPr>
      <w:r w:rsidRPr="00712369">
        <w:rPr>
          <w:rFonts w:cs="Arial"/>
          <w:b/>
          <w:sz w:val="22"/>
          <w:szCs w:val="22"/>
        </w:rPr>
        <w:t xml:space="preserve">Záruční doba se sjednává na </w:t>
      </w:r>
      <w:r w:rsidRPr="00712369">
        <w:rPr>
          <w:rFonts w:cs="Arial"/>
          <w:b/>
          <w:color w:val="auto"/>
          <w:sz w:val="22"/>
          <w:szCs w:val="22"/>
        </w:rPr>
        <w:t xml:space="preserve">60 </w:t>
      </w:r>
      <w:r w:rsidRPr="00712369">
        <w:rPr>
          <w:rFonts w:cs="Arial"/>
          <w:b/>
          <w:sz w:val="22"/>
          <w:szCs w:val="22"/>
        </w:rPr>
        <w:t>měsíců ode dne předání a převzetí díla objednatelem.</w:t>
      </w:r>
    </w:p>
    <w:p w:rsidR="00712369" w:rsidRDefault="00712369" w:rsidP="00712369">
      <w:pPr>
        <w:pStyle w:val="Zkladntext"/>
        <w:widowControl/>
        <w:tabs>
          <w:tab w:val="left" w:pos="360"/>
        </w:tabs>
        <w:jc w:val="both"/>
        <w:rPr>
          <w:rFonts w:cs="Arial"/>
          <w:sz w:val="22"/>
          <w:szCs w:val="22"/>
        </w:rPr>
      </w:pPr>
    </w:p>
    <w:p w:rsidR="00712369" w:rsidRPr="009402A7" w:rsidRDefault="00712369" w:rsidP="00712369">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6D8F">
        <w:rPr>
          <w:rFonts w:cs="Arial"/>
          <w:sz w:val="22"/>
          <w:szCs w:val="22"/>
        </w:rPr>
        <w:t>z</w:t>
      </w:r>
      <w:r w:rsidR="00075020">
        <w:rPr>
          <w:rFonts w:cs="Arial"/>
          <w:sz w:val="22"/>
          <w:szCs w:val="22"/>
        </w:rPr>
        <w:t>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712369" w:rsidRDefault="00712369" w:rsidP="00712369">
      <w:pPr>
        <w:pStyle w:val="Zkladntext"/>
        <w:widowControl/>
        <w:tabs>
          <w:tab w:val="left" w:pos="360"/>
        </w:tabs>
        <w:ind w:left="360"/>
        <w:jc w:val="both"/>
        <w:rPr>
          <w:rFonts w:cs="Arial"/>
          <w:sz w:val="22"/>
          <w:szCs w:val="22"/>
        </w:rPr>
      </w:pPr>
    </w:p>
    <w:p w:rsidR="00712369" w:rsidRPr="009402A7" w:rsidRDefault="00712369" w:rsidP="00712369">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712369" w:rsidRPr="00386410" w:rsidRDefault="00712369" w:rsidP="00712369">
      <w:pPr>
        <w:pStyle w:val="Zkladntext"/>
        <w:widowControl/>
        <w:jc w:val="both"/>
        <w:rPr>
          <w:rFonts w:cs="Arial"/>
          <w:sz w:val="22"/>
          <w:szCs w:val="22"/>
        </w:rPr>
      </w:pPr>
    </w:p>
    <w:p w:rsidR="00712369" w:rsidRPr="00386410" w:rsidRDefault="00075020" w:rsidP="00712369">
      <w:pPr>
        <w:pStyle w:val="Zkladntext"/>
        <w:widowControl/>
        <w:numPr>
          <w:ilvl w:val="0"/>
          <w:numId w:val="19"/>
        </w:numPr>
        <w:tabs>
          <w:tab w:val="left" w:pos="360"/>
        </w:tabs>
        <w:jc w:val="both"/>
        <w:rPr>
          <w:rFonts w:cs="Arial"/>
          <w:sz w:val="22"/>
          <w:szCs w:val="22"/>
        </w:rPr>
      </w:pPr>
      <w:r>
        <w:rPr>
          <w:rFonts w:cs="Arial"/>
          <w:sz w:val="22"/>
          <w:szCs w:val="22"/>
        </w:rPr>
        <w:t>Zhotovitel</w:t>
      </w:r>
      <w:r w:rsidR="00712369"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712369">
        <w:rPr>
          <w:rFonts w:cs="Arial"/>
          <w:sz w:val="22"/>
          <w:szCs w:val="22"/>
        </w:rPr>
        <w:t>,</w:t>
      </w:r>
      <w:r w:rsidR="00712369" w:rsidRPr="00386410">
        <w:rPr>
          <w:rFonts w:cs="Arial"/>
          <w:sz w:val="22"/>
          <w:szCs w:val="22"/>
        </w:rPr>
        <w:t xml:space="preserve"> v jakém termínu nastoupí k odstranění vady. Tento termín nesmí být delší než 30 dnů ode dne obdržení reklamace, a to bez ohledu na to zda </w:t>
      </w:r>
      <w:r w:rsidR="00496D8F">
        <w:rPr>
          <w:rFonts w:cs="Arial"/>
          <w:sz w:val="22"/>
          <w:szCs w:val="22"/>
        </w:rPr>
        <w:t>z</w:t>
      </w:r>
      <w:r>
        <w:rPr>
          <w:rFonts w:cs="Arial"/>
          <w:sz w:val="22"/>
          <w:szCs w:val="22"/>
        </w:rPr>
        <w:t>hotovitel</w:t>
      </w:r>
      <w:r w:rsidR="00712369" w:rsidRPr="00386410">
        <w:rPr>
          <w:rFonts w:cs="Arial"/>
          <w:sz w:val="22"/>
          <w:szCs w:val="22"/>
        </w:rPr>
        <w:t xml:space="preserve"> reklamaci uznává či neuznává. Nestanoví-li </w:t>
      </w:r>
      <w:r w:rsidR="00496D8F">
        <w:rPr>
          <w:rFonts w:cs="Arial"/>
          <w:sz w:val="22"/>
          <w:szCs w:val="22"/>
        </w:rPr>
        <w:lastRenderedPageBreak/>
        <w:t>z</w:t>
      </w:r>
      <w:r>
        <w:rPr>
          <w:rFonts w:cs="Arial"/>
          <w:sz w:val="22"/>
          <w:szCs w:val="22"/>
        </w:rPr>
        <w:t>hotovitel</w:t>
      </w:r>
      <w:r w:rsidR="00712369" w:rsidRPr="00386410">
        <w:rPr>
          <w:rFonts w:cs="Arial"/>
          <w:sz w:val="22"/>
          <w:szCs w:val="22"/>
        </w:rPr>
        <w:t xml:space="preserve"> uvedený termín, pak platí lhůta 30 dnů ode dne obdržení reklamace. Současně </w:t>
      </w:r>
      <w:r w:rsidR="00496D8F">
        <w:rPr>
          <w:rFonts w:cs="Arial"/>
          <w:sz w:val="22"/>
          <w:szCs w:val="22"/>
        </w:rPr>
        <w:t>z</w:t>
      </w:r>
      <w:r>
        <w:rPr>
          <w:rFonts w:cs="Arial"/>
          <w:sz w:val="22"/>
          <w:szCs w:val="22"/>
        </w:rPr>
        <w:t>hotovitel</w:t>
      </w:r>
      <w:r w:rsidR="00712369" w:rsidRPr="00386410">
        <w:rPr>
          <w:rFonts w:cs="Arial"/>
          <w:sz w:val="22"/>
          <w:szCs w:val="22"/>
        </w:rPr>
        <w:t xml:space="preserve"> písemně navrhne, do kterého termínu vadu odstraní.</w:t>
      </w:r>
    </w:p>
    <w:p w:rsidR="00712369" w:rsidRPr="00386410" w:rsidRDefault="00712369" w:rsidP="00712369">
      <w:pPr>
        <w:pStyle w:val="Zkladntext"/>
        <w:widowControl/>
        <w:tabs>
          <w:tab w:val="left" w:pos="360"/>
        </w:tabs>
        <w:jc w:val="both"/>
        <w:rPr>
          <w:rFonts w:cs="Arial"/>
          <w:sz w:val="22"/>
          <w:szCs w:val="22"/>
        </w:rPr>
      </w:pPr>
    </w:p>
    <w:p w:rsidR="00712369" w:rsidRPr="009402A7" w:rsidRDefault="00712369" w:rsidP="00712369">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4F1B08">
        <w:rPr>
          <w:rFonts w:cs="Arial"/>
          <w:sz w:val="22"/>
          <w:szCs w:val="22"/>
        </w:rPr>
        <w:t>z</w:t>
      </w:r>
      <w:r w:rsidR="00075020">
        <w:rPr>
          <w:rFonts w:cs="Arial"/>
          <w:sz w:val="22"/>
          <w:szCs w:val="22"/>
        </w:rPr>
        <w:t>hotovitel</w:t>
      </w:r>
      <w:r w:rsidRPr="009402A7">
        <w:rPr>
          <w:rFonts w:cs="Arial"/>
          <w:sz w:val="22"/>
          <w:szCs w:val="22"/>
        </w:rPr>
        <w:t xml:space="preserve"> i ve sporných případech až do rozhodnutí soudu. Nenastoupí-li </w:t>
      </w:r>
      <w:r w:rsidR="004F1B08">
        <w:rPr>
          <w:rFonts w:cs="Arial"/>
          <w:sz w:val="22"/>
          <w:szCs w:val="22"/>
        </w:rPr>
        <w:t>z</w:t>
      </w:r>
      <w:r w:rsidR="00075020">
        <w:rPr>
          <w:rFonts w:cs="Arial"/>
          <w:sz w:val="22"/>
          <w:szCs w:val="22"/>
        </w:rPr>
        <w:t>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F1B08">
        <w:rPr>
          <w:rFonts w:cs="Arial"/>
          <w:sz w:val="22"/>
          <w:szCs w:val="22"/>
        </w:rPr>
        <w:t>z</w:t>
      </w:r>
      <w:r w:rsidR="00075020">
        <w:rPr>
          <w:rFonts w:cs="Arial"/>
          <w:sz w:val="22"/>
          <w:szCs w:val="22"/>
        </w:rPr>
        <w:t>hotovitel</w:t>
      </w:r>
      <w:r w:rsidRPr="009402A7">
        <w:rPr>
          <w:rFonts w:cs="Arial"/>
          <w:sz w:val="22"/>
          <w:szCs w:val="22"/>
        </w:rPr>
        <w:t>.</w:t>
      </w:r>
    </w:p>
    <w:p w:rsidR="00864AB4" w:rsidRPr="00386410" w:rsidRDefault="00864AB4"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075020" w:rsidP="00346C0D">
      <w:pPr>
        <w:widowControl w:val="0"/>
        <w:numPr>
          <w:ilvl w:val="0"/>
          <w:numId w:val="22"/>
        </w:numPr>
        <w:jc w:val="both"/>
        <w:rPr>
          <w:rFonts w:ascii="Arial" w:hAnsi="Arial" w:cs="Arial"/>
          <w:b/>
          <w:sz w:val="22"/>
          <w:szCs w:val="22"/>
        </w:rPr>
      </w:pPr>
      <w:r>
        <w:rPr>
          <w:rFonts w:ascii="Arial" w:hAnsi="Arial" w:cs="Arial"/>
          <w:sz w:val="22"/>
          <w:szCs w:val="22"/>
        </w:rPr>
        <w:t>Zhotovitel</w:t>
      </w:r>
      <w:r w:rsidR="00E97587"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4F1B08">
        <w:rPr>
          <w:rFonts w:ascii="Arial" w:hAnsi="Arial" w:cs="Arial"/>
          <w:sz w:val="22"/>
          <w:szCs w:val="22"/>
        </w:rPr>
        <w:t>z</w:t>
      </w:r>
      <w:r w:rsidR="00075020">
        <w:rPr>
          <w:rFonts w:ascii="Arial" w:hAnsi="Arial" w:cs="Arial"/>
          <w:sz w:val="22"/>
          <w:szCs w:val="22"/>
        </w:rPr>
        <w:t>hotovitel</w:t>
      </w:r>
      <w:r w:rsidR="00FF5046">
        <w:rPr>
          <w:rFonts w:ascii="Arial" w:hAnsi="Arial" w:cs="Arial"/>
          <w:sz w:val="22"/>
          <w:szCs w:val="22"/>
        </w:rPr>
        <w:t>em</w:t>
      </w:r>
      <w:r w:rsidRPr="00386410">
        <w:rPr>
          <w:rFonts w:ascii="Arial" w:hAnsi="Arial" w:cs="Arial"/>
          <w:sz w:val="22"/>
          <w:szCs w:val="22"/>
        </w:rPr>
        <w:t xml:space="preserve"> porušením povinností </w:t>
      </w:r>
      <w:r w:rsidR="00496D8F">
        <w:rPr>
          <w:rFonts w:ascii="Arial" w:hAnsi="Arial" w:cs="Arial"/>
          <w:sz w:val="22"/>
          <w:szCs w:val="22"/>
        </w:rPr>
        <w:t>z</w:t>
      </w:r>
      <w:r w:rsidR="00075020">
        <w:rPr>
          <w:rFonts w:ascii="Arial" w:hAnsi="Arial" w:cs="Arial"/>
          <w:sz w:val="22"/>
          <w:szCs w:val="22"/>
        </w:rPr>
        <w:t>hotovitel</w:t>
      </w:r>
      <w:r w:rsidR="00FF5046">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075020" w:rsidP="00864AB4">
      <w:pPr>
        <w:pStyle w:val="Zkladntext"/>
        <w:keepNext/>
        <w:widowControl/>
        <w:numPr>
          <w:ilvl w:val="0"/>
          <w:numId w:val="6"/>
        </w:numPr>
        <w:tabs>
          <w:tab w:val="left" w:pos="360"/>
        </w:tabs>
        <w:jc w:val="both"/>
        <w:rPr>
          <w:rFonts w:cs="Arial"/>
          <w:sz w:val="22"/>
          <w:szCs w:val="22"/>
        </w:rPr>
      </w:pPr>
      <w:r>
        <w:rPr>
          <w:rFonts w:cs="Arial"/>
          <w:sz w:val="22"/>
          <w:szCs w:val="22"/>
        </w:rPr>
        <w:t>Zhotovitel</w:t>
      </w:r>
      <w:r w:rsidR="00864AB4" w:rsidRPr="00386410">
        <w:rPr>
          <w:rFonts w:cs="Arial"/>
          <w:sz w:val="22"/>
          <w:szCs w:val="22"/>
        </w:rPr>
        <w:t xml:space="preserve"> provede dílo samostatně, na svůj náklad a na své nebezpečí. Bez zbytečných odkladů oznámí zjištění překážek, které znemožňují provedení díla.</w:t>
      </w:r>
    </w:p>
    <w:p w:rsidR="00B92AF5" w:rsidRDefault="00B92AF5" w:rsidP="0098025D">
      <w:pPr>
        <w:widowControl w:val="0"/>
        <w:overflowPunct/>
        <w:autoSpaceDE/>
        <w:autoSpaceDN/>
        <w:adjustRightInd/>
        <w:jc w:val="both"/>
        <w:textAlignment w:val="auto"/>
        <w:rPr>
          <w:rFonts w:ascii="Arial" w:hAnsi="Arial" w:cs="Arial"/>
          <w:sz w:val="22"/>
          <w:szCs w:val="2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X. ZÁVĚREČNÁ USTANOVENÍ</w:t>
      </w:r>
    </w:p>
    <w:p w:rsidR="00864AB4" w:rsidRPr="00386410" w:rsidRDefault="00864AB4" w:rsidP="00864AB4">
      <w:pPr>
        <w:pStyle w:val="Zkladntext"/>
        <w:widowControl/>
        <w:spacing w:before="120"/>
        <w:rPr>
          <w:rFonts w:cs="Arial"/>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64AB4"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386410" w:rsidRDefault="00864AB4" w:rsidP="00864AB4">
      <w:pPr>
        <w:widowControl w:val="0"/>
        <w:jc w:val="both"/>
        <w:rPr>
          <w:rFonts w:ascii="Arial" w:hAnsi="Arial" w:cs="Arial"/>
          <w:b/>
          <w:sz w:val="22"/>
          <w:szCs w:val="22"/>
        </w:rPr>
      </w:pPr>
    </w:p>
    <w:p w:rsidR="00864AB4" w:rsidRPr="00386410"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4F1B08">
        <w:rPr>
          <w:rFonts w:cs="Arial"/>
          <w:sz w:val="22"/>
          <w:szCs w:val="22"/>
        </w:rPr>
        <w:t>z</w:t>
      </w:r>
      <w:r w:rsidR="00075020">
        <w:rPr>
          <w:rFonts w:cs="Arial"/>
          <w:sz w:val="22"/>
          <w:szCs w:val="22"/>
        </w:rPr>
        <w:t>hotovitel</w:t>
      </w:r>
      <w:r w:rsidR="00FF5046">
        <w:rPr>
          <w:rFonts w:cs="Arial"/>
          <w:sz w:val="22"/>
          <w:szCs w:val="22"/>
        </w:rPr>
        <w:t>em</w:t>
      </w:r>
      <w:r w:rsidRPr="00386410">
        <w:rPr>
          <w:rFonts w:cs="Arial"/>
          <w:sz w:val="22"/>
          <w:szCs w:val="22"/>
        </w:rPr>
        <w:t>, a to zejména při:</w:t>
      </w:r>
    </w:p>
    <w:p w:rsidR="00864AB4" w:rsidRPr="00386410" w:rsidRDefault="00864AB4" w:rsidP="00864AB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4F1B08">
        <w:rPr>
          <w:rFonts w:cs="Arial"/>
          <w:sz w:val="22"/>
          <w:szCs w:val="22"/>
        </w:rPr>
        <w:t>z</w:t>
      </w:r>
      <w:r w:rsidR="00075020">
        <w:rPr>
          <w:rFonts w:cs="Arial"/>
          <w:sz w:val="22"/>
          <w:szCs w:val="22"/>
        </w:rPr>
        <w:t>hotovitel</w:t>
      </w:r>
      <w:r w:rsidR="00FF5046">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864AB4" w:rsidRPr="00386410" w:rsidRDefault="00864AB4" w:rsidP="00864AB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4F1B08">
        <w:rPr>
          <w:rFonts w:cs="Arial"/>
          <w:sz w:val="22"/>
          <w:szCs w:val="22"/>
        </w:rPr>
        <w:t>z</w:t>
      </w:r>
      <w:r w:rsidR="00075020">
        <w:rPr>
          <w:rFonts w:cs="Arial"/>
          <w:sz w:val="22"/>
          <w:szCs w:val="22"/>
        </w:rPr>
        <w:t>hotovitel</w:t>
      </w:r>
      <w:r w:rsidR="00C0154D">
        <w:rPr>
          <w:rFonts w:cs="Arial"/>
          <w:sz w:val="22"/>
          <w:szCs w:val="22"/>
        </w:rPr>
        <w:t>em</w:t>
      </w:r>
      <w:r w:rsidRPr="00386410">
        <w:rPr>
          <w:rFonts w:cs="Arial"/>
          <w:sz w:val="22"/>
          <w:szCs w:val="22"/>
        </w:rPr>
        <w:t>, které trvá více než 14 dnů,</w:t>
      </w:r>
    </w:p>
    <w:p w:rsidR="00864AB4" w:rsidRDefault="00864AB4" w:rsidP="00864AB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4F1B08">
        <w:rPr>
          <w:rFonts w:cs="Arial"/>
          <w:sz w:val="22"/>
          <w:szCs w:val="22"/>
        </w:rPr>
        <w:t>z</w:t>
      </w:r>
      <w:r w:rsidR="00075020">
        <w:rPr>
          <w:rFonts w:cs="Arial"/>
          <w:sz w:val="22"/>
          <w:szCs w:val="22"/>
        </w:rPr>
        <w:t>hotovitel</w:t>
      </w:r>
      <w:r w:rsidR="00C0154D">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4F1B08">
        <w:rPr>
          <w:rFonts w:cs="Arial"/>
          <w:sz w:val="22"/>
          <w:szCs w:val="22"/>
        </w:rPr>
        <w:t>z</w:t>
      </w:r>
      <w:r w:rsidR="00075020">
        <w:rPr>
          <w:rFonts w:cs="Arial"/>
          <w:sz w:val="22"/>
          <w:szCs w:val="22"/>
        </w:rPr>
        <w:t>hotovitel</w:t>
      </w:r>
      <w:r w:rsidR="00C0154D">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64AB4" w:rsidRPr="00386410" w:rsidRDefault="00864AB4" w:rsidP="00864AB4">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4F1B08">
        <w:rPr>
          <w:rFonts w:cs="Arial"/>
          <w:sz w:val="22"/>
          <w:szCs w:val="22"/>
        </w:rPr>
        <w:t>z</w:t>
      </w:r>
      <w:r w:rsidR="00075020">
        <w:rPr>
          <w:rFonts w:cs="Arial"/>
          <w:sz w:val="22"/>
          <w:szCs w:val="22"/>
        </w:rPr>
        <w:t>hotovitel</w:t>
      </w:r>
      <w:r w:rsidR="00C0154D">
        <w:rPr>
          <w:rFonts w:cs="Arial"/>
          <w:sz w:val="22"/>
          <w:szCs w:val="22"/>
        </w:rPr>
        <w:t>e</w:t>
      </w:r>
      <w:r w:rsidRPr="00653562">
        <w:rPr>
          <w:rFonts w:cs="Arial"/>
          <w:sz w:val="22"/>
          <w:szCs w:val="22"/>
        </w:rPr>
        <w:t xml:space="preserve"> vést řádně zápisy do stavebního deníku.</w:t>
      </w:r>
    </w:p>
    <w:p w:rsidR="00864AB4" w:rsidRPr="00386410"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864AB4" w:rsidRDefault="00864AB4" w:rsidP="00864AB4">
      <w:pPr>
        <w:pStyle w:val="Zkladntext"/>
        <w:widowControl/>
        <w:tabs>
          <w:tab w:val="left" w:pos="360"/>
        </w:tabs>
        <w:ind w:left="360"/>
        <w:jc w:val="both"/>
        <w:rPr>
          <w:rFonts w:cs="Arial"/>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64AB4" w:rsidRDefault="00864AB4" w:rsidP="00864AB4">
      <w:pPr>
        <w:pStyle w:val="Zkladntext"/>
        <w:widowControl/>
        <w:tabs>
          <w:tab w:val="left" w:pos="360"/>
        </w:tabs>
        <w:jc w:val="both"/>
        <w:rPr>
          <w:rFonts w:cs="Arial"/>
          <w:sz w:val="22"/>
          <w:szCs w:val="22"/>
        </w:rPr>
      </w:pPr>
    </w:p>
    <w:p w:rsidR="000065FD" w:rsidRDefault="000065FD" w:rsidP="000065FD">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0065FD" w:rsidRPr="00BE743A" w:rsidRDefault="000065FD" w:rsidP="000065FD">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níže svým podpisem stvrzují, že v průběhu vyjednáván</w:t>
      </w:r>
      <w:r>
        <w:rPr>
          <w:rFonts w:cs="Arial"/>
          <w:color w:val="auto"/>
          <w:sz w:val="22"/>
          <w:szCs w:val="22"/>
        </w:rPr>
        <w:t xml:space="preserve">í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Smlo</w:t>
      </w:r>
      <w:r>
        <w:rPr>
          <w:rFonts w:cs="Arial"/>
          <w:color w:val="auto"/>
          <w:sz w:val="22"/>
          <w:szCs w:val="22"/>
        </w:rPr>
        <w:t xml:space="preserve">uvy a veškerých činností s ní </w:t>
      </w:r>
      <w:r w:rsidRPr="00BE743A">
        <w:rPr>
          <w:rFonts w:cs="Arial"/>
          <w:color w:val="auto"/>
          <w:sz w:val="22"/>
          <w:szCs w:val="22"/>
        </w:rPr>
        <w:t>souvisejících.</w:t>
      </w:r>
    </w:p>
    <w:p w:rsidR="000065FD" w:rsidRPr="00BE743A" w:rsidRDefault="000065FD" w:rsidP="000065FD">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065FD" w:rsidRPr="00BE743A" w:rsidRDefault="000065FD" w:rsidP="000065FD">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Zhotovitel prohlašuje, že se seznámil se zásadami, hodnotami a cíli </w:t>
      </w:r>
      <w:proofErr w:type="spellStart"/>
      <w:r w:rsidRPr="00BE743A">
        <w:rPr>
          <w:rFonts w:cs="Arial"/>
          <w:color w:val="auto"/>
          <w:sz w:val="22"/>
          <w:szCs w:val="22"/>
        </w:rPr>
        <w:t>Compliance</w:t>
      </w:r>
      <w:proofErr w:type="spellEnd"/>
      <w:r w:rsidRPr="00BE743A">
        <w:rPr>
          <w:rFonts w:cs="Arial"/>
          <w:color w:val="auto"/>
          <w:sz w:val="22"/>
          <w:szCs w:val="22"/>
        </w:rPr>
        <w:t xml:space="preserve"> programu Povodí Ohře, státní podnik (viz </w:t>
      </w:r>
      <w:proofErr w:type="gramStart"/>
      <w:r w:rsidRPr="00BE743A">
        <w:rPr>
          <w:rFonts w:cs="Arial"/>
          <w:color w:val="auto"/>
          <w:sz w:val="22"/>
          <w:szCs w:val="22"/>
        </w:rPr>
        <w:t>www</w:t>
      </w:r>
      <w:proofErr w:type="gramEnd"/>
      <w:r w:rsidRPr="00BE743A">
        <w:rPr>
          <w:rFonts w:cs="Arial"/>
          <w:color w:val="auto"/>
          <w:sz w:val="22"/>
          <w:szCs w:val="22"/>
        </w:rPr>
        <w:t>.</w:t>
      </w:r>
      <w:proofErr w:type="gramStart"/>
      <w:r w:rsidRPr="00BE743A">
        <w:rPr>
          <w:rFonts w:cs="Arial"/>
          <w:color w:val="auto"/>
          <w:sz w:val="22"/>
          <w:szCs w:val="22"/>
        </w:rPr>
        <w:t>poh</w:t>
      </w:r>
      <w:proofErr w:type="gramEnd"/>
      <w:r w:rsidRPr="00BE743A">
        <w:rPr>
          <w:rFonts w:cs="Arial"/>
          <w:color w:val="auto"/>
          <w:sz w:val="22"/>
          <w:szCs w:val="22"/>
        </w:rPr>
        <w:t>.cz),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0065FD" w:rsidRPr="00BE743A" w:rsidRDefault="000065FD" w:rsidP="000065FD">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65FD" w:rsidRPr="00005B63" w:rsidRDefault="000065FD" w:rsidP="000065FD">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864AB4" w:rsidRDefault="00864AB4" w:rsidP="00864AB4">
      <w:pPr>
        <w:pStyle w:val="Zkladntext"/>
        <w:widowControl/>
        <w:tabs>
          <w:tab w:val="left" w:pos="360"/>
        </w:tabs>
        <w:jc w:val="both"/>
        <w:rPr>
          <w:color w:val="auto"/>
          <w:sz w:val="22"/>
          <w:szCs w:val="22"/>
        </w:rPr>
      </w:pPr>
    </w:p>
    <w:p w:rsidR="00C66556" w:rsidRPr="006F41C0" w:rsidRDefault="006D29A4" w:rsidP="00864AB4">
      <w:pPr>
        <w:pStyle w:val="Zkladntext"/>
        <w:widowControl/>
        <w:numPr>
          <w:ilvl w:val="0"/>
          <w:numId w:val="25"/>
        </w:numPr>
        <w:tabs>
          <w:tab w:val="left" w:pos="360"/>
        </w:tabs>
        <w:jc w:val="both"/>
        <w:rPr>
          <w:rFonts w:cs="Arial"/>
          <w:sz w:val="22"/>
          <w:szCs w:val="22"/>
        </w:rPr>
      </w:pPr>
      <w:r w:rsidRPr="006F41C0">
        <w:rPr>
          <w:rFonts w:cs="Arial"/>
          <w:sz w:val="22"/>
          <w:szCs w:val="22"/>
        </w:rPr>
        <w:t xml:space="preserve">Na svědectví tohoto smluvní strany tímto podepisují smlouvu. Tato smlouva je vyhotovena </w:t>
      </w:r>
      <w:r w:rsidRPr="006F41C0">
        <w:rPr>
          <w:rFonts w:cs="Arial"/>
          <w:b/>
          <w:sz w:val="22"/>
          <w:szCs w:val="22"/>
        </w:rPr>
        <w:t xml:space="preserve">ve </w:t>
      </w:r>
      <w:r w:rsidR="006F41C0">
        <w:rPr>
          <w:rFonts w:cs="Arial"/>
          <w:b/>
          <w:sz w:val="22"/>
          <w:szCs w:val="22"/>
        </w:rPr>
        <w:t>třech</w:t>
      </w:r>
      <w:r w:rsidRPr="006F41C0">
        <w:rPr>
          <w:rFonts w:cs="Arial"/>
          <w:b/>
          <w:sz w:val="22"/>
          <w:szCs w:val="22"/>
        </w:rPr>
        <w:t xml:space="preserve"> vyhotoveních</w:t>
      </w:r>
      <w:r w:rsidRPr="006F41C0">
        <w:rPr>
          <w:rFonts w:cs="Arial"/>
          <w:sz w:val="22"/>
          <w:szCs w:val="22"/>
        </w:rPr>
        <w:t xml:space="preserve">, z nichž každé má platnost originálu. </w:t>
      </w:r>
      <w:r w:rsidR="006F41C0" w:rsidRPr="006F41C0">
        <w:rPr>
          <w:rFonts w:cs="Arial"/>
          <w:b/>
          <w:sz w:val="22"/>
          <w:szCs w:val="22"/>
        </w:rPr>
        <w:t>Objednatel</w:t>
      </w:r>
      <w:r w:rsidRPr="006F41C0">
        <w:rPr>
          <w:rFonts w:cs="Arial"/>
          <w:bCs/>
          <w:sz w:val="22"/>
          <w:szCs w:val="22"/>
        </w:rPr>
        <w:t xml:space="preserve"> obdrží </w:t>
      </w:r>
      <w:r w:rsidR="006F41C0" w:rsidRPr="006F41C0">
        <w:rPr>
          <w:rFonts w:cs="Arial"/>
          <w:b/>
          <w:bCs/>
          <w:sz w:val="22"/>
          <w:szCs w:val="22"/>
        </w:rPr>
        <w:t>dvě</w:t>
      </w:r>
      <w:r w:rsidRPr="006F41C0">
        <w:rPr>
          <w:rFonts w:cs="Arial"/>
          <w:bCs/>
          <w:sz w:val="22"/>
          <w:szCs w:val="22"/>
        </w:rPr>
        <w:t xml:space="preserve"> </w:t>
      </w:r>
      <w:r w:rsidRPr="006F41C0">
        <w:rPr>
          <w:rFonts w:cs="Arial"/>
          <w:b/>
          <w:bCs/>
          <w:sz w:val="22"/>
          <w:szCs w:val="22"/>
        </w:rPr>
        <w:t xml:space="preserve">vyhotovení </w:t>
      </w:r>
      <w:r w:rsidRPr="006F41C0">
        <w:rPr>
          <w:rFonts w:cs="Arial"/>
          <w:bCs/>
          <w:sz w:val="22"/>
          <w:szCs w:val="22"/>
        </w:rPr>
        <w:t>smlouvy</w:t>
      </w:r>
      <w:r w:rsidR="006F41C0" w:rsidRPr="006F41C0">
        <w:rPr>
          <w:rFonts w:cs="Arial"/>
          <w:bCs/>
          <w:sz w:val="22"/>
          <w:szCs w:val="22"/>
        </w:rPr>
        <w:t xml:space="preserve"> a </w:t>
      </w:r>
      <w:r w:rsidR="000065FD">
        <w:rPr>
          <w:rFonts w:cs="Arial"/>
          <w:b/>
          <w:bCs/>
          <w:sz w:val="22"/>
          <w:szCs w:val="22"/>
        </w:rPr>
        <w:t>z</w:t>
      </w:r>
      <w:r w:rsidR="00075020">
        <w:rPr>
          <w:rFonts w:cs="Arial"/>
          <w:b/>
          <w:bCs/>
          <w:sz w:val="22"/>
          <w:szCs w:val="22"/>
        </w:rPr>
        <w:t>hotovitel</w:t>
      </w:r>
      <w:r w:rsidR="006F41C0" w:rsidRPr="006F41C0">
        <w:rPr>
          <w:rFonts w:cs="Arial"/>
          <w:b/>
          <w:bCs/>
          <w:sz w:val="22"/>
          <w:szCs w:val="22"/>
        </w:rPr>
        <w:t xml:space="preserve"> </w:t>
      </w:r>
      <w:r w:rsidR="006F41C0" w:rsidRPr="006F41C0">
        <w:rPr>
          <w:rFonts w:cs="Arial"/>
          <w:bCs/>
          <w:sz w:val="22"/>
          <w:szCs w:val="22"/>
        </w:rPr>
        <w:t xml:space="preserve">obdrží </w:t>
      </w:r>
      <w:r w:rsidR="006F41C0" w:rsidRPr="006F41C0">
        <w:rPr>
          <w:rFonts w:cs="Arial"/>
          <w:b/>
          <w:bCs/>
          <w:sz w:val="22"/>
          <w:szCs w:val="22"/>
        </w:rPr>
        <w:t>jedno vyhotovení</w:t>
      </w:r>
      <w:r w:rsidR="006F41C0" w:rsidRPr="006F41C0">
        <w:rPr>
          <w:rFonts w:cs="Arial"/>
          <w:bCs/>
          <w:sz w:val="22"/>
          <w:szCs w:val="22"/>
        </w:rPr>
        <w:t xml:space="preserve"> smlouvy</w:t>
      </w:r>
      <w:r w:rsidRPr="006F41C0">
        <w:rPr>
          <w:rFonts w:cs="Arial"/>
          <w:bCs/>
          <w:sz w:val="22"/>
          <w:szCs w:val="22"/>
        </w:rPr>
        <w:t>.</w:t>
      </w:r>
    </w:p>
    <w:p w:rsidR="003D5481" w:rsidRDefault="003D5481" w:rsidP="006F41C0">
      <w:pPr>
        <w:keepNext/>
        <w:jc w:val="both"/>
        <w:rPr>
          <w:rFonts w:ascii="Arial" w:hAnsi="Arial" w:cs="Arial"/>
          <w:sz w:val="22"/>
          <w:szCs w:val="22"/>
        </w:rPr>
      </w:pPr>
    </w:p>
    <w:p w:rsidR="003D5481" w:rsidRDefault="003D5481" w:rsidP="006F41C0">
      <w:pPr>
        <w:keepNext/>
        <w:jc w:val="both"/>
        <w:rPr>
          <w:rFonts w:ascii="Arial" w:hAnsi="Arial" w:cs="Arial"/>
          <w:sz w:val="22"/>
          <w:szCs w:val="22"/>
        </w:rPr>
      </w:pPr>
    </w:p>
    <w:p w:rsidR="00D7410A" w:rsidRPr="00432702" w:rsidRDefault="00D7410A" w:rsidP="00D7410A">
      <w:pPr>
        <w:keepNext/>
        <w:jc w:val="both"/>
        <w:rPr>
          <w:rFonts w:ascii="Arial" w:hAnsi="Arial" w:cs="Arial"/>
          <w:sz w:val="22"/>
          <w:szCs w:val="22"/>
        </w:rPr>
      </w:pPr>
      <w:r w:rsidRPr="00432702">
        <w:rPr>
          <w:rFonts w:ascii="Arial" w:hAnsi="Arial" w:cs="Arial"/>
          <w:sz w:val="22"/>
          <w:szCs w:val="22"/>
        </w:rPr>
        <w:t xml:space="preserve">V Terezíně </w:t>
      </w:r>
      <w:r w:rsidRPr="003145AD">
        <w:rPr>
          <w:rFonts w:ascii="Arial" w:hAnsi="Arial" w:cs="Arial"/>
          <w:sz w:val="22"/>
          <w:szCs w:val="22"/>
        </w:rPr>
        <w:t>dne………</w:t>
      </w:r>
      <w:proofErr w:type="gramStart"/>
      <w:r w:rsidRPr="003145AD">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ab/>
      </w:r>
      <w:r w:rsidRPr="003145AD">
        <w:rPr>
          <w:rFonts w:ascii="Arial" w:hAnsi="Arial" w:cs="Arial"/>
          <w:sz w:val="22"/>
          <w:szCs w:val="22"/>
        </w:rPr>
        <w:t>V</w:t>
      </w:r>
      <w:r>
        <w:rPr>
          <w:rFonts w:ascii="Arial" w:hAnsi="Arial" w:cs="Arial"/>
          <w:sz w:val="22"/>
          <w:szCs w:val="22"/>
        </w:rPr>
        <w:t> </w:t>
      </w:r>
      <w:r w:rsidR="00D658CC">
        <w:rPr>
          <w:rFonts w:ascii="Arial" w:hAnsi="Arial" w:cs="Arial"/>
          <w:sz w:val="22"/>
          <w:szCs w:val="22"/>
        </w:rPr>
        <w:t>Dobranově</w:t>
      </w:r>
      <w:proofErr w:type="gramEnd"/>
      <w:r>
        <w:rPr>
          <w:rFonts w:ascii="Arial" w:hAnsi="Arial" w:cs="Arial"/>
          <w:sz w:val="22"/>
          <w:szCs w:val="22"/>
        </w:rPr>
        <w:t xml:space="preserve"> </w:t>
      </w:r>
      <w:r w:rsidRPr="003145AD">
        <w:rPr>
          <w:rFonts w:ascii="Arial" w:hAnsi="Arial" w:cs="Arial"/>
          <w:sz w:val="22"/>
          <w:szCs w:val="22"/>
        </w:rPr>
        <w:t>dne</w:t>
      </w:r>
      <w:r>
        <w:rPr>
          <w:rFonts w:ascii="Arial" w:hAnsi="Arial" w:cs="Arial"/>
          <w:sz w:val="22"/>
          <w:szCs w:val="22"/>
        </w:rPr>
        <w:t xml:space="preserve"> ……………….</w:t>
      </w:r>
    </w:p>
    <w:p w:rsidR="00D7410A" w:rsidRPr="00432702" w:rsidRDefault="00D7410A" w:rsidP="00D7410A">
      <w:pPr>
        <w:keepNext/>
        <w:jc w:val="both"/>
        <w:rPr>
          <w:rFonts w:ascii="Arial" w:hAnsi="Arial" w:cs="Arial"/>
          <w:sz w:val="22"/>
          <w:szCs w:val="22"/>
        </w:rPr>
      </w:pPr>
    </w:p>
    <w:p w:rsidR="00D7410A" w:rsidRPr="00432702" w:rsidRDefault="00D7410A" w:rsidP="00D7410A">
      <w:pPr>
        <w:keepNext/>
        <w:jc w:val="both"/>
        <w:rPr>
          <w:rFonts w:ascii="Arial" w:hAnsi="Arial" w:cs="Arial"/>
          <w:sz w:val="22"/>
          <w:szCs w:val="22"/>
        </w:rPr>
      </w:pPr>
    </w:p>
    <w:p w:rsidR="00D7410A" w:rsidRPr="00432702" w:rsidRDefault="00D7410A" w:rsidP="00D7410A">
      <w:pPr>
        <w:keepNext/>
        <w:jc w:val="both"/>
        <w:rPr>
          <w:rFonts w:ascii="Arial" w:hAnsi="Arial" w:cs="Arial"/>
          <w:sz w:val="22"/>
          <w:szCs w:val="22"/>
        </w:rPr>
      </w:pPr>
    </w:p>
    <w:p w:rsidR="00D7410A" w:rsidRPr="00432702" w:rsidRDefault="00D7410A" w:rsidP="00D7410A">
      <w:pPr>
        <w:keepNext/>
        <w:jc w:val="both"/>
        <w:rPr>
          <w:rFonts w:ascii="Arial" w:hAnsi="Arial" w:cs="Arial"/>
          <w:sz w:val="22"/>
          <w:szCs w:val="22"/>
        </w:rPr>
      </w:pPr>
    </w:p>
    <w:p w:rsidR="00D7410A" w:rsidRPr="00432702" w:rsidRDefault="00D7410A" w:rsidP="00D7410A">
      <w:pPr>
        <w:keepNext/>
        <w:jc w:val="both"/>
        <w:rPr>
          <w:rFonts w:ascii="Arial" w:hAnsi="Arial" w:cs="Arial"/>
          <w:sz w:val="22"/>
          <w:szCs w:val="22"/>
        </w:rPr>
      </w:pPr>
    </w:p>
    <w:p w:rsidR="00D7410A" w:rsidRPr="00432702" w:rsidRDefault="00D7410A" w:rsidP="00D7410A">
      <w:pPr>
        <w:keepNext/>
        <w:jc w:val="both"/>
        <w:rPr>
          <w:rFonts w:ascii="Arial" w:hAnsi="Arial" w:cs="Arial"/>
          <w:sz w:val="22"/>
          <w:szCs w:val="22"/>
        </w:rPr>
      </w:pPr>
    </w:p>
    <w:p w:rsidR="00D7410A" w:rsidRPr="00432702" w:rsidRDefault="00D7410A" w:rsidP="00D7410A">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D7410A" w:rsidRPr="00432702" w:rsidRDefault="00D7410A" w:rsidP="00D7410A">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0065FD">
        <w:rPr>
          <w:rFonts w:ascii="Arial" w:hAnsi="Arial" w:cs="Arial"/>
          <w:sz w:val="22"/>
          <w:szCs w:val="22"/>
        </w:rPr>
        <w:t>z</w:t>
      </w:r>
      <w:r w:rsidR="00075020">
        <w:rPr>
          <w:rFonts w:ascii="Arial" w:hAnsi="Arial" w:cs="Arial"/>
          <w:sz w:val="22"/>
          <w:szCs w:val="22"/>
        </w:rPr>
        <w:t>hotovitel</w:t>
      </w:r>
    </w:p>
    <w:p w:rsidR="00D7410A" w:rsidRPr="00432702" w:rsidRDefault="00D7410A" w:rsidP="00D7410A">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255667">
        <w:rPr>
          <w:rFonts w:ascii="Arial" w:hAnsi="Arial" w:cs="Arial"/>
          <w:sz w:val="22"/>
          <w:szCs w:val="22"/>
        </w:rPr>
        <w:tab/>
      </w:r>
      <w:r w:rsidR="00255667">
        <w:rPr>
          <w:rFonts w:ascii="Arial" w:hAnsi="Arial" w:cs="Arial"/>
          <w:sz w:val="22"/>
          <w:szCs w:val="22"/>
        </w:rPr>
        <w:tab/>
      </w:r>
      <w:bookmarkStart w:id="0" w:name="_GoBack"/>
      <w:bookmarkEnd w:id="0"/>
      <w:r w:rsidR="00D658CC">
        <w:rPr>
          <w:rFonts w:ascii="Arial" w:hAnsi="Arial" w:cs="Arial"/>
          <w:sz w:val="22"/>
          <w:szCs w:val="22"/>
        </w:rPr>
        <w:t>Ladislav Štěpánek</w:t>
      </w:r>
    </w:p>
    <w:p w:rsidR="00863475" w:rsidRDefault="00863475" w:rsidP="00D7410A">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AC" w:rsidRDefault="000169AC">
      <w:r>
        <w:separator/>
      </w:r>
    </w:p>
  </w:endnote>
  <w:endnote w:type="continuationSeparator" w:id="0">
    <w:p w:rsidR="000169AC" w:rsidRDefault="0001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255667">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255667">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AC" w:rsidRDefault="000169AC">
      <w:r>
        <w:separator/>
      </w:r>
    </w:p>
  </w:footnote>
  <w:footnote w:type="continuationSeparator" w:id="0">
    <w:p w:rsidR="000169AC" w:rsidRDefault="00016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03863A9"/>
    <w:multiLevelType w:val="hybridMultilevel"/>
    <w:tmpl w:val="089A4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FCB6F9D"/>
    <w:multiLevelType w:val="multilevel"/>
    <w:tmpl w:val="149E6E34"/>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0"/>
  </w:num>
  <w:num w:numId="3">
    <w:abstractNumId w:val="28"/>
  </w:num>
  <w:num w:numId="4">
    <w:abstractNumId w:val="25"/>
  </w:num>
  <w:num w:numId="5">
    <w:abstractNumId w:val="26"/>
  </w:num>
  <w:num w:numId="6">
    <w:abstractNumId w:val="18"/>
  </w:num>
  <w:num w:numId="7">
    <w:abstractNumId w:val="19"/>
  </w:num>
  <w:num w:numId="8">
    <w:abstractNumId w:val="22"/>
  </w:num>
  <w:num w:numId="9">
    <w:abstractNumId w:val="9"/>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1"/>
  </w:num>
  <w:num w:numId="20">
    <w:abstractNumId w:val="5"/>
  </w:num>
  <w:num w:numId="21">
    <w:abstractNumId w:val="3"/>
  </w:num>
  <w:num w:numId="22">
    <w:abstractNumId w:val="7"/>
  </w:num>
  <w:num w:numId="23">
    <w:abstractNumId w:val="16"/>
  </w:num>
  <w:num w:numId="24">
    <w:abstractNumId w:val="2"/>
  </w:num>
  <w:num w:numId="25">
    <w:abstractNumId w:val="8"/>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65FD"/>
    <w:rsid w:val="000169AC"/>
    <w:rsid w:val="0001739A"/>
    <w:rsid w:val="00032AD0"/>
    <w:rsid w:val="000456A7"/>
    <w:rsid w:val="00053346"/>
    <w:rsid w:val="00075020"/>
    <w:rsid w:val="000903EA"/>
    <w:rsid w:val="00091338"/>
    <w:rsid w:val="000914C6"/>
    <w:rsid w:val="000927E7"/>
    <w:rsid w:val="00093AD2"/>
    <w:rsid w:val="000A10CD"/>
    <w:rsid w:val="000B0E7E"/>
    <w:rsid w:val="000B2E4B"/>
    <w:rsid w:val="000B3C0B"/>
    <w:rsid w:val="000B7C6B"/>
    <w:rsid w:val="000E119B"/>
    <w:rsid w:val="000F3F36"/>
    <w:rsid w:val="001059B7"/>
    <w:rsid w:val="0011076F"/>
    <w:rsid w:val="00114CFD"/>
    <w:rsid w:val="00123974"/>
    <w:rsid w:val="00123B05"/>
    <w:rsid w:val="001251E6"/>
    <w:rsid w:val="00133429"/>
    <w:rsid w:val="001431E3"/>
    <w:rsid w:val="00145445"/>
    <w:rsid w:val="00151C33"/>
    <w:rsid w:val="001556E2"/>
    <w:rsid w:val="00191A3B"/>
    <w:rsid w:val="001A67B2"/>
    <w:rsid w:val="001C04BD"/>
    <w:rsid w:val="001D3524"/>
    <w:rsid w:val="001D6BE7"/>
    <w:rsid w:val="001F276C"/>
    <w:rsid w:val="001F7612"/>
    <w:rsid w:val="002001D9"/>
    <w:rsid w:val="0020184F"/>
    <w:rsid w:val="002044E5"/>
    <w:rsid w:val="002113D7"/>
    <w:rsid w:val="002157FE"/>
    <w:rsid w:val="00241CC6"/>
    <w:rsid w:val="00255667"/>
    <w:rsid w:val="00255B29"/>
    <w:rsid w:val="00271CF6"/>
    <w:rsid w:val="002727B2"/>
    <w:rsid w:val="002810BB"/>
    <w:rsid w:val="002841E7"/>
    <w:rsid w:val="002A59FE"/>
    <w:rsid w:val="002B1846"/>
    <w:rsid w:val="002B32CB"/>
    <w:rsid w:val="002C50E0"/>
    <w:rsid w:val="002D1039"/>
    <w:rsid w:val="002D299B"/>
    <w:rsid w:val="002D59BF"/>
    <w:rsid w:val="002E73A1"/>
    <w:rsid w:val="00302394"/>
    <w:rsid w:val="00312AFD"/>
    <w:rsid w:val="00312BF9"/>
    <w:rsid w:val="003139A9"/>
    <w:rsid w:val="00327DB4"/>
    <w:rsid w:val="00341CBF"/>
    <w:rsid w:val="00345399"/>
    <w:rsid w:val="00346C0D"/>
    <w:rsid w:val="003516F9"/>
    <w:rsid w:val="00386410"/>
    <w:rsid w:val="00390F08"/>
    <w:rsid w:val="003A15B7"/>
    <w:rsid w:val="003A7BC6"/>
    <w:rsid w:val="003B2A08"/>
    <w:rsid w:val="003C1782"/>
    <w:rsid w:val="003D135B"/>
    <w:rsid w:val="003D1892"/>
    <w:rsid w:val="003D38EF"/>
    <w:rsid w:val="003D5481"/>
    <w:rsid w:val="003F343A"/>
    <w:rsid w:val="004167CE"/>
    <w:rsid w:val="004237EB"/>
    <w:rsid w:val="004258CF"/>
    <w:rsid w:val="004263A6"/>
    <w:rsid w:val="00431AB2"/>
    <w:rsid w:val="004335FB"/>
    <w:rsid w:val="00437893"/>
    <w:rsid w:val="004433D8"/>
    <w:rsid w:val="00451D8C"/>
    <w:rsid w:val="00454906"/>
    <w:rsid w:val="00484FC3"/>
    <w:rsid w:val="00486AF7"/>
    <w:rsid w:val="004943EB"/>
    <w:rsid w:val="00496D8F"/>
    <w:rsid w:val="004A2984"/>
    <w:rsid w:val="004B2043"/>
    <w:rsid w:val="004D2632"/>
    <w:rsid w:val="004E0521"/>
    <w:rsid w:val="004E7D23"/>
    <w:rsid w:val="004F1B08"/>
    <w:rsid w:val="00512F40"/>
    <w:rsid w:val="00516E1F"/>
    <w:rsid w:val="00520647"/>
    <w:rsid w:val="005247CA"/>
    <w:rsid w:val="005302CD"/>
    <w:rsid w:val="00557766"/>
    <w:rsid w:val="00563146"/>
    <w:rsid w:val="005666E4"/>
    <w:rsid w:val="005668D0"/>
    <w:rsid w:val="00566F54"/>
    <w:rsid w:val="005766E5"/>
    <w:rsid w:val="00581592"/>
    <w:rsid w:val="00595DCE"/>
    <w:rsid w:val="005B1728"/>
    <w:rsid w:val="005B53AA"/>
    <w:rsid w:val="005C10DB"/>
    <w:rsid w:val="005C6983"/>
    <w:rsid w:val="005F1C85"/>
    <w:rsid w:val="005F217B"/>
    <w:rsid w:val="005F34D9"/>
    <w:rsid w:val="00602394"/>
    <w:rsid w:val="0060531F"/>
    <w:rsid w:val="00644B90"/>
    <w:rsid w:val="006453BD"/>
    <w:rsid w:val="0067189F"/>
    <w:rsid w:val="0068009D"/>
    <w:rsid w:val="00681859"/>
    <w:rsid w:val="00687E88"/>
    <w:rsid w:val="006A302C"/>
    <w:rsid w:val="006C1018"/>
    <w:rsid w:val="006C64E2"/>
    <w:rsid w:val="006D29A4"/>
    <w:rsid w:val="006D4CF2"/>
    <w:rsid w:val="006E5F9A"/>
    <w:rsid w:val="006F41C0"/>
    <w:rsid w:val="007111BD"/>
    <w:rsid w:val="00712369"/>
    <w:rsid w:val="00712804"/>
    <w:rsid w:val="00714263"/>
    <w:rsid w:val="00734FF3"/>
    <w:rsid w:val="00740ADB"/>
    <w:rsid w:val="0074616E"/>
    <w:rsid w:val="00771122"/>
    <w:rsid w:val="00790434"/>
    <w:rsid w:val="0079435D"/>
    <w:rsid w:val="00797FF3"/>
    <w:rsid w:val="007A041D"/>
    <w:rsid w:val="007D5107"/>
    <w:rsid w:val="007F14CA"/>
    <w:rsid w:val="007F41FE"/>
    <w:rsid w:val="007F60BA"/>
    <w:rsid w:val="007F7071"/>
    <w:rsid w:val="007F7B0E"/>
    <w:rsid w:val="00811B43"/>
    <w:rsid w:val="008156E1"/>
    <w:rsid w:val="00821D11"/>
    <w:rsid w:val="00830AC2"/>
    <w:rsid w:val="008347C2"/>
    <w:rsid w:val="008365C5"/>
    <w:rsid w:val="00844FF1"/>
    <w:rsid w:val="00855A6C"/>
    <w:rsid w:val="00856705"/>
    <w:rsid w:val="00860849"/>
    <w:rsid w:val="0086126A"/>
    <w:rsid w:val="00863475"/>
    <w:rsid w:val="00864AB4"/>
    <w:rsid w:val="00872CA3"/>
    <w:rsid w:val="00875607"/>
    <w:rsid w:val="00883D67"/>
    <w:rsid w:val="0088678E"/>
    <w:rsid w:val="008A107C"/>
    <w:rsid w:val="008C1FBE"/>
    <w:rsid w:val="008D07D7"/>
    <w:rsid w:val="008D36CC"/>
    <w:rsid w:val="008F3607"/>
    <w:rsid w:val="009177F7"/>
    <w:rsid w:val="00917F5B"/>
    <w:rsid w:val="00921CCC"/>
    <w:rsid w:val="009231A4"/>
    <w:rsid w:val="0092548D"/>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D2E1E"/>
    <w:rsid w:val="009D5612"/>
    <w:rsid w:val="009E623B"/>
    <w:rsid w:val="00A1328C"/>
    <w:rsid w:val="00A2023D"/>
    <w:rsid w:val="00A43B3A"/>
    <w:rsid w:val="00A71E04"/>
    <w:rsid w:val="00A72B4B"/>
    <w:rsid w:val="00A8568B"/>
    <w:rsid w:val="00A903B8"/>
    <w:rsid w:val="00A930F6"/>
    <w:rsid w:val="00A96966"/>
    <w:rsid w:val="00AA0137"/>
    <w:rsid w:val="00AA1BE2"/>
    <w:rsid w:val="00AB1358"/>
    <w:rsid w:val="00AB3ADF"/>
    <w:rsid w:val="00AB507D"/>
    <w:rsid w:val="00AD1BFF"/>
    <w:rsid w:val="00AD1CF0"/>
    <w:rsid w:val="00AE6E47"/>
    <w:rsid w:val="00AF0169"/>
    <w:rsid w:val="00B10638"/>
    <w:rsid w:val="00B20CF7"/>
    <w:rsid w:val="00B34EBF"/>
    <w:rsid w:val="00B368E0"/>
    <w:rsid w:val="00B63BF5"/>
    <w:rsid w:val="00B640F3"/>
    <w:rsid w:val="00B76C65"/>
    <w:rsid w:val="00B92AF5"/>
    <w:rsid w:val="00BB5F46"/>
    <w:rsid w:val="00BB77F0"/>
    <w:rsid w:val="00BC6B58"/>
    <w:rsid w:val="00BD5E01"/>
    <w:rsid w:val="00BF3D9B"/>
    <w:rsid w:val="00C0154D"/>
    <w:rsid w:val="00C079FC"/>
    <w:rsid w:val="00C1063F"/>
    <w:rsid w:val="00C20C4F"/>
    <w:rsid w:val="00C516BF"/>
    <w:rsid w:val="00C56345"/>
    <w:rsid w:val="00C66556"/>
    <w:rsid w:val="00C72A07"/>
    <w:rsid w:val="00C7519E"/>
    <w:rsid w:val="00C754D6"/>
    <w:rsid w:val="00C9156E"/>
    <w:rsid w:val="00CA763C"/>
    <w:rsid w:val="00CC0E56"/>
    <w:rsid w:val="00CF35ED"/>
    <w:rsid w:val="00D276F7"/>
    <w:rsid w:val="00D41B2F"/>
    <w:rsid w:val="00D533AF"/>
    <w:rsid w:val="00D56190"/>
    <w:rsid w:val="00D658CC"/>
    <w:rsid w:val="00D7410A"/>
    <w:rsid w:val="00D74CA0"/>
    <w:rsid w:val="00D75EBF"/>
    <w:rsid w:val="00D83C7B"/>
    <w:rsid w:val="00D87104"/>
    <w:rsid w:val="00D94469"/>
    <w:rsid w:val="00D968F8"/>
    <w:rsid w:val="00DC10D8"/>
    <w:rsid w:val="00DC6ACE"/>
    <w:rsid w:val="00DD0E1B"/>
    <w:rsid w:val="00DE2F13"/>
    <w:rsid w:val="00DE675A"/>
    <w:rsid w:val="00DF41F7"/>
    <w:rsid w:val="00E06371"/>
    <w:rsid w:val="00E067EC"/>
    <w:rsid w:val="00E10428"/>
    <w:rsid w:val="00E130F0"/>
    <w:rsid w:val="00E2169D"/>
    <w:rsid w:val="00E327CE"/>
    <w:rsid w:val="00E437CA"/>
    <w:rsid w:val="00E44E9E"/>
    <w:rsid w:val="00E56266"/>
    <w:rsid w:val="00E610AD"/>
    <w:rsid w:val="00E62FB6"/>
    <w:rsid w:val="00E705B8"/>
    <w:rsid w:val="00E72F5E"/>
    <w:rsid w:val="00E83DA6"/>
    <w:rsid w:val="00E8418F"/>
    <w:rsid w:val="00E8734A"/>
    <w:rsid w:val="00E95E53"/>
    <w:rsid w:val="00E97587"/>
    <w:rsid w:val="00EB418C"/>
    <w:rsid w:val="00EB6A5C"/>
    <w:rsid w:val="00EC5208"/>
    <w:rsid w:val="00ED1285"/>
    <w:rsid w:val="00ED1664"/>
    <w:rsid w:val="00ED2006"/>
    <w:rsid w:val="00ED33E2"/>
    <w:rsid w:val="00EE43D6"/>
    <w:rsid w:val="00EF1E4B"/>
    <w:rsid w:val="00EF20DB"/>
    <w:rsid w:val="00EF744B"/>
    <w:rsid w:val="00F05460"/>
    <w:rsid w:val="00F22DC0"/>
    <w:rsid w:val="00F25381"/>
    <w:rsid w:val="00F27BE3"/>
    <w:rsid w:val="00F352E0"/>
    <w:rsid w:val="00F52D0A"/>
    <w:rsid w:val="00F54D46"/>
    <w:rsid w:val="00F553FF"/>
    <w:rsid w:val="00F5552E"/>
    <w:rsid w:val="00F62C69"/>
    <w:rsid w:val="00F657CB"/>
    <w:rsid w:val="00F67B02"/>
    <w:rsid w:val="00F72329"/>
    <w:rsid w:val="00F801A5"/>
    <w:rsid w:val="00FB7391"/>
    <w:rsid w:val="00FC51E1"/>
    <w:rsid w:val="00FC7DB7"/>
    <w:rsid w:val="00FE1CDE"/>
    <w:rsid w:val="00FE1ED0"/>
    <w:rsid w:val="00FF5046"/>
    <w:rsid w:val="00FF7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6453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6453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69F6-6743-4E8B-8EE1-B365F496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2327</Words>
  <Characters>13731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2017-09-26T13:38:00Z</dcterms:created>
  <dcterms:modified xsi:type="dcterms:W3CDTF">2017-09-26T13:39:00Z</dcterms:modified>
</cp:coreProperties>
</file>