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C263E8" w:rsidTr="0099183F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 w:rsidTr="0099183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C263E8" w:rsidRDefault="00C263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Ing. Norbert Tošovský</w:t>
            </w:r>
          </w:p>
        </w:tc>
      </w:tr>
      <w:tr w:rsidR="00C263E8" w:rsidTr="0099183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C263E8" w:rsidRDefault="00C263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Zelenohorská 498/33</w:t>
            </w:r>
          </w:p>
        </w:tc>
      </w:tr>
      <w:tr w:rsidR="00C263E8" w:rsidTr="0099183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C263E8" w:rsidRDefault="00C263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181  00  Praha</w:t>
            </w:r>
          </w:p>
        </w:tc>
      </w:tr>
      <w:tr w:rsidR="00C263E8" w:rsidTr="0099183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C263E8" w:rsidRDefault="00C263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61470759</w:t>
            </w:r>
          </w:p>
        </w:tc>
      </w:tr>
      <w:tr w:rsidR="00C263E8" w:rsidTr="0099183F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 w:rsidTr="0099183F">
        <w:trPr>
          <w:cantSplit/>
        </w:trPr>
        <w:tc>
          <w:tcPr>
            <w:tcW w:w="2214" w:type="dxa"/>
            <w:gridSpan w:val="5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27.04.2026</w:t>
            </w:r>
          </w:p>
        </w:tc>
        <w:tc>
          <w:tcPr>
            <w:tcW w:w="6267" w:type="dxa"/>
            <w:gridSpan w:val="12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 w:rsidTr="0099183F">
        <w:trPr>
          <w:cantSplit/>
        </w:trPr>
        <w:tc>
          <w:tcPr>
            <w:tcW w:w="2214" w:type="dxa"/>
            <w:gridSpan w:val="5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OBJ35-49032/2026</w:t>
            </w:r>
          </w:p>
          <w:p w:rsidR="0099183F" w:rsidRDefault="0099183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60/26</w:t>
            </w:r>
          </w:p>
        </w:tc>
        <w:tc>
          <w:tcPr>
            <w:tcW w:w="870" w:type="dxa"/>
            <w:gridSpan w:val="3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C263E8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 včetně DPH</w:t>
            </w:r>
          </w:p>
        </w:tc>
      </w:tr>
      <w:tr w:rsidR="00C263E8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Stavba: "Karlovy Vary - výměna gravitačního řadu termominerální vody". Objednáváme výkon technického dozoru stavebníka (TDS) podle vaší nabídky ze dne 21.4.2026  po dobu provádění Stavby. Rozsah TDS: podle "Sazebníku pro navrhování orientačních nabídkových cen projektových prací a inženýrských činností UNIKA".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342 490,5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263E8" w:rsidTr="0099183F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stavby, v sídle TDS, v sídle objednatele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 30.06.2027</w:t>
            </w:r>
          </w:p>
        </w:tc>
      </w:tr>
      <w:tr w:rsidR="00C263E8" w:rsidTr="0099183F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263E8" w:rsidTr="0099183F">
        <w:trPr>
          <w:cantSplit/>
        </w:trPr>
        <w:tc>
          <w:tcPr>
            <w:tcW w:w="479" w:type="dxa"/>
            <w:gridSpan w:val="2"/>
          </w:tcPr>
          <w:p w:rsidR="00C263E8" w:rsidRDefault="00C263E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C263E8" w:rsidTr="0099183F">
        <w:trPr>
          <w:cantSplit/>
        </w:trPr>
        <w:tc>
          <w:tcPr>
            <w:tcW w:w="960" w:type="dxa"/>
            <w:gridSpan w:val="3"/>
          </w:tcPr>
          <w:p w:rsidR="00C263E8" w:rsidRDefault="00C263E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263E8" w:rsidTr="0099183F">
        <w:trPr>
          <w:cantSplit/>
        </w:trPr>
        <w:tc>
          <w:tcPr>
            <w:tcW w:w="1924" w:type="dxa"/>
            <w:gridSpan w:val="4"/>
          </w:tcPr>
          <w:p w:rsidR="00C263E8" w:rsidRDefault="00C263E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9918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C263E8" w:rsidTr="0099183F">
        <w:trPr>
          <w:cantSplit/>
        </w:trPr>
        <w:tc>
          <w:tcPr>
            <w:tcW w:w="384" w:type="dxa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263E8" w:rsidTr="0099183F">
        <w:trPr>
          <w:cantSplit/>
        </w:trPr>
        <w:tc>
          <w:tcPr>
            <w:tcW w:w="384" w:type="dxa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C263E8" w:rsidTr="0099183F">
        <w:trPr>
          <w:cantSplit/>
        </w:trPr>
        <w:tc>
          <w:tcPr>
            <w:tcW w:w="384" w:type="dxa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263E8" w:rsidTr="0099183F">
        <w:trPr>
          <w:cantSplit/>
        </w:trPr>
        <w:tc>
          <w:tcPr>
            <w:tcW w:w="384" w:type="dxa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263E8" w:rsidTr="0099183F">
        <w:trPr>
          <w:cantSplit/>
        </w:trPr>
        <w:tc>
          <w:tcPr>
            <w:tcW w:w="384" w:type="dxa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263E8" w:rsidTr="0099183F">
        <w:trPr>
          <w:cantSplit/>
        </w:trPr>
        <w:tc>
          <w:tcPr>
            <w:tcW w:w="384" w:type="dxa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C263E8" w:rsidTr="0099183F">
        <w:trPr>
          <w:cantSplit/>
        </w:trPr>
        <w:tc>
          <w:tcPr>
            <w:tcW w:w="384" w:type="dxa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263E8" w:rsidTr="0099183F">
        <w:trPr>
          <w:cantSplit/>
        </w:trPr>
        <w:tc>
          <w:tcPr>
            <w:tcW w:w="384" w:type="dxa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263E8" w:rsidTr="0099183F">
        <w:trPr>
          <w:cantSplit/>
        </w:trPr>
        <w:tc>
          <w:tcPr>
            <w:tcW w:w="384" w:type="dxa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  <w:p w:rsidR="00C56A9B" w:rsidRDefault="00C56A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56A9B" w:rsidRDefault="00C56A9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Zhotovitel bude za svoji činnost objednateli vystavovat dílčí daňové doklady (faktury), vždy 1x za uplynulý kalendářní měsíc</w:t>
            </w:r>
            <w:r>
              <w:rPr>
                <w:rFonts w:ascii="Arial" w:hAnsi="Arial"/>
                <w:sz w:val="18"/>
              </w:rPr>
              <w:t>.</w:t>
            </w:r>
            <w:bookmarkStart w:id="0" w:name="_GoBack"/>
            <w:bookmarkEnd w:id="0"/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99183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99183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99183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61470759, konstantní symbol 1148, specifický symbol 00254657 (§ 109a zákona o DPH).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9918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9183F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99183F" w:rsidRDefault="0099183F" w:rsidP="0099183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Vaše nabídka ze dne 21.4.2026</w:t>
            </w:r>
          </w:p>
          <w:p w:rsidR="0099183F" w:rsidRPr="0099183F" w:rsidRDefault="0099183F" w:rsidP="0099183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 w:rsidRPr="0099183F">
              <w:rPr>
                <w:rFonts w:ascii="Arial" w:hAnsi="Arial"/>
                <w:sz w:val="18"/>
              </w:rPr>
              <w:t>Rozsah činnosti TD</w:t>
            </w:r>
            <w:r>
              <w:rPr>
                <w:rFonts w:ascii="Arial" w:hAnsi="Arial"/>
                <w:sz w:val="18"/>
              </w:rPr>
              <w:t>S</w:t>
            </w:r>
            <w:r w:rsidRPr="0099183F">
              <w:rPr>
                <w:rFonts w:ascii="Arial" w:hAnsi="Arial"/>
                <w:sz w:val="18"/>
              </w:rPr>
              <w:t xml:space="preserve"> podle "Sazebníku pro navrhování orientačních nabídkových cen projektových prací a inženýrských činností UNIKA".</w:t>
            </w: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9183F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9183F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9183F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9183F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9183F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9183F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99183F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>
        <w:trPr>
          <w:cantSplit/>
        </w:trPr>
        <w:tc>
          <w:tcPr>
            <w:tcW w:w="9636" w:type="dxa"/>
            <w:gridSpan w:val="18"/>
          </w:tcPr>
          <w:p w:rsidR="00C263E8" w:rsidRDefault="00C263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3E8" w:rsidTr="0099183F">
        <w:trPr>
          <w:cantSplit/>
        </w:trPr>
        <w:tc>
          <w:tcPr>
            <w:tcW w:w="4815" w:type="dxa"/>
            <w:gridSpan w:val="9"/>
            <w:vAlign w:val="bottom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C263E8" w:rsidRPr="0099183F" w:rsidRDefault="0099183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99183F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C263E8" w:rsidTr="0099183F">
        <w:trPr>
          <w:cantSplit/>
        </w:trPr>
        <w:tc>
          <w:tcPr>
            <w:tcW w:w="4815" w:type="dxa"/>
            <w:gridSpan w:val="9"/>
          </w:tcPr>
          <w:p w:rsidR="00C263E8" w:rsidRDefault="0099183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C263E8" w:rsidRDefault="0099183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rozvoje a investic</w:t>
            </w:r>
          </w:p>
          <w:p w:rsidR="0099183F" w:rsidRDefault="0099183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99183F" w:rsidRDefault="0099183F"/>
    <w:p w:rsidR="0099183F" w:rsidRPr="0099183F" w:rsidRDefault="0099183F" w:rsidP="0099183F"/>
    <w:p w:rsidR="0099183F" w:rsidRPr="0099183F" w:rsidRDefault="0099183F" w:rsidP="0099183F"/>
    <w:p w:rsidR="0099183F" w:rsidRPr="0099183F" w:rsidRDefault="0099183F" w:rsidP="0099183F"/>
    <w:p w:rsidR="0099183F" w:rsidRPr="0099183F" w:rsidRDefault="0099183F" w:rsidP="0099183F"/>
    <w:p w:rsidR="0099183F" w:rsidRPr="0099183F" w:rsidRDefault="0099183F" w:rsidP="0099183F"/>
    <w:p w:rsidR="0099183F" w:rsidRPr="0099183F" w:rsidRDefault="0099183F" w:rsidP="0099183F"/>
    <w:p w:rsidR="0099183F" w:rsidRPr="0099183F" w:rsidRDefault="0099183F" w:rsidP="0099183F"/>
    <w:p w:rsidR="0099183F" w:rsidRPr="0099183F" w:rsidRDefault="0099183F" w:rsidP="0099183F"/>
    <w:p w:rsidR="0099183F" w:rsidRDefault="0099183F" w:rsidP="0099183F"/>
    <w:p w:rsidR="0099183F" w:rsidRDefault="0099183F" w:rsidP="0099183F">
      <w:pPr>
        <w:spacing w:after="0" w:line="240" w:lineRule="auto"/>
        <w:rPr>
          <w:rFonts w:ascii="Arial" w:hAnsi="Arial"/>
          <w:sz w:val="21"/>
        </w:rPr>
      </w:pPr>
      <w:r>
        <w:rPr>
          <w:rFonts w:ascii="Arial" w:hAnsi="Arial"/>
          <w:sz w:val="21"/>
        </w:rPr>
        <w:t>OBJ35-49032/2026</w:t>
      </w:r>
    </w:p>
    <w:p w:rsidR="00766E16" w:rsidRPr="0099183F" w:rsidRDefault="00766E16" w:rsidP="0099183F">
      <w:pPr>
        <w:ind w:firstLine="708"/>
      </w:pPr>
    </w:p>
    <w:sectPr w:rsidR="00766E16" w:rsidRPr="0099183F" w:rsidSect="0099183F">
      <w:pgSz w:w="11903" w:h="16833"/>
      <w:pgMar w:top="1418" w:right="1134" w:bottom="1418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A3729"/>
    <w:multiLevelType w:val="hybridMultilevel"/>
    <w:tmpl w:val="539040B4"/>
    <w:lvl w:ilvl="0" w:tplc="A858A9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E8"/>
    <w:rsid w:val="00766E16"/>
    <w:rsid w:val="0099183F"/>
    <w:rsid w:val="00C263E8"/>
    <w:rsid w:val="00C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5F78"/>
  <w15:docId w15:val="{04D80032-84AF-44AC-8011-ACD2EF9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1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3</cp:revision>
  <dcterms:created xsi:type="dcterms:W3CDTF">2026-04-27T10:58:00Z</dcterms:created>
  <dcterms:modified xsi:type="dcterms:W3CDTF">2026-04-27T11:00:00Z</dcterms:modified>
</cp:coreProperties>
</file>