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E698" w14:textId="77777777" w:rsidR="001123E6" w:rsidRDefault="00E45718">
      <w:pPr>
        <w:pStyle w:val="Nadpis10"/>
        <w:keepNext/>
        <w:keepLines/>
        <w:shd w:val="clear" w:color="auto" w:fill="auto"/>
        <w:spacing w:line="300" w:lineRule="exact"/>
        <w:ind w:left="220"/>
      </w:pPr>
      <w:bookmarkStart w:id="0" w:name="bookmark0"/>
      <w:r>
        <w:t>Statutární město Plzeň, nám. Republiky 1, 301 00 Plzeň</w:t>
      </w:r>
      <w:bookmarkEnd w:id="0"/>
    </w:p>
    <w:p w14:paraId="35AB38B9" w14:textId="77777777" w:rsidR="001123E6" w:rsidRDefault="00E45718">
      <w:pPr>
        <w:pStyle w:val="Zkladntext30"/>
        <w:shd w:val="clear" w:color="auto" w:fill="auto"/>
        <w:spacing w:line="190" w:lineRule="exact"/>
        <w:ind w:left="220"/>
      </w:pPr>
      <w:r>
        <w:t>zastoupené</w:t>
      </w:r>
    </w:p>
    <w:p w14:paraId="04ABF371" w14:textId="77777777" w:rsidR="001123E6" w:rsidRDefault="00E45718">
      <w:pPr>
        <w:pStyle w:val="Nadpis20"/>
        <w:keepNext/>
        <w:keepLines/>
        <w:shd w:val="clear" w:color="auto" w:fill="auto"/>
        <w:ind w:left="220"/>
      </w:pPr>
      <w:bookmarkStart w:id="1" w:name="bookmark1"/>
      <w:r>
        <w:t xml:space="preserve">Městským obvodem Plzeň </w:t>
      </w:r>
      <w:r>
        <w:rPr>
          <w:rStyle w:val="Nadpis215pt"/>
          <w:b/>
          <w:bCs/>
        </w:rPr>
        <w:t xml:space="preserve">2 </w:t>
      </w:r>
      <w:r>
        <w:t xml:space="preserve">- Slovany </w:t>
      </w:r>
      <w:r>
        <w:rPr>
          <w:rStyle w:val="Nadpis215pt"/>
          <w:b/>
          <w:bCs/>
        </w:rPr>
        <w:t>IČ 00075370, DIČ CZ00075370</w:t>
      </w:r>
      <w:r>
        <w:rPr>
          <w:rStyle w:val="Nadpis215pt"/>
          <w:b/>
          <w:bCs/>
        </w:rPr>
        <w:br/>
      </w:r>
      <w:r>
        <w:t xml:space="preserve">Objednávka č. 4510099647 ze dne 23.04.2026 strana </w:t>
      </w:r>
      <w:r>
        <w:rPr>
          <w:rStyle w:val="Nadpis2Candara11ptNetun"/>
        </w:rPr>
        <w:t>1</w:t>
      </w:r>
      <w:r>
        <w:t xml:space="preserve"> z </w:t>
      </w:r>
      <w:r>
        <w:rPr>
          <w:rStyle w:val="Nadpis2Candara11ptNetun"/>
        </w:rPr>
        <w:t>1</w:t>
      </w:r>
      <w:bookmarkEnd w:id="1"/>
    </w:p>
    <w:p w14:paraId="53A6EE8C" w14:textId="77777777" w:rsidR="001123E6" w:rsidRDefault="00E45718">
      <w:pPr>
        <w:pStyle w:val="Zkladntext20"/>
        <w:shd w:val="clear" w:color="auto" w:fill="auto"/>
        <w:spacing w:after="225" w:line="150" w:lineRule="exact"/>
      </w:pPr>
      <w:r>
        <w:pict w14:anchorId="5EFCB6C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.95pt;margin-top:-.65pt;width:205pt;height:139.95pt;z-index:-125829376;mso-wrap-distance-left:5pt;mso-wrap-distance-right:57.6pt;mso-position-horizontal-relative:margin" filled="f" stroked="f">
            <v:textbox style="mso-fit-shape-to-text:t" inset="0,0,0,0">
              <w:txbxContent>
                <w:p w14:paraId="1648AAA7" w14:textId="77777777" w:rsidR="001123E6" w:rsidRDefault="00E45718">
                  <w:pPr>
                    <w:pStyle w:val="Zkladntext20"/>
                    <w:shd w:val="clear" w:color="auto" w:fill="auto"/>
                    <w:spacing w:after="0" w:line="241" w:lineRule="exact"/>
                    <w:jc w:val="left"/>
                  </w:pPr>
                  <w:r>
                    <w:rPr>
                      <w:rStyle w:val="Zkladntext2Exact"/>
                    </w:rPr>
                    <w:t>Kontaktní osoba/Telefon</w:t>
                  </w:r>
                </w:p>
                <w:p w14:paraId="0BE6E9A2" w14:textId="77777777" w:rsidR="001123E6" w:rsidRDefault="00E45718">
                  <w:pPr>
                    <w:pStyle w:val="Zkladntext20"/>
                    <w:shd w:val="clear" w:color="auto" w:fill="auto"/>
                    <w:spacing w:after="253" w:line="241" w:lineRule="exact"/>
                    <w:jc w:val="left"/>
                  </w:pPr>
                  <w:r>
                    <w:rPr>
                      <w:rStyle w:val="Zkladntext2Exact"/>
                    </w:rPr>
                    <w:t>Naše číslo faxu</w:t>
                  </w:r>
                </w:p>
                <w:p w14:paraId="349DAF83" w14:textId="77777777" w:rsidR="001123E6" w:rsidRDefault="00E45718">
                  <w:pPr>
                    <w:pStyle w:val="Zkladntext20"/>
                    <w:shd w:val="clear" w:color="auto" w:fill="auto"/>
                    <w:spacing w:after="0" w:line="150" w:lineRule="exact"/>
                    <w:jc w:val="left"/>
                  </w:pPr>
                  <w:r>
                    <w:rPr>
                      <w:rStyle w:val="Zkladntext2Exact"/>
                    </w:rPr>
                    <w:t>E-mail</w:t>
                  </w:r>
                </w:p>
                <w:p w14:paraId="134D0237" w14:textId="77777777" w:rsidR="001123E6" w:rsidRDefault="00E45718">
                  <w:pPr>
                    <w:pStyle w:val="Zkladntext6"/>
                    <w:shd w:val="clear" w:color="auto" w:fill="auto"/>
                    <w:spacing w:line="238" w:lineRule="exact"/>
                  </w:pPr>
                  <w:r>
                    <w:t>Fakturu zašlete na adresu :</w:t>
                  </w:r>
                </w:p>
                <w:p w14:paraId="0C5AA40B" w14:textId="77777777" w:rsidR="001123E6" w:rsidRDefault="00E45718">
                  <w:pPr>
                    <w:pStyle w:val="Zkladntext50"/>
                    <w:shd w:val="clear" w:color="auto" w:fill="auto"/>
                    <w:spacing w:before="0"/>
                  </w:pPr>
                  <w:r>
                    <w:rPr>
                      <w:rStyle w:val="Zkladntext5Exact"/>
                    </w:rPr>
                    <w:t>Statutární město Plzeň, zastoupené</w:t>
                  </w:r>
                  <w:r>
                    <w:rPr>
                      <w:rStyle w:val="Zkladntext5Exact"/>
                    </w:rPr>
                    <w:br/>
                  </w:r>
                  <w:r>
                    <w:rPr>
                      <w:rStyle w:val="Zkladntext5Exact"/>
                    </w:rPr>
                    <w:t>Městským obvodem Plzeň 2 - Slovany</w:t>
                  </w:r>
                  <w:r>
                    <w:rPr>
                      <w:rStyle w:val="Zkladntext5Exact"/>
                    </w:rPr>
                    <w:br/>
                    <w:t>Koterovská 83</w:t>
                  </w:r>
                  <w:r>
                    <w:rPr>
                      <w:rStyle w:val="Zkladntext5Exact"/>
                    </w:rPr>
                    <w:br/>
                    <w:t>307 53 Plzeň</w:t>
                  </w:r>
                </w:p>
              </w:txbxContent>
            </v:textbox>
            <w10:wrap type="square" side="right" anchorx="margin"/>
          </v:shape>
        </w:pict>
      </w:r>
      <w:r>
        <w:t>Příjemce objednávky</w:t>
      </w:r>
    </w:p>
    <w:p w14:paraId="461A490D" w14:textId="77777777" w:rsidR="001123E6" w:rsidRDefault="00E45718">
      <w:pPr>
        <w:pStyle w:val="Zkladntext40"/>
        <w:shd w:val="clear" w:color="auto" w:fill="auto"/>
        <w:spacing w:before="0"/>
      </w:pPr>
      <w:r>
        <w:t>DOZOR inženýring s.r.o.</w:t>
      </w:r>
    </w:p>
    <w:p w14:paraId="7971498B" w14:textId="0DD669A6" w:rsidR="001123E6" w:rsidRDefault="00E45718">
      <w:pPr>
        <w:pStyle w:val="Zkladntext40"/>
        <w:shd w:val="clear" w:color="auto" w:fill="auto"/>
        <w:spacing w:before="0"/>
      </w:pPr>
      <w:r>
        <w:t xml:space="preserve">                                           </w:t>
      </w:r>
      <w:r>
        <w:t>Koterovská 574/177</w:t>
      </w:r>
    </w:p>
    <w:p w14:paraId="0A1F40D3" w14:textId="1420520A" w:rsidR="001123E6" w:rsidRDefault="0043614C" w:rsidP="0043614C">
      <w:pPr>
        <w:pStyle w:val="Zkladntext40"/>
        <w:shd w:val="clear" w:color="auto" w:fill="auto"/>
        <w:spacing w:before="0" w:after="183"/>
        <w:jc w:val="center"/>
      </w:pPr>
      <w:r>
        <w:t xml:space="preserve">                                  </w:t>
      </w:r>
      <w:r w:rsidR="00E45718">
        <w:t>326 00 Plzeň-Plzeň 2-Slovany, Koterov</w:t>
      </w:r>
    </w:p>
    <w:p w14:paraId="6C06A4B5" w14:textId="77777777" w:rsidR="001123E6" w:rsidRDefault="00E45718">
      <w:pPr>
        <w:pStyle w:val="Zkladntext20"/>
        <w:shd w:val="clear" w:color="auto" w:fill="auto"/>
        <w:spacing w:after="0" w:line="238" w:lineRule="exact"/>
      </w:pPr>
      <w:r>
        <w:t xml:space="preserve">IČ: </w:t>
      </w:r>
      <w:r>
        <w:rPr>
          <w:rStyle w:val="Zkladntext2dkovn1pt"/>
        </w:rPr>
        <w:t>07870213</w:t>
      </w:r>
    </w:p>
    <w:p w14:paraId="55E9AD96" w14:textId="77777777" w:rsidR="001123E6" w:rsidRDefault="00E45718">
      <w:pPr>
        <w:pStyle w:val="Zkladntext20"/>
        <w:shd w:val="clear" w:color="auto" w:fill="auto"/>
        <w:tabs>
          <w:tab w:val="left" w:pos="842"/>
        </w:tabs>
        <w:spacing w:after="0" w:line="238" w:lineRule="exact"/>
        <w:ind w:right="3420"/>
        <w:jc w:val="left"/>
      </w:pPr>
      <w:r>
        <w:t xml:space="preserve">Vaše číslo u nás: </w:t>
      </w:r>
      <w:r>
        <w:rPr>
          <w:rStyle w:val="Zkladntext2dkovn1pt"/>
        </w:rPr>
        <w:t>51882422</w:t>
      </w:r>
      <w:r>
        <w:rPr>
          <w:rStyle w:val="Zkladntext2dkovn1pt"/>
        </w:rPr>
        <w:br/>
      </w:r>
      <w:r>
        <w:t>Tel.:</w:t>
      </w:r>
      <w:r>
        <w:tab/>
        <w:t>Fax:</w:t>
      </w:r>
    </w:p>
    <w:p w14:paraId="00B53AD3" w14:textId="77777777" w:rsidR="001123E6" w:rsidRDefault="00E45718">
      <w:pPr>
        <w:pStyle w:val="Zkladntext20"/>
        <w:shd w:val="clear" w:color="auto" w:fill="auto"/>
        <w:spacing w:after="540" w:line="238" w:lineRule="exact"/>
      </w:pPr>
      <w:r>
        <w:t>Mobil:</w:t>
      </w:r>
    </w:p>
    <w:p w14:paraId="439E5046" w14:textId="77777777" w:rsidR="001123E6" w:rsidRDefault="00E45718">
      <w:pPr>
        <w:pStyle w:val="Zkladntext50"/>
        <w:shd w:val="clear" w:color="auto" w:fill="auto"/>
        <w:spacing w:before="0"/>
        <w:ind w:right="2580"/>
      </w:pPr>
      <w:r>
        <w:t>Na faktuře uvádějte vždy číslo naší objednávky, zda se jedná o fyzickou</w:t>
      </w:r>
      <w:r>
        <w:br/>
        <w:t>nebo právnickou osobu a Vaše IČ, DIČ.</w:t>
      </w:r>
    </w:p>
    <w:p w14:paraId="2B7A59EF" w14:textId="77777777" w:rsidR="001123E6" w:rsidRDefault="00E45718">
      <w:pPr>
        <w:pStyle w:val="Zkladntext20"/>
        <w:shd w:val="clear" w:color="auto" w:fill="auto"/>
        <w:tabs>
          <w:tab w:val="left" w:pos="1267"/>
        </w:tabs>
        <w:spacing w:after="420" w:line="238" w:lineRule="exact"/>
      </w:pPr>
      <w:r>
        <w:t>Dodací lhůta:</w:t>
      </w:r>
      <w:r>
        <w:tab/>
      </w:r>
      <w:r>
        <w:rPr>
          <w:rStyle w:val="Zkladntext2dkovn1pt"/>
        </w:rPr>
        <w:t>15.07.2026</w:t>
      </w:r>
    </w:p>
    <w:p w14:paraId="0FD8F63A" w14:textId="77777777" w:rsidR="001123E6" w:rsidRDefault="00E45718">
      <w:pPr>
        <w:pStyle w:val="Zkladntext50"/>
        <w:shd w:val="clear" w:color="auto" w:fill="auto"/>
        <w:spacing w:before="0"/>
      </w:pPr>
      <w:r>
        <w:t>Objednáváme u vás výkon technického dozoru stavby u akce: Realizace multifunkčního hřiště s</w:t>
      </w:r>
      <w:r>
        <w:br/>
        <w:t>umělým povrchem a sportovním zařízením v areálu Škoda sport park v Plzni dle vaší cenové</w:t>
      </w:r>
      <w:r>
        <w:br/>
        <w:t>nabídky.</w:t>
      </w:r>
    </w:p>
    <w:p w14:paraId="116ABEBA" w14:textId="77777777" w:rsidR="001123E6" w:rsidRDefault="00E45718">
      <w:pPr>
        <w:pStyle w:val="Zkladntext50"/>
        <w:shd w:val="clear" w:color="auto" w:fill="auto"/>
        <w:spacing w:before="0" w:after="218"/>
        <w:jc w:val="both"/>
      </w:pPr>
      <w:r>
        <w:t>Uvedená cena je konečná a zahrnuje 21% DPH.</w:t>
      </w:r>
    </w:p>
    <w:p w14:paraId="4723AD20" w14:textId="77777777" w:rsidR="001123E6" w:rsidRDefault="00E45718">
      <w:pPr>
        <w:pStyle w:val="Zkladntext50"/>
        <w:shd w:val="clear" w:color="auto" w:fill="auto"/>
        <w:tabs>
          <w:tab w:val="left" w:pos="3560"/>
        </w:tabs>
        <w:spacing w:before="0" w:after="7" w:line="190" w:lineRule="exact"/>
        <w:jc w:val="both"/>
      </w:pPr>
      <w:r>
        <w:t>10</w:t>
      </w:r>
      <w:r>
        <w:tab/>
        <w:t>ŠSP-technický dozor-multifunkční hřiště</w:t>
      </w:r>
    </w:p>
    <w:p w14:paraId="3EB5905F" w14:textId="77777777" w:rsidR="001123E6" w:rsidRDefault="00E45718">
      <w:pPr>
        <w:pStyle w:val="Zkladntext50"/>
        <w:shd w:val="clear" w:color="auto" w:fill="auto"/>
        <w:tabs>
          <w:tab w:val="left" w:pos="2792"/>
          <w:tab w:val="left" w:pos="5135"/>
          <w:tab w:val="left" w:pos="8508"/>
        </w:tabs>
        <w:spacing w:before="0" w:after="483" w:line="190" w:lineRule="exact"/>
        <w:ind w:left="2140"/>
        <w:jc w:val="both"/>
      </w:pPr>
      <w:r>
        <w:t>1</w:t>
      </w:r>
      <w:r>
        <w:tab/>
        <w:t>Jedn.výk.</w:t>
      </w:r>
      <w:r>
        <w:tab/>
        <w:t>127.001,60</w:t>
      </w:r>
      <w:r>
        <w:tab/>
        <w:t>127.001,60</w:t>
      </w:r>
    </w:p>
    <w:p w14:paraId="56706DFE" w14:textId="77777777" w:rsidR="001123E6" w:rsidRDefault="00E45718" w:rsidP="0043614C">
      <w:pPr>
        <w:pStyle w:val="Zkladntext50"/>
        <w:shd w:val="clear" w:color="auto" w:fill="auto"/>
        <w:spacing w:before="0" w:after="431" w:line="190" w:lineRule="exact"/>
      </w:pPr>
      <w:r>
        <w:pict w14:anchorId="1FFD3EF3">
          <v:shape id="_x0000_s1027" type="#_x0000_t202" style="position:absolute;margin-left:424.8pt;margin-top:-1.65pt;width:60.5pt;height:12.55pt;z-index:-125829375;mso-wrap-distance-left:161.3pt;mso-wrap-distance-right:5pt;mso-position-horizontal-relative:margin" filled="f" stroked="f">
            <v:textbox style="mso-next-textbox:#_x0000_s1027;mso-fit-shape-to-text:t" inset="0,0,0,0">
              <w:txbxContent>
                <w:p w14:paraId="09AA9991" w14:textId="77777777" w:rsidR="001123E6" w:rsidRDefault="00E45718">
                  <w:pPr>
                    <w:pStyle w:val="Zkladntext50"/>
                    <w:shd w:val="clear" w:color="auto" w:fill="auto"/>
                    <w:spacing w:before="0" w:line="190" w:lineRule="exact"/>
                  </w:pPr>
                  <w:r>
                    <w:rPr>
                      <w:rStyle w:val="Zkladntext5Exact"/>
                    </w:rPr>
                    <w:t>127.001,60</w:t>
                  </w:r>
                </w:p>
              </w:txbxContent>
            </v:textbox>
            <w10:wrap type="square" side="left" anchorx="margin"/>
          </v:shape>
        </w:pict>
      </w:r>
      <w:r>
        <w:t>Celková hodnota v CZK</w:t>
      </w:r>
    </w:p>
    <w:p w14:paraId="32388F2D" w14:textId="77777777" w:rsidR="001123E6" w:rsidRDefault="00E45718">
      <w:pPr>
        <w:pStyle w:val="Zkladntext20"/>
        <w:shd w:val="clear" w:color="auto" w:fill="auto"/>
        <w:spacing w:after="0" w:line="238" w:lineRule="exact"/>
        <w:jc w:val="left"/>
      </w:pPr>
      <w:r>
        <w:t>Zhotovitel se zavazuje, že na jím vydaných daňových dokladech bude uvádět pouze čísla bankovních účtů, která jsou správcem daně zveřejněna způsobem</w:t>
      </w:r>
      <w:r>
        <w:br/>
        <w:t>umožňujícím dálkový přistup (§ 98 písm. d) zákona č.235/2004 Sb., o dani z přidané hodnoty). V případě, že daňový doklad bude obsahovat jiný než takto</w:t>
      </w:r>
      <w:r>
        <w:br/>
        <w:t>zveřejněný účet, bude takovýto daňový doklad považován za neúplný a objednatel vyzve zhotovitele k jeho doplnění. Do okamžiku doplnění si objednatel</w:t>
      </w:r>
      <w:r>
        <w:br/>
        <w:t>vyhrazuje právo neuskutečnit platbu na základě tohoto daňového dokladu"</w:t>
      </w:r>
    </w:p>
    <w:p w14:paraId="3ED98C63" w14:textId="7BB6F263" w:rsidR="001123E6" w:rsidRDefault="00E45718">
      <w:pPr>
        <w:pStyle w:val="Zkladntext20"/>
        <w:shd w:val="clear" w:color="auto" w:fill="auto"/>
        <w:tabs>
          <w:tab w:val="left" w:pos="5584"/>
        </w:tabs>
        <w:spacing w:after="0" w:line="238" w:lineRule="exact"/>
        <w:jc w:val="left"/>
      </w:pPr>
      <w:r>
        <w:pict w14:anchorId="5164A267">
          <v:shape id="_x0000_s1028" type="#_x0000_t202" style="position:absolute;margin-left:-.35pt;margin-top:93.75pt;width:32.4pt;height:10.15pt;z-index:-125829374;mso-wrap-distance-left:5pt;mso-wrap-distance-right:5pt;mso-wrap-distance-bottom:26.3pt;mso-position-horizontal-relative:margin" filled="f" stroked="f">
            <v:textbox style="mso-fit-shape-to-text:t" inset="0,0,0,0">
              <w:txbxContent>
                <w:p w14:paraId="424312B0" w14:textId="77777777" w:rsidR="001123E6" w:rsidRDefault="00E45718">
                  <w:pPr>
                    <w:pStyle w:val="Zkladntext20"/>
                    <w:shd w:val="clear" w:color="auto" w:fill="auto"/>
                    <w:spacing w:after="0" w:line="150" w:lineRule="exact"/>
                    <w:jc w:val="left"/>
                  </w:pPr>
                  <w:r>
                    <w:rPr>
                      <w:rStyle w:val="Zkladntext2Exact"/>
                    </w:rPr>
                    <w:t>Vystavil:</w:t>
                  </w:r>
                </w:p>
              </w:txbxContent>
            </v:textbox>
            <w10:wrap type="topAndBottom" anchorx="margin"/>
          </v:shape>
        </w:pict>
      </w:r>
      <w:r>
        <w:pict w14:anchorId="3BCA2A61">
          <v:shape id="_x0000_s1030" type="#_x0000_t202" style="position:absolute;margin-left:-.35pt;margin-top:130.1pt;width:21.25pt;height:9.85pt;z-index:-125829372;mso-wrap-distance-left:5pt;mso-wrap-distance-right:12.6pt;mso-position-horizontal-relative:margin" filled="f" stroked="f">
            <v:textbox style="mso-fit-shape-to-text:t" inset="0,0,0,0">
              <w:txbxContent>
                <w:p w14:paraId="42BF8761" w14:textId="77777777" w:rsidR="001123E6" w:rsidRDefault="00E45718">
                  <w:pPr>
                    <w:pStyle w:val="Zkladntext20"/>
                    <w:shd w:val="clear" w:color="auto" w:fill="auto"/>
                    <w:spacing w:after="0" w:line="150" w:lineRule="exact"/>
                    <w:jc w:val="left"/>
                  </w:pPr>
                  <w:r>
                    <w:rPr>
                      <w:rStyle w:val="Zkladntext2Exact"/>
                    </w:rPr>
                    <w:t>Dne:.</w:t>
                  </w:r>
                </w:p>
              </w:txbxContent>
            </v:textbox>
            <w10:wrap type="topAndBottom" anchorx="margin"/>
          </v:shape>
        </w:pict>
      </w:r>
      <w:r>
        <w:pict w14:anchorId="55C892B8">
          <v:shape id="_x0000_s1031" type="#_x0000_t202" style="position:absolute;margin-left:33.5pt;margin-top:81.65pt;width:81.7pt;height:51.45pt;z-index:-125829371;mso-wrap-distance-left:5pt;mso-wrap-distance-right:81pt;mso-wrap-distance-bottom:5.65pt;mso-position-horizontal-relative:margin" filled="f" stroked="f">
            <v:textbox style="mso-fit-shape-to-text:t" inset="0,0,0,0">
              <w:txbxContent>
                <w:p w14:paraId="46304137" w14:textId="571CA51F" w:rsidR="001123E6" w:rsidRDefault="001123E6" w:rsidP="0043614C">
                  <w:pPr>
                    <w:pStyle w:val="Zkladntext7"/>
                    <w:shd w:val="clear" w:color="auto" w:fill="auto"/>
                    <w:tabs>
                      <w:tab w:val="left" w:leader="dot" w:pos="788"/>
                    </w:tabs>
                    <w:spacing w:after="19" w:line="20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0AB181A0">
          <v:shape id="_x0000_s1032" type="#_x0000_t202" style="position:absolute;margin-left:196.2pt;margin-top:95.2pt;width:121.7pt;height:36.65pt;z-index:-125829370;mso-wrap-distance-left:5pt;mso-wrap-distance-right:58.3pt;mso-position-horizontal-relative:margin" filled="f" stroked="f">
            <v:textbox style="mso-fit-shape-to-text:t" inset="0,0,0,0">
              <w:txbxContent>
                <w:p w14:paraId="50F9CD1D" w14:textId="77777777" w:rsidR="001123E6" w:rsidRDefault="00E45718">
                  <w:pPr>
                    <w:pStyle w:val="Zkladntext20"/>
                    <w:shd w:val="clear" w:color="auto" w:fill="auto"/>
                    <w:tabs>
                      <w:tab w:val="left" w:leader="dot" w:pos="2344"/>
                    </w:tabs>
                    <w:spacing w:after="195" w:line="150" w:lineRule="exact"/>
                  </w:pPr>
                  <w:r>
                    <w:rPr>
                      <w:rStyle w:val="Zkladntext2Exact"/>
                    </w:rPr>
                    <w:t>Příkazce operace:</w:t>
                  </w:r>
                  <w:r>
                    <w:rPr>
                      <w:rStyle w:val="Zkladntext2Exact"/>
                    </w:rPr>
                    <w:tab/>
                  </w:r>
                </w:p>
              </w:txbxContent>
            </v:textbox>
            <w10:wrap type="topAndBottom" anchorx="margin"/>
          </v:shape>
        </w:pict>
      </w:r>
      <w:r>
        <w:pict w14:anchorId="56C6965D">
          <v:shape id="_x0000_s1033" type="#_x0000_t202" style="position:absolute;margin-left:196.2pt;margin-top:130.85pt;width:48.25pt;height:9.05pt;z-index:-125829369;mso-wrap-distance-left:5pt;mso-wrap-distance-right:131.75pt;mso-position-horizontal-relative:margin" filled="f" stroked="f">
            <v:textbox style="mso-fit-shape-to-text:t" inset="0,0,0,0">
              <w:txbxContent>
                <w:p w14:paraId="78601BDD" w14:textId="77777777" w:rsidR="001123E6" w:rsidRDefault="00E45718">
                  <w:pPr>
                    <w:pStyle w:val="Zkladntext20"/>
                    <w:shd w:val="clear" w:color="auto" w:fill="auto"/>
                    <w:spacing w:after="0" w:line="150" w:lineRule="exact"/>
                    <w:jc w:val="left"/>
                  </w:pPr>
                  <w:r>
                    <w:rPr>
                      <w:rStyle w:val="Zkladntext2Exact"/>
                    </w:rPr>
                    <w:t>Schválil dne:</w:t>
                  </w:r>
                </w:p>
              </w:txbxContent>
            </v:textbox>
            <w10:wrap type="topAndBottom" anchorx="margin"/>
          </v:shape>
        </w:pict>
      </w:r>
      <w:r>
        <w:pict w14:anchorId="1B835351">
          <v:shape id="_x0000_s1034" type="#_x0000_t202" style="position:absolute;margin-left:376.2pt;margin-top:85.85pt;width:110.15pt;height:54.4pt;z-index:-125829368;mso-wrap-distance-left:5pt;mso-wrap-distance-right:69.1pt;mso-position-horizontal-relative:margin" filled="f" stroked="f">
            <v:textbox style="mso-fit-shape-to-text:t" inset="0,0,0,0">
              <w:txbxContent>
                <w:p w14:paraId="70F4D7EE" w14:textId="77777777" w:rsidR="001123E6" w:rsidRDefault="00E45718">
                  <w:pPr>
                    <w:pStyle w:val="Zkladntext90"/>
                    <w:shd w:val="clear" w:color="auto" w:fill="auto"/>
                    <w:spacing w:line="170" w:lineRule="exact"/>
                    <w:ind w:right="200"/>
                  </w:pPr>
                  <w:r>
                    <w:rPr>
                      <w:rStyle w:val="Zkladntext9Exact0"/>
                    </w:rPr>
                    <w:t>A;</w:t>
                  </w:r>
                </w:p>
                <w:p w14:paraId="7C0CACDC" w14:textId="77777777" w:rsidR="001123E6" w:rsidRDefault="00E45718">
                  <w:pPr>
                    <w:pStyle w:val="Zkladntext20"/>
                    <w:shd w:val="clear" w:color="auto" w:fill="auto"/>
                    <w:tabs>
                      <w:tab w:val="left" w:leader="dot" w:pos="1667"/>
                    </w:tabs>
                    <w:spacing w:after="251" w:line="150" w:lineRule="exact"/>
                  </w:pPr>
                  <w:r>
                    <w:rPr>
                      <w:rStyle w:val="Zkladntext2Exact"/>
                    </w:rPr>
                    <w:t>Správce rozpočtu:</w:t>
                  </w:r>
                  <w:r>
                    <w:rPr>
                      <w:rStyle w:val="Zkladntext2Exact"/>
                    </w:rPr>
                    <w:tab/>
                  </w:r>
                </w:p>
                <w:p w14:paraId="6095579D" w14:textId="77777777" w:rsidR="001123E6" w:rsidRDefault="00E45718">
                  <w:pPr>
                    <w:pStyle w:val="Zkladntext20"/>
                    <w:shd w:val="clear" w:color="auto" w:fill="auto"/>
                    <w:tabs>
                      <w:tab w:val="left" w:leader="dot" w:pos="2149"/>
                    </w:tabs>
                    <w:spacing w:after="0" w:line="150" w:lineRule="exact"/>
                  </w:pPr>
                  <w:r>
                    <w:rPr>
                      <w:rStyle w:val="Zkladntext2Exact"/>
                    </w:rPr>
                    <w:t>Schválil dne:</w:t>
                  </w:r>
                  <w:r>
                    <w:rPr>
                      <w:rStyle w:val="Zkladntext2Exact"/>
                    </w:rPr>
                    <w:tab/>
                  </w:r>
                </w:p>
              </w:txbxContent>
            </v:textbox>
            <w10:wrap type="topAndBottom" anchorx="margin"/>
          </v:shape>
        </w:pict>
      </w:r>
      <w:r>
        <w:t>V případě, že kdykoli před okamžikem uskutečnění platby ze strany objednatele na základě této smlouvy bude o zhotoviteli správcem dané z přidané</w:t>
      </w:r>
      <w:r>
        <w:br/>
        <w:t>hodnoty zveřejněna způsobem umožňujícím dálkový přístup skutečnost, že zhotovitel je nespolehlivým plátcem (§ 106a zákona č.235/2004 Sb., o dani z</w:t>
      </w:r>
      <w:r>
        <w:br/>
        <w:t>přidané hodnoty), má objednatel právo od okamžiku zveřejnění ponížit všechny platby zhotoviteli uskutečňované na základě této smlouvy o příslušnou</w:t>
      </w:r>
      <w:r>
        <w:br/>
        <w:t>částku DPH. Smluvní strany si sjednávají, že takto zhotoviteli nevyplacen</w:t>
      </w:r>
      <w:r>
        <w:t>é částky DPH odvede spráycřdaně sám objednatel v souladu s ustanovením §</w:t>
      </w:r>
      <w:r>
        <w:br/>
        <w:t>109a zákona č. 235/2004 Sb.</w:t>
      </w:r>
      <w:r>
        <w:tab/>
      </w:r>
      <w:r>
        <w:rPr>
          <w:rStyle w:val="Zkladntext21"/>
        </w:rPr>
        <w:t>' /</w:t>
      </w:r>
    </w:p>
    <w:p w14:paraId="3AEB800A" w14:textId="77777777" w:rsidR="001123E6" w:rsidRDefault="00E45718">
      <w:pPr>
        <w:pStyle w:val="Zkladntext20"/>
        <w:shd w:val="clear" w:color="auto" w:fill="auto"/>
        <w:tabs>
          <w:tab w:val="left" w:leader="dot" w:pos="3150"/>
        </w:tabs>
        <w:spacing w:after="149" w:line="150" w:lineRule="exact"/>
      </w:pPr>
      <w:r>
        <w:pict w14:anchorId="182002A0">
          <v:shape id="_x0000_s1035" type="#_x0000_t202" style="position:absolute;left:0;text-align:left;margin-left:.35pt;margin-top:-8.8pt;width:88.75pt;height:10.1pt;z-index:-125829367;mso-wrap-distance-left:5pt;mso-wrap-distance-right:5pt;mso-wrap-distance-bottom:7.75pt;mso-position-horizontal-relative:margin" filled="f" stroked="f">
            <v:textbox style="mso-fit-shape-to-text:t" inset="0,0,0,0">
              <w:txbxContent>
                <w:p w14:paraId="60D9073D" w14:textId="77777777" w:rsidR="001123E6" w:rsidRDefault="00E45718">
                  <w:pPr>
                    <w:pStyle w:val="Zkladntext10"/>
                    <w:shd w:val="clear" w:color="auto" w:fill="auto"/>
                    <w:spacing w:line="140" w:lineRule="exact"/>
                  </w:pPr>
                  <w:r>
                    <w:t>Jen pro potřeby úřadu:</w:t>
                  </w:r>
                </w:p>
              </w:txbxContent>
            </v:textbox>
            <w10:wrap type="square" anchorx="margin"/>
          </v:shape>
        </w:pict>
      </w:r>
      <w:r>
        <w:t>Právník úřadu :</w:t>
      </w:r>
      <w:r>
        <w:tab/>
        <w:t xml:space="preserve"> Ředitel úřadu MMP / Tajemník ÚMO:</w:t>
      </w:r>
    </w:p>
    <w:p w14:paraId="779BE3CF" w14:textId="77777777" w:rsidR="001123E6" w:rsidRDefault="00E45718">
      <w:pPr>
        <w:pStyle w:val="Zkladntext20"/>
        <w:shd w:val="clear" w:color="auto" w:fill="auto"/>
        <w:tabs>
          <w:tab w:val="left" w:leader="dot" w:pos="3150"/>
          <w:tab w:val="left" w:leader="dot" w:pos="6487"/>
        </w:tabs>
        <w:spacing w:after="633" w:line="150" w:lineRule="exact"/>
      </w:pPr>
      <w:r>
        <w:t>Posoudil dne:</w:t>
      </w:r>
      <w:r>
        <w:tab/>
        <w:t xml:space="preserve"> Schválil dne:</w:t>
      </w:r>
      <w:r>
        <w:tab/>
      </w:r>
    </w:p>
    <w:sectPr w:rsidR="001123E6">
      <w:pgSz w:w="11900" w:h="16840"/>
      <w:pgMar w:top="492" w:right="268" w:bottom="1518" w:left="5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3376D" w14:textId="77777777" w:rsidR="00E45718" w:rsidRDefault="00E45718">
      <w:r>
        <w:separator/>
      </w:r>
    </w:p>
  </w:endnote>
  <w:endnote w:type="continuationSeparator" w:id="0">
    <w:p w14:paraId="5C30BF55" w14:textId="77777777" w:rsidR="00E45718" w:rsidRDefault="00E4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3815A" w14:textId="77777777" w:rsidR="001123E6" w:rsidRDefault="001123E6"/>
  </w:footnote>
  <w:footnote w:type="continuationSeparator" w:id="0">
    <w:p w14:paraId="2B8F899C" w14:textId="77777777" w:rsidR="001123E6" w:rsidRDefault="001123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23E6"/>
    <w:rsid w:val="001123E6"/>
    <w:rsid w:val="0043614C"/>
    <w:rsid w:val="006C7A23"/>
    <w:rsid w:val="00E4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01EC30E1"/>
  <w15:docId w15:val="{395C9C8E-80DA-429C-9BF0-947F499D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Zkladntext8CourierNew4ptNetunMtko100Exact">
    <w:name w:val="Základní text (8) + Courier New;4 pt;Ne tučné;Měřítko 100% Exact"/>
    <w:basedOn w:val="Zkladntext8Exact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w w:val="60"/>
      <w:sz w:val="17"/>
      <w:szCs w:val="17"/>
      <w:u w:val="none"/>
    </w:rPr>
  </w:style>
  <w:style w:type="character" w:customStyle="1" w:styleId="Zkladntext9Exact0">
    <w:name w:val="Základní text (9) Exact"/>
    <w:basedOn w:val="Zkladntext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w w:val="60"/>
      <w:sz w:val="17"/>
      <w:szCs w:val="17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5pt">
    <w:name w:val="Nadpis #2 + 15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2Candara11ptNetun">
    <w:name w:val="Nadpis #2 + Candara;11 pt;Ne tučné"/>
    <w:basedOn w:val="Nadpis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1pt">
    <w:name w:val="Základní text (2) + Řádkování 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w w:val="60"/>
      <w:sz w:val="17"/>
      <w:szCs w:val="17"/>
      <w:u w:val="none"/>
    </w:rPr>
  </w:style>
  <w:style w:type="character" w:customStyle="1" w:styleId="Zkladntext91">
    <w:name w:val="Základní text (9)"/>
    <w:basedOn w:val="Zkladntext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17"/>
      <w:szCs w:val="17"/>
      <w:u w:val="none"/>
      <w:lang w:val="cs-CZ" w:eastAsia="cs-CZ" w:bidi="cs-CZ"/>
    </w:rPr>
  </w:style>
  <w:style w:type="character" w:customStyle="1" w:styleId="Zkladntext965ptKurzvaMtko100">
    <w:name w:val="Základní text (9) + 6;5 pt;Kurzíva;Měřítko 100%"/>
    <w:basedOn w:val="Zkladntext9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41" w:lineRule="exact"/>
    </w:pPr>
    <w:rPr>
      <w:rFonts w:ascii="Courier New" w:eastAsia="Courier New" w:hAnsi="Courier New" w:cs="Courier New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540" w:line="238" w:lineRule="exact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120" w:line="0" w:lineRule="atLeast"/>
    </w:pPr>
    <w:rPr>
      <w:rFonts w:ascii="Arial" w:eastAsia="Arial" w:hAnsi="Arial" w:cs="Arial"/>
      <w:b/>
      <w:bCs/>
      <w:w w:val="60"/>
      <w:sz w:val="28"/>
      <w:szCs w:val="2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  <w:jc w:val="right"/>
    </w:pPr>
    <w:rPr>
      <w:rFonts w:ascii="Book Antiqua" w:eastAsia="Book Antiqua" w:hAnsi="Book Antiqua" w:cs="Book Antiqua"/>
      <w:w w:val="60"/>
      <w:sz w:val="17"/>
      <w:szCs w:val="17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82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line="241" w:lineRule="exact"/>
      <w:jc w:val="both"/>
    </w:pPr>
    <w:rPr>
      <w:rFonts w:ascii="Courier New" w:eastAsia="Courier New" w:hAnsi="Courier New" w:cs="Courier New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1810</Characters>
  <Application>Microsoft Office Word</Application>
  <DocSecurity>0</DocSecurity>
  <Lines>15</Lines>
  <Paragraphs>4</Paragraphs>
  <ScaleCrop>false</ScaleCrop>
  <Company>SITMP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umo2-ineo224e-20260506101531</dc:title>
  <dc:subject/>
  <dc:creator/>
  <cp:keywords/>
  <cp:lastModifiedBy>NĚMCOVÁ Jana</cp:lastModifiedBy>
  <cp:revision>3</cp:revision>
  <dcterms:created xsi:type="dcterms:W3CDTF">2026-05-06T08:25:00Z</dcterms:created>
  <dcterms:modified xsi:type="dcterms:W3CDTF">2026-05-06T08:27:00Z</dcterms:modified>
</cp:coreProperties>
</file>