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EFC3" w14:textId="77777777" w:rsidR="004F69EE" w:rsidRPr="00656686" w:rsidRDefault="004F69EE" w:rsidP="004F69E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Fakultní Thomayerova</w:t>
      </w:r>
      <w:r w:rsidRPr="00656686">
        <w:rPr>
          <w:rFonts w:ascii="Arial" w:hAnsi="Arial" w:cs="Arial"/>
          <w:b/>
          <w:bCs/>
          <w:sz w:val="20"/>
          <w:szCs w:val="20"/>
        </w:rPr>
        <w:t xml:space="preserve"> nemocnice  </w:t>
      </w:r>
    </w:p>
    <w:p w14:paraId="2B289D96" w14:textId="0206AA34" w:rsidR="004F69EE" w:rsidRPr="00656686" w:rsidRDefault="004F69EE" w:rsidP="004F69EE">
      <w:pPr>
        <w:rPr>
          <w:rFonts w:ascii="Arial" w:hAnsi="Arial" w:cs="Arial"/>
          <w:b/>
          <w:bCs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>Vídeňská 800</w:t>
      </w:r>
      <w:r w:rsidR="00123C86">
        <w:rPr>
          <w:rFonts w:ascii="Arial" w:hAnsi="Arial" w:cs="Arial"/>
          <w:sz w:val="20"/>
          <w:szCs w:val="20"/>
        </w:rPr>
        <w:t xml:space="preserve">, </w:t>
      </w:r>
      <w:r w:rsidRPr="00656686">
        <w:rPr>
          <w:rFonts w:ascii="Arial" w:hAnsi="Arial" w:cs="Arial"/>
          <w:sz w:val="20"/>
          <w:szCs w:val="20"/>
        </w:rPr>
        <w:t xml:space="preserve">140 </w:t>
      </w:r>
      <w:proofErr w:type="gramStart"/>
      <w:r w:rsidRPr="00656686">
        <w:rPr>
          <w:rFonts w:ascii="Arial" w:hAnsi="Arial" w:cs="Arial"/>
          <w:sz w:val="20"/>
          <w:szCs w:val="20"/>
        </w:rPr>
        <w:t>59  Praha</w:t>
      </w:r>
      <w:proofErr w:type="gramEnd"/>
      <w:r w:rsidRPr="00656686">
        <w:rPr>
          <w:rFonts w:ascii="Arial" w:hAnsi="Arial" w:cs="Arial"/>
          <w:sz w:val="20"/>
          <w:szCs w:val="20"/>
        </w:rPr>
        <w:t xml:space="preserve"> 4 - Krč</w:t>
      </w:r>
    </w:p>
    <w:p w14:paraId="50325C22" w14:textId="77777777" w:rsidR="004F69EE" w:rsidRPr="00656686" w:rsidRDefault="004F69EE" w:rsidP="004F69EE">
      <w:pPr>
        <w:rPr>
          <w:rFonts w:ascii="Arial" w:hAnsi="Arial" w:cs="Arial"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 xml:space="preserve">jednající: </w:t>
      </w:r>
      <w:r>
        <w:rPr>
          <w:rFonts w:ascii="Arial" w:hAnsi="Arial" w:cs="Arial"/>
          <w:sz w:val="20"/>
          <w:szCs w:val="20"/>
        </w:rPr>
        <w:t>doc. MUDr. Zdeněk Beneš, CSc.,</w:t>
      </w:r>
      <w:r w:rsidRPr="00656686">
        <w:rPr>
          <w:rFonts w:ascii="Arial" w:hAnsi="Arial" w:cs="Arial"/>
          <w:sz w:val="20"/>
          <w:szCs w:val="20"/>
        </w:rPr>
        <w:t xml:space="preserve"> ředitel</w:t>
      </w:r>
    </w:p>
    <w:p w14:paraId="3705599F" w14:textId="77777777" w:rsidR="004F69EE" w:rsidRPr="00656686" w:rsidRDefault="004F69EE" w:rsidP="004F69EE">
      <w:pPr>
        <w:rPr>
          <w:rFonts w:ascii="Arial" w:hAnsi="Arial" w:cs="Arial"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634BF75C" w14:textId="77777777" w:rsidR="004F69EE" w:rsidRPr="00B20EB7" w:rsidRDefault="004F69EE" w:rsidP="004F69EE">
      <w:pPr>
        <w:rPr>
          <w:rFonts w:ascii="Arial" w:hAnsi="Arial" w:cs="Arial"/>
          <w:sz w:val="20"/>
          <w:szCs w:val="20"/>
        </w:rPr>
      </w:pPr>
      <w:r w:rsidRPr="00B20EB7">
        <w:rPr>
          <w:rFonts w:ascii="Arial" w:hAnsi="Arial" w:cs="Arial"/>
          <w:sz w:val="20"/>
          <w:szCs w:val="20"/>
        </w:rPr>
        <w:t>zapsaná v obchodním rejstříku u Městského soudu v Praze, oddíl Pr, vl. 1043</w:t>
      </w:r>
    </w:p>
    <w:p w14:paraId="745D7303" w14:textId="77777777" w:rsidR="004F69EE" w:rsidRPr="00985D56" w:rsidRDefault="004F69EE" w:rsidP="004F69EE">
      <w:pPr>
        <w:rPr>
          <w:rFonts w:ascii="Arial" w:hAnsi="Arial" w:cs="Arial"/>
          <w:sz w:val="20"/>
          <w:szCs w:val="20"/>
        </w:rPr>
      </w:pPr>
      <w:r w:rsidRPr="00985D56">
        <w:rPr>
          <w:rFonts w:ascii="Arial" w:hAnsi="Arial" w:cs="Arial"/>
          <w:sz w:val="20"/>
          <w:szCs w:val="20"/>
        </w:rPr>
        <w:t>IČ: 00064190</w:t>
      </w:r>
    </w:p>
    <w:p w14:paraId="40123E30" w14:textId="77777777" w:rsidR="004F69EE" w:rsidRPr="00656686" w:rsidRDefault="004F69EE" w:rsidP="004F69EE">
      <w:pPr>
        <w:rPr>
          <w:rFonts w:ascii="Arial" w:hAnsi="Arial" w:cs="Arial"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>DIČ: CZ00064190</w:t>
      </w:r>
    </w:p>
    <w:p w14:paraId="16E89A45" w14:textId="06C79532" w:rsidR="004F69EE" w:rsidRPr="00463BCE" w:rsidRDefault="004F69EE" w:rsidP="004F69EE">
      <w:pPr>
        <w:rPr>
          <w:rFonts w:ascii="Arial" w:eastAsia="Calibri" w:hAnsi="Arial" w:cs="Arial"/>
          <w:sz w:val="20"/>
          <w:szCs w:val="20"/>
          <w:lang w:val="en-US" w:eastAsia="en-US"/>
        </w:rPr>
      </w:pPr>
      <w:r w:rsidRPr="00463BCE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="00CB6951">
        <w:rPr>
          <w:rFonts w:ascii="Arial" w:eastAsia="Calibri" w:hAnsi="Arial" w:cs="Arial"/>
          <w:sz w:val="20"/>
          <w:szCs w:val="20"/>
          <w:lang w:val="en-US" w:eastAsia="en-US"/>
        </w:rPr>
        <w:t>XXX</w:t>
      </w:r>
    </w:p>
    <w:p w14:paraId="747312F1" w14:textId="67231BA9" w:rsidR="004F69EE" w:rsidRPr="00463BCE" w:rsidRDefault="004F69EE" w:rsidP="004F69EE">
      <w:pPr>
        <w:shd w:val="clear" w:color="auto" w:fill="FFFFFF"/>
        <w:rPr>
          <w:rFonts w:ascii="Arial" w:eastAsia="Calibri" w:hAnsi="Arial" w:cs="Arial"/>
          <w:sz w:val="20"/>
          <w:szCs w:val="20"/>
          <w:lang w:val="en-US" w:eastAsia="en-US"/>
        </w:rPr>
      </w:pPr>
      <w:proofErr w:type="spellStart"/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>Číslo</w:t>
      </w:r>
      <w:proofErr w:type="spellEnd"/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>účtu</w:t>
      </w:r>
      <w:proofErr w:type="spellEnd"/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: </w:t>
      </w:r>
      <w:r w:rsidR="00CB6951">
        <w:rPr>
          <w:rFonts w:ascii="Arial" w:eastAsia="Calibri" w:hAnsi="Arial" w:cs="Arial"/>
          <w:sz w:val="20"/>
          <w:szCs w:val="20"/>
          <w:lang w:val="en-US" w:eastAsia="en-US"/>
        </w:rPr>
        <w:t>XXX</w:t>
      </w:r>
    </w:p>
    <w:p w14:paraId="7DAAAB7F" w14:textId="52E65B81" w:rsidR="004F69EE" w:rsidRPr="00463BCE" w:rsidRDefault="004F69EE" w:rsidP="004F69EE">
      <w:pPr>
        <w:shd w:val="clear" w:color="auto" w:fill="FFFFFF"/>
        <w:rPr>
          <w:rFonts w:ascii="Arial" w:eastAsia="Calibri" w:hAnsi="Arial" w:cs="Arial"/>
          <w:sz w:val="20"/>
          <w:szCs w:val="20"/>
          <w:lang w:val="en-US" w:eastAsia="en-US"/>
        </w:rPr>
      </w:pPr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IBAN: </w:t>
      </w:r>
      <w:r w:rsidR="00CB6951">
        <w:rPr>
          <w:rFonts w:ascii="Arial" w:eastAsia="Calibri" w:hAnsi="Arial" w:cs="Arial"/>
          <w:sz w:val="20"/>
          <w:szCs w:val="20"/>
          <w:lang w:val="en-US" w:eastAsia="en-US"/>
        </w:rPr>
        <w:t>XXX</w:t>
      </w:r>
      <w:r w:rsidRPr="00463BCE">
        <w:rPr>
          <w:rFonts w:ascii="Arial" w:eastAsia="Calibri" w:hAnsi="Arial" w:cs="Arial"/>
          <w:sz w:val="20"/>
          <w:szCs w:val="20"/>
          <w:lang w:val="en-US" w:eastAsia="en-US"/>
        </w:rPr>
        <w:t xml:space="preserve">; BIC:  </w:t>
      </w:r>
      <w:r w:rsidR="00CB6951">
        <w:rPr>
          <w:rFonts w:ascii="Arial" w:eastAsia="Calibri" w:hAnsi="Arial" w:cs="Arial"/>
          <w:sz w:val="20"/>
          <w:szCs w:val="20"/>
          <w:lang w:val="en-US" w:eastAsia="en-US"/>
        </w:rPr>
        <w:t>XXX</w:t>
      </w:r>
    </w:p>
    <w:p w14:paraId="00D53E46" w14:textId="62C364DB" w:rsidR="004F69EE" w:rsidRDefault="004F69EE" w:rsidP="00CB6951">
      <w:pPr>
        <w:rPr>
          <w:rFonts w:ascii="Arial" w:hAnsi="Arial" w:cs="Arial"/>
          <w:sz w:val="20"/>
          <w:szCs w:val="20"/>
        </w:rPr>
      </w:pPr>
      <w:r w:rsidRPr="00656686">
        <w:rPr>
          <w:rFonts w:ascii="Arial" w:hAnsi="Arial" w:cs="Arial"/>
          <w:sz w:val="20"/>
          <w:szCs w:val="20"/>
        </w:rPr>
        <w:t>Ve věcech technických a ve věcech předání a převzetí díla, resp. jeho jednotlivých částí, oprávněn za</w:t>
      </w:r>
      <w:r>
        <w:rPr>
          <w:rFonts w:ascii="Arial" w:hAnsi="Arial" w:cs="Arial"/>
          <w:sz w:val="20"/>
          <w:szCs w:val="20"/>
        </w:rPr>
        <w:t> </w:t>
      </w:r>
      <w:r w:rsidRPr="00656686">
        <w:rPr>
          <w:rFonts w:ascii="Arial" w:hAnsi="Arial" w:cs="Arial"/>
          <w:sz w:val="20"/>
          <w:szCs w:val="20"/>
        </w:rPr>
        <w:t xml:space="preserve">objednatele jednat a </w:t>
      </w:r>
      <w:r w:rsidRPr="00AE2BB5">
        <w:rPr>
          <w:rFonts w:ascii="Arial" w:hAnsi="Arial" w:cs="Arial"/>
          <w:sz w:val="20"/>
          <w:szCs w:val="20"/>
        </w:rPr>
        <w:t xml:space="preserve">podepisovat: </w:t>
      </w:r>
      <w:r w:rsidR="00CB6951">
        <w:rPr>
          <w:rFonts w:ascii="Arial" w:hAnsi="Arial" w:cs="Arial"/>
          <w:sz w:val="20"/>
          <w:szCs w:val="20"/>
        </w:rPr>
        <w:t>[OU OU]</w:t>
      </w:r>
    </w:p>
    <w:p w14:paraId="7C8E3BEA" w14:textId="24147BA4" w:rsidR="006C6233" w:rsidRPr="006C6233" w:rsidRDefault="006C6233" w:rsidP="006C6233">
      <w:pPr>
        <w:rPr>
          <w:rFonts w:ascii="Arial" w:hAnsi="Arial" w:cs="Arial"/>
          <w:bCs/>
          <w:sz w:val="20"/>
          <w:szCs w:val="20"/>
        </w:rPr>
      </w:pPr>
      <w:r w:rsidRPr="006C6233">
        <w:rPr>
          <w:rFonts w:ascii="Arial" w:hAnsi="Arial" w:cs="Arial"/>
          <w:bCs/>
          <w:sz w:val="20"/>
          <w:szCs w:val="20"/>
        </w:rPr>
        <w:t xml:space="preserve">(dále jen objednatel):  </w:t>
      </w:r>
    </w:p>
    <w:p w14:paraId="1B573285" w14:textId="77777777" w:rsidR="00ED5452" w:rsidRPr="00ED5452" w:rsidRDefault="00ED5452" w:rsidP="00ED5452">
      <w:pPr>
        <w:ind w:left="380" w:firstLine="3"/>
        <w:contextualSpacing/>
        <w:mirrorIndents/>
        <w:rPr>
          <w:rFonts w:ascii="Arial" w:hAnsi="Arial" w:cs="Arial"/>
          <w:b/>
          <w:bCs/>
          <w:sz w:val="20"/>
          <w:szCs w:val="20"/>
        </w:rPr>
      </w:pPr>
    </w:p>
    <w:p w14:paraId="7B39DFA5" w14:textId="77777777" w:rsidR="00ED5452" w:rsidRPr="00ED5452" w:rsidRDefault="00ED5452" w:rsidP="00E021DD">
      <w:pPr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ED5452">
        <w:rPr>
          <w:rFonts w:ascii="Arial" w:hAnsi="Arial" w:cs="Arial"/>
          <w:b/>
          <w:bCs/>
          <w:sz w:val="20"/>
          <w:szCs w:val="20"/>
        </w:rPr>
        <w:t>a</w:t>
      </w:r>
    </w:p>
    <w:p w14:paraId="7645BA25" w14:textId="77777777" w:rsidR="00ED5452" w:rsidRPr="00ED5452" w:rsidRDefault="00ED5452" w:rsidP="00ED5452">
      <w:pPr>
        <w:ind w:left="380" w:firstLine="3"/>
        <w:contextualSpacing/>
        <w:mirrorIndents/>
        <w:rPr>
          <w:rFonts w:ascii="Arial" w:hAnsi="Arial" w:cs="Arial"/>
          <w:b/>
          <w:bCs/>
          <w:sz w:val="20"/>
          <w:szCs w:val="20"/>
        </w:rPr>
      </w:pPr>
    </w:p>
    <w:p w14:paraId="239E922F" w14:textId="0E20F91B" w:rsidR="00877B4C" w:rsidRDefault="00877B4C" w:rsidP="00877B4C">
      <w:pPr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Lukáš Novotný</w:t>
      </w:r>
    </w:p>
    <w:p w14:paraId="2353C54A" w14:textId="55D24B89" w:rsidR="00877B4C" w:rsidRPr="006A1165" w:rsidRDefault="00877B4C" w:rsidP="00877B4C">
      <w:pPr>
        <w:contextualSpacing/>
        <w:mirrorIndents/>
        <w:rPr>
          <w:rFonts w:ascii="Arial" w:hAnsi="Arial" w:cs="Arial"/>
          <w:sz w:val="20"/>
          <w:szCs w:val="20"/>
        </w:rPr>
      </w:pPr>
      <w:r w:rsidRPr="006A1165">
        <w:rPr>
          <w:rFonts w:ascii="Arial" w:hAnsi="Arial" w:cs="Arial"/>
          <w:sz w:val="20"/>
          <w:szCs w:val="20"/>
        </w:rPr>
        <w:t>Na Rozárce 984, 564 01 Žamberk</w:t>
      </w:r>
    </w:p>
    <w:p w14:paraId="0448A549" w14:textId="5A0B3D7A" w:rsidR="00877B4C" w:rsidRPr="006A1165" w:rsidRDefault="005245B5" w:rsidP="00877B4C">
      <w:pPr>
        <w:contextualSpacing/>
        <w:mirrorIndents/>
        <w:rPr>
          <w:rFonts w:ascii="Arial" w:hAnsi="Arial" w:cs="Arial"/>
          <w:sz w:val="20"/>
          <w:szCs w:val="20"/>
        </w:rPr>
      </w:pPr>
      <w:r w:rsidRPr="006A1165">
        <w:rPr>
          <w:rFonts w:ascii="Arial" w:hAnsi="Arial" w:cs="Arial"/>
          <w:sz w:val="20"/>
          <w:szCs w:val="20"/>
        </w:rPr>
        <w:t>Společnost zapsaná: MÚ Žamberk</w:t>
      </w:r>
    </w:p>
    <w:p w14:paraId="635DAE9E" w14:textId="77777777" w:rsidR="006A1165" w:rsidRDefault="006A1165" w:rsidP="006A116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IČ: 70140171</w:t>
      </w:r>
    </w:p>
    <w:p w14:paraId="1C00DE5C" w14:textId="77777777" w:rsidR="006A1165" w:rsidRPr="001C1301" w:rsidRDefault="006A1165" w:rsidP="006A116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DIČ: CZ8207103663</w:t>
      </w:r>
    </w:p>
    <w:p w14:paraId="685F25AB" w14:textId="44E094A0" w:rsidR="006A1165" w:rsidRPr="00E247BF" w:rsidRDefault="006A1165" w:rsidP="006A116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Bankovní spojení: </w:t>
      </w:r>
      <w:r w:rsidR="00CB6951">
        <w:rPr>
          <w:rFonts w:ascii="Arial" w:hAnsi="Arial" w:cs="Arial"/>
          <w:sz w:val="20"/>
          <w:szCs w:val="20"/>
          <w:lang w:eastAsia="en-US"/>
        </w:rPr>
        <w:t>XXX</w:t>
      </w:r>
    </w:p>
    <w:p w14:paraId="2534FE72" w14:textId="574CA837" w:rsidR="006A1165" w:rsidRPr="001C1301" w:rsidRDefault="006A1165" w:rsidP="006A116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Číslo účtu: </w:t>
      </w:r>
      <w:r w:rsidR="00CB6951">
        <w:rPr>
          <w:rFonts w:ascii="Arial" w:hAnsi="Arial" w:cs="Arial"/>
          <w:sz w:val="20"/>
          <w:szCs w:val="20"/>
          <w:lang w:eastAsia="en-US"/>
        </w:rPr>
        <w:t>XXX</w:t>
      </w:r>
    </w:p>
    <w:p w14:paraId="26E7412C" w14:textId="08C8137C" w:rsidR="006C6233" w:rsidRPr="006C6233" w:rsidRDefault="006C6233" w:rsidP="006C6233">
      <w:pPr>
        <w:contextualSpacing/>
        <w:mirrorIndents/>
        <w:rPr>
          <w:rFonts w:ascii="Arial" w:hAnsi="Arial" w:cs="Arial"/>
          <w:sz w:val="20"/>
          <w:szCs w:val="20"/>
        </w:rPr>
      </w:pPr>
      <w:r w:rsidRPr="006C6233">
        <w:rPr>
          <w:rFonts w:ascii="Arial" w:hAnsi="Arial" w:cs="Arial"/>
          <w:sz w:val="20"/>
          <w:szCs w:val="20"/>
        </w:rPr>
        <w:t>(dále jen zhotovitel)</w:t>
      </w:r>
    </w:p>
    <w:p w14:paraId="7D120F69" w14:textId="77777777" w:rsidR="006A1165" w:rsidRDefault="006A1165" w:rsidP="006A1165">
      <w:pPr>
        <w:rPr>
          <w:rFonts w:ascii="Arial" w:hAnsi="Arial" w:cs="Arial"/>
          <w:sz w:val="20"/>
          <w:szCs w:val="20"/>
          <w:lang w:eastAsia="en-US"/>
        </w:rPr>
      </w:pPr>
    </w:p>
    <w:p w14:paraId="1A0D2A3F" w14:textId="3437FFD0" w:rsidR="005245B5" w:rsidRPr="00ED5452" w:rsidRDefault="005245B5" w:rsidP="00877B4C">
      <w:pPr>
        <w:contextualSpacing/>
        <w:mirrorIndents/>
        <w:rPr>
          <w:rFonts w:ascii="Arial" w:hAnsi="Arial" w:cs="Arial"/>
          <w:b/>
          <w:bCs/>
          <w:sz w:val="20"/>
          <w:szCs w:val="20"/>
        </w:rPr>
      </w:pPr>
    </w:p>
    <w:p w14:paraId="65ACF02B" w14:textId="5362C826" w:rsidR="006C6233" w:rsidRDefault="006C6233" w:rsidP="006C623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6233">
        <w:rPr>
          <w:rFonts w:ascii="Arial" w:hAnsi="Arial" w:cs="Arial"/>
          <w:b/>
          <w:bCs/>
          <w:sz w:val="20"/>
          <w:szCs w:val="20"/>
        </w:rPr>
        <w:t>DODATEK ČÍSLO 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6233"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</w:rPr>
        <w:t xml:space="preserve"> RÁMCOVÉ </w:t>
      </w:r>
      <w:r w:rsidRPr="006C6233">
        <w:rPr>
          <w:rFonts w:ascii="Arial" w:hAnsi="Arial" w:cs="Arial"/>
          <w:b/>
          <w:bCs/>
          <w:sz w:val="20"/>
          <w:szCs w:val="20"/>
        </w:rPr>
        <w:t>SMLOUVĚ</w:t>
      </w:r>
    </w:p>
    <w:p w14:paraId="74F91B67" w14:textId="77777777" w:rsidR="006C6233" w:rsidRPr="006C6233" w:rsidRDefault="006C6233" w:rsidP="006C623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867E62" w14:textId="77777777" w:rsidR="006C6233" w:rsidRPr="006C6233" w:rsidRDefault="006C6233" w:rsidP="006C623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6233">
        <w:rPr>
          <w:rFonts w:ascii="Arial" w:hAnsi="Arial" w:cs="Arial"/>
          <w:b/>
          <w:bCs/>
          <w:sz w:val="20"/>
          <w:szCs w:val="20"/>
        </w:rPr>
        <w:t>I.</w:t>
      </w:r>
    </w:p>
    <w:p w14:paraId="65425C36" w14:textId="2466DFC1" w:rsidR="006C6233" w:rsidRDefault="006C6233" w:rsidP="006C6233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6C6233">
        <w:rPr>
          <w:rFonts w:ascii="Arial" w:hAnsi="Arial" w:cs="Arial"/>
          <w:bCs/>
          <w:sz w:val="20"/>
          <w:szCs w:val="20"/>
        </w:rPr>
        <w:t xml:space="preserve">Smluvní strany dne </w:t>
      </w:r>
      <w:r w:rsidR="009E04D9">
        <w:rPr>
          <w:rFonts w:ascii="Arial" w:hAnsi="Arial" w:cs="Arial"/>
          <w:bCs/>
          <w:sz w:val="20"/>
          <w:szCs w:val="20"/>
        </w:rPr>
        <w:t>26.2.202</w:t>
      </w:r>
      <w:r w:rsidR="006B2CD9">
        <w:rPr>
          <w:rFonts w:ascii="Arial" w:hAnsi="Arial" w:cs="Arial"/>
          <w:bCs/>
          <w:sz w:val="20"/>
          <w:szCs w:val="20"/>
        </w:rPr>
        <w:t>6</w:t>
      </w:r>
      <w:r w:rsidRPr="006C6233">
        <w:rPr>
          <w:rFonts w:ascii="Arial" w:hAnsi="Arial" w:cs="Arial"/>
          <w:bCs/>
          <w:sz w:val="20"/>
          <w:szCs w:val="20"/>
        </w:rPr>
        <w:t xml:space="preserve"> uzavřel</w:t>
      </w:r>
      <w:r w:rsidR="009E04D9">
        <w:rPr>
          <w:rFonts w:ascii="Arial" w:hAnsi="Arial" w:cs="Arial"/>
          <w:bCs/>
          <w:sz w:val="20"/>
          <w:szCs w:val="20"/>
        </w:rPr>
        <w:t>y</w:t>
      </w:r>
      <w:r w:rsidRPr="006C6233">
        <w:rPr>
          <w:rFonts w:ascii="Arial" w:hAnsi="Arial" w:cs="Arial"/>
          <w:bCs/>
          <w:sz w:val="20"/>
          <w:szCs w:val="20"/>
        </w:rPr>
        <w:t xml:space="preserve"> rámcovou smlouvu na základě výsledků poptávkového řízení vedeného na základě poptávky ze dne </w:t>
      </w:r>
      <w:r w:rsidR="009E04D9">
        <w:rPr>
          <w:rFonts w:ascii="Arial" w:hAnsi="Arial" w:cs="Arial"/>
          <w:bCs/>
          <w:sz w:val="20"/>
          <w:szCs w:val="20"/>
        </w:rPr>
        <w:t>18.12.2025</w:t>
      </w:r>
      <w:r w:rsidRPr="006C6233">
        <w:rPr>
          <w:rFonts w:ascii="Arial" w:hAnsi="Arial" w:cs="Arial"/>
          <w:bCs/>
          <w:sz w:val="20"/>
          <w:szCs w:val="20"/>
        </w:rPr>
        <w:t xml:space="preserve"> pod č.j. VZ</w:t>
      </w:r>
      <w:r w:rsidR="003830D9">
        <w:rPr>
          <w:rFonts w:ascii="Arial" w:hAnsi="Arial" w:cs="Arial"/>
          <w:bCs/>
          <w:sz w:val="20"/>
          <w:szCs w:val="20"/>
        </w:rPr>
        <w:t>02</w:t>
      </w:r>
      <w:r w:rsidR="001E0B8A">
        <w:rPr>
          <w:rFonts w:ascii="Arial" w:hAnsi="Arial" w:cs="Arial"/>
          <w:bCs/>
          <w:sz w:val="20"/>
          <w:szCs w:val="20"/>
        </w:rPr>
        <w:t>36842, P25V00323548</w:t>
      </w:r>
      <w:r w:rsidR="003830D9" w:rsidRPr="006C6233">
        <w:rPr>
          <w:rFonts w:ascii="Arial" w:hAnsi="Arial" w:cs="Arial"/>
          <w:bCs/>
          <w:sz w:val="20"/>
          <w:szCs w:val="20"/>
        </w:rPr>
        <w:t xml:space="preserve"> na</w:t>
      </w:r>
      <w:r w:rsidRPr="006C6233">
        <w:rPr>
          <w:rFonts w:ascii="Arial" w:hAnsi="Arial" w:cs="Arial"/>
          <w:bCs/>
          <w:sz w:val="20"/>
          <w:szCs w:val="20"/>
        </w:rPr>
        <w:t xml:space="preserve"> nejvhodnější nabídku pro veřejnou zakázku malého rozsahu „Provedení malířských, lakýrnických a </w:t>
      </w:r>
      <w:r>
        <w:rPr>
          <w:rFonts w:ascii="Arial" w:hAnsi="Arial" w:cs="Arial"/>
          <w:bCs/>
          <w:sz w:val="20"/>
          <w:szCs w:val="20"/>
        </w:rPr>
        <w:t>n</w:t>
      </w:r>
      <w:r w:rsidRPr="006C6233">
        <w:rPr>
          <w:rFonts w:ascii="Arial" w:hAnsi="Arial" w:cs="Arial"/>
          <w:bCs/>
          <w:sz w:val="20"/>
          <w:szCs w:val="20"/>
        </w:rPr>
        <w:t>atěračských prací v roce 202</w:t>
      </w:r>
      <w:r w:rsidR="001E0B8A">
        <w:rPr>
          <w:rFonts w:ascii="Arial" w:hAnsi="Arial" w:cs="Arial"/>
          <w:bCs/>
          <w:sz w:val="20"/>
          <w:szCs w:val="20"/>
        </w:rPr>
        <w:t>6</w:t>
      </w:r>
      <w:r w:rsidRPr="006C6233">
        <w:rPr>
          <w:rFonts w:ascii="Arial" w:hAnsi="Arial" w:cs="Arial"/>
          <w:bCs/>
          <w:sz w:val="20"/>
          <w:szCs w:val="20"/>
        </w:rPr>
        <w:t xml:space="preserve">“, č.j. u FTN </w:t>
      </w:r>
      <w:r w:rsidRPr="006C6233">
        <w:rPr>
          <w:rFonts w:ascii="Arial" w:hAnsi="Arial" w:cs="Arial"/>
          <w:sz w:val="20"/>
          <w:szCs w:val="20"/>
        </w:rPr>
        <w:t>2</w:t>
      </w:r>
      <w:r w:rsidR="001E0B8A">
        <w:rPr>
          <w:rFonts w:ascii="Arial" w:hAnsi="Arial" w:cs="Arial"/>
          <w:sz w:val="20"/>
          <w:szCs w:val="20"/>
        </w:rPr>
        <w:t>6</w:t>
      </w:r>
      <w:r w:rsidRPr="006C6233">
        <w:rPr>
          <w:rFonts w:ascii="Arial" w:hAnsi="Arial" w:cs="Arial"/>
          <w:sz w:val="20"/>
          <w:szCs w:val="20"/>
        </w:rPr>
        <w:t>02000</w:t>
      </w:r>
      <w:r w:rsidR="001E0B8A">
        <w:rPr>
          <w:rFonts w:ascii="Arial" w:hAnsi="Arial" w:cs="Arial"/>
          <w:sz w:val="20"/>
          <w:szCs w:val="20"/>
        </w:rPr>
        <w:t>8</w:t>
      </w:r>
      <w:r w:rsidRPr="006C6233">
        <w:rPr>
          <w:rFonts w:ascii="Arial" w:hAnsi="Arial" w:cs="Arial"/>
          <w:sz w:val="20"/>
          <w:szCs w:val="20"/>
        </w:rPr>
        <w:t xml:space="preserve">. </w:t>
      </w:r>
    </w:p>
    <w:p w14:paraId="12969EDA" w14:textId="303B66AF" w:rsidR="009F1CA0" w:rsidRPr="004E3D3C" w:rsidRDefault="006C6233" w:rsidP="00287222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4E3D3C">
        <w:rPr>
          <w:rFonts w:ascii="Arial" w:hAnsi="Arial" w:cs="Arial"/>
          <w:sz w:val="20"/>
          <w:szCs w:val="20"/>
        </w:rPr>
        <w:t>Smluvní strany se v souladu s ustanovením zákona č. 134/2016 Sb., o zadávání veřejných zakázek, dohodly na změně Smlouvy spočívající v</w:t>
      </w:r>
      <w:r w:rsidR="004E3D3C" w:rsidRPr="004E3D3C">
        <w:rPr>
          <w:rFonts w:ascii="Arial" w:hAnsi="Arial" w:cs="Arial"/>
          <w:sz w:val="20"/>
          <w:szCs w:val="20"/>
        </w:rPr>
        <w:t xml:space="preserve"> upřesnění specifikace předmětu smlouvy a stanovení metodiky měření místností. </w:t>
      </w:r>
      <w:r w:rsidRPr="004E3D3C">
        <w:rPr>
          <w:rFonts w:ascii="Arial" w:hAnsi="Arial" w:cs="Arial"/>
          <w:sz w:val="20"/>
          <w:szCs w:val="20"/>
        </w:rPr>
        <w:t>Toto navýšení odpovídá zákonem připouštěné změně závazku, která nepředstavuje podstatnou změnu závazku ze smlouvy</w:t>
      </w:r>
      <w:r w:rsidR="004E3D3C">
        <w:rPr>
          <w:rFonts w:ascii="Arial" w:hAnsi="Arial" w:cs="Arial"/>
          <w:sz w:val="20"/>
          <w:szCs w:val="20"/>
        </w:rPr>
        <w:t xml:space="preserve">. </w:t>
      </w:r>
      <w:r w:rsidRPr="004E3D3C">
        <w:rPr>
          <w:rFonts w:ascii="Arial" w:hAnsi="Arial" w:cs="Arial"/>
          <w:sz w:val="20"/>
          <w:szCs w:val="20"/>
        </w:rPr>
        <w:t xml:space="preserve"> </w:t>
      </w:r>
    </w:p>
    <w:p w14:paraId="3DA6C4DA" w14:textId="14A4F8A1" w:rsidR="00B6099E" w:rsidRPr="006C6233" w:rsidRDefault="009F1CA0" w:rsidP="009F1CA0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9F1CA0">
        <w:rPr>
          <w:rFonts w:ascii="Arial" w:hAnsi="Arial" w:cs="Arial"/>
          <w:sz w:val="20"/>
          <w:szCs w:val="20"/>
        </w:rPr>
        <w:t>Smluvní strany výslovně konstatují, že při posouzení přípustnosti této změny smlouvy se aplikuje právní úprava zákona č. 134/2016 Sb., o zadávání veřejných zakázek, ve znění účinném ke dni provedení této změny.</w:t>
      </w:r>
      <w:r w:rsidR="00B6099E" w:rsidRPr="006C6233">
        <w:rPr>
          <w:rFonts w:ascii="Arial" w:hAnsi="Arial" w:cs="Arial"/>
          <w:bCs/>
          <w:sz w:val="20"/>
          <w:szCs w:val="20"/>
        </w:rPr>
        <w:t xml:space="preserve">                                                </w:t>
      </w:r>
      <w:r w:rsidR="00B6099E" w:rsidRPr="006C6233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438CCE24" w14:textId="77777777" w:rsidR="008F14F5" w:rsidRPr="00980391" w:rsidRDefault="00B6099E" w:rsidP="007B0F7C">
      <w:pPr>
        <w:rPr>
          <w:rFonts w:ascii="Arial" w:hAnsi="Arial" w:cs="Arial"/>
          <w:sz w:val="20"/>
          <w:szCs w:val="20"/>
        </w:rPr>
      </w:pPr>
      <w:r w:rsidRPr="00980391">
        <w:rPr>
          <w:rFonts w:ascii="Arial" w:hAnsi="Arial" w:cs="Arial"/>
          <w:sz w:val="20"/>
          <w:szCs w:val="20"/>
        </w:rPr>
        <w:t xml:space="preserve">         </w:t>
      </w:r>
      <w:r w:rsidRPr="00980391">
        <w:rPr>
          <w:rFonts w:ascii="Arial" w:hAnsi="Arial" w:cs="Arial"/>
          <w:sz w:val="20"/>
          <w:szCs w:val="20"/>
        </w:rPr>
        <w:tab/>
        <w:t xml:space="preserve">          </w:t>
      </w:r>
    </w:p>
    <w:p w14:paraId="54A8788D" w14:textId="15333E69" w:rsidR="00640428" w:rsidRPr="00980391" w:rsidRDefault="009F1CA0" w:rsidP="007B0F7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</w:p>
    <w:p w14:paraId="6162DE21" w14:textId="4AF842AE" w:rsidR="009F1CA0" w:rsidRDefault="009F1CA0" w:rsidP="009F1CA0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b/>
          <w:sz w:val="20"/>
          <w:szCs w:val="20"/>
        </w:rPr>
      </w:pPr>
      <w:r w:rsidRPr="009F1CA0">
        <w:rPr>
          <w:rFonts w:ascii="Arial" w:hAnsi="Arial" w:cs="Arial"/>
          <w:bCs/>
          <w:sz w:val="20"/>
          <w:szCs w:val="20"/>
        </w:rPr>
        <w:t>V souladu s</w:t>
      </w:r>
      <w:r w:rsidR="004E3D3C">
        <w:rPr>
          <w:rFonts w:ascii="Arial" w:hAnsi="Arial" w:cs="Arial"/>
          <w:bCs/>
          <w:sz w:val="20"/>
          <w:szCs w:val="20"/>
        </w:rPr>
        <w:t> ustanoveními zákona</w:t>
      </w:r>
      <w:r w:rsidR="004E3D3C" w:rsidRPr="009F1CA0">
        <w:rPr>
          <w:rFonts w:ascii="Arial" w:hAnsi="Arial" w:cs="Arial"/>
          <w:bCs/>
          <w:sz w:val="20"/>
          <w:szCs w:val="20"/>
        </w:rPr>
        <w:t xml:space="preserve"> č.</w:t>
      </w:r>
      <w:r w:rsidRPr="009F1CA0">
        <w:rPr>
          <w:rFonts w:ascii="Arial" w:hAnsi="Arial" w:cs="Arial"/>
          <w:bCs/>
          <w:sz w:val="20"/>
          <w:szCs w:val="20"/>
        </w:rPr>
        <w:t xml:space="preserve"> 134/2016 Sb., o zadávání veřejných zakázek</w:t>
      </w:r>
      <w:r w:rsidR="004E3D3C">
        <w:rPr>
          <w:rFonts w:ascii="Arial" w:hAnsi="Arial" w:cs="Arial"/>
          <w:bCs/>
          <w:sz w:val="20"/>
          <w:szCs w:val="20"/>
        </w:rPr>
        <w:t xml:space="preserve"> a zákona č. 89/2012, občanský zákoník se </w:t>
      </w:r>
      <w:r w:rsidR="004E3D3C" w:rsidRPr="009F1CA0">
        <w:rPr>
          <w:rFonts w:ascii="Arial" w:hAnsi="Arial" w:cs="Arial"/>
          <w:bCs/>
          <w:sz w:val="20"/>
          <w:szCs w:val="20"/>
        </w:rPr>
        <w:t>v</w:t>
      </w:r>
      <w:r w:rsidRPr="009F1CA0">
        <w:rPr>
          <w:rFonts w:ascii="Arial" w:hAnsi="Arial" w:cs="Arial"/>
          <w:bCs/>
          <w:sz w:val="20"/>
          <w:szCs w:val="20"/>
        </w:rPr>
        <w:t xml:space="preserve"> této smlouvě mění následující ustanovení:</w:t>
      </w:r>
      <w:r w:rsidR="00866A1F" w:rsidRPr="009F1CA0">
        <w:rPr>
          <w:rFonts w:ascii="Arial" w:hAnsi="Arial" w:cs="Arial"/>
          <w:b/>
          <w:sz w:val="20"/>
          <w:szCs w:val="20"/>
        </w:rPr>
        <w:tab/>
      </w:r>
    </w:p>
    <w:p w14:paraId="7FBC1513" w14:textId="3BC16A51" w:rsidR="009C23C2" w:rsidRPr="00980391" w:rsidRDefault="009C23C2" w:rsidP="007B0F7C">
      <w:pPr>
        <w:jc w:val="both"/>
        <w:rPr>
          <w:rFonts w:ascii="Arial" w:hAnsi="Arial" w:cs="Arial"/>
          <w:b/>
          <w:sz w:val="20"/>
          <w:szCs w:val="20"/>
        </w:rPr>
      </w:pPr>
      <w:r w:rsidRPr="00980391">
        <w:rPr>
          <w:rFonts w:ascii="Arial" w:hAnsi="Arial" w:cs="Arial"/>
          <w:b/>
          <w:sz w:val="20"/>
          <w:szCs w:val="20"/>
        </w:rPr>
        <w:t xml:space="preserve">V čl. </w:t>
      </w:r>
      <w:r w:rsidR="003D3547">
        <w:rPr>
          <w:rFonts w:ascii="Arial" w:hAnsi="Arial" w:cs="Arial"/>
          <w:b/>
          <w:sz w:val="20"/>
          <w:szCs w:val="20"/>
        </w:rPr>
        <w:t>II</w:t>
      </w:r>
      <w:r w:rsidRPr="00980391">
        <w:rPr>
          <w:rFonts w:ascii="Arial" w:hAnsi="Arial" w:cs="Arial"/>
          <w:b/>
          <w:sz w:val="20"/>
          <w:szCs w:val="20"/>
        </w:rPr>
        <w:t>.</w:t>
      </w:r>
      <w:r w:rsidR="00B45776">
        <w:rPr>
          <w:rFonts w:ascii="Arial" w:hAnsi="Arial" w:cs="Arial"/>
          <w:b/>
          <w:sz w:val="20"/>
          <w:szCs w:val="20"/>
        </w:rPr>
        <w:t xml:space="preserve"> odstavec 1</w:t>
      </w:r>
      <w:r w:rsidRPr="00980391">
        <w:rPr>
          <w:rFonts w:ascii="Arial" w:hAnsi="Arial" w:cs="Arial"/>
          <w:b/>
          <w:sz w:val="20"/>
          <w:szCs w:val="20"/>
        </w:rPr>
        <w:t xml:space="preserve"> se doplňuje</w:t>
      </w:r>
      <w:r w:rsidR="00B45776">
        <w:rPr>
          <w:rFonts w:ascii="Arial" w:hAnsi="Arial" w:cs="Arial"/>
          <w:b/>
          <w:sz w:val="20"/>
          <w:szCs w:val="20"/>
        </w:rPr>
        <w:t xml:space="preserve"> a nově zní</w:t>
      </w:r>
      <w:r w:rsidRPr="00980391">
        <w:rPr>
          <w:rFonts w:ascii="Arial" w:hAnsi="Arial" w:cs="Arial"/>
          <w:b/>
          <w:sz w:val="20"/>
          <w:szCs w:val="20"/>
        </w:rPr>
        <w:t>:</w:t>
      </w:r>
    </w:p>
    <w:p w14:paraId="6D817F1F" w14:textId="77777777" w:rsidR="009C23C2" w:rsidRPr="00980391" w:rsidRDefault="009C23C2" w:rsidP="007B0F7C">
      <w:pPr>
        <w:jc w:val="both"/>
        <w:rPr>
          <w:rFonts w:ascii="Arial" w:hAnsi="Arial" w:cs="Arial"/>
          <w:b/>
          <w:sz w:val="20"/>
          <w:szCs w:val="20"/>
        </w:rPr>
      </w:pPr>
    </w:p>
    <w:p w14:paraId="73E97656" w14:textId="168B0DCE" w:rsidR="004E3D3C" w:rsidRDefault="009C23C2" w:rsidP="007B0F7C">
      <w:pPr>
        <w:jc w:val="both"/>
        <w:rPr>
          <w:rFonts w:ascii="Arial" w:hAnsi="Arial" w:cs="Arial"/>
          <w:i/>
          <w:sz w:val="20"/>
          <w:szCs w:val="20"/>
        </w:rPr>
      </w:pPr>
      <w:r w:rsidRPr="00980391">
        <w:rPr>
          <w:rFonts w:ascii="Arial" w:hAnsi="Arial" w:cs="Arial"/>
          <w:i/>
          <w:sz w:val="20"/>
          <w:szCs w:val="20"/>
        </w:rPr>
        <w:t>„</w:t>
      </w:r>
      <w:r w:rsidR="004E3D3C" w:rsidRPr="004E3D3C">
        <w:rPr>
          <w:rFonts w:ascii="Arial" w:hAnsi="Arial" w:cs="Arial"/>
          <w:i/>
          <w:sz w:val="20"/>
          <w:szCs w:val="20"/>
        </w:rPr>
        <w:t xml:space="preserve">Předmětem této smlouvy jsou malířské a lakýrnické práce prováděné v areálu Fakultní Thomayerovy nemocnice, Vídeňská 800, Praha 4 – Krč dle zadávací dokumentace a za podmínek podle této rámcové smlouvy. Předmět smlouvy zahrnuje činnosti uvedené vč. cen v příloze č. 1. </w:t>
      </w:r>
      <w:r w:rsidR="00C66BC5">
        <w:rPr>
          <w:rFonts w:ascii="Arial" w:hAnsi="Arial" w:cs="Arial"/>
          <w:i/>
          <w:sz w:val="20"/>
          <w:szCs w:val="20"/>
        </w:rPr>
        <w:t>S</w:t>
      </w:r>
      <w:r w:rsidR="004E3D3C" w:rsidRPr="004E3D3C">
        <w:rPr>
          <w:rFonts w:ascii="Arial" w:hAnsi="Arial" w:cs="Arial"/>
          <w:i/>
          <w:sz w:val="20"/>
          <w:szCs w:val="20"/>
        </w:rPr>
        <w:t>oučástí předmětu plnění je rovněž způsob stanovení rozsahu prací, který se řídí metodikou měření ploch pro malířské práce uvedenou v Příloze č. 2 této smlouvy, přičemž tato metodika je pro smluvní strany závazná a zhotovitel je povinen se jí řídit při stanovení rozsahu prací, jejich oceňování i fakturaci.</w:t>
      </w:r>
      <w:r w:rsidR="00C66BC5">
        <w:rPr>
          <w:rFonts w:ascii="Arial" w:hAnsi="Arial" w:cs="Arial"/>
          <w:i/>
          <w:sz w:val="20"/>
          <w:szCs w:val="20"/>
        </w:rPr>
        <w:t>“</w:t>
      </w:r>
    </w:p>
    <w:p w14:paraId="1972DDBA" w14:textId="77777777" w:rsidR="00B45776" w:rsidRDefault="00B45776" w:rsidP="007B0F7C">
      <w:pPr>
        <w:jc w:val="both"/>
        <w:rPr>
          <w:rFonts w:ascii="Arial" w:hAnsi="Arial" w:cs="Arial"/>
          <w:i/>
          <w:sz w:val="20"/>
          <w:szCs w:val="20"/>
        </w:rPr>
      </w:pPr>
    </w:p>
    <w:p w14:paraId="659B47C2" w14:textId="77777777" w:rsidR="00B45776" w:rsidRPr="00B45776" w:rsidRDefault="00B45776" w:rsidP="00B45776">
      <w:pPr>
        <w:pStyle w:val="Odstavecseseznamem"/>
        <w:numPr>
          <w:ilvl w:val="0"/>
          <w:numId w:val="49"/>
        </w:numPr>
        <w:rPr>
          <w:rFonts w:ascii="Arial" w:hAnsi="Arial" w:cs="Arial"/>
          <w:iCs/>
          <w:sz w:val="20"/>
          <w:szCs w:val="20"/>
        </w:rPr>
      </w:pPr>
      <w:r w:rsidRPr="00B45776">
        <w:rPr>
          <w:rFonts w:ascii="Arial" w:hAnsi="Arial" w:cs="Arial"/>
          <w:iCs/>
          <w:sz w:val="20"/>
          <w:szCs w:val="20"/>
        </w:rPr>
        <w:t>Ostatní ustanovení a ujednání Smlouvy zůstávají v platnosti a nezměněny.</w:t>
      </w:r>
    </w:p>
    <w:p w14:paraId="44BDAA81" w14:textId="77777777" w:rsidR="00B45776" w:rsidRDefault="00B45776" w:rsidP="00B45776">
      <w:pPr>
        <w:pStyle w:val="Odstavecseseznamem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B92254C" w14:textId="77777777" w:rsidR="00CB6951" w:rsidRPr="00B45776" w:rsidRDefault="00CB6951" w:rsidP="00B45776">
      <w:pPr>
        <w:pStyle w:val="Odstavecseseznamem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90143C3" w14:textId="1899493B" w:rsidR="00866A1F" w:rsidRPr="00980391" w:rsidRDefault="00B45776" w:rsidP="00C66BC5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309155AD" w14:textId="77777777" w:rsidR="00866A1F" w:rsidRPr="00980391" w:rsidRDefault="00866A1F" w:rsidP="007B0F7C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AD1E1ED" w14:textId="77777777" w:rsidR="00B45776" w:rsidRDefault="00866A1F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0391">
        <w:rPr>
          <w:rFonts w:ascii="Arial" w:hAnsi="Arial" w:cs="Arial"/>
          <w:sz w:val="20"/>
          <w:szCs w:val="20"/>
        </w:rPr>
        <w:t>Smluvní strany se zavazují, že případné rozpory vyplývající z tohoto Dodatku a realizace díla budou řešit zejména cestou vzájemné dohody s cílem dosáhnout smírného řešení. Pokud nedojde ke smírnému vyřešení sporů, bude spor řešen u příslušných soudů.</w:t>
      </w:r>
    </w:p>
    <w:p w14:paraId="58BC7EE8" w14:textId="77777777" w:rsidR="00B45776" w:rsidRDefault="00B45776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>Dodatek je uzavřen elektronicky a podepsán kvalifikovanými elektronickými podpisy.</w:t>
      </w:r>
    </w:p>
    <w:p w14:paraId="4A2D7C96" w14:textId="5C9D1C54" w:rsidR="00B45776" w:rsidRPr="005823B8" w:rsidRDefault="00B45776" w:rsidP="005823B8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 xml:space="preserve">Smluvní strany berou na vědomí, že tento dodatek ke své účinnosti vyžaduje uveřejnění v registru smluv podle zákona č. 340/2015 Sb., registru smluv, ve znění pozdějších předpisů, a s tímto uveřejněním souhlasí. Zaslání dodatku do registru smluv zajistí </w:t>
      </w:r>
      <w:r w:rsidR="005823B8">
        <w:rPr>
          <w:rFonts w:ascii="Arial" w:hAnsi="Arial" w:cs="Arial"/>
          <w:sz w:val="20"/>
          <w:szCs w:val="20"/>
        </w:rPr>
        <w:t>objednatel</w:t>
      </w:r>
      <w:r w:rsidRPr="00B45776">
        <w:rPr>
          <w:rFonts w:ascii="Arial" w:hAnsi="Arial" w:cs="Arial"/>
          <w:sz w:val="20"/>
          <w:szCs w:val="20"/>
        </w:rPr>
        <w:t xml:space="preserve"> po podpisu dodatku.  </w:t>
      </w:r>
      <w:r w:rsidR="005823B8" w:rsidRPr="005823B8">
        <w:rPr>
          <w:rFonts w:ascii="Arial" w:hAnsi="Arial" w:cs="Arial"/>
          <w:sz w:val="20"/>
          <w:szCs w:val="20"/>
        </w:rPr>
        <w:t xml:space="preserve">Smluvní strany prohlašují, že skutečnosti uvedené v tomto </w:t>
      </w:r>
      <w:r w:rsidR="005823B8">
        <w:rPr>
          <w:rFonts w:ascii="Arial" w:hAnsi="Arial" w:cs="Arial"/>
          <w:sz w:val="20"/>
          <w:szCs w:val="20"/>
        </w:rPr>
        <w:t>d</w:t>
      </w:r>
      <w:r w:rsidR="005823B8" w:rsidRPr="005823B8">
        <w:rPr>
          <w:rFonts w:ascii="Arial" w:hAnsi="Arial" w:cs="Arial"/>
          <w:sz w:val="20"/>
          <w:szCs w:val="20"/>
        </w:rPr>
        <w:t>odatku nepovažují za obchodní tajemství ve smyslu ustanovení § 504 zákona č. 89/2012 Sb., občanského zákoníku, v platném a účinném znění, ani za důvěrné informace a souhlasí s jejich užitím a zveřejněním bez jakýchkoli dalších podmínek.</w:t>
      </w:r>
    </w:p>
    <w:p w14:paraId="0979D592" w14:textId="77777777" w:rsidR="00B45776" w:rsidRDefault="00B45776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 xml:space="preserve">Tento dodatek nabývá platnosti dnem podpisu oběma smluvními stranami a účinnosti dnem uveřejnění v registru smluv. </w:t>
      </w:r>
    </w:p>
    <w:p w14:paraId="17EA24F9" w14:textId="77777777" w:rsidR="00B45776" w:rsidRDefault="00B45776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>Smluvní strany shodně prohlašují, že si dodatek přečetly, porozuměly mu, s tímto souhlasí a uzavírají jej nikoliv v omylu, v tísni či za nápadně nevýhodných podmínek, což níže potvrzují svými podpisy.</w:t>
      </w:r>
    </w:p>
    <w:p w14:paraId="11435ED6" w14:textId="1E96BD55" w:rsidR="00866A1F" w:rsidRPr="00B45776" w:rsidRDefault="00B45776" w:rsidP="00B45776">
      <w:pPr>
        <w:pStyle w:val="Odstavecseseznamem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5776">
        <w:rPr>
          <w:rFonts w:ascii="Arial" w:hAnsi="Arial" w:cs="Arial"/>
          <w:sz w:val="20"/>
          <w:szCs w:val="20"/>
        </w:rPr>
        <w:t>Smluvní strany jsou povinny zachovávat mlčenlivost vůči třetím nezúčastněným osobám o všech skutečnostech, o nichž se dozví v souvislosti s plněním této smlouvy.</w:t>
      </w:r>
    </w:p>
    <w:p w14:paraId="0E59F891" w14:textId="77777777" w:rsidR="00866A1F" w:rsidRDefault="00866A1F" w:rsidP="007B0F7C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8509D37" w14:textId="77777777" w:rsidR="00C66BC5" w:rsidRPr="00980391" w:rsidRDefault="00C66BC5" w:rsidP="007B0F7C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0D9F498" w14:textId="3FF1E650" w:rsidR="009F1CAD" w:rsidRPr="00980391" w:rsidRDefault="009F1CAD" w:rsidP="007B0F7C">
      <w:pPr>
        <w:pStyle w:val="Zkladntext"/>
        <w:rPr>
          <w:rFonts w:ascii="Arial" w:hAnsi="Arial" w:cs="Arial"/>
          <w:b w:val="0"/>
          <w:sz w:val="20"/>
        </w:rPr>
      </w:pPr>
      <w:r w:rsidRPr="00980391">
        <w:rPr>
          <w:rFonts w:ascii="Arial" w:hAnsi="Arial" w:cs="Arial"/>
          <w:b w:val="0"/>
          <w:sz w:val="20"/>
        </w:rPr>
        <w:t xml:space="preserve">V Praze dne:  </w:t>
      </w:r>
      <w:r w:rsidR="00CB6951">
        <w:rPr>
          <w:rFonts w:ascii="Arial" w:hAnsi="Arial" w:cs="Arial"/>
          <w:b w:val="0"/>
          <w:sz w:val="20"/>
        </w:rPr>
        <w:t>2</w:t>
      </w:r>
      <w:r w:rsidR="00502001">
        <w:rPr>
          <w:rFonts w:ascii="Arial" w:hAnsi="Arial" w:cs="Arial"/>
          <w:b w:val="0"/>
          <w:sz w:val="20"/>
        </w:rPr>
        <w:t>2</w:t>
      </w:r>
      <w:r w:rsidR="00CB6951">
        <w:rPr>
          <w:rFonts w:ascii="Arial" w:hAnsi="Arial" w:cs="Arial"/>
          <w:b w:val="0"/>
          <w:sz w:val="20"/>
        </w:rPr>
        <w:t>.</w:t>
      </w:r>
      <w:r w:rsidR="00502001">
        <w:rPr>
          <w:rFonts w:ascii="Arial" w:hAnsi="Arial" w:cs="Arial"/>
          <w:b w:val="0"/>
          <w:sz w:val="20"/>
        </w:rPr>
        <w:t>4</w:t>
      </w:r>
      <w:r w:rsidR="00CB6951">
        <w:rPr>
          <w:rFonts w:ascii="Arial" w:hAnsi="Arial" w:cs="Arial"/>
          <w:b w:val="0"/>
          <w:sz w:val="20"/>
        </w:rPr>
        <w:t>.2026</w:t>
      </w:r>
      <w:r w:rsidRPr="00980391">
        <w:rPr>
          <w:rFonts w:ascii="Arial" w:hAnsi="Arial" w:cs="Arial"/>
          <w:b w:val="0"/>
          <w:sz w:val="20"/>
        </w:rPr>
        <w:t xml:space="preserve">                                     </w:t>
      </w:r>
      <w:r w:rsidR="004C177E" w:rsidRPr="00980391">
        <w:rPr>
          <w:rFonts w:ascii="Arial" w:hAnsi="Arial" w:cs="Arial"/>
          <w:b w:val="0"/>
          <w:sz w:val="20"/>
          <w:lang w:val="cs-CZ"/>
        </w:rPr>
        <w:tab/>
      </w:r>
      <w:r w:rsidR="004C177E" w:rsidRPr="00980391">
        <w:rPr>
          <w:rFonts w:ascii="Arial" w:hAnsi="Arial" w:cs="Arial"/>
          <w:b w:val="0"/>
          <w:sz w:val="20"/>
          <w:lang w:val="cs-CZ"/>
        </w:rPr>
        <w:tab/>
      </w:r>
      <w:r w:rsidRPr="00980391">
        <w:rPr>
          <w:rFonts w:ascii="Arial" w:hAnsi="Arial" w:cs="Arial"/>
          <w:b w:val="0"/>
          <w:sz w:val="20"/>
        </w:rPr>
        <w:t>V Praze dne:</w:t>
      </w:r>
      <w:r w:rsidR="00E26F8B" w:rsidRPr="00980391">
        <w:rPr>
          <w:rFonts w:ascii="Arial" w:hAnsi="Arial" w:cs="Arial"/>
          <w:b w:val="0"/>
          <w:sz w:val="20"/>
          <w:lang w:val="cs-CZ"/>
        </w:rPr>
        <w:t xml:space="preserve"> </w:t>
      </w:r>
      <w:r w:rsidR="00502001">
        <w:rPr>
          <w:rFonts w:ascii="Arial" w:hAnsi="Arial" w:cs="Arial"/>
          <w:b w:val="0"/>
          <w:sz w:val="20"/>
          <w:lang w:val="cs-CZ"/>
        </w:rPr>
        <w:t>30</w:t>
      </w:r>
      <w:r w:rsidR="00CB6951">
        <w:rPr>
          <w:rFonts w:ascii="Arial" w:hAnsi="Arial" w:cs="Arial"/>
          <w:b w:val="0"/>
          <w:sz w:val="20"/>
          <w:lang w:val="cs-CZ"/>
        </w:rPr>
        <w:t>.</w:t>
      </w:r>
      <w:r w:rsidR="00502001">
        <w:rPr>
          <w:rFonts w:ascii="Arial" w:hAnsi="Arial" w:cs="Arial"/>
          <w:b w:val="0"/>
          <w:sz w:val="20"/>
          <w:lang w:val="cs-CZ"/>
        </w:rPr>
        <w:t>4</w:t>
      </w:r>
      <w:r w:rsidR="00CB6951">
        <w:rPr>
          <w:rFonts w:ascii="Arial" w:hAnsi="Arial" w:cs="Arial"/>
          <w:b w:val="0"/>
          <w:sz w:val="20"/>
          <w:lang w:val="cs-CZ"/>
        </w:rPr>
        <w:t>.2026</w:t>
      </w:r>
    </w:p>
    <w:p w14:paraId="24895744" w14:textId="77777777" w:rsidR="0024558E" w:rsidRPr="00980391" w:rsidRDefault="009F1CAD" w:rsidP="007B0F7C">
      <w:pPr>
        <w:pStyle w:val="Zkladntext"/>
        <w:rPr>
          <w:rFonts w:ascii="Arial" w:hAnsi="Arial" w:cs="Arial"/>
          <w:b w:val="0"/>
          <w:sz w:val="20"/>
        </w:rPr>
      </w:pPr>
      <w:r w:rsidRPr="00980391">
        <w:rPr>
          <w:rFonts w:ascii="Arial" w:hAnsi="Arial" w:cs="Arial"/>
          <w:b w:val="0"/>
          <w:sz w:val="20"/>
        </w:rPr>
        <w:t xml:space="preserve"> </w:t>
      </w:r>
    </w:p>
    <w:p w14:paraId="43E5A2B2" w14:textId="77777777" w:rsidR="0024558E" w:rsidRPr="00980391" w:rsidRDefault="0024558E" w:rsidP="007B0F7C">
      <w:pPr>
        <w:pStyle w:val="Zkladntext"/>
        <w:rPr>
          <w:rFonts w:ascii="Arial" w:hAnsi="Arial" w:cs="Arial"/>
          <w:b w:val="0"/>
          <w:sz w:val="20"/>
          <w:lang w:val="cs-CZ"/>
        </w:rPr>
      </w:pPr>
      <w:r w:rsidRPr="00980391">
        <w:rPr>
          <w:rFonts w:ascii="Arial" w:hAnsi="Arial" w:cs="Arial"/>
          <w:b w:val="0"/>
          <w:sz w:val="20"/>
        </w:rPr>
        <w:t>Objednatel:</w:t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  <w:lang w:val="cs-CZ"/>
        </w:rPr>
        <w:tab/>
      </w:r>
      <w:r w:rsidRPr="00980391">
        <w:rPr>
          <w:rFonts w:ascii="Arial" w:hAnsi="Arial" w:cs="Arial"/>
          <w:b w:val="0"/>
          <w:sz w:val="20"/>
        </w:rPr>
        <w:t>Zhotovitel:</w:t>
      </w:r>
    </w:p>
    <w:p w14:paraId="5B9F5C15" w14:textId="77777777" w:rsidR="0024558E" w:rsidRPr="00980391" w:rsidRDefault="0024558E" w:rsidP="007B0F7C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0B9C6E2B" w14:textId="77777777" w:rsidR="0024558E" w:rsidRPr="00980391" w:rsidRDefault="0024558E" w:rsidP="0024558E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0B3B279D" w14:textId="77777777" w:rsidR="0024558E" w:rsidRPr="00980391" w:rsidRDefault="0024558E" w:rsidP="0024558E">
      <w:pPr>
        <w:pStyle w:val="Zkladntext"/>
        <w:rPr>
          <w:rFonts w:ascii="Arial" w:hAnsi="Arial" w:cs="Arial"/>
          <w:b w:val="0"/>
          <w:sz w:val="20"/>
        </w:rPr>
      </w:pPr>
      <w:r w:rsidRPr="00980391">
        <w:rPr>
          <w:rFonts w:ascii="Arial" w:hAnsi="Arial" w:cs="Arial"/>
          <w:b w:val="0"/>
          <w:sz w:val="20"/>
        </w:rPr>
        <w:t>__________________</w:t>
      </w:r>
      <w:r w:rsidRPr="00980391">
        <w:rPr>
          <w:rFonts w:ascii="Arial" w:hAnsi="Arial" w:cs="Arial"/>
          <w:b w:val="0"/>
          <w:sz w:val="20"/>
        </w:rPr>
        <w:tab/>
      </w:r>
      <w:r w:rsidRPr="00980391">
        <w:rPr>
          <w:rFonts w:ascii="Arial" w:hAnsi="Arial" w:cs="Arial"/>
          <w:b w:val="0"/>
          <w:sz w:val="20"/>
        </w:rPr>
        <w:tab/>
        <w:t xml:space="preserve">                        </w:t>
      </w:r>
      <w:r w:rsidRPr="00980391">
        <w:rPr>
          <w:rFonts w:ascii="Arial" w:hAnsi="Arial" w:cs="Arial"/>
          <w:b w:val="0"/>
          <w:sz w:val="20"/>
          <w:lang w:val="cs-CZ"/>
        </w:rPr>
        <w:tab/>
      </w:r>
      <w:r w:rsidRPr="00980391">
        <w:rPr>
          <w:rFonts w:ascii="Arial" w:hAnsi="Arial" w:cs="Arial"/>
          <w:b w:val="0"/>
          <w:sz w:val="20"/>
          <w:lang w:val="cs-CZ"/>
        </w:rPr>
        <w:tab/>
      </w:r>
      <w:r w:rsidRPr="00980391">
        <w:rPr>
          <w:rFonts w:ascii="Arial" w:hAnsi="Arial" w:cs="Arial"/>
          <w:b w:val="0"/>
          <w:sz w:val="20"/>
        </w:rPr>
        <w:t>_____________________</w:t>
      </w:r>
    </w:p>
    <w:p w14:paraId="6ED45C3E" w14:textId="2EC74A96" w:rsidR="00327414" w:rsidRPr="00980391" w:rsidRDefault="00327414" w:rsidP="009F1CAD">
      <w:pPr>
        <w:rPr>
          <w:rFonts w:ascii="Arial" w:hAnsi="Arial" w:cs="Arial"/>
          <w:iCs/>
          <w:sz w:val="20"/>
          <w:szCs w:val="20"/>
        </w:rPr>
      </w:pPr>
    </w:p>
    <w:p w14:paraId="45576583" w14:textId="77777777" w:rsidR="00ED5452" w:rsidRPr="00980391" w:rsidRDefault="00ED5452" w:rsidP="009F1CAD">
      <w:pPr>
        <w:rPr>
          <w:rFonts w:ascii="Arial" w:hAnsi="Arial" w:cs="Arial"/>
          <w:iCs/>
          <w:sz w:val="20"/>
          <w:szCs w:val="20"/>
        </w:rPr>
      </w:pPr>
    </w:p>
    <w:p w14:paraId="18C03C21" w14:textId="77777777" w:rsidR="00ED5452" w:rsidRPr="00980391" w:rsidRDefault="00ED5452" w:rsidP="009F1CAD">
      <w:pPr>
        <w:rPr>
          <w:rFonts w:ascii="Arial" w:hAnsi="Arial" w:cs="Arial"/>
          <w:iCs/>
          <w:sz w:val="20"/>
          <w:szCs w:val="20"/>
        </w:rPr>
      </w:pPr>
    </w:p>
    <w:p w14:paraId="30433CC1" w14:textId="77777777" w:rsidR="00ED5452" w:rsidRPr="00980391" w:rsidRDefault="00ED5452" w:rsidP="009F1CAD">
      <w:pPr>
        <w:rPr>
          <w:rFonts w:ascii="Arial" w:hAnsi="Arial" w:cs="Arial"/>
          <w:iCs/>
          <w:sz w:val="20"/>
          <w:szCs w:val="20"/>
        </w:rPr>
      </w:pPr>
    </w:p>
    <w:p w14:paraId="63E39CF3" w14:textId="77777777" w:rsidR="00327414" w:rsidRPr="00980391" w:rsidRDefault="00327414" w:rsidP="009F1CAD">
      <w:pPr>
        <w:rPr>
          <w:rFonts w:ascii="Arial" w:hAnsi="Arial" w:cs="Arial"/>
          <w:iCs/>
          <w:sz w:val="20"/>
          <w:szCs w:val="20"/>
          <w:u w:val="single"/>
        </w:rPr>
      </w:pPr>
    </w:p>
    <w:p w14:paraId="2E08FBCE" w14:textId="77EA0FBB" w:rsidR="004F0F9C" w:rsidRDefault="007B0F7C" w:rsidP="00DA36FA">
      <w:pPr>
        <w:rPr>
          <w:rFonts w:ascii="Arial" w:hAnsi="Arial" w:cs="Arial"/>
          <w:iCs/>
          <w:sz w:val="20"/>
          <w:szCs w:val="20"/>
        </w:rPr>
      </w:pPr>
      <w:r w:rsidRPr="00980391">
        <w:rPr>
          <w:rFonts w:ascii="Arial" w:hAnsi="Arial" w:cs="Arial"/>
          <w:iCs/>
          <w:sz w:val="20"/>
          <w:szCs w:val="20"/>
          <w:u w:val="single"/>
        </w:rPr>
        <w:t>Příloha</w:t>
      </w:r>
      <w:r w:rsidR="009F1CAD" w:rsidRPr="00980391">
        <w:rPr>
          <w:rFonts w:ascii="Arial" w:hAnsi="Arial" w:cs="Arial"/>
          <w:iCs/>
          <w:sz w:val="20"/>
          <w:szCs w:val="20"/>
          <w:u w:val="single"/>
        </w:rPr>
        <w:t>:</w:t>
      </w:r>
      <w:r w:rsidR="009F1CAD" w:rsidRPr="00980391">
        <w:rPr>
          <w:rFonts w:ascii="Arial" w:hAnsi="Arial" w:cs="Arial"/>
          <w:iCs/>
          <w:sz w:val="20"/>
          <w:szCs w:val="20"/>
        </w:rPr>
        <w:t xml:space="preserve"> </w:t>
      </w:r>
      <w:r w:rsidR="00C66BC5">
        <w:rPr>
          <w:rFonts w:ascii="Arial" w:hAnsi="Arial" w:cs="Arial"/>
          <w:iCs/>
          <w:sz w:val="20"/>
          <w:szCs w:val="20"/>
        </w:rPr>
        <w:t xml:space="preserve">Metodika </w:t>
      </w:r>
      <w:r w:rsidR="00C66BC5" w:rsidRPr="00C66BC5">
        <w:rPr>
          <w:rFonts w:ascii="Arial" w:hAnsi="Arial" w:cs="Arial"/>
          <w:iCs/>
          <w:sz w:val="20"/>
          <w:szCs w:val="20"/>
        </w:rPr>
        <w:t>měření ploch pro malířské práce</w:t>
      </w:r>
    </w:p>
    <w:p w14:paraId="32F8796F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108961DC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08C3576A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3448C0EA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1B5E1670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33DB1D15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6F2CAA66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4098B6CB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25BA6A8A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40ED81F9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7F814912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4C65321D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7C3BCB05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1C94A90E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6AACCE75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00C3AA83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28F8D40B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1D597207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1CF94798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7DE5C859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139C931B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172E9981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7CA5342A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4B696F8A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6F8A918B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089AC631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2DCB66E7" w14:textId="2ECB3731" w:rsidR="00C66BC5" w:rsidRDefault="00C66BC5" w:rsidP="00DA36FA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Příloha č. 2</w:t>
      </w:r>
    </w:p>
    <w:p w14:paraId="3A65654E" w14:textId="77777777" w:rsidR="00C66BC5" w:rsidRDefault="00C66BC5" w:rsidP="00DA36FA">
      <w:pPr>
        <w:rPr>
          <w:rFonts w:ascii="Arial" w:hAnsi="Arial" w:cs="Arial"/>
          <w:iCs/>
          <w:sz w:val="20"/>
          <w:szCs w:val="20"/>
        </w:rPr>
      </w:pPr>
    </w:p>
    <w:p w14:paraId="6505EFB9" w14:textId="77777777" w:rsidR="00C66BC5" w:rsidRDefault="00C66BC5" w:rsidP="00C66BC5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66BC5">
        <w:rPr>
          <w:rFonts w:ascii="Arial" w:hAnsi="Arial" w:cs="Arial"/>
          <w:b/>
          <w:bCs/>
          <w:iCs/>
          <w:sz w:val="20"/>
          <w:szCs w:val="20"/>
        </w:rPr>
        <w:t>Metodika měření ploch pro malířské práce</w:t>
      </w:r>
    </w:p>
    <w:p w14:paraId="488CC2EA" w14:textId="77777777" w:rsidR="00C66BC5" w:rsidRDefault="00C66BC5" w:rsidP="00C66BC5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525E65A" w14:textId="77777777" w:rsidR="00C66BC5" w:rsidRPr="00C66BC5" w:rsidRDefault="00C66BC5" w:rsidP="00C66BC5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FCA7735" w14:textId="77777777" w:rsidR="00C66BC5" w:rsidRDefault="00C66BC5" w:rsidP="00C66BC5">
      <w:pPr>
        <w:pStyle w:val="Odstavecseseznamem"/>
        <w:numPr>
          <w:ilvl w:val="0"/>
          <w:numId w:val="51"/>
        </w:numPr>
        <w:rPr>
          <w:rFonts w:ascii="Arial" w:hAnsi="Arial" w:cs="Arial"/>
          <w:iCs/>
          <w:sz w:val="20"/>
          <w:szCs w:val="20"/>
        </w:rPr>
      </w:pPr>
      <w:r w:rsidRPr="00C66BC5">
        <w:rPr>
          <w:rFonts w:ascii="Arial" w:hAnsi="Arial" w:cs="Arial"/>
          <w:iCs/>
          <w:sz w:val="20"/>
          <w:szCs w:val="20"/>
        </w:rPr>
        <w:t>Množství maleb se stanoví v metrech čtverečních (m²) jako součet ploch jednotlivých konstrukcí v rámci místnosti, zejména stěn, stropů, sloupů a podhledů.</w:t>
      </w:r>
    </w:p>
    <w:p w14:paraId="706CFAD1" w14:textId="77777777" w:rsidR="00C66BC5" w:rsidRPr="00C66BC5" w:rsidRDefault="00C66BC5" w:rsidP="00C66BC5">
      <w:pPr>
        <w:pStyle w:val="Odstavecseseznamem"/>
        <w:ind w:left="360"/>
        <w:rPr>
          <w:rFonts w:ascii="Arial" w:hAnsi="Arial" w:cs="Arial"/>
          <w:iCs/>
          <w:sz w:val="20"/>
          <w:szCs w:val="20"/>
        </w:rPr>
      </w:pPr>
    </w:p>
    <w:p w14:paraId="4ED2F3CD" w14:textId="6E500FF5" w:rsidR="00C66BC5" w:rsidRDefault="00C66BC5" w:rsidP="00C66BC5">
      <w:pPr>
        <w:pStyle w:val="Odstavecseseznamem"/>
        <w:numPr>
          <w:ilvl w:val="0"/>
          <w:numId w:val="51"/>
        </w:numPr>
        <w:rPr>
          <w:rFonts w:ascii="Arial" w:hAnsi="Arial" w:cs="Arial"/>
          <w:iCs/>
          <w:sz w:val="20"/>
          <w:szCs w:val="20"/>
        </w:rPr>
      </w:pPr>
      <w:r w:rsidRPr="00C66BC5">
        <w:rPr>
          <w:rFonts w:ascii="Arial" w:hAnsi="Arial" w:cs="Arial"/>
          <w:iCs/>
          <w:sz w:val="20"/>
          <w:szCs w:val="20"/>
        </w:rPr>
        <w:t>Otvory a nemalované plochy o jednotlivé výměře větší než 4 m² se odečítají pouze v rozsahu přesahujícím 4 m².</w:t>
      </w:r>
    </w:p>
    <w:p w14:paraId="009FD9A2" w14:textId="77777777" w:rsidR="00C66BC5" w:rsidRPr="00C66BC5" w:rsidRDefault="00C66BC5" w:rsidP="00C66BC5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4D064142" w14:textId="1FDF2674" w:rsidR="00C66BC5" w:rsidRDefault="00C66BC5" w:rsidP="00C66BC5">
      <w:pPr>
        <w:pStyle w:val="Odstavecseseznamem"/>
        <w:numPr>
          <w:ilvl w:val="0"/>
          <w:numId w:val="51"/>
        </w:numPr>
        <w:rPr>
          <w:rFonts w:ascii="Arial" w:hAnsi="Arial" w:cs="Arial"/>
          <w:iCs/>
          <w:sz w:val="20"/>
          <w:szCs w:val="20"/>
        </w:rPr>
      </w:pPr>
      <w:r w:rsidRPr="00C66BC5">
        <w:rPr>
          <w:rFonts w:ascii="Arial" w:hAnsi="Arial" w:cs="Arial"/>
          <w:iCs/>
          <w:sz w:val="20"/>
          <w:szCs w:val="20"/>
        </w:rPr>
        <w:t>Navazující nemalované plochy se pro účely odpočtu posuzují jako celek a jejich výměry se sčítají.</w:t>
      </w:r>
    </w:p>
    <w:p w14:paraId="25AEC960" w14:textId="77777777" w:rsidR="00C66BC5" w:rsidRPr="00C66BC5" w:rsidRDefault="00C66BC5" w:rsidP="00C66BC5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56490D31" w14:textId="514B0EFF" w:rsidR="00C66BC5" w:rsidRDefault="00C66BC5" w:rsidP="00C66BC5">
      <w:pPr>
        <w:pStyle w:val="Odstavecseseznamem"/>
        <w:numPr>
          <w:ilvl w:val="0"/>
          <w:numId w:val="51"/>
        </w:numPr>
        <w:rPr>
          <w:rFonts w:ascii="Arial" w:hAnsi="Arial" w:cs="Arial"/>
          <w:iCs/>
          <w:sz w:val="20"/>
          <w:szCs w:val="20"/>
        </w:rPr>
      </w:pPr>
      <w:r w:rsidRPr="00C66BC5">
        <w:rPr>
          <w:rFonts w:ascii="Arial" w:hAnsi="Arial" w:cs="Arial"/>
          <w:iCs/>
          <w:sz w:val="20"/>
          <w:szCs w:val="20"/>
        </w:rPr>
        <w:t>Průběžné sokly do výše 150 mm se pro účely výpočtu výměry neodečítají.</w:t>
      </w:r>
    </w:p>
    <w:p w14:paraId="463AAF5C" w14:textId="77777777" w:rsidR="00C66BC5" w:rsidRPr="00C66BC5" w:rsidRDefault="00C66BC5" w:rsidP="00C66BC5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2611B142" w14:textId="690119FE" w:rsidR="00C66BC5" w:rsidRDefault="00C66BC5" w:rsidP="00C66BC5">
      <w:pPr>
        <w:pStyle w:val="Odstavecseseznamem"/>
        <w:numPr>
          <w:ilvl w:val="0"/>
          <w:numId w:val="51"/>
        </w:numPr>
        <w:rPr>
          <w:rFonts w:ascii="Arial" w:hAnsi="Arial" w:cs="Arial"/>
          <w:iCs/>
          <w:sz w:val="20"/>
          <w:szCs w:val="20"/>
        </w:rPr>
      </w:pPr>
      <w:r w:rsidRPr="00C66BC5">
        <w:rPr>
          <w:rFonts w:ascii="Arial" w:hAnsi="Arial" w:cs="Arial"/>
          <w:iCs/>
          <w:sz w:val="20"/>
          <w:szCs w:val="20"/>
        </w:rPr>
        <w:t>Šikmé stropy a podhledy, včetně podhledů schodišť, se měří ve skutečné ploše ve sklonu.</w:t>
      </w:r>
    </w:p>
    <w:p w14:paraId="4E320E88" w14:textId="77777777" w:rsidR="00C66BC5" w:rsidRPr="00C66BC5" w:rsidRDefault="00C66BC5" w:rsidP="00C66BC5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370176A9" w14:textId="2575A5E4" w:rsid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  <w:r w:rsidRPr="00C66BC5">
        <w:rPr>
          <w:rFonts w:ascii="Arial" w:hAnsi="Arial" w:cs="Arial"/>
          <w:iCs/>
          <w:sz w:val="20"/>
          <w:szCs w:val="20"/>
        </w:rPr>
        <w:t>Tato metodika stanoví jednotný způsob měření a výpočtu ploch pro účely stanovení rozsahu malířských a lakýrnických prací dle smlouvy. Metodika je závazná pro obě smluvní strany a zhotovitel je povinen ji uplatňovat při stanovení rozsahu prací, jejich oceňování a fakturaci. V případě nejasností při určení výměr se postupuje podle této metodiky</w:t>
      </w:r>
    </w:p>
    <w:p w14:paraId="37B12383" w14:textId="77777777" w:rsid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46F7DCB5" w14:textId="77777777" w:rsid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408FF66F" w14:textId="77777777" w:rsid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5B3013E6" w14:textId="77777777" w:rsid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63AD7370" w14:textId="77777777" w:rsid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1DB84872" w14:textId="7A5920EC" w:rsidR="00C66BC5" w:rsidRP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  <w:r w:rsidRPr="00C66BC5">
        <w:rPr>
          <w:rFonts w:ascii="Arial" w:hAnsi="Arial" w:cs="Arial"/>
          <w:iCs/>
          <w:sz w:val="20"/>
          <w:szCs w:val="20"/>
          <w:lang w:val="x-none"/>
        </w:rPr>
        <w:t>Objednatel:</w:t>
      </w:r>
      <w:r w:rsidR="00502001">
        <w:rPr>
          <w:rFonts w:ascii="Arial" w:hAnsi="Arial" w:cs="Arial"/>
          <w:iCs/>
          <w:sz w:val="20"/>
          <w:szCs w:val="20"/>
          <w:lang w:val="x-none"/>
        </w:rPr>
        <w:t xml:space="preserve"> 22.4.2026</w:t>
      </w:r>
      <w:r w:rsidRPr="00C66BC5">
        <w:rPr>
          <w:rFonts w:ascii="Arial" w:hAnsi="Arial" w:cs="Arial"/>
          <w:iCs/>
          <w:sz w:val="20"/>
          <w:szCs w:val="20"/>
          <w:lang w:val="x-none"/>
        </w:rPr>
        <w:tab/>
      </w:r>
      <w:r w:rsidRPr="00C66BC5">
        <w:rPr>
          <w:rFonts w:ascii="Arial" w:hAnsi="Arial" w:cs="Arial"/>
          <w:iCs/>
          <w:sz w:val="20"/>
          <w:szCs w:val="20"/>
          <w:lang w:val="x-none"/>
        </w:rPr>
        <w:tab/>
      </w:r>
      <w:r w:rsidRPr="00C66BC5">
        <w:rPr>
          <w:rFonts w:ascii="Arial" w:hAnsi="Arial" w:cs="Arial"/>
          <w:iCs/>
          <w:sz w:val="20"/>
          <w:szCs w:val="20"/>
          <w:lang w:val="x-none"/>
        </w:rPr>
        <w:tab/>
      </w:r>
      <w:r w:rsidRPr="00C66BC5">
        <w:rPr>
          <w:rFonts w:ascii="Arial" w:hAnsi="Arial" w:cs="Arial"/>
          <w:iCs/>
          <w:sz w:val="20"/>
          <w:szCs w:val="20"/>
          <w:lang w:val="x-none"/>
        </w:rPr>
        <w:tab/>
      </w:r>
      <w:r w:rsidRPr="00C66BC5">
        <w:rPr>
          <w:rFonts w:ascii="Arial" w:hAnsi="Arial" w:cs="Arial"/>
          <w:iCs/>
          <w:sz w:val="20"/>
          <w:szCs w:val="20"/>
        </w:rPr>
        <w:tab/>
      </w:r>
      <w:r w:rsidRPr="00C66BC5">
        <w:rPr>
          <w:rFonts w:ascii="Arial" w:hAnsi="Arial" w:cs="Arial"/>
          <w:iCs/>
          <w:sz w:val="20"/>
          <w:szCs w:val="20"/>
          <w:lang w:val="x-none"/>
        </w:rPr>
        <w:t>Zhotovitel:</w:t>
      </w:r>
      <w:r w:rsidR="00502001">
        <w:rPr>
          <w:rFonts w:ascii="Arial" w:hAnsi="Arial" w:cs="Arial"/>
          <w:iCs/>
          <w:sz w:val="20"/>
          <w:szCs w:val="20"/>
          <w:lang w:val="x-none"/>
        </w:rPr>
        <w:t xml:space="preserve"> 30.4.2026</w:t>
      </w:r>
    </w:p>
    <w:p w14:paraId="41BFF17D" w14:textId="77777777" w:rsidR="00C66BC5" w:rsidRP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7BA02B76" w14:textId="77777777" w:rsidR="00C66BC5" w:rsidRP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4AB05304" w14:textId="77777777" w:rsidR="00C66BC5" w:rsidRPr="00C66BC5" w:rsidRDefault="00C66BC5" w:rsidP="00C66BC5">
      <w:pPr>
        <w:jc w:val="both"/>
        <w:rPr>
          <w:rFonts w:ascii="Arial" w:hAnsi="Arial" w:cs="Arial"/>
          <w:iCs/>
          <w:sz w:val="20"/>
          <w:szCs w:val="20"/>
          <w:lang w:val="x-none"/>
        </w:rPr>
      </w:pPr>
      <w:r w:rsidRPr="00C66BC5">
        <w:rPr>
          <w:rFonts w:ascii="Arial" w:hAnsi="Arial" w:cs="Arial"/>
          <w:iCs/>
          <w:sz w:val="20"/>
          <w:szCs w:val="20"/>
          <w:lang w:val="x-none"/>
        </w:rPr>
        <w:t>__________________</w:t>
      </w:r>
      <w:r w:rsidRPr="00C66BC5">
        <w:rPr>
          <w:rFonts w:ascii="Arial" w:hAnsi="Arial" w:cs="Arial"/>
          <w:iCs/>
          <w:sz w:val="20"/>
          <w:szCs w:val="20"/>
          <w:lang w:val="x-none"/>
        </w:rPr>
        <w:tab/>
      </w:r>
      <w:r w:rsidRPr="00C66BC5">
        <w:rPr>
          <w:rFonts w:ascii="Arial" w:hAnsi="Arial" w:cs="Arial"/>
          <w:iCs/>
          <w:sz w:val="20"/>
          <w:szCs w:val="20"/>
          <w:lang w:val="x-none"/>
        </w:rPr>
        <w:tab/>
        <w:t xml:space="preserve">                        </w:t>
      </w:r>
      <w:r w:rsidRPr="00C66BC5">
        <w:rPr>
          <w:rFonts w:ascii="Arial" w:hAnsi="Arial" w:cs="Arial"/>
          <w:iCs/>
          <w:sz w:val="20"/>
          <w:szCs w:val="20"/>
        </w:rPr>
        <w:tab/>
      </w:r>
      <w:r w:rsidRPr="00C66BC5">
        <w:rPr>
          <w:rFonts w:ascii="Arial" w:hAnsi="Arial" w:cs="Arial"/>
          <w:iCs/>
          <w:sz w:val="20"/>
          <w:szCs w:val="20"/>
        </w:rPr>
        <w:tab/>
      </w:r>
      <w:r w:rsidRPr="00C66BC5">
        <w:rPr>
          <w:rFonts w:ascii="Arial" w:hAnsi="Arial" w:cs="Arial"/>
          <w:iCs/>
          <w:sz w:val="20"/>
          <w:szCs w:val="20"/>
          <w:lang w:val="x-none"/>
        </w:rPr>
        <w:t>_____________________</w:t>
      </w:r>
    </w:p>
    <w:p w14:paraId="696D91C0" w14:textId="77777777" w:rsidR="00C66BC5" w:rsidRP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2B7D4FAA" w14:textId="77777777" w:rsidR="00C66BC5" w:rsidRP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7982CC27" w14:textId="77777777" w:rsidR="00C66BC5" w:rsidRDefault="00C66BC5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79D15D3D" w14:textId="77777777" w:rsidR="00CB6951" w:rsidRDefault="00CB6951" w:rsidP="00C66BC5">
      <w:pPr>
        <w:jc w:val="both"/>
        <w:rPr>
          <w:rFonts w:ascii="Arial" w:hAnsi="Arial" w:cs="Arial"/>
          <w:iCs/>
          <w:sz w:val="20"/>
          <w:szCs w:val="20"/>
        </w:rPr>
      </w:pPr>
    </w:p>
    <w:p w14:paraId="01120395" w14:textId="44BE00CF" w:rsidR="00CB6951" w:rsidRDefault="00CB6951" w:rsidP="00CB69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[OU OU] = osobní údaj</w:t>
      </w:r>
    </w:p>
    <w:p w14:paraId="564691FF" w14:textId="3128B0C3" w:rsidR="00CB6951" w:rsidRPr="00C66BC5" w:rsidRDefault="00CB6951" w:rsidP="00C66BC5">
      <w:pPr>
        <w:jc w:val="both"/>
        <w:rPr>
          <w:rFonts w:ascii="Arial" w:hAnsi="Arial" w:cs="Arial"/>
          <w:iCs/>
          <w:sz w:val="20"/>
          <w:szCs w:val="20"/>
        </w:rPr>
      </w:pPr>
    </w:p>
    <w:sectPr w:rsidR="00CB6951" w:rsidRPr="00C66BC5" w:rsidSect="00A04F79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6789" w14:textId="77777777" w:rsidR="00EC72B6" w:rsidRDefault="00EC72B6" w:rsidP="00CE7779">
      <w:r>
        <w:separator/>
      </w:r>
    </w:p>
  </w:endnote>
  <w:endnote w:type="continuationSeparator" w:id="0">
    <w:p w14:paraId="4FF31036" w14:textId="77777777" w:rsidR="00EC72B6" w:rsidRDefault="00EC72B6" w:rsidP="00CE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ansSerif">
    <w:altName w:val="Arial Narrow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6761" w14:textId="77777777" w:rsidR="00640428" w:rsidRDefault="0064042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F7C">
      <w:rPr>
        <w:noProof/>
      </w:rPr>
      <w:t>1</w:t>
    </w:r>
    <w:r>
      <w:fldChar w:fldCharType="end"/>
    </w:r>
  </w:p>
  <w:p w14:paraId="24A0CE4E" w14:textId="77777777" w:rsidR="00640428" w:rsidRDefault="00640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3B4F" w14:textId="77777777" w:rsidR="00EC72B6" w:rsidRDefault="00EC72B6" w:rsidP="00CE7779">
      <w:r>
        <w:separator/>
      </w:r>
    </w:p>
  </w:footnote>
  <w:footnote w:type="continuationSeparator" w:id="0">
    <w:p w14:paraId="22798D15" w14:textId="77777777" w:rsidR="00EC72B6" w:rsidRDefault="00EC72B6" w:rsidP="00CE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0EA9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multilevel"/>
    <w:tmpl w:val="DBBC4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B5D4B"/>
    <w:multiLevelType w:val="hybridMultilevel"/>
    <w:tmpl w:val="FC5291A0"/>
    <w:lvl w:ilvl="0" w:tplc="4FE8EC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30664"/>
    <w:multiLevelType w:val="hybridMultilevel"/>
    <w:tmpl w:val="D898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2A56"/>
    <w:multiLevelType w:val="multilevel"/>
    <w:tmpl w:val="1DEEB0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09314EC6"/>
    <w:multiLevelType w:val="multilevel"/>
    <w:tmpl w:val="0916E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875CB5"/>
    <w:multiLevelType w:val="multilevel"/>
    <w:tmpl w:val="8ED03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035407"/>
    <w:multiLevelType w:val="hybridMultilevel"/>
    <w:tmpl w:val="9FCE4F7A"/>
    <w:lvl w:ilvl="0" w:tplc="40AC81EE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E02C4"/>
    <w:multiLevelType w:val="hybridMultilevel"/>
    <w:tmpl w:val="89E0CAEE"/>
    <w:lvl w:ilvl="0" w:tplc="ADD07A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6F3753"/>
    <w:multiLevelType w:val="singleLevel"/>
    <w:tmpl w:val="40AC81EE"/>
    <w:lvl w:ilvl="0">
      <w:start w:val="12"/>
      <w:numFmt w:val="bullet"/>
      <w:lvlText w:val="-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2" w15:restartNumberingAfterBreak="0">
    <w:nsid w:val="1F512D08"/>
    <w:multiLevelType w:val="singleLevel"/>
    <w:tmpl w:val="8B12DB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517911"/>
    <w:multiLevelType w:val="hybridMultilevel"/>
    <w:tmpl w:val="C1A8E6DC"/>
    <w:lvl w:ilvl="0" w:tplc="F7288282">
      <w:start w:val="1"/>
      <w:numFmt w:val="upperRoman"/>
      <w:lvlText w:val="%1."/>
      <w:lvlJc w:val="right"/>
      <w:pPr>
        <w:ind w:left="740" w:hanging="72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20" w:hanging="180"/>
      </w:pPr>
    </w:lvl>
    <w:lvl w:ilvl="3" w:tplc="0D60723A">
      <w:start w:val="1"/>
      <w:numFmt w:val="lowerLetter"/>
      <w:lvlText w:val="%4)"/>
      <w:lvlJc w:val="left"/>
      <w:pPr>
        <w:ind w:left="254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2215406B"/>
    <w:multiLevelType w:val="multilevel"/>
    <w:tmpl w:val="33828A8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9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313C6A"/>
    <w:multiLevelType w:val="multilevel"/>
    <w:tmpl w:val="3FE0EC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624AFE"/>
    <w:multiLevelType w:val="hybridMultilevel"/>
    <w:tmpl w:val="B8B21908"/>
    <w:lvl w:ilvl="0" w:tplc="C67E689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613996"/>
    <w:multiLevelType w:val="hybridMultilevel"/>
    <w:tmpl w:val="4C746E92"/>
    <w:lvl w:ilvl="0" w:tplc="ABD0B9C4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469F4"/>
    <w:multiLevelType w:val="hybridMultilevel"/>
    <w:tmpl w:val="324E1F86"/>
    <w:lvl w:ilvl="0" w:tplc="2BCA6D4A">
      <w:start w:val="9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55697D"/>
    <w:multiLevelType w:val="hybridMultilevel"/>
    <w:tmpl w:val="BD923A9E"/>
    <w:lvl w:ilvl="0" w:tplc="9D681310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2551BB0"/>
    <w:multiLevelType w:val="multilevel"/>
    <w:tmpl w:val="AA840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3DF2A63"/>
    <w:multiLevelType w:val="hybridMultilevel"/>
    <w:tmpl w:val="DA22EEF0"/>
    <w:lvl w:ilvl="0" w:tplc="AF76AF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350F"/>
    <w:multiLevelType w:val="hybridMultilevel"/>
    <w:tmpl w:val="7EEE014A"/>
    <w:lvl w:ilvl="0" w:tplc="C714C03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01367"/>
    <w:multiLevelType w:val="multilevel"/>
    <w:tmpl w:val="9DCE6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40D0392A"/>
    <w:multiLevelType w:val="hybridMultilevel"/>
    <w:tmpl w:val="FF54CD22"/>
    <w:lvl w:ilvl="0" w:tplc="4AD43C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06E15"/>
    <w:multiLevelType w:val="hybridMultilevel"/>
    <w:tmpl w:val="B682137E"/>
    <w:lvl w:ilvl="0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46932F1D"/>
    <w:multiLevelType w:val="hybridMultilevel"/>
    <w:tmpl w:val="3E0CC2BA"/>
    <w:lvl w:ilvl="0" w:tplc="86561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74B86"/>
    <w:multiLevelType w:val="hybridMultilevel"/>
    <w:tmpl w:val="16DEA6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66548"/>
    <w:multiLevelType w:val="hybridMultilevel"/>
    <w:tmpl w:val="32FC6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B34D06"/>
    <w:multiLevelType w:val="hybridMultilevel"/>
    <w:tmpl w:val="9E8A8E24"/>
    <w:lvl w:ilvl="0" w:tplc="197AD2B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6F4ACD"/>
    <w:multiLevelType w:val="multilevel"/>
    <w:tmpl w:val="22125F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31" w15:restartNumberingAfterBreak="0">
    <w:nsid w:val="58B57291"/>
    <w:multiLevelType w:val="hybridMultilevel"/>
    <w:tmpl w:val="97E229EE"/>
    <w:lvl w:ilvl="0" w:tplc="92462DCE">
      <w:start w:val="1"/>
      <w:numFmt w:val="lowerLetter"/>
      <w:lvlText w:val="%1/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45569"/>
    <w:multiLevelType w:val="hybridMultilevel"/>
    <w:tmpl w:val="1BEC8964"/>
    <w:lvl w:ilvl="0" w:tplc="CC4065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424729"/>
    <w:multiLevelType w:val="hybridMultilevel"/>
    <w:tmpl w:val="638A0122"/>
    <w:lvl w:ilvl="0" w:tplc="197AD2B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E68D2"/>
    <w:multiLevelType w:val="hybridMultilevel"/>
    <w:tmpl w:val="059EFBF2"/>
    <w:lvl w:ilvl="0" w:tplc="F9FE46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sz w:val="20"/>
      </w:rPr>
    </w:lvl>
    <w:lvl w:ilvl="1" w:tplc="7BFE42F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Arial Unicode MS" w:hAnsi="Arial" w:cs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95FAFB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AD1D50"/>
    <w:multiLevelType w:val="hybridMultilevel"/>
    <w:tmpl w:val="DEA04C92"/>
    <w:lvl w:ilvl="0" w:tplc="45F2C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0207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950D5"/>
    <w:multiLevelType w:val="hybridMultilevel"/>
    <w:tmpl w:val="0B2C0FF0"/>
    <w:lvl w:ilvl="0" w:tplc="E586D07E">
      <w:start w:val="1"/>
      <w:numFmt w:val="decimal"/>
      <w:lvlText w:val="(%1)"/>
      <w:lvlJc w:val="left"/>
      <w:pPr>
        <w:ind w:left="735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A164C7"/>
    <w:multiLevelType w:val="hybridMultilevel"/>
    <w:tmpl w:val="5BE82F0A"/>
    <w:lvl w:ilvl="0" w:tplc="7A8CB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5C79DD"/>
    <w:multiLevelType w:val="multilevel"/>
    <w:tmpl w:val="F3941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0" w15:restartNumberingAfterBreak="0">
    <w:nsid w:val="646661D8"/>
    <w:multiLevelType w:val="multilevel"/>
    <w:tmpl w:val="A73046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61D3A19"/>
    <w:multiLevelType w:val="hybridMultilevel"/>
    <w:tmpl w:val="A554F234"/>
    <w:lvl w:ilvl="0" w:tplc="8DF0927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7010901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Courier New"/>
        <w:b w:val="0"/>
        <w:i w:val="0"/>
        <w:sz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E45A0">
      <w:start w:val="4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71F2CC40">
      <w:start w:val="1"/>
      <w:numFmt w:val="decimal"/>
      <w:lvlText w:val="%5)"/>
      <w:lvlJc w:val="left"/>
      <w:pPr>
        <w:ind w:left="3600" w:hanging="360"/>
      </w:pPr>
      <w:rPr>
        <w:rFonts w:hint="default"/>
        <w:i w:val="0"/>
      </w:rPr>
    </w:lvl>
    <w:lvl w:ilvl="5" w:tplc="34061916">
      <w:start w:val="18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A44CAA90">
      <w:start w:val="3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83043B"/>
    <w:multiLevelType w:val="hybridMultilevel"/>
    <w:tmpl w:val="04E8A388"/>
    <w:lvl w:ilvl="0" w:tplc="A3F69A3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7AD2FAB"/>
    <w:multiLevelType w:val="singleLevel"/>
    <w:tmpl w:val="40AC81EE"/>
    <w:lvl w:ilvl="0">
      <w:start w:val="12"/>
      <w:numFmt w:val="bullet"/>
      <w:lvlText w:val="-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44" w15:restartNumberingAfterBreak="0">
    <w:nsid w:val="68A67E3F"/>
    <w:multiLevelType w:val="hybridMultilevel"/>
    <w:tmpl w:val="1A3CF04C"/>
    <w:lvl w:ilvl="0" w:tplc="AE0CACC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6" w15:restartNumberingAfterBreak="0">
    <w:nsid w:val="706521EA"/>
    <w:multiLevelType w:val="multilevel"/>
    <w:tmpl w:val="85B60E1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8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09721B8"/>
    <w:multiLevelType w:val="hybridMultilevel"/>
    <w:tmpl w:val="5E88EA84"/>
    <w:lvl w:ilvl="0" w:tplc="197AD2B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04172"/>
    <w:multiLevelType w:val="multilevel"/>
    <w:tmpl w:val="CCE4E8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6DC1D26"/>
    <w:multiLevelType w:val="hybridMultilevel"/>
    <w:tmpl w:val="16DEA6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3B664B"/>
    <w:multiLevelType w:val="hybridMultilevel"/>
    <w:tmpl w:val="0922C5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45430A"/>
    <w:multiLevelType w:val="multilevel"/>
    <w:tmpl w:val="BF162972"/>
    <w:lvl w:ilvl="0">
      <w:start w:val="1"/>
      <w:numFmt w:val="upperRoman"/>
      <w:lvlText w:val="%1."/>
      <w:legacy w:legacy="1" w:legacySpace="0" w:legacyIndent="278"/>
      <w:lvlJc w:val="left"/>
      <w:rPr>
        <w:rFonts w:ascii="Arial" w:eastAsia="Times New Roman" w:hAnsi="Arial" w:cs="Arial"/>
      </w:rPr>
    </w:lvl>
    <w:lvl w:ilvl="1">
      <w:start w:val="5"/>
      <w:numFmt w:val="decimal"/>
      <w:isLgl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2" w15:restartNumberingAfterBreak="0">
    <w:nsid w:val="7EA12EFC"/>
    <w:multiLevelType w:val="multilevel"/>
    <w:tmpl w:val="F0A47B4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6164059">
    <w:abstractNumId w:val="45"/>
  </w:num>
  <w:num w:numId="2" w16cid:durableId="741299228">
    <w:abstractNumId w:val="41"/>
  </w:num>
  <w:num w:numId="3" w16cid:durableId="810708623">
    <w:abstractNumId w:val="28"/>
  </w:num>
  <w:num w:numId="4" w16cid:durableId="147934479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0362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647303">
    <w:abstractNumId w:val="15"/>
  </w:num>
  <w:num w:numId="7" w16cid:durableId="1062555422">
    <w:abstractNumId w:val="10"/>
  </w:num>
  <w:num w:numId="8" w16cid:durableId="1052071617">
    <w:abstractNumId w:val="46"/>
  </w:num>
  <w:num w:numId="9" w16cid:durableId="1365711687">
    <w:abstractNumId w:val="40"/>
  </w:num>
  <w:num w:numId="10" w16cid:durableId="1720008316">
    <w:abstractNumId w:val="51"/>
  </w:num>
  <w:num w:numId="11" w16cid:durableId="417210777">
    <w:abstractNumId w:val="0"/>
    <w:lvlOverride w:ilvl="0">
      <w:lvl w:ilvl="0">
        <w:numFmt w:val="bullet"/>
        <w:lvlText w:val="■"/>
        <w:legacy w:legacy="1" w:legacySpace="0" w:legacyIndent="269"/>
        <w:lvlJc w:val="left"/>
        <w:rPr>
          <w:rFonts w:ascii="Courier New" w:hAnsi="Courier New" w:cs="Courier New" w:hint="default"/>
        </w:rPr>
      </w:lvl>
    </w:lvlOverride>
  </w:num>
  <w:num w:numId="12" w16cid:durableId="1821119087">
    <w:abstractNumId w:val="26"/>
  </w:num>
  <w:num w:numId="13" w16cid:durableId="596251611">
    <w:abstractNumId w:val="52"/>
  </w:num>
  <w:num w:numId="14" w16cid:durableId="1924147760">
    <w:abstractNumId w:val="48"/>
  </w:num>
  <w:num w:numId="15" w16cid:durableId="15426678">
    <w:abstractNumId w:val="7"/>
  </w:num>
  <w:num w:numId="16" w16cid:durableId="362445292">
    <w:abstractNumId w:val="23"/>
  </w:num>
  <w:num w:numId="17" w16cid:durableId="735978984">
    <w:abstractNumId w:val="32"/>
  </w:num>
  <w:num w:numId="18" w16cid:durableId="578488011">
    <w:abstractNumId w:val="3"/>
  </w:num>
  <w:num w:numId="19" w16cid:durableId="680081668">
    <w:abstractNumId w:val="18"/>
  </w:num>
  <w:num w:numId="20" w16cid:durableId="545413603">
    <w:abstractNumId w:val="11"/>
  </w:num>
  <w:num w:numId="21" w16cid:durableId="1635453497">
    <w:abstractNumId w:val="43"/>
  </w:num>
  <w:num w:numId="22" w16cid:durableId="1331719419">
    <w:abstractNumId w:val="12"/>
  </w:num>
  <w:num w:numId="23" w16cid:durableId="386806467">
    <w:abstractNumId w:val="30"/>
  </w:num>
  <w:num w:numId="24" w16cid:durableId="343360321">
    <w:abstractNumId w:val="14"/>
  </w:num>
  <w:num w:numId="25" w16cid:durableId="3679435">
    <w:abstractNumId w:val="9"/>
  </w:num>
  <w:num w:numId="26" w16cid:durableId="1712538570">
    <w:abstractNumId w:val="25"/>
  </w:num>
  <w:num w:numId="27" w16cid:durableId="368989746">
    <w:abstractNumId w:val="6"/>
  </w:num>
  <w:num w:numId="28" w16cid:durableId="1207451049">
    <w:abstractNumId w:val="19"/>
  </w:num>
  <w:num w:numId="29" w16cid:durableId="126973752">
    <w:abstractNumId w:val="49"/>
  </w:num>
  <w:num w:numId="30" w16cid:durableId="731386718">
    <w:abstractNumId w:val="38"/>
  </w:num>
  <w:num w:numId="31" w16cid:durableId="732240774">
    <w:abstractNumId w:val="13"/>
  </w:num>
  <w:num w:numId="32" w16cid:durableId="991253334">
    <w:abstractNumId w:val="20"/>
  </w:num>
  <w:num w:numId="33" w16cid:durableId="756173196">
    <w:abstractNumId w:val="27"/>
  </w:num>
  <w:num w:numId="34" w16cid:durableId="1345787157">
    <w:abstractNumId w:val="17"/>
  </w:num>
  <w:num w:numId="35" w16cid:durableId="1245257364">
    <w:abstractNumId w:val="5"/>
  </w:num>
  <w:num w:numId="36" w16cid:durableId="1809207285">
    <w:abstractNumId w:val="21"/>
  </w:num>
  <w:num w:numId="37" w16cid:durableId="1418208151">
    <w:abstractNumId w:val="24"/>
  </w:num>
  <w:num w:numId="38" w16cid:durableId="1056659355">
    <w:abstractNumId w:val="16"/>
  </w:num>
  <w:num w:numId="39" w16cid:durableId="733702570">
    <w:abstractNumId w:val="4"/>
  </w:num>
  <w:num w:numId="40" w16cid:durableId="1471677653">
    <w:abstractNumId w:val="35"/>
  </w:num>
  <w:num w:numId="41" w16cid:durableId="386613059">
    <w:abstractNumId w:val="44"/>
  </w:num>
  <w:num w:numId="42" w16cid:durableId="486821993">
    <w:abstractNumId w:val="36"/>
  </w:num>
  <w:num w:numId="43" w16cid:durableId="1979455428">
    <w:abstractNumId w:val="31"/>
  </w:num>
  <w:num w:numId="44" w16cid:durableId="446387963">
    <w:abstractNumId w:val="8"/>
  </w:num>
  <w:num w:numId="45" w16cid:durableId="139007930">
    <w:abstractNumId w:val="39"/>
  </w:num>
  <w:num w:numId="46" w16cid:durableId="1608003287">
    <w:abstractNumId w:val="42"/>
  </w:num>
  <w:num w:numId="47" w16cid:durableId="3820621">
    <w:abstractNumId w:val="37"/>
  </w:num>
  <w:num w:numId="48" w16cid:durableId="1096562744">
    <w:abstractNumId w:val="50"/>
  </w:num>
  <w:num w:numId="49" w16cid:durableId="539828979">
    <w:abstractNumId w:val="29"/>
  </w:num>
  <w:num w:numId="50" w16cid:durableId="526061257">
    <w:abstractNumId w:val="34"/>
  </w:num>
  <w:num w:numId="51" w16cid:durableId="1923955201">
    <w:abstractNumId w:val="4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79"/>
    <w:rsid w:val="0000055D"/>
    <w:rsid w:val="00000674"/>
    <w:rsid w:val="00000783"/>
    <w:rsid w:val="00000FB3"/>
    <w:rsid w:val="00001624"/>
    <w:rsid w:val="00002C9D"/>
    <w:rsid w:val="00014233"/>
    <w:rsid w:val="00015240"/>
    <w:rsid w:val="000228F7"/>
    <w:rsid w:val="00024B76"/>
    <w:rsid w:val="00026DB0"/>
    <w:rsid w:val="0003118F"/>
    <w:rsid w:val="0003201A"/>
    <w:rsid w:val="000332E4"/>
    <w:rsid w:val="0003638F"/>
    <w:rsid w:val="0004014D"/>
    <w:rsid w:val="00040867"/>
    <w:rsid w:val="00040DC3"/>
    <w:rsid w:val="0004251F"/>
    <w:rsid w:val="00044760"/>
    <w:rsid w:val="00044F7D"/>
    <w:rsid w:val="000467F2"/>
    <w:rsid w:val="0005421E"/>
    <w:rsid w:val="000562AC"/>
    <w:rsid w:val="00057D26"/>
    <w:rsid w:val="00061218"/>
    <w:rsid w:val="00062133"/>
    <w:rsid w:val="00062C19"/>
    <w:rsid w:val="000649A5"/>
    <w:rsid w:val="00065EA3"/>
    <w:rsid w:val="00066B9D"/>
    <w:rsid w:val="000715CD"/>
    <w:rsid w:val="00072D3E"/>
    <w:rsid w:val="000759BA"/>
    <w:rsid w:val="00076A8E"/>
    <w:rsid w:val="000771D6"/>
    <w:rsid w:val="00083441"/>
    <w:rsid w:val="00085E0B"/>
    <w:rsid w:val="0009132F"/>
    <w:rsid w:val="00091946"/>
    <w:rsid w:val="00091B18"/>
    <w:rsid w:val="00094595"/>
    <w:rsid w:val="000961D4"/>
    <w:rsid w:val="00096982"/>
    <w:rsid w:val="000A1CC1"/>
    <w:rsid w:val="000A2720"/>
    <w:rsid w:val="000A4B7B"/>
    <w:rsid w:val="000A50D0"/>
    <w:rsid w:val="000A6386"/>
    <w:rsid w:val="000B1159"/>
    <w:rsid w:val="000B1DA6"/>
    <w:rsid w:val="000B7AEF"/>
    <w:rsid w:val="000C2308"/>
    <w:rsid w:val="000C2E6B"/>
    <w:rsid w:val="000C2F3E"/>
    <w:rsid w:val="000C6073"/>
    <w:rsid w:val="000C6126"/>
    <w:rsid w:val="000D283F"/>
    <w:rsid w:val="000D32DD"/>
    <w:rsid w:val="000D5966"/>
    <w:rsid w:val="000D6F70"/>
    <w:rsid w:val="000D7494"/>
    <w:rsid w:val="000E1588"/>
    <w:rsid w:val="000E1785"/>
    <w:rsid w:val="000E4FED"/>
    <w:rsid w:val="000E79F1"/>
    <w:rsid w:val="000F0DC3"/>
    <w:rsid w:val="000F23FB"/>
    <w:rsid w:val="000F338B"/>
    <w:rsid w:val="000F542E"/>
    <w:rsid w:val="000F612C"/>
    <w:rsid w:val="00100347"/>
    <w:rsid w:val="0010038C"/>
    <w:rsid w:val="001019B8"/>
    <w:rsid w:val="001034EB"/>
    <w:rsid w:val="001071EB"/>
    <w:rsid w:val="00107E54"/>
    <w:rsid w:val="0011138B"/>
    <w:rsid w:val="001118BC"/>
    <w:rsid w:val="00111CBC"/>
    <w:rsid w:val="0011771B"/>
    <w:rsid w:val="00117920"/>
    <w:rsid w:val="00117EB2"/>
    <w:rsid w:val="001201BB"/>
    <w:rsid w:val="00120587"/>
    <w:rsid w:val="00120929"/>
    <w:rsid w:val="00120D35"/>
    <w:rsid w:val="0012132F"/>
    <w:rsid w:val="00123C86"/>
    <w:rsid w:val="00124490"/>
    <w:rsid w:val="0012469C"/>
    <w:rsid w:val="0012477F"/>
    <w:rsid w:val="00125392"/>
    <w:rsid w:val="00125432"/>
    <w:rsid w:val="00125F81"/>
    <w:rsid w:val="00130BB6"/>
    <w:rsid w:val="00131440"/>
    <w:rsid w:val="00131AC7"/>
    <w:rsid w:val="00131E06"/>
    <w:rsid w:val="001337D9"/>
    <w:rsid w:val="001340F0"/>
    <w:rsid w:val="001348D1"/>
    <w:rsid w:val="0013775D"/>
    <w:rsid w:val="001405A4"/>
    <w:rsid w:val="001409D6"/>
    <w:rsid w:val="0014327E"/>
    <w:rsid w:val="00151BC4"/>
    <w:rsid w:val="001550A5"/>
    <w:rsid w:val="00155665"/>
    <w:rsid w:val="001623EC"/>
    <w:rsid w:val="0016345B"/>
    <w:rsid w:val="0016371B"/>
    <w:rsid w:val="0016688D"/>
    <w:rsid w:val="00167B13"/>
    <w:rsid w:val="001724B8"/>
    <w:rsid w:val="00176C34"/>
    <w:rsid w:val="00177A05"/>
    <w:rsid w:val="00177B10"/>
    <w:rsid w:val="00180622"/>
    <w:rsid w:val="00180C5C"/>
    <w:rsid w:val="0018118B"/>
    <w:rsid w:val="0018249A"/>
    <w:rsid w:val="00182EA5"/>
    <w:rsid w:val="00185D79"/>
    <w:rsid w:val="00192380"/>
    <w:rsid w:val="001925BF"/>
    <w:rsid w:val="00192646"/>
    <w:rsid w:val="0019356A"/>
    <w:rsid w:val="00193604"/>
    <w:rsid w:val="00193DCE"/>
    <w:rsid w:val="00195F2E"/>
    <w:rsid w:val="00197480"/>
    <w:rsid w:val="00197E22"/>
    <w:rsid w:val="001A064F"/>
    <w:rsid w:val="001A0F1B"/>
    <w:rsid w:val="001A14BD"/>
    <w:rsid w:val="001A2334"/>
    <w:rsid w:val="001A5830"/>
    <w:rsid w:val="001A7834"/>
    <w:rsid w:val="001B1E1E"/>
    <w:rsid w:val="001B3B4F"/>
    <w:rsid w:val="001B6D9B"/>
    <w:rsid w:val="001C02EA"/>
    <w:rsid w:val="001C2DDB"/>
    <w:rsid w:val="001C4A03"/>
    <w:rsid w:val="001C59F1"/>
    <w:rsid w:val="001D2029"/>
    <w:rsid w:val="001D3083"/>
    <w:rsid w:val="001D321A"/>
    <w:rsid w:val="001D448A"/>
    <w:rsid w:val="001E00CF"/>
    <w:rsid w:val="001E032A"/>
    <w:rsid w:val="001E03FE"/>
    <w:rsid w:val="001E0B8A"/>
    <w:rsid w:val="001E3775"/>
    <w:rsid w:val="001E3D7F"/>
    <w:rsid w:val="001E52C4"/>
    <w:rsid w:val="001E5C3D"/>
    <w:rsid w:val="001E6229"/>
    <w:rsid w:val="001E6541"/>
    <w:rsid w:val="001E670F"/>
    <w:rsid w:val="00204736"/>
    <w:rsid w:val="00204BFC"/>
    <w:rsid w:val="00204C8E"/>
    <w:rsid w:val="00204D0D"/>
    <w:rsid w:val="002063B5"/>
    <w:rsid w:val="00207784"/>
    <w:rsid w:val="00207861"/>
    <w:rsid w:val="00207DA2"/>
    <w:rsid w:val="00211F47"/>
    <w:rsid w:val="00212077"/>
    <w:rsid w:val="0021248E"/>
    <w:rsid w:val="00212BC8"/>
    <w:rsid w:val="0021613F"/>
    <w:rsid w:val="0021695B"/>
    <w:rsid w:val="002176FD"/>
    <w:rsid w:val="00217B34"/>
    <w:rsid w:val="00220DE1"/>
    <w:rsid w:val="00221552"/>
    <w:rsid w:val="00222B50"/>
    <w:rsid w:val="00223EAD"/>
    <w:rsid w:val="002270D2"/>
    <w:rsid w:val="00230D3C"/>
    <w:rsid w:val="00231D75"/>
    <w:rsid w:val="002328CC"/>
    <w:rsid w:val="00232A55"/>
    <w:rsid w:val="00232DFE"/>
    <w:rsid w:val="002333DB"/>
    <w:rsid w:val="00233753"/>
    <w:rsid w:val="002444A8"/>
    <w:rsid w:val="0024558E"/>
    <w:rsid w:val="002457F3"/>
    <w:rsid w:val="002500F8"/>
    <w:rsid w:val="002516F4"/>
    <w:rsid w:val="00252D26"/>
    <w:rsid w:val="00253C86"/>
    <w:rsid w:val="00254266"/>
    <w:rsid w:val="002551FD"/>
    <w:rsid w:val="00255C35"/>
    <w:rsid w:val="002575B7"/>
    <w:rsid w:val="002634AC"/>
    <w:rsid w:val="00265C48"/>
    <w:rsid w:val="00266186"/>
    <w:rsid w:val="002704BB"/>
    <w:rsid w:val="0027195E"/>
    <w:rsid w:val="00271E9B"/>
    <w:rsid w:val="00272A02"/>
    <w:rsid w:val="00286783"/>
    <w:rsid w:val="002912BF"/>
    <w:rsid w:val="0029436F"/>
    <w:rsid w:val="00294506"/>
    <w:rsid w:val="002972D1"/>
    <w:rsid w:val="002A0DFE"/>
    <w:rsid w:val="002A1101"/>
    <w:rsid w:val="002A23BD"/>
    <w:rsid w:val="002B0705"/>
    <w:rsid w:val="002B2537"/>
    <w:rsid w:val="002B5CDB"/>
    <w:rsid w:val="002C4D8F"/>
    <w:rsid w:val="002C578B"/>
    <w:rsid w:val="002C68A6"/>
    <w:rsid w:val="002C73C3"/>
    <w:rsid w:val="002C76C6"/>
    <w:rsid w:val="002D0F67"/>
    <w:rsid w:val="002D295A"/>
    <w:rsid w:val="002D2CD9"/>
    <w:rsid w:val="002D44B8"/>
    <w:rsid w:val="002D4734"/>
    <w:rsid w:val="002D4F65"/>
    <w:rsid w:val="002D62E2"/>
    <w:rsid w:val="002E167D"/>
    <w:rsid w:val="002E1F64"/>
    <w:rsid w:val="002E2E1F"/>
    <w:rsid w:val="002E3CEF"/>
    <w:rsid w:val="002F03BC"/>
    <w:rsid w:val="002F0AF2"/>
    <w:rsid w:val="00300511"/>
    <w:rsid w:val="00300803"/>
    <w:rsid w:val="00302157"/>
    <w:rsid w:val="0030260C"/>
    <w:rsid w:val="0030346A"/>
    <w:rsid w:val="00303A28"/>
    <w:rsid w:val="00304BDD"/>
    <w:rsid w:val="0031068D"/>
    <w:rsid w:val="003108EA"/>
    <w:rsid w:val="00310965"/>
    <w:rsid w:val="003130B9"/>
    <w:rsid w:val="0031646A"/>
    <w:rsid w:val="00316A3E"/>
    <w:rsid w:val="00317259"/>
    <w:rsid w:val="00317ABE"/>
    <w:rsid w:val="0032117B"/>
    <w:rsid w:val="00322B34"/>
    <w:rsid w:val="00322BD6"/>
    <w:rsid w:val="00323716"/>
    <w:rsid w:val="003260AF"/>
    <w:rsid w:val="00327414"/>
    <w:rsid w:val="00327846"/>
    <w:rsid w:val="00331216"/>
    <w:rsid w:val="003320FD"/>
    <w:rsid w:val="0033259B"/>
    <w:rsid w:val="003333BD"/>
    <w:rsid w:val="0033601C"/>
    <w:rsid w:val="00340327"/>
    <w:rsid w:val="00340EF7"/>
    <w:rsid w:val="00344601"/>
    <w:rsid w:val="003454D6"/>
    <w:rsid w:val="00347D68"/>
    <w:rsid w:val="0035025C"/>
    <w:rsid w:val="00350469"/>
    <w:rsid w:val="00352555"/>
    <w:rsid w:val="0035302F"/>
    <w:rsid w:val="00357B19"/>
    <w:rsid w:val="00361DE3"/>
    <w:rsid w:val="00362A9A"/>
    <w:rsid w:val="00365039"/>
    <w:rsid w:val="00370AC4"/>
    <w:rsid w:val="00372984"/>
    <w:rsid w:val="0037339A"/>
    <w:rsid w:val="003765E2"/>
    <w:rsid w:val="00376993"/>
    <w:rsid w:val="0037760A"/>
    <w:rsid w:val="003777E5"/>
    <w:rsid w:val="003802D5"/>
    <w:rsid w:val="003830D9"/>
    <w:rsid w:val="00386DD6"/>
    <w:rsid w:val="003877A1"/>
    <w:rsid w:val="003946CE"/>
    <w:rsid w:val="003964BD"/>
    <w:rsid w:val="003A11CF"/>
    <w:rsid w:val="003A3195"/>
    <w:rsid w:val="003A4441"/>
    <w:rsid w:val="003A5129"/>
    <w:rsid w:val="003A58A6"/>
    <w:rsid w:val="003A7823"/>
    <w:rsid w:val="003B0F29"/>
    <w:rsid w:val="003B4E94"/>
    <w:rsid w:val="003B5447"/>
    <w:rsid w:val="003B72A7"/>
    <w:rsid w:val="003C150A"/>
    <w:rsid w:val="003C2504"/>
    <w:rsid w:val="003C35DB"/>
    <w:rsid w:val="003C3812"/>
    <w:rsid w:val="003C6429"/>
    <w:rsid w:val="003C7AB8"/>
    <w:rsid w:val="003C7F47"/>
    <w:rsid w:val="003D04A6"/>
    <w:rsid w:val="003D1DE6"/>
    <w:rsid w:val="003D3547"/>
    <w:rsid w:val="003D3AFF"/>
    <w:rsid w:val="003D47A5"/>
    <w:rsid w:val="003D4811"/>
    <w:rsid w:val="003D5761"/>
    <w:rsid w:val="003D7249"/>
    <w:rsid w:val="003E07E1"/>
    <w:rsid w:val="003E1855"/>
    <w:rsid w:val="003E1F6A"/>
    <w:rsid w:val="003E2E0B"/>
    <w:rsid w:val="003E4E12"/>
    <w:rsid w:val="003E4F81"/>
    <w:rsid w:val="003E54D7"/>
    <w:rsid w:val="003E634F"/>
    <w:rsid w:val="003E72FD"/>
    <w:rsid w:val="003F14B5"/>
    <w:rsid w:val="003F1EC9"/>
    <w:rsid w:val="003F3565"/>
    <w:rsid w:val="003F4D84"/>
    <w:rsid w:val="00400635"/>
    <w:rsid w:val="00401375"/>
    <w:rsid w:val="0040405E"/>
    <w:rsid w:val="00405E7A"/>
    <w:rsid w:val="0041411D"/>
    <w:rsid w:val="00420ACF"/>
    <w:rsid w:val="00421BBC"/>
    <w:rsid w:val="00422D87"/>
    <w:rsid w:val="004244DF"/>
    <w:rsid w:val="004255AC"/>
    <w:rsid w:val="0042602C"/>
    <w:rsid w:val="004277C3"/>
    <w:rsid w:val="004320A6"/>
    <w:rsid w:val="004364D9"/>
    <w:rsid w:val="004368F1"/>
    <w:rsid w:val="00442ABD"/>
    <w:rsid w:val="00447C7E"/>
    <w:rsid w:val="00453387"/>
    <w:rsid w:val="00453AB7"/>
    <w:rsid w:val="00453CC9"/>
    <w:rsid w:val="00453E0D"/>
    <w:rsid w:val="0045668E"/>
    <w:rsid w:val="004663DE"/>
    <w:rsid w:val="00466C2C"/>
    <w:rsid w:val="00470FFF"/>
    <w:rsid w:val="0047239B"/>
    <w:rsid w:val="00474FA9"/>
    <w:rsid w:val="00476C7A"/>
    <w:rsid w:val="00481023"/>
    <w:rsid w:val="00481690"/>
    <w:rsid w:val="004845CF"/>
    <w:rsid w:val="00484A56"/>
    <w:rsid w:val="0048587F"/>
    <w:rsid w:val="004864E9"/>
    <w:rsid w:val="00486FD9"/>
    <w:rsid w:val="00487240"/>
    <w:rsid w:val="00487878"/>
    <w:rsid w:val="00487A43"/>
    <w:rsid w:val="004907C5"/>
    <w:rsid w:val="00490E93"/>
    <w:rsid w:val="004919E8"/>
    <w:rsid w:val="004A0365"/>
    <w:rsid w:val="004A0D2E"/>
    <w:rsid w:val="004A0F01"/>
    <w:rsid w:val="004B18D5"/>
    <w:rsid w:val="004C1343"/>
    <w:rsid w:val="004C142F"/>
    <w:rsid w:val="004C177E"/>
    <w:rsid w:val="004C39F7"/>
    <w:rsid w:val="004C428F"/>
    <w:rsid w:val="004C47AA"/>
    <w:rsid w:val="004C558C"/>
    <w:rsid w:val="004C5B67"/>
    <w:rsid w:val="004C6251"/>
    <w:rsid w:val="004C6FC6"/>
    <w:rsid w:val="004D0C36"/>
    <w:rsid w:val="004D1B4B"/>
    <w:rsid w:val="004D21BB"/>
    <w:rsid w:val="004D445A"/>
    <w:rsid w:val="004E0B4D"/>
    <w:rsid w:val="004E3D3C"/>
    <w:rsid w:val="004E5E30"/>
    <w:rsid w:val="004E69C9"/>
    <w:rsid w:val="004E6DB7"/>
    <w:rsid w:val="004F0F9C"/>
    <w:rsid w:val="004F1519"/>
    <w:rsid w:val="004F1EBA"/>
    <w:rsid w:val="004F3212"/>
    <w:rsid w:val="004F4E08"/>
    <w:rsid w:val="004F5648"/>
    <w:rsid w:val="004F5EEA"/>
    <w:rsid w:val="004F69EE"/>
    <w:rsid w:val="00502001"/>
    <w:rsid w:val="005028A1"/>
    <w:rsid w:val="00502D56"/>
    <w:rsid w:val="00503219"/>
    <w:rsid w:val="005110E2"/>
    <w:rsid w:val="005127C1"/>
    <w:rsid w:val="00513238"/>
    <w:rsid w:val="0051370B"/>
    <w:rsid w:val="00514C45"/>
    <w:rsid w:val="005157AF"/>
    <w:rsid w:val="005205B9"/>
    <w:rsid w:val="00520E7D"/>
    <w:rsid w:val="00521FBD"/>
    <w:rsid w:val="005245B5"/>
    <w:rsid w:val="00525392"/>
    <w:rsid w:val="005267B8"/>
    <w:rsid w:val="0053283D"/>
    <w:rsid w:val="0053532D"/>
    <w:rsid w:val="00537B4E"/>
    <w:rsid w:val="00540046"/>
    <w:rsid w:val="00541AA9"/>
    <w:rsid w:val="00542B81"/>
    <w:rsid w:val="00553005"/>
    <w:rsid w:val="0055372E"/>
    <w:rsid w:val="00553D87"/>
    <w:rsid w:val="00554304"/>
    <w:rsid w:val="005634F1"/>
    <w:rsid w:val="00566B27"/>
    <w:rsid w:val="00567139"/>
    <w:rsid w:val="00567886"/>
    <w:rsid w:val="00571A02"/>
    <w:rsid w:val="00571D4B"/>
    <w:rsid w:val="00573D27"/>
    <w:rsid w:val="00581447"/>
    <w:rsid w:val="005823B8"/>
    <w:rsid w:val="00582BA4"/>
    <w:rsid w:val="005833CF"/>
    <w:rsid w:val="00587BD8"/>
    <w:rsid w:val="0059015F"/>
    <w:rsid w:val="0059228F"/>
    <w:rsid w:val="00592531"/>
    <w:rsid w:val="0059352F"/>
    <w:rsid w:val="005945FF"/>
    <w:rsid w:val="0059539D"/>
    <w:rsid w:val="00595B48"/>
    <w:rsid w:val="00597162"/>
    <w:rsid w:val="005A1452"/>
    <w:rsid w:val="005A33AD"/>
    <w:rsid w:val="005A60BE"/>
    <w:rsid w:val="005B20CB"/>
    <w:rsid w:val="005B500C"/>
    <w:rsid w:val="005B51DF"/>
    <w:rsid w:val="005B595C"/>
    <w:rsid w:val="005C2F95"/>
    <w:rsid w:val="005C3471"/>
    <w:rsid w:val="005C38B5"/>
    <w:rsid w:val="005C6FB0"/>
    <w:rsid w:val="005C7F2F"/>
    <w:rsid w:val="005D05CB"/>
    <w:rsid w:val="005D0958"/>
    <w:rsid w:val="005D2D55"/>
    <w:rsid w:val="005D4900"/>
    <w:rsid w:val="005D6607"/>
    <w:rsid w:val="005D685B"/>
    <w:rsid w:val="005E1B82"/>
    <w:rsid w:val="005E38AE"/>
    <w:rsid w:val="005E3996"/>
    <w:rsid w:val="005E5320"/>
    <w:rsid w:val="005E6AAE"/>
    <w:rsid w:val="005E75EB"/>
    <w:rsid w:val="005E7AB3"/>
    <w:rsid w:val="005F0AED"/>
    <w:rsid w:val="005F2ADF"/>
    <w:rsid w:val="005F4E84"/>
    <w:rsid w:val="006040E6"/>
    <w:rsid w:val="006056EB"/>
    <w:rsid w:val="00606BEE"/>
    <w:rsid w:val="00611C67"/>
    <w:rsid w:val="00611FAF"/>
    <w:rsid w:val="006128BE"/>
    <w:rsid w:val="00612AD9"/>
    <w:rsid w:val="00613827"/>
    <w:rsid w:val="00613AA6"/>
    <w:rsid w:val="006154FE"/>
    <w:rsid w:val="0061731A"/>
    <w:rsid w:val="00617B2A"/>
    <w:rsid w:val="006202AB"/>
    <w:rsid w:val="00621D1D"/>
    <w:rsid w:val="00623DB9"/>
    <w:rsid w:val="00624360"/>
    <w:rsid w:val="00630670"/>
    <w:rsid w:val="0063233D"/>
    <w:rsid w:val="0063539A"/>
    <w:rsid w:val="00636AA9"/>
    <w:rsid w:val="00637CAC"/>
    <w:rsid w:val="00640428"/>
    <w:rsid w:val="0064144E"/>
    <w:rsid w:val="00642EBC"/>
    <w:rsid w:val="00645BE2"/>
    <w:rsid w:val="00645D0B"/>
    <w:rsid w:val="00646774"/>
    <w:rsid w:val="00646E9F"/>
    <w:rsid w:val="00647703"/>
    <w:rsid w:val="006509EC"/>
    <w:rsid w:val="0065128D"/>
    <w:rsid w:val="00654025"/>
    <w:rsid w:val="00655638"/>
    <w:rsid w:val="00656A36"/>
    <w:rsid w:val="006604F5"/>
    <w:rsid w:val="006612EB"/>
    <w:rsid w:val="00663572"/>
    <w:rsid w:val="006638B1"/>
    <w:rsid w:val="00664A05"/>
    <w:rsid w:val="00664FB6"/>
    <w:rsid w:val="006659B1"/>
    <w:rsid w:val="00665FB9"/>
    <w:rsid w:val="00666614"/>
    <w:rsid w:val="0066793C"/>
    <w:rsid w:val="00667A3F"/>
    <w:rsid w:val="00670310"/>
    <w:rsid w:val="00673D1D"/>
    <w:rsid w:val="0067533A"/>
    <w:rsid w:val="00675BE0"/>
    <w:rsid w:val="006807E2"/>
    <w:rsid w:val="0068355B"/>
    <w:rsid w:val="0068689A"/>
    <w:rsid w:val="00691478"/>
    <w:rsid w:val="006923E1"/>
    <w:rsid w:val="0069370F"/>
    <w:rsid w:val="006969E6"/>
    <w:rsid w:val="006971F9"/>
    <w:rsid w:val="00697FCA"/>
    <w:rsid w:val="006A0568"/>
    <w:rsid w:val="006A1165"/>
    <w:rsid w:val="006A2BEA"/>
    <w:rsid w:val="006A4B12"/>
    <w:rsid w:val="006A7395"/>
    <w:rsid w:val="006B22FC"/>
    <w:rsid w:val="006B2CD9"/>
    <w:rsid w:val="006B702E"/>
    <w:rsid w:val="006B7CB4"/>
    <w:rsid w:val="006C2E24"/>
    <w:rsid w:val="006C4109"/>
    <w:rsid w:val="006C6233"/>
    <w:rsid w:val="006C75C2"/>
    <w:rsid w:val="006D40B0"/>
    <w:rsid w:val="006D6DC3"/>
    <w:rsid w:val="006D70EE"/>
    <w:rsid w:val="006D7E69"/>
    <w:rsid w:val="006E0D2C"/>
    <w:rsid w:val="006E12C4"/>
    <w:rsid w:val="006E2049"/>
    <w:rsid w:val="006E299D"/>
    <w:rsid w:val="006E3AC3"/>
    <w:rsid w:val="006E6603"/>
    <w:rsid w:val="006F095A"/>
    <w:rsid w:val="006F196B"/>
    <w:rsid w:val="006F5641"/>
    <w:rsid w:val="006F7000"/>
    <w:rsid w:val="00702FCF"/>
    <w:rsid w:val="0071119C"/>
    <w:rsid w:val="00716F3F"/>
    <w:rsid w:val="00717ACB"/>
    <w:rsid w:val="00720838"/>
    <w:rsid w:val="0072756D"/>
    <w:rsid w:val="00727643"/>
    <w:rsid w:val="00727D91"/>
    <w:rsid w:val="0073191E"/>
    <w:rsid w:val="00732C5E"/>
    <w:rsid w:val="00733FF4"/>
    <w:rsid w:val="00734C5A"/>
    <w:rsid w:val="00735BAB"/>
    <w:rsid w:val="00736F9B"/>
    <w:rsid w:val="00740EBA"/>
    <w:rsid w:val="007413BA"/>
    <w:rsid w:val="00741B79"/>
    <w:rsid w:val="00741ED1"/>
    <w:rsid w:val="0074302B"/>
    <w:rsid w:val="00744377"/>
    <w:rsid w:val="00744E8F"/>
    <w:rsid w:val="007464A1"/>
    <w:rsid w:val="007475D4"/>
    <w:rsid w:val="007536BB"/>
    <w:rsid w:val="007550FB"/>
    <w:rsid w:val="0075535B"/>
    <w:rsid w:val="007575FB"/>
    <w:rsid w:val="00761250"/>
    <w:rsid w:val="0076378F"/>
    <w:rsid w:val="00770D05"/>
    <w:rsid w:val="00771AD9"/>
    <w:rsid w:val="007733CA"/>
    <w:rsid w:val="00773D05"/>
    <w:rsid w:val="00774E76"/>
    <w:rsid w:val="0078518D"/>
    <w:rsid w:val="00787FD7"/>
    <w:rsid w:val="00792885"/>
    <w:rsid w:val="007932FD"/>
    <w:rsid w:val="007A25A0"/>
    <w:rsid w:val="007A51F9"/>
    <w:rsid w:val="007A684E"/>
    <w:rsid w:val="007B0A34"/>
    <w:rsid w:val="007B0F7C"/>
    <w:rsid w:val="007B305D"/>
    <w:rsid w:val="007B61D4"/>
    <w:rsid w:val="007C0213"/>
    <w:rsid w:val="007C1A2D"/>
    <w:rsid w:val="007C2D1B"/>
    <w:rsid w:val="007C56BA"/>
    <w:rsid w:val="007C7491"/>
    <w:rsid w:val="007D06A9"/>
    <w:rsid w:val="007D2C25"/>
    <w:rsid w:val="007D52B6"/>
    <w:rsid w:val="007D5995"/>
    <w:rsid w:val="007D5ABC"/>
    <w:rsid w:val="007D6AA9"/>
    <w:rsid w:val="007E1984"/>
    <w:rsid w:val="007E38B4"/>
    <w:rsid w:val="007F2A24"/>
    <w:rsid w:val="007F2C24"/>
    <w:rsid w:val="007F332F"/>
    <w:rsid w:val="007F5034"/>
    <w:rsid w:val="007F7B77"/>
    <w:rsid w:val="00801473"/>
    <w:rsid w:val="00802AF3"/>
    <w:rsid w:val="0080392C"/>
    <w:rsid w:val="008058EA"/>
    <w:rsid w:val="00805957"/>
    <w:rsid w:val="00810749"/>
    <w:rsid w:val="00810D1A"/>
    <w:rsid w:val="00810EC7"/>
    <w:rsid w:val="008134CE"/>
    <w:rsid w:val="00813A1B"/>
    <w:rsid w:val="00814301"/>
    <w:rsid w:val="00815900"/>
    <w:rsid w:val="00816579"/>
    <w:rsid w:val="00817BB9"/>
    <w:rsid w:val="00817E28"/>
    <w:rsid w:val="008201F1"/>
    <w:rsid w:val="00823844"/>
    <w:rsid w:val="00823FC0"/>
    <w:rsid w:val="0082738D"/>
    <w:rsid w:val="008307EC"/>
    <w:rsid w:val="008350F5"/>
    <w:rsid w:val="0083608B"/>
    <w:rsid w:val="008372FE"/>
    <w:rsid w:val="008423AA"/>
    <w:rsid w:val="00843261"/>
    <w:rsid w:val="008433DF"/>
    <w:rsid w:val="0084574A"/>
    <w:rsid w:val="008469C6"/>
    <w:rsid w:val="0085639A"/>
    <w:rsid w:val="00856A02"/>
    <w:rsid w:val="00861E6D"/>
    <w:rsid w:val="00866A1F"/>
    <w:rsid w:val="008737AA"/>
    <w:rsid w:val="00873EFE"/>
    <w:rsid w:val="00877B4C"/>
    <w:rsid w:val="00881565"/>
    <w:rsid w:val="008837C4"/>
    <w:rsid w:val="008853D2"/>
    <w:rsid w:val="00886A27"/>
    <w:rsid w:val="00891904"/>
    <w:rsid w:val="00895ACF"/>
    <w:rsid w:val="00897C8B"/>
    <w:rsid w:val="008A0A59"/>
    <w:rsid w:val="008A0E31"/>
    <w:rsid w:val="008A0F1B"/>
    <w:rsid w:val="008A2362"/>
    <w:rsid w:val="008A3E08"/>
    <w:rsid w:val="008A42E1"/>
    <w:rsid w:val="008B1554"/>
    <w:rsid w:val="008B1FB2"/>
    <w:rsid w:val="008B2282"/>
    <w:rsid w:val="008B5C3B"/>
    <w:rsid w:val="008B6A25"/>
    <w:rsid w:val="008C1725"/>
    <w:rsid w:val="008C2BBC"/>
    <w:rsid w:val="008C4805"/>
    <w:rsid w:val="008C4E93"/>
    <w:rsid w:val="008C668C"/>
    <w:rsid w:val="008C760E"/>
    <w:rsid w:val="008D1F6A"/>
    <w:rsid w:val="008D1FF3"/>
    <w:rsid w:val="008D75E9"/>
    <w:rsid w:val="008D764E"/>
    <w:rsid w:val="008E0D3D"/>
    <w:rsid w:val="008E20F2"/>
    <w:rsid w:val="008E2A84"/>
    <w:rsid w:val="008E32BE"/>
    <w:rsid w:val="008E5018"/>
    <w:rsid w:val="008E5D00"/>
    <w:rsid w:val="008E70AF"/>
    <w:rsid w:val="008F081A"/>
    <w:rsid w:val="008F11C7"/>
    <w:rsid w:val="008F14F5"/>
    <w:rsid w:val="008F5887"/>
    <w:rsid w:val="008F65C4"/>
    <w:rsid w:val="00901970"/>
    <w:rsid w:val="00902D57"/>
    <w:rsid w:val="009051AD"/>
    <w:rsid w:val="009053BF"/>
    <w:rsid w:val="00906D45"/>
    <w:rsid w:val="00910984"/>
    <w:rsid w:val="00911AF4"/>
    <w:rsid w:val="00912E35"/>
    <w:rsid w:val="00912F82"/>
    <w:rsid w:val="009138DB"/>
    <w:rsid w:val="00913E18"/>
    <w:rsid w:val="00914105"/>
    <w:rsid w:val="009149A6"/>
    <w:rsid w:val="00914CB0"/>
    <w:rsid w:val="00915835"/>
    <w:rsid w:val="0092144A"/>
    <w:rsid w:val="00935A79"/>
    <w:rsid w:val="00935F18"/>
    <w:rsid w:val="00937C83"/>
    <w:rsid w:val="00937DDB"/>
    <w:rsid w:val="00941133"/>
    <w:rsid w:val="00942710"/>
    <w:rsid w:val="009456BD"/>
    <w:rsid w:val="00947448"/>
    <w:rsid w:val="009503D5"/>
    <w:rsid w:val="00951722"/>
    <w:rsid w:val="00951BFF"/>
    <w:rsid w:val="00951F21"/>
    <w:rsid w:val="00952412"/>
    <w:rsid w:val="0095413C"/>
    <w:rsid w:val="00954757"/>
    <w:rsid w:val="00962954"/>
    <w:rsid w:val="009635FB"/>
    <w:rsid w:val="0096394F"/>
    <w:rsid w:val="00963AA5"/>
    <w:rsid w:val="0096420E"/>
    <w:rsid w:val="00972CFA"/>
    <w:rsid w:val="009743CE"/>
    <w:rsid w:val="00980391"/>
    <w:rsid w:val="009806B1"/>
    <w:rsid w:val="009864A4"/>
    <w:rsid w:val="00991581"/>
    <w:rsid w:val="00996B3D"/>
    <w:rsid w:val="00996C91"/>
    <w:rsid w:val="009A26BA"/>
    <w:rsid w:val="009A3F1B"/>
    <w:rsid w:val="009B0BE8"/>
    <w:rsid w:val="009B20AB"/>
    <w:rsid w:val="009B2DF0"/>
    <w:rsid w:val="009B6AB7"/>
    <w:rsid w:val="009C13C8"/>
    <w:rsid w:val="009C23C2"/>
    <w:rsid w:val="009C4100"/>
    <w:rsid w:val="009C4438"/>
    <w:rsid w:val="009C574A"/>
    <w:rsid w:val="009C7FCB"/>
    <w:rsid w:val="009D18A1"/>
    <w:rsid w:val="009D3D2C"/>
    <w:rsid w:val="009D4065"/>
    <w:rsid w:val="009E04D9"/>
    <w:rsid w:val="009E1A65"/>
    <w:rsid w:val="009E5268"/>
    <w:rsid w:val="009E530B"/>
    <w:rsid w:val="009F1CA0"/>
    <w:rsid w:val="009F1CAD"/>
    <w:rsid w:val="00A0169E"/>
    <w:rsid w:val="00A021DC"/>
    <w:rsid w:val="00A04902"/>
    <w:rsid w:val="00A04F79"/>
    <w:rsid w:val="00A06E51"/>
    <w:rsid w:val="00A07E07"/>
    <w:rsid w:val="00A10C54"/>
    <w:rsid w:val="00A1182D"/>
    <w:rsid w:val="00A149BD"/>
    <w:rsid w:val="00A15B5B"/>
    <w:rsid w:val="00A173E9"/>
    <w:rsid w:val="00A2169D"/>
    <w:rsid w:val="00A222D9"/>
    <w:rsid w:val="00A22967"/>
    <w:rsid w:val="00A24FA1"/>
    <w:rsid w:val="00A25EA5"/>
    <w:rsid w:val="00A2684D"/>
    <w:rsid w:val="00A26907"/>
    <w:rsid w:val="00A27B16"/>
    <w:rsid w:val="00A27E59"/>
    <w:rsid w:val="00A30024"/>
    <w:rsid w:val="00A315CE"/>
    <w:rsid w:val="00A333DA"/>
    <w:rsid w:val="00A33B91"/>
    <w:rsid w:val="00A34548"/>
    <w:rsid w:val="00A35475"/>
    <w:rsid w:val="00A3567E"/>
    <w:rsid w:val="00A36430"/>
    <w:rsid w:val="00A37E0E"/>
    <w:rsid w:val="00A41915"/>
    <w:rsid w:val="00A43D8D"/>
    <w:rsid w:val="00A463FE"/>
    <w:rsid w:val="00A510A1"/>
    <w:rsid w:val="00A523B9"/>
    <w:rsid w:val="00A54E43"/>
    <w:rsid w:val="00A55EE5"/>
    <w:rsid w:val="00A62336"/>
    <w:rsid w:val="00A65B77"/>
    <w:rsid w:val="00A74136"/>
    <w:rsid w:val="00A74CB7"/>
    <w:rsid w:val="00A77835"/>
    <w:rsid w:val="00A83BA7"/>
    <w:rsid w:val="00A85E94"/>
    <w:rsid w:val="00A86E38"/>
    <w:rsid w:val="00A90C5E"/>
    <w:rsid w:val="00A91AC7"/>
    <w:rsid w:val="00A92097"/>
    <w:rsid w:val="00A92E34"/>
    <w:rsid w:val="00AA1D10"/>
    <w:rsid w:val="00AA2E18"/>
    <w:rsid w:val="00AA4429"/>
    <w:rsid w:val="00AA4D5B"/>
    <w:rsid w:val="00AA5E0B"/>
    <w:rsid w:val="00AA672D"/>
    <w:rsid w:val="00AA756B"/>
    <w:rsid w:val="00AB4AE0"/>
    <w:rsid w:val="00AB5465"/>
    <w:rsid w:val="00AB7E7A"/>
    <w:rsid w:val="00AC0390"/>
    <w:rsid w:val="00AC27E5"/>
    <w:rsid w:val="00AC7A74"/>
    <w:rsid w:val="00AC7AC3"/>
    <w:rsid w:val="00AD0A00"/>
    <w:rsid w:val="00AD1F60"/>
    <w:rsid w:val="00AD42F4"/>
    <w:rsid w:val="00AD7C95"/>
    <w:rsid w:val="00AE142C"/>
    <w:rsid w:val="00AE3080"/>
    <w:rsid w:val="00AE3EB1"/>
    <w:rsid w:val="00AE51D6"/>
    <w:rsid w:val="00AF169E"/>
    <w:rsid w:val="00AF3CD5"/>
    <w:rsid w:val="00B0000B"/>
    <w:rsid w:val="00B028F8"/>
    <w:rsid w:val="00B0593B"/>
    <w:rsid w:val="00B06C08"/>
    <w:rsid w:val="00B102E4"/>
    <w:rsid w:val="00B14253"/>
    <w:rsid w:val="00B14445"/>
    <w:rsid w:val="00B14B7F"/>
    <w:rsid w:val="00B1597D"/>
    <w:rsid w:val="00B20452"/>
    <w:rsid w:val="00B21B56"/>
    <w:rsid w:val="00B21D5E"/>
    <w:rsid w:val="00B235EC"/>
    <w:rsid w:val="00B258DC"/>
    <w:rsid w:val="00B279CA"/>
    <w:rsid w:val="00B27A92"/>
    <w:rsid w:val="00B27D46"/>
    <w:rsid w:val="00B30604"/>
    <w:rsid w:val="00B31A97"/>
    <w:rsid w:val="00B31EFF"/>
    <w:rsid w:val="00B32B9C"/>
    <w:rsid w:val="00B32C44"/>
    <w:rsid w:val="00B3457D"/>
    <w:rsid w:val="00B34B55"/>
    <w:rsid w:val="00B34F15"/>
    <w:rsid w:val="00B35A4F"/>
    <w:rsid w:val="00B42E5B"/>
    <w:rsid w:val="00B453CE"/>
    <w:rsid w:val="00B45776"/>
    <w:rsid w:val="00B45B53"/>
    <w:rsid w:val="00B50CC2"/>
    <w:rsid w:val="00B519A7"/>
    <w:rsid w:val="00B52196"/>
    <w:rsid w:val="00B54BF4"/>
    <w:rsid w:val="00B563F1"/>
    <w:rsid w:val="00B56EFF"/>
    <w:rsid w:val="00B6099E"/>
    <w:rsid w:val="00B61EA4"/>
    <w:rsid w:val="00B62EBE"/>
    <w:rsid w:val="00B630AC"/>
    <w:rsid w:val="00B634DA"/>
    <w:rsid w:val="00B6363F"/>
    <w:rsid w:val="00B64946"/>
    <w:rsid w:val="00B65D8A"/>
    <w:rsid w:val="00B664FF"/>
    <w:rsid w:val="00B6693D"/>
    <w:rsid w:val="00B70D2D"/>
    <w:rsid w:val="00B713F4"/>
    <w:rsid w:val="00B7207D"/>
    <w:rsid w:val="00B72BC8"/>
    <w:rsid w:val="00B76FD8"/>
    <w:rsid w:val="00B77BE1"/>
    <w:rsid w:val="00B8015D"/>
    <w:rsid w:val="00B835F8"/>
    <w:rsid w:val="00B8376C"/>
    <w:rsid w:val="00B841F1"/>
    <w:rsid w:val="00B94083"/>
    <w:rsid w:val="00B95E5F"/>
    <w:rsid w:val="00B96394"/>
    <w:rsid w:val="00BA09C6"/>
    <w:rsid w:val="00BA6FB0"/>
    <w:rsid w:val="00BA7CCF"/>
    <w:rsid w:val="00BB2AB1"/>
    <w:rsid w:val="00BB2BFF"/>
    <w:rsid w:val="00BB4424"/>
    <w:rsid w:val="00BB4BBC"/>
    <w:rsid w:val="00BB62FD"/>
    <w:rsid w:val="00BB6D54"/>
    <w:rsid w:val="00BC26F3"/>
    <w:rsid w:val="00BC45AE"/>
    <w:rsid w:val="00BD443E"/>
    <w:rsid w:val="00BD7448"/>
    <w:rsid w:val="00BD7A23"/>
    <w:rsid w:val="00BD7ABD"/>
    <w:rsid w:val="00BE169E"/>
    <w:rsid w:val="00BE2CF9"/>
    <w:rsid w:val="00BE3096"/>
    <w:rsid w:val="00BE3CC6"/>
    <w:rsid w:val="00BE3D3A"/>
    <w:rsid w:val="00BE56FE"/>
    <w:rsid w:val="00BE59AD"/>
    <w:rsid w:val="00BE68DD"/>
    <w:rsid w:val="00BE7A26"/>
    <w:rsid w:val="00BF261D"/>
    <w:rsid w:val="00BF26AB"/>
    <w:rsid w:val="00BF2B15"/>
    <w:rsid w:val="00BF31A1"/>
    <w:rsid w:val="00C00DCA"/>
    <w:rsid w:val="00C01796"/>
    <w:rsid w:val="00C01D50"/>
    <w:rsid w:val="00C0261C"/>
    <w:rsid w:val="00C0497E"/>
    <w:rsid w:val="00C04DC7"/>
    <w:rsid w:val="00C06E9C"/>
    <w:rsid w:val="00C13E21"/>
    <w:rsid w:val="00C14F5A"/>
    <w:rsid w:val="00C26C2F"/>
    <w:rsid w:val="00C27E97"/>
    <w:rsid w:val="00C31ECC"/>
    <w:rsid w:val="00C34726"/>
    <w:rsid w:val="00C406DE"/>
    <w:rsid w:val="00C44E6C"/>
    <w:rsid w:val="00C4518B"/>
    <w:rsid w:val="00C5032F"/>
    <w:rsid w:val="00C50A63"/>
    <w:rsid w:val="00C50B36"/>
    <w:rsid w:val="00C5117C"/>
    <w:rsid w:val="00C51CD1"/>
    <w:rsid w:val="00C5658B"/>
    <w:rsid w:val="00C6018B"/>
    <w:rsid w:val="00C62FF0"/>
    <w:rsid w:val="00C66BC5"/>
    <w:rsid w:val="00C72276"/>
    <w:rsid w:val="00C73DE9"/>
    <w:rsid w:val="00C749F6"/>
    <w:rsid w:val="00C74AAB"/>
    <w:rsid w:val="00C75644"/>
    <w:rsid w:val="00C77914"/>
    <w:rsid w:val="00C8039E"/>
    <w:rsid w:val="00C81D81"/>
    <w:rsid w:val="00C83655"/>
    <w:rsid w:val="00C83BF6"/>
    <w:rsid w:val="00C84E2D"/>
    <w:rsid w:val="00C93BF6"/>
    <w:rsid w:val="00C93F6E"/>
    <w:rsid w:val="00CA0234"/>
    <w:rsid w:val="00CA0244"/>
    <w:rsid w:val="00CA0877"/>
    <w:rsid w:val="00CA1156"/>
    <w:rsid w:val="00CA1BAE"/>
    <w:rsid w:val="00CA3BD0"/>
    <w:rsid w:val="00CA3D39"/>
    <w:rsid w:val="00CA78A7"/>
    <w:rsid w:val="00CB63B8"/>
    <w:rsid w:val="00CB6951"/>
    <w:rsid w:val="00CC0709"/>
    <w:rsid w:val="00CC21DF"/>
    <w:rsid w:val="00CC3241"/>
    <w:rsid w:val="00CC428E"/>
    <w:rsid w:val="00CD0FF7"/>
    <w:rsid w:val="00CD177E"/>
    <w:rsid w:val="00CD3A6E"/>
    <w:rsid w:val="00CE36FC"/>
    <w:rsid w:val="00CE3F8E"/>
    <w:rsid w:val="00CE48D0"/>
    <w:rsid w:val="00CE4FC8"/>
    <w:rsid w:val="00CE55EE"/>
    <w:rsid w:val="00CE5B6E"/>
    <w:rsid w:val="00CE6F7B"/>
    <w:rsid w:val="00CE7779"/>
    <w:rsid w:val="00CF1637"/>
    <w:rsid w:val="00CF1CB4"/>
    <w:rsid w:val="00CF258D"/>
    <w:rsid w:val="00CF47C7"/>
    <w:rsid w:val="00CF641D"/>
    <w:rsid w:val="00CF6E6D"/>
    <w:rsid w:val="00D06FCF"/>
    <w:rsid w:val="00D072F8"/>
    <w:rsid w:val="00D1041B"/>
    <w:rsid w:val="00D1377C"/>
    <w:rsid w:val="00D13B22"/>
    <w:rsid w:val="00D15B38"/>
    <w:rsid w:val="00D1761F"/>
    <w:rsid w:val="00D20631"/>
    <w:rsid w:val="00D2132B"/>
    <w:rsid w:val="00D21C97"/>
    <w:rsid w:val="00D25213"/>
    <w:rsid w:val="00D2737C"/>
    <w:rsid w:val="00D30189"/>
    <w:rsid w:val="00D302CD"/>
    <w:rsid w:val="00D30726"/>
    <w:rsid w:val="00D30F0E"/>
    <w:rsid w:val="00D319EF"/>
    <w:rsid w:val="00D31A42"/>
    <w:rsid w:val="00D31E1C"/>
    <w:rsid w:val="00D32F8B"/>
    <w:rsid w:val="00D40737"/>
    <w:rsid w:val="00D41745"/>
    <w:rsid w:val="00D43615"/>
    <w:rsid w:val="00D43665"/>
    <w:rsid w:val="00D43F84"/>
    <w:rsid w:val="00D44218"/>
    <w:rsid w:val="00D44995"/>
    <w:rsid w:val="00D47109"/>
    <w:rsid w:val="00D50D2A"/>
    <w:rsid w:val="00D51AE7"/>
    <w:rsid w:val="00D52EFE"/>
    <w:rsid w:val="00D53CDD"/>
    <w:rsid w:val="00D546E5"/>
    <w:rsid w:val="00D5591E"/>
    <w:rsid w:val="00D55A77"/>
    <w:rsid w:val="00D6106C"/>
    <w:rsid w:val="00D630A4"/>
    <w:rsid w:val="00D63D5E"/>
    <w:rsid w:val="00D64DEB"/>
    <w:rsid w:val="00D657B3"/>
    <w:rsid w:val="00D71286"/>
    <w:rsid w:val="00D75634"/>
    <w:rsid w:val="00D76469"/>
    <w:rsid w:val="00D765ED"/>
    <w:rsid w:val="00D775EB"/>
    <w:rsid w:val="00D8073C"/>
    <w:rsid w:val="00D80C57"/>
    <w:rsid w:val="00D80D44"/>
    <w:rsid w:val="00D80F20"/>
    <w:rsid w:val="00D82B22"/>
    <w:rsid w:val="00D95018"/>
    <w:rsid w:val="00D95060"/>
    <w:rsid w:val="00D978C7"/>
    <w:rsid w:val="00DA0F40"/>
    <w:rsid w:val="00DA2D14"/>
    <w:rsid w:val="00DA36FA"/>
    <w:rsid w:val="00DA3F51"/>
    <w:rsid w:val="00DA4265"/>
    <w:rsid w:val="00DA512B"/>
    <w:rsid w:val="00DA530F"/>
    <w:rsid w:val="00DA6180"/>
    <w:rsid w:val="00DB0134"/>
    <w:rsid w:val="00DB05EA"/>
    <w:rsid w:val="00DB2EB8"/>
    <w:rsid w:val="00DB70D3"/>
    <w:rsid w:val="00DC07F6"/>
    <w:rsid w:val="00DC1FDA"/>
    <w:rsid w:val="00DC233F"/>
    <w:rsid w:val="00DC4780"/>
    <w:rsid w:val="00DC616F"/>
    <w:rsid w:val="00DC6537"/>
    <w:rsid w:val="00DC794C"/>
    <w:rsid w:val="00DD0509"/>
    <w:rsid w:val="00DD07E7"/>
    <w:rsid w:val="00DD0880"/>
    <w:rsid w:val="00DD166F"/>
    <w:rsid w:val="00DD2376"/>
    <w:rsid w:val="00DD4C18"/>
    <w:rsid w:val="00DD6979"/>
    <w:rsid w:val="00DD76AB"/>
    <w:rsid w:val="00DD7D2A"/>
    <w:rsid w:val="00DE38EF"/>
    <w:rsid w:val="00DE4BE7"/>
    <w:rsid w:val="00DE600C"/>
    <w:rsid w:val="00DE6503"/>
    <w:rsid w:val="00DF0137"/>
    <w:rsid w:val="00DF292C"/>
    <w:rsid w:val="00DF3F3B"/>
    <w:rsid w:val="00DF459F"/>
    <w:rsid w:val="00DF6A15"/>
    <w:rsid w:val="00DF714E"/>
    <w:rsid w:val="00E021DD"/>
    <w:rsid w:val="00E04825"/>
    <w:rsid w:val="00E04BBA"/>
    <w:rsid w:val="00E0779E"/>
    <w:rsid w:val="00E12B77"/>
    <w:rsid w:val="00E16686"/>
    <w:rsid w:val="00E201A7"/>
    <w:rsid w:val="00E20BAB"/>
    <w:rsid w:val="00E211A1"/>
    <w:rsid w:val="00E2191E"/>
    <w:rsid w:val="00E2224D"/>
    <w:rsid w:val="00E255A5"/>
    <w:rsid w:val="00E26300"/>
    <w:rsid w:val="00E2655A"/>
    <w:rsid w:val="00E26824"/>
    <w:rsid w:val="00E26F8B"/>
    <w:rsid w:val="00E30C58"/>
    <w:rsid w:val="00E3183D"/>
    <w:rsid w:val="00E31C1A"/>
    <w:rsid w:val="00E31D66"/>
    <w:rsid w:val="00E364D0"/>
    <w:rsid w:val="00E403B4"/>
    <w:rsid w:val="00E437B6"/>
    <w:rsid w:val="00E44DA9"/>
    <w:rsid w:val="00E45E4E"/>
    <w:rsid w:val="00E51E1A"/>
    <w:rsid w:val="00E56BBA"/>
    <w:rsid w:val="00E60793"/>
    <w:rsid w:val="00E60812"/>
    <w:rsid w:val="00E60F10"/>
    <w:rsid w:val="00E61434"/>
    <w:rsid w:val="00E6211D"/>
    <w:rsid w:val="00E63595"/>
    <w:rsid w:val="00E63977"/>
    <w:rsid w:val="00E76C50"/>
    <w:rsid w:val="00E8202C"/>
    <w:rsid w:val="00E83EDA"/>
    <w:rsid w:val="00E840EC"/>
    <w:rsid w:val="00E8492D"/>
    <w:rsid w:val="00E84EE4"/>
    <w:rsid w:val="00E8580F"/>
    <w:rsid w:val="00E8598A"/>
    <w:rsid w:val="00E87849"/>
    <w:rsid w:val="00E87DD4"/>
    <w:rsid w:val="00E9113C"/>
    <w:rsid w:val="00E91FE0"/>
    <w:rsid w:val="00E92BED"/>
    <w:rsid w:val="00E95A73"/>
    <w:rsid w:val="00E977F6"/>
    <w:rsid w:val="00EA60E5"/>
    <w:rsid w:val="00EA6B4C"/>
    <w:rsid w:val="00EA71B4"/>
    <w:rsid w:val="00EB0326"/>
    <w:rsid w:val="00EB0D71"/>
    <w:rsid w:val="00EB1A38"/>
    <w:rsid w:val="00EB41D1"/>
    <w:rsid w:val="00EB4422"/>
    <w:rsid w:val="00EB6603"/>
    <w:rsid w:val="00EB6952"/>
    <w:rsid w:val="00EB7B56"/>
    <w:rsid w:val="00EC0095"/>
    <w:rsid w:val="00EC2D08"/>
    <w:rsid w:val="00EC396E"/>
    <w:rsid w:val="00EC72B6"/>
    <w:rsid w:val="00ED079F"/>
    <w:rsid w:val="00ED10A3"/>
    <w:rsid w:val="00ED1640"/>
    <w:rsid w:val="00ED2FFF"/>
    <w:rsid w:val="00ED5452"/>
    <w:rsid w:val="00ED614A"/>
    <w:rsid w:val="00EE2CAC"/>
    <w:rsid w:val="00EE4C49"/>
    <w:rsid w:val="00EE76B9"/>
    <w:rsid w:val="00EF0DAE"/>
    <w:rsid w:val="00EF1788"/>
    <w:rsid w:val="00EF5C7C"/>
    <w:rsid w:val="00F01A52"/>
    <w:rsid w:val="00F058B7"/>
    <w:rsid w:val="00F05BA9"/>
    <w:rsid w:val="00F11FFF"/>
    <w:rsid w:val="00F13421"/>
    <w:rsid w:val="00F13ED5"/>
    <w:rsid w:val="00F145D1"/>
    <w:rsid w:val="00F14750"/>
    <w:rsid w:val="00F164FE"/>
    <w:rsid w:val="00F21B3C"/>
    <w:rsid w:val="00F23A9A"/>
    <w:rsid w:val="00F30676"/>
    <w:rsid w:val="00F30E79"/>
    <w:rsid w:val="00F3162F"/>
    <w:rsid w:val="00F343B8"/>
    <w:rsid w:val="00F3474B"/>
    <w:rsid w:val="00F351AD"/>
    <w:rsid w:val="00F41FE2"/>
    <w:rsid w:val="00F42B3B"/>
    <w:rsid w:val="00F44B51"/>
    <w:rsid w:val="00F456B4"/>
    <w:rsid w:val="00F45A0D"/>
    <w:rsid w:val="00F4695F"/>
    <w:rsid w:val="00F53437"/>
    <w:rsid w:val="00F5366A"/>
    <w:rsid w:val="00F53B89"/>
    <w:rsid w:val="00F546FC"/>
    <w:rsid w:val="00F554A0"/>
    <w:rsid w:val="00F55EAB"/>
    <w:rsid w:val="00F56CBA"/>
    <w:rsid w:val="00F56EA1"/>
    <w:rsid w:val="00F610BD"/>
    <w:rsid w:val="00F629CD"/>
    <w:rsid w:val="00F62D13"/>
    <w:rsid w:val="00F6347E"/>
    <w:rsid w:val="00F63642"/>
    <w:rsid w:val="00F6444E"/>
    <w:rsid w:val="00F66702"/>
    <w:rsid w:val="00F7455E"/>
    <w:rsid w:val="00F75497"/>
    <w:rsid w:val="00F775E6"/>
    <w:rsid w:val="00F77E89"/>
    <w:rsid w:val="00F80D97"/>
    <w:rsid w:val="00F8421B"/>
    <w:rsid w:val="00F86BAA"/>
    <w:rsid w:val="00F87A48"/>
    <w:rsid w:val="00F9491E"/>
    <w:rsid w:val="00F95D17"/>
    <w:rsid w:val="00F96A7F"/>
    <w:rsid w:val="00F97CAF"/>
    <w:rsid w:val="00F97E18"/>
    <w:rsid w:val="00FA15C8"/>
    <w:rsid w:val="00FA1CEB"/>
    <w:rsid w:val="00FA2A97"/>
    <w:rsid w:val="00FA2EF7"/>
    <w:rsid w:val="00FA5DF5"/>
    <w:rsid w:val="00FA6843"/>
    <w:rsid w:val="00FB0BE8"/>
    <w:rsid w:val="00FB106C"/>
    <w:rsid w:val="00FB1B3F"/>
    <w:rsid w:val="00FB2FB8"/>
    <w:rsid w:val="00FB453D"/>
    <w:rsid w:val="00FC3F17"/>
    <w:rsid w:val="00FC44CE"/>
    <w:rsid w:val="00FC4FF7"/>
    <w:rsid w:val="00FC5F12"/>
    <w:rsid w:val="00FC6FDC"/>
    <w:rsid w:val="00FD0016"/>
    <w:rsid w:val="00FD0438"/>
    <w:rsid w:val="00FD15EC"/>
    <w:rsid w:val="00FD25D4"/>
    <w:rsid w:val="00FE326C"/>
    <w:rsid w:val="00FE380A"/>
    <w:rsid w:val="00FE4986"/>
    <w:rsid w:val="00FE7A45"/>
    <w:rsid w:val="00FF0666"/>
    <w:rsid w:val="00FF2069"/>
    <w:rsid w:val="00FF3C22"/>
    <w:rsid w:val="00FF48E4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91F21"/>
  <w15:docId w15:val="{5917BE9C-473E-4EDC-A890-CC6B8305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E777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rsid w:val="00CE7779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099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99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99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99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6099E"/>
    <w:p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99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E777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CE777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Style35">
    <w:name w:val="Style35"/>
    <w:basedOn w:val="Normln"/>
    <w:rsid w:val="00CE7779"/>
  </w:style>
  <w:style w:type="paragraph" w:customStyle="1" w:styleId="Style36">
    <w:name w:val="Style36"/>
    <w:basedOn w:val="Normln"/>
    <w:rsid w:val="00CE7779"/>
  </w:style>
  <w:style w:type="character" w:customStyle="1" w:styleId="FontStyle38">
    <w:name w:val="Font Style38"/>
    <w:rsid w:val="00CE7779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FontStyle42">
    <w:name w:val="Font Style42"/>
    <w:rsid w:val="00CE7779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Textodstavce">
    <w:name w:val="Text odstavce"/>
    <w:basedOn w:val="Normln"/>
    <w:rsid w:val="00CE7779"/>
    <w:pPr>
      <w:widowControl/>
      <w:numPr>
        <w:ilvl w:val="6"/>
        <w:numId w:val="1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Times New Roman" w:hAnsi="Times New Roman" w:cs="Times New Roman"/>
      <w:szCs w:val="20"/>
    </w:rPr>
  </w:style>
  <w:style w:type="paragraph" w:customStyle="1" w:styleId="Textbodu">
    <w:name w:val="Text bodu"/>
    <w:basedOn w:val="Normln"/>
    <w:rsid w:val="00CE7779"/>
    <w:pPr>
      <w:widowControl/>
      <w:numPr>
        <w:ilvl w:val="8"/>
        <w:numId w:val="1"/>
      </w:numPr>
      <w:autoSpaceDE/>
      <w:autoSpaceDN/>
      <w:adjustRightInd/>
      <w:jc w:val="both"/>
      <w:outlineLvl w:val="8"/>
    </w:pPr>
    <w:rPr>
      <w:rFonts w:ascii="Times New Roman" w:hAnsi="Times New Roman" w:cs="Times New Roman"/>
      <w:szCs w:val="20"/>
    </w:rPr>
  </w:style>
  <w:style w:type="paragraph" w:customStyle="1" w:styleId="Textpsmene">
    <w:name w:val="Text písmene"/>
    <w:basedOn w:val="Normln"/>
    <w:rsid w:val="00CE7779"/>
    <w:pPr>
      <w:widowControl/>
      <w:numPr>
        <w:ilvl w:val="7"/>
        <w:numId w:val="1"/>
      </w:numPr>
      <w:autoSpaceDE/>
      <w:autoSpaceDN/>
      <w:adjustRightInd/>
      <w:jc w:val="both"/>
      <w:outlineLvl w:val="7"/>
    </w:pPr>
    <w:rPr>
      <w:rFonts w:ascii="Times New Roman" w:hAnsi="Times New Roman" w:cs="Times New Roman"/>
      <w:szCs w:val="20"/>
    </w:rPr>
  </w:style>
  <w:style w:type="paragraph" w:customStyle="1" w:styleId="Normln1">
    <w:name w:val="Normální1"/>
    <w:basedOn w:val="Normln"/>
    <w:rsid w:val="00CE77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Zkladntextodsazen1">
    <w:name w:val="Základní text odsazený1"/>
    <w:basedOn w:val="Normln"/>
    <w:rsid w:val="00CE77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CE7779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CE77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CE777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77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E7779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CE77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CE777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  <w:lang w:val="x-none"/>
    </w:rPr>
  </w:style>
  <w:style w:type="character" w:customStyle="1" w:styleId="NzevChar">
    <w:name w:val="Název Char"/>
    <w:link w:val="Nzev"/>
    <w:rsid w:val="00CE777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Odsazen">
    <w:name w:val="Normální  + Odsazení"/>
    <w:basedOn w:val="Normln"/>
    <w:rsid w:val="00CE7779"/>
    <w:pPr>
      <w:widowControl/>
      <w:numPr>
        <w:numId w:val="4"/>
      </w:numPr>
      <w:autoSpaceDE/>
      <w:autoSpaceDN/>
      <w:adjustRightInd/>
      <w:spacing w:after="120"/>
      <w:jc w:val="both"/>
    </w:pPr>
    <w:rPr>
      <w:rFonts w:ascii="Verdana" w:hAnsi="Verdana" w:cs="Times New Roman"/>
      <w:sz w:val="20"/>
    </w:rPr>
  </w:style>
  <w:style w:type="paragraph" w:styleId="Prosttext">
    <w:name w:val="Plain Text"/>
    <w:basedOn w:val="Normln"/>
    <w:link w:val="ProsttextChar"/>
    <w:unhideWhenUsed/>
    <w:rsid w:val="00CE7779"/>
    <w:pPr>
      <w:widowControl/>
      <w:autoSpaceDE/>
      <w:autoSpaceDN/>
      <w:adjustRightInd/>
    </w:pPr>
    <w:rPr>
      <w:rFonts w:cs="Times New Roman"/>
      <w:sz w:val="20"/>
      <w:szCs w:val="20"/>
      <w:lang w:val="x-none"/>
    </w:rPr>
  </w:style>
  <w:style w:type="character" w:customStyle="1" w:styleId="ProsttextChar">
    <w:name w:val="Prostý text Char"/>
    <w:link w:val="Prosttext"/>
    <w:uiPriority w:val="99"/>
    <w:rsid w:val="00CE777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777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77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dkanormln">
    <w:name w:val="Øádka normální"/>
    <w:basedOn w:val="Normln"/>
    <w:rsid w:val="00CE7779"/>
    <w:pPr>
      <w:widowControl/>
      <w:autoSpaceDE/>
      <w:autoSpaceDN/>
      <w:adjustRightInd/>
      <w:jc w:val="both"/>
    </w:pPr>
    <w:rPr>
      <w:rFonts w:ascii="Times New Roman" w:hAnsi="Times New Roman" w:cs="Times New Roman"/>
      <w:kern w:val="16"/>
      <w:szCs w:val="20"/>
    </w:rPr>
  </w:style>
  <w:style w:type="paragraph" w:customStyle="1" w:styleId="Style12">
    <w:name w:val="Style12"/>
    <w:basedOn w:val="Normln"/>
    <w:rsid w:val="00CE7779"/>
  </w:style>
  <w:style w:type="character" w:customStyle="1" w:styleId="FontStyle41">
    <w:name w:val="Font Style41"/>
    <w:rsid w:val="00CE7779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CE7779"/>
    <w:pPr>
      <w:jc w:val="both"/>
    </w:pPr>
  </w:style>
  <w:style w:type="paragraph" w:customStyle="1" w:styleId="Style24">
    <w:name w:val="Style24"/>
    <w:basedOn w:val="Normln"/>
    <w:rsid w:val="00CE7779"/>
    <w:pPr>
      <w:spacing w:line="245" w:lineRule="exact"/>
      <w:ind w:hanging="710"/>
    </w:pPr>
  </w:style>
  <w:style w:type="character" w:customStyle="1" w:styleId="FontStyle45">
    <w:name w:val="Font Style45"/>
    <w:rsid w:val="00CE7779"/>
    <w:rPr>
      <w:rFonts w:ascii="Courier New" w:hAnsi="Courier New" w:cs="Courier New"/>
      <w:color w:val="000000"/>
      <w:sz w:val="18"/>
      <w:szCs w:val="18"/>
    </w:rPr>
  </w:style>
  <w:style w:type="paragraph" w:customStyle="1" w:styleId="Style21">
    <w:name w:val="Style21"/>
    <w:basedOn w:val="Normln"/>
    <w:rsid w:val="00CE7779"/>
    <w:pPr>
      <w:spacing w:line="211" w:lineRule="exact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CE7779"/>
    <w:rPr>
      <w:rFonts w:ascii="Arial" w:eastAsia="Times New Roman" w:hAnsi="Arial" w:cs="Arial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E7779"/>
    <w:pPr>
      <w:spacing w:after="120" w:line="480" w:lineRule="auto"/>
      <w:ind w:left="283"/>
    </w:pPr>
    <w:rPr>
      <w:rFonts w:ascii="Arial" w:hAnsi="Arial" w:cs="Times New Roman"/>
      <w:sz w:val="20"/>
      <w:szCs w:val="20"/>
      <w:lang w:val="x-none"/>
    </w:rPr>
  </w:style>
  <w:style w:type="paragraph" w:styleId="Obsah1">
    <w:name w:val="toc 1"/>
    <w:basedOn w:val="Normln"/>
    <w:next w:val="Normln"/>
    <w:autoRedefine/>
    <w:unhideWhenUsed/>
    <w:rsid w:val="00CE7779"/>
    <w:pPr>
      <w:widowControl/>
      <w:tabs>
        <w:tab w:val="left" w:pos="426"/>
      </w:tabs>
      <w:autoSpaceDE/>
      <w:autoSpaceDN/>
      <w:adjustRightInd/>
      <w:snapToGrid w:val="0"/>
      <w:ind w:left="284" w:hanging="284"/>
      <w:jc w:val="both"/>
    </w:pPr>
    <w:rPr>
      <w:rFonts w:ascii="Times New Roman" w:hAnsi="Times New Roman" w:cs="Times New Roman"/>
      <w:szCs w:val="20"/>
    </w:rPr>
  </w:style>
  <w:style w:type="paragraph" w:customStyle="1" w:styleId="Style18">
    <w:name w:val="Style18"/>
    <w:basedOn w:val="Normln"/>
    <w:rsid w:val="00CE7779"/>
    <w:pPr>
      <w:spacing w:line="288" w:lineRule="exact"/>
      <w:ind w:hanging="442"/>
    </w:pPr>
  </w:style>
  <w:style w:type="paragraph" w:customStyle="1" w:styleId="Style23">
    <w:name w:val="Style23"/>
    <w:basedOn w:val="Normln"/>
    <w:rsid w:val="00CE7779"/>
    <w:pPr>
      <w:spacing w:line="211" w:lineRule="exact"/>
      <w:ind w:hanging="283"/>
    </w:pPr>
  </w:style>
  <w:style w:type="paragraph" w:customStyle="1" w:styleId="Style6">
    <w:name w:val="Style6"/>
    <w:basedOn w:val="Normln"/>
    <w:rsid w:val="00CE7779"/>
  </w:style>
  <w:style w:type="paragraph" w:customStyle="1" w:styleId="Style8">
    <w:name w:val="Style8"/>
    <w:basedOn w:val="Normln"/>
    <w:rsid w:val="00CE7779"/>
    <w:pPr>
      <w:jc w:val="both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CE7779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CE7779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E7779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ZkladntextIMP">
    <w:name w:val="Základní text_IMP"/>
    <w:basedOn w:val="Normln"/>
    <w:uiPriority w:val="99"/>
    <w:rsid w:val="00CE7779"/>
    <w:pPr>
      <w:adjustRightInd/>
      <w:spacing w:line="276" w:lineRule="auto"/>
    </w:pPr>
    <w:rPr>
      <w:rFonts w:ascii="Times New Roman" w:hAnsi="Times New Roman" w:cs="Times New Roman"/>
    </w:rPr>
  </w:style>
  <w:style w:type="paragraph" w:customStyle="1" w:styleId="Text">
    <w:name w:val="Text"/>
    <w:basedOn w:val="Normln"/>
    <w:rsid w:val="00CE7779"/>
    <w:pPr>
      <w:widowControl/>
      <w:suppressAutoHyphens/>
      <w:autoSpaceDE/>
      <w:autoSpaceDN/>
      <w:adjustRightInd/>
    </w:pPr>
    <w:rPr>
      <w:rFonts w:ascii="Times New Roman" w:hAnsi="Times New Roman" w:cs="Times New Roman"/>
      <w:szCs w:val="20"/>
      <w:lang w:eastAsia="ar-SA"/>
    </w:rPr>
  </w:style>
  <w:style w:type="paragraph" w:customStyle="1" w:styleId="Style20">
    <w:name w:val="Style20"/>
    <w:basedOn w:val="Normln"/>
    <w:rsid w:val="00CE7779"/>
    <w:pPr>
      <w:spacing w:line="230" w:lineRule="exact"/>
      <w:jc w:val="both"/>
    </w:pPr>
  </w:style>
  <w:style w:type="character" w:customStyle="1" w:styleId="FontStyle39">
    <w:name w:val="Font Style39"/>
    <w:rsid w:val="00CE7779"/>
    <w:rPr>
      <w:rFonts w:ascii="Courier New" w:hAnsi="Courier New" w:cs="Courier New"/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rsid w:val="00CE7779"/>
    <w:pPr>
      <w:widowControl/>
      <w:autoSpaceDE/>
      <w:autoSpaceDN/>
      <w:adjustRightInd/>
      <w:spacing w:after="120"/>
      <w:ind w:left="283"/>
    </w:pPr>
    <w:rPr>
      <w:rFonts w:ascii="RotisSansSerif" w:eastAsia="Calibri" w:hAnsi="RotisSansSerif" w:cs="Times New Roman"/>
      <w:lang w:val="de-DE" w:eastAsia="x-none"/>
    </w:rPr>
  </w:style>
  <w:style w:type="character" w:customStyle="1" w:styleId="ZkladntextodsazenChar">
    <w:name w:val="Základní text odsazený Char"/>
    <w:link w:val="Zkladntextodsazen"/>
    <w:rsid w:val="00CE7779"/>
    <w:rPr>
      <w:rFonts w:ascii="RotisSansSerif" w:eastAsia="Calibri" w:hAnsi="RotisSansSerif" w:cs="Arial"/>
      <w:sz w:val="24"/>
      <w:szCs w:val="24"/>
      <w:lang w:val="de-DE"/>
    </w:rPr>
  </w:style>
  <w:style w:type="paragraph" w:customStyle="1" w:styleId="TxBrp8">
    <w:name w:val="TxBr_p8"/>
    <w:basedOn w:val="Normln"/>
    <w:rsid w:val="00CE7779"/>
    <w:pPr>
      <w:tabs>
        <w:tab w:val="left" w:pos="1014"/>
      </w:tabs>
      <w:spacing w:line="240" w:lineRule="atLeast"/>
      <w:ind w:left="352"/>
    </w:pPr>
    <w:rPr>
      <w:rFonts w:ascii="Times New Roman" w:hAnsi="Times New Roman" w:cs="Times New Roman"/>
      <w:lang w:val="en-US" w:eastAsia="en-US"/>
    </w:rPr>
  </w:style>
  <w:style w:type="character" w:customStyle="1" w:styleId="TextkomenteChar">
    <w:name w:val="Text komentáře Char"/>
    <w:link w:val="Textkomente"/>
    <w:rsid w:val="00CE7779"/>
    <w:rPr>
      <w:rFonts w:ascii="Courier New" w:hAnsi="Courier New"/>
    </w:rPr>
  </w:style>
  <w:style w:type="paragraph" w:styleId="Textkomente">
    <w:name w:val="annotation text"/>
    <w:basedOn w:val="Normln"/>
    <w:link w:val="TextkomenteChar"/>
    <w:rsid w:val="00CE7779"/>
    <w:pPr>
      <w:widowControl/>
      <w:adjustRightInd/>
    </w:pPr>
    <w:rPr>
      <w:rFonts w:eastAsia="Calibri" w:cs="Times New Roman"/>
      <w:sz w:val="20"/>
      <w:szCs w:val="20"/>
      <w:lang w:val="x-none" w:eastAsia="x-none"/>
    </w:rPr>
  </w:style>
  <w:style w:type="character" w:customStyle="1" w:styleId="TextkomenteChar1">
    <w:name w:val="Text komentáře Char1"/>
    <w:uiPriority w:val="99"/>
    <w:semiHidden/>
    <w:rsid w:val="00CE777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CE7779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779"/>
    <w:rPr>
      <w:rFonts w:ascii="Tahoma" w:hAnsi="Tahoma" w:cs="Times New Roman"/>
      <w:sz w:val="16"/>
      <w:szCs w:val="16"/>
      <w:lang w:val="x-none"/>
    </w:rPr>
  </w:style>
  <w:style w:type="character" w:styleId="Hypertextovodkaz">
    <w:name w:val="Hyperlink"/>
    <w:unhideWhenUsed/>
    <w:rsid w:val="00CE7779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B609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609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B609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B609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sid w:val="00B6099E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B6099E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6099E"/>
    <w:pPr>
      <w:widowControl/>
      <w:suppressAutoHyphens/>
      <w:autoSpaceDE/>
      <w:autoSpaceDN/>
      <w:adjustRightInd/>
      <w:spacing w:after="120"/>
      <w:ind w:left="283"/>
    </w:pPr>
    <w:rPr>
      <w:rFonts w:ascii="Arial" w:hAnsi="Arial" w:cs="Times New Roman"/>
      <w:sz w:val="16"/>
      <w:szCs w:val="16"/>
      <w:lang w:val="x-none" w:eastAsia="ar-SA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B6099E"/>
    <w:rPr>
      <w:rFonts w:ascii="Arial" w:eastAsia="Times New Roman" w:hAnsi="Arial"/>
      <w:sz w:val="16"/>
      <w:szCs w:val="16"/>
      <w:lang w:val="x-none" w:eastAsia="ar-SA"/>
    </w:rPr>
  </w:style>
  <w:style w:type="paragraph" w:customStyle="1" w:styleId="Style19">
    <w:name w:val="Style19"/>
    <w:basedOn w:val="Normln"/>
    <w:rsid w:val="0030346A"/>
    <w:pPr>
      <w:spacing w:line="211" w:lineRule="exact"/>
    </w:pPr>
  </w:style>
  <w:style w:type="paragraph" w:customStyle="1" w:styleId="Style17">
    <w:name w:val="Style17"/>
    <w:basedOn w:val="Normln"/>
    <w:rsid w:val="003E54D7"/>
  </w:style>
  <w:style w:type="paragraph" w:styleId="Bezmezer">
    <w:name w:val="No Spacing"/>
    <w:uiPriority w:val="1"/>
    <w:qFormat/>
    <w:rsid w:val="003C25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Odkaznakoment">
    <w:name w:val="annotation reference"/>
    <w:uiPriority w:val="99"/>
    <w:semiHidden/>
    <w:unhideWhenUsed/>
    <w:rsid w:val="003026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60C"/>
    <w:pPr>
      <w:widowControl w:val="0"/>
      <w:adjustRightInd w:val="0"/>
    </w:pPr>
    <w:rPr>
      <w:rFonts w:eastAsia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260C"/>
    <w:rPr>
      <w:rFonts w:ascii="Courier New" w:eastAsia="Times New Roman" w:hAnsi="Courier New" w:cs="Courier New"/>
      <w:b/>
      <w:bCs/>
    </w:rPr>
  </w:style>
  <w:style w:type="paragraph" w:customStyle="1" w:styleId="Default">
    <w:name w:val="Default"/>
    <w:rsid w:val="006202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0">
    <w:name w:val="Základní text_"/>
    <w:link w:val="Zkladntext30"/>
    <w:rsid w:val="0000055D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Zkladntext30">
    <w:name w:val="Základní text3"/>
    <w:basedOn w:val="Normln"/>
    <w:link w:val="Zkladntext0"/>
    <w:rsid w:val="0000055D"/>
    <w:pPr>
      <w:shd w:val="clear" w:color="auto" w:fill="FFFFFF"/>
      <w:autoSpaceDE/>
      <w:autoSpaceDN/>
      <w:adjustRightInd/>
      <w:spacing w:before="480" w:after="180" w:line="0" w:lineRule="atLeast"/>
      <w:ind w:hanging="400"/>
      <w:jc w:val="center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styleId="Titulek">
    <w:name w:val="caption"/>
    <w:basedOn w:val="Normln"/>
    <w:next w:val="Normln"/>
    <w:qFormat/>
    <w:rsid w:val="001623EC"/>
    <w:pPr>
      <w:autoSpaceDE/>
      <w:autoSpaceDN/>
      <w:adjustRightInd/>
    </w:pPr>
    <w:rPr>
      <w:rFonts w:ascii="Arial" w:hAnsi="Arial" w:cs="Times New Roman"/>
      <w:b/>
      <w:snapToGrid w:val="0"/>
      <w:sz w:val="22"/>
      <w:szCs w:val="20"/>
    </w:rPr>
  </w:style>
  <w:style w:type="paragraph" w:customStyle="1" w:styleId="Podbod">
    <w:name w:val="Podbod"/>
    <w:basedOn w:val="Normln"/>
    <w:rsid w:val="0074302B"/>
    <w:pPr>
      <w:keepNext/>
      <w:autoSpaceDE/>
      <w:autoSpaceDN/>
      <w:adjustRightInd/>
      <w:spacing w:before="120" w:after="120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5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86C66-5A69-464D-8214-EE67E59A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F6398-2EC3-4557-A0D8-6F9FACF7E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6C1069-F919-4117-B178-3F13D5039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46CF1-4312-479D-BFBC-54C94041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2026-03-26T08:47:00Z</cp:lastPrinted>
  <dcterms:created xsi:type="dcterms:W3CDTF">2026-05-06T06:24:00Z</dcterms:created>
  <dcterms:modified xsi:type="dcterms:W3CDTF">2026-05-06T06:24:00Z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2025-09-25T12:37:07Z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fc58d025-9b19-4bc0-86c0-8fc869bd9723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