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9695"/>
      </w:tblGrid>
      <w:tr w:rsidR="00900A89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00A89" w:rsidRDefault="002D1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431800" cy="539750"/>
                  <wp:effectExtent l="0" t="0" r="635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 w:rsidR="00900A89" w:rsidRDefault="002D1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Statutární město Brno</w:t>
            </w:r>
          </w:p>
        </w:tc>
      </w:tr>
      <w:tr w:rsidR="00900A89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00A89" w:rsidRDefault="0090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 w:rsidR="00900A89" w:rsidRDefault="002D1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Městská část Brno-střed</w:t>
            </w:r>
          </w:p>
        </w:tc>
      </w:tr>
      <w:tr w:rsidR="00900A89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00A89" w:rsidRDefault="0090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 w:rsidR="00900A89" w:rsidRDefault="002D1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Odbor obchodu a služeb Úřadu městské části</w:t>
            </w:r>
          </w:p>
        </w:tc>
      </w:tr>
    </w:tbl>
    <w:p w:rsidR="00900A89" w:rsidRDefault="00900A8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3232"/>
        <w:gridCol w:w="5386"/>
      </w:tblGrid>
      <w:tr w:rsidR="00900A89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00A89" w:rsidRDefault="002D1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EVIDENČNÍ ČÍSLO: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900A89" w:rsidRDefault="002D1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OB3600/2600136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00A89" w:rsidRDefault="002D1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Dodavatel:</w:t>
            </w:r>
          </w:p>
        </w:tc>
      </w:tr>
      <w:tr w:rsidR="00900A89">
        <w:trPr>
          <w:cantSplit/>
        </w:trPr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0A89" w:rsidRDefault="0090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00A89" w:rsidRDefault="002D1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PROEBIZ s.r.o.</w:t>
            </w:r>
          </w:p>
        </w:tc>
      </w:tr>
      <w:tr w:rsidR="00900A89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00A89" w:rsidRDefault="002D1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VYŘIZUJE: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900A89" w:rsidRDefault="008F3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00A89" w:rsidRDefault="002D1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Masarykovo náměstí 52/33</w:t>
            </w:r>
          </w:p>
        </w:tc>
      </w:tr>
      <w:tr w:rsidR="00900A89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00A89" w:rsidRDefault="002D1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TELEFON: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900A89" w:rsidRDefault="008F3618" w:rsidP="008F3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</w:t>
            </w:r>
            <w:bookmarkStart w:id="0" w:name="_GoBack"/>
            <w:bookmarkEnd w:id="0"/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00A89" w:rsidRDefault="002D1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70200 Ostrava</w:t>
            </w:r>
          </w:p>
        </w:tc>
      </w:tr>
      <w:tr w:rsidR="00900A89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00A89" w:rsidRDefault="002D1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DATUM: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900A89" w:rsidRDefault="002D1947" w:rsidP="002D1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03.05.2026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00A89" w:rsidRDefault="002D1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 64616398</w:t>
            </w:r>
          </w:p>
        </w:tc>
      </w:tr>
    </w:tbl>
    <w:p w:rsidR="00900A89" w:rsidRDefault="00900A8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900A89" w:rsidRDefault="00900A8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8618"/>
      </w:tblGrid>
      <w:tr w:rsidR="00900A89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00A89" w:rsidRDefault="002D1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OBJEDNÁVKA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900A89" w:rsidRDefault="002D1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Objednávka na zajištění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eAukce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na pronájmy stánků v kategorii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gastro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v rámci Vánoce Brno 2026 - rozšíření plnění, doobjednání služeb o 2 prodejní stánky</w:t>
            </w:r>
          </w:p>
        </w:tc>
      </w:tr>
    </w:tbl>
    <w:p w:rsidR="00900A89" w:rsidRDefault="00900A8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900A89" w:rsidRDefault="002D19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Předmět plnění: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- zajištění </w:t>
      </w:r>
      <w:proofErr w:type="spellStart"/>
      <w:r>
        <w:rPr>
          <w:rFonts w:ascii="Times New Roman" w:hAnsi="Times New Roman" w:cs="Times New Roman"/>
          <w:color w:val="000000"/>
          <w:sz w:val="17"/>
          <w:szCs w:val="17"/>
        </w:rPr>
        <w:t>eAukce</w:t>
      </w:r>
      <w:proofErr w:type="spellEnd"/>
      <w:r>
        <w:rPr>
          <w:rFonts w:ascii="Times New Roman" w:hAnsi="Times New Roman" w:cs="Times New Roman"/>
          <w:color w:val="000000"/>
          <w:sz w:val="17"/>
          <w:szCs w:val="17"/>
        </w:rPr>
        <w:t xml:space="preserve"> na pronájmy stánků v kategorii </w:t>
      </w:r>
      <w:proofErr w:type="spellStart"/>
      <w:r>
        <w:rPr>
          <w:rFonts w:ascii="Times New Roman" w:hAnsi="Times New Roman" w:cs="Times New Roman"/>
          <w:color w:val="000000"/>
          <w:sz w:val="17"/>
          <w:szCs w:val="17"/>
        </w:rPr>
        <w:t>gastro</w:t>
      </w:r>
      <w:proofErr w:type="spellEnd"/>
      <w:r>
        <w:rPr>
          <w:rFonts w:ascii="Times New Roman" w:hAnsi="Times New Roman" w:cs="Times New Roman"/>
          <w:color w:val="000000"/>
          <w:sz w:val="17"/>
          <w:szCs w:val="17"/>
        </w:rPr>
        <w:t xml:space="preserve"> v rámci Vánoce Brno 2026 - rozšíření plnění, doobjednání služeb o 2 prodejní stánky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- plnění souvisí s objednávkou č. OB3600/2600109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V souvislosti se zásadami odpovědného zadávání (dle novelizace z. č. 134/2016 Sb., o zadávání veřejných zakázek účinné od 1.1.2021) dodavatel prohlašuje, že: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„V rámci plnění této veřejné zakázky zajistím plnění veškerých povinností vyplývajících z právních předpisů České republiky, zejména pak z oblasti pracovněprávních předpisů; zajistím legální zaměstnávání, férové a důstojné pracovní podmínky a odpovídající úroveň bezpečnosti práce pro všechny osoby, které se budou na plnění předmětu této veřejné zakázky podílet.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V rámci plnění této veřejné zakázky zajistím řádné a včasné plnění finančních závazků svým poddodavatelům, kdy za řádné a včasné plnění se považuje plné uhrazení poddodavatelem vystavených faktur za plnění poskytnutá k plnění veřejné zakázky, a to vždy do 5 pracovních dnů od obdržení platby ze strany zadavatele za konkrétní plnění.“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Osobní údaje související s touto objednávkou podléhají ochraně dle nařízení Evropského parlamentu a Rady (EU) č. 2016/679 (GDPR). Bližší informace o zpracování osobních údajů naleznete v Zásadách ochrany osobních údajů umístěných na webu: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http://www.brno-stred.cz/zasady-ochrany-osobnich-udaju</w:t>
      </w:r>
    </w:p>
    <w:p w:rsidR="00900A89" w:rsidRDefault="00900A8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1077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8618"/>
      </w:tblGrid>
      <w:tr w:rsidR="00900A89" w:rsidTr="002D1947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00A89" w:rsidRDefault="002D1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ZÁKLAD DANĚ: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900A89" w:rsidRDefault="002D1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6 000,00 Kč</w:t>
            </w:r>
          </w:p>
        </w:tc>
      </w:tr>
      <w:tr w:rsidR="00900A89" w:rsidTr="002D1947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00A89" w:rsidRDefault="002D1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DPH ZÁKLADNÍ: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900A89" w:rsidRDefault="002D1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1 260,00 Kč</w:t>
            </w:r>
          </w:p>
        </w:tc>
      </w:tr>
      <w:tr w:rsidR="00900A89" w:rsidTr="002D1947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00A89" w:rsidRDefault="002D1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CENA CELKEM s DPH: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900A89" w:rsidRDefault="002D1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7 260,00 Kč</w:t>
            </w:r>
          </w:p>
        </w:tc>
      </w:tr>
      <w:tr w:rsidR="00900A89" w:rsidTr="002D1947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00A89" w:rsidRDefault="002D1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TERMÍN DODÁNÍ: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900A89" w:rsidRDefault="002D1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31.12.2026</w:t>
            </w:r>
          </w:p>
        </w:tc>
      </w:tr>
    </w:tbl>
    <w:p w:rsidR="00900A89" w:rsidRDefault="00900A8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8618"/>
      </w:tblGrid>
      <w:tr w:rsidR="00900A89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00A89" w:rsidRDefault="002D1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Objednatel – Světlana Weiss: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900A89" w:rsidRDefault="0090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900A89" w:rsidRDefault="00900A8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900A89" w:rsidRDefault="00900A8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900A89" w:rsidRDefault="00900A8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900A89" w:rsidRDefault="00900A89" w:rsidP="002D1947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2D1947" w:rsidRDefault="002D1947" w:rsidP="002D1947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900A89" w:rsidRDefault="002D19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Smluvní strany prohlašují, že se podmínkami této objednávky na základě vzájemné dohody řídily již ode dne jejího sjednání a veškerá svá vzájemná plnění poskytnutá ode dne sjednání této objednávky do dne nabytí její účinnosti považují za plnění poskytnutá podle této objednávky.</w:t>
      </w:r>
    </w:p>
    <w:p w:rsidR="00900A89" w:rsidRDefault="002D19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Pozn.: Na faktuře uvádějte, prosím naše číslo objednávky a údaje dle §435 NOZ včetně spisové značky zápisu v obchodním rejstříku nebo v jiné evidenci. Jsme plátci DPH.</w:t>
      </w:r>
    </w:p>
    <w:p w:rsidR="00900A89" w:rsidRDefault="00900A8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900A89" w:rsidRDefault="002D19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FF0000"/>
          <w:sz w:val="17"/>
          <w:szCs w:val="17"/>
        </w:rPr>
      </w:pPr>
      <w:r>
        <w:rPr>
          <w:rFonts w:ascii="Times New Roman" w:hAnsi="Times New Roman" w:cs="Times New Roman"/>
          <w:b/>
          <w:bCs/>
          <w:color w:val="FF0000"/>
          <w:sz w:val="17"/>
          <w:szCs w:val="17"/>
        </w:rPr>
        <w:t>FAKTURAČNÍ ÚDAJE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2"/>
        <w:gridCol w:w="8510"/>
      </w:tblGrid>
      <w:tr w:rsidR="00900A89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900A89" w:rsidRDefault="002D1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ODBĚRATEL:</w:t>
            </w: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900A89" w:rsidRDefault="002D1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Statutární město Brno, Dominikánské nám. 196/1, 601 67 Brno</w:t>
            </w:r>
          </w:p>
        </w:tc>
      </w:tr>
      <w:tr w:rsidR="00900A89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900A89" w:rsidRDefault="0090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900A89" w:rsidRDefault="002D1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 44992785, DIČ: CZ44992785</w:t>
            </w:r>
          </w:p>
        </w:tc>
      </w:tr>
    </w:tbl>
    <w:p w:rsidR="00900A89" w:rsidRDefault="00900A8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1077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2"/>
        <w:gridCol w:w="8510"/>
      </w:tblGrid>
      <w:tr w:rsidR="00900A89" w:rsidTr="002D1947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900A89" w:rsidRDefault="002D1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KONEČNÝ PŘÍJEMCE:</w:t>
            </w: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900A89" w:rsidRDefault="002D1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Úřad městské části města Brna, Brno-střed, Dominikánská 264/2, 601 69 Brno</w:t>
            </w:r>
          </w:p>
        </w:tc>
      </w:tr>
      <w:tr w:rsidR="00900A89" w:rsidTr="002D1947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900A89" w:rsidRDefault="0090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900A89" w:rsidRDefault="002D1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 44992785, DIČ: CZ44992785</w:t>
            </w:r>
          </w:p>
        </w:tc>
      </w:tr>
      <w:tr w:rsidR="00900A89" w:rsidTr="002D1947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900A89" w:rsidRDefault="0090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900A89" w:rsidRDefault="002D1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Komerční banka a.s., ČBÚ: 43-8043470287/0100</w:t>
            </w:r>
          </w:p>
        </w:tc>
      </w:tr>
    </w:tbl>
    <w:p w:rsidR="002D1947" w:rsidRDefault="002D1947" w:rsidP="002D1947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hAnsi="Times New Roman"/>
          <w:color w:val="000000"/>
          <w:sz w:val="17"/>
          <w:szCs w:val="17"/>
        </w:rPr>
      </w:pPr>
      <w:bookmarkStart w:id="1" w:name="OLE_LINK72"/>
      <w:bookmarkStart w:id="2" w:name="OLE_LINK77"/>
      <w:bookmarkStart w:id="3" w:name="OLE_LINK76"/>
      <w:bookmarkStart w:id="4" w:name="OLE_LINK75"/>
      <w:bookmarkStart w:id="5" w:name="OLE_LINK68"/>
      <w:bookmarkStart w:id="6" w:name="OLE_LINK67"/>
      <w:bookmarkStart w:id="7" w:name="OLE_LINK74"/>
      <w:bookmarkStart w:id="8" w:name="OLE_LINK64"/>
      <w:bookmarkStart w:id="9" w:name="OLE_LINK73"/>
      <w:bookmarkStart w:id="10" w:name="OLE_LINK71"/>
      <w:bookmarkStart w:id="11" w:name="OLE_LINK69"/>
      <w:bookmarkStart w:id="12" w:name="OLE_LINK62"/>
      <w:bookmarkStart w:id="13" w:name="OLE_LINK59"/>
      <w:bookmarkStart w:id="14" w:name="OLE_LINK57"/>
      <w:bookmarkStart w:id="15" w:name="OLE_LINK56"/>
      <w:bookmarkStart w:id="16" w:name="OLE_LINK55"/>
      <w:bookmarkStart w:id="17" w:name="OLE_LINK52"/>
      <w:bookmarkStart w:id="18" w:name="OLE_LINK51"/>
      <w:bookmarkStart w:id="19" w:name="OLE_LINK50"/>
      <w:bookmarkStart w:id="20" w:name="OLE_LINK49"/>
      <w:bookmarkStart w:id="21" w:name="OLE_LINK48"/>
      <w:bookmarkStart w:id="22" w:name="OLE_LINK60"/>
      <w:bookmarkStart w:id="23" w:name="OLE_LINK46"/>
      <w:bookmarkStart w:id="24" w:name="OLE_LINK35"/>
      <w:bookmarkStart w:id="25" w:name="OLE_LINK34"/>
      <w:bookmarkStart w:id="26" w:name="OLE_LINK54"/>
      <w:bookmarkStart w:id="27" w:name="OLE_LINK45"/>
      <w:bookmarkStart w:id="28" w:name="OLE_LINK32"/>
      <w:bookmarkStart w:id="29" w:name="OLE_LINK30"/>
      <w:bookmarkStart w:id="30" w:name="OLE_LINK43"/>
      <w:bookmarkStart w:id="31" w:name="OLE_LINK40"/>
      <w:bookmarkStart w:id="32" w:name="OLE_LINK37"/>
      <w:bookmarkStart w:id="33" w:name="OLE_LINK28"/>
      <w:bookmarkStart w:id="34" w:name="OLE_LINK27"/>
      <w:bookmarkStart w:id="35" w:name="OLE_LINK26"/>
      <w:bookmarkStart w:id="36" w:name="OLE_LINK42"/>
      <w:bookmarkStart w:id="37" w:name="OLE_LINK41"/>
      <w:bookmarkStart w:id="38" w:name="OLE_LINK39"/>
      <w:bookmarkStart w:id="39" w:name="OLE_LINK38"/>
      <w:bookmarkStart w:id="40" w:name="OLE_LINK36"/>
      <w:bookmarkStart w:id="41" w:name="OLE_LINK33"/>
      <w:bookmarkStart w:id="42" w:name="OLE_LINK31"/>
      <w:bookmarkStart w:id="43" w:name="OLE_LINK29"/>
      <w:bookmarkStart w:id="44" w:name="OLE_LINK25"/>
      <w:bookmarkStart w:id="45" w:name="OLE_LINK24"/>
      <w:bookmarkStart w:id="46" w:name="OLE_LINK23"/>
      <w:bookmarkStart w:id="47" w:name="OLE_LINK22"/>
      <w:bookmarkStart w:id="48" w:name="OLE_LINK20"/>
      <w:bookmarkStart w:id="49" w:name="OLE_LINK19"/>
      <w:bookmarkStart w:id="50" w:name="OLE_LINK18"/>
      <w:bookmarkStart w:id="51" w:name="OLE_LINK21"/>
      <w:bookmarkStart w:id="52" w:name="OLE_LINK17"/>
      <w:bookmarkStart w:id="53" w:name="OLE_LINK14"/>
      <w:bookmarkStart w:id="54" w:name="OLE_LINK11"/>
      <w:bookmarkStart w:id="55" w:name="OLE_LINK9"/>
      <w:bookmarkStart w:id="56" w:name="OLE_LINK7"/>
      <w:bookmarkStart w:id="57" w:name="OLE_LINK5"/>
      <w:bookmarkStart w:id="58" w:name="OLE_LINK12"/>
      <w:bookmarkStart w:id="59" w:name="OLE_LINK10"/>
      <w:bookmarkStart w:id="60" w:name="OLE_LINK8"/>
      <w:bookmarkStart w:id="61" w:name="OLE_LINK4"/>
      <w:bookmarkStart w:id="62" w:name="OLE_LINK3"/>
      <w:bookmarkStart w:id="63" w:name="OLE_LINK2"/>
      <w:bookmarkStart w:id="64" w:name="OLE_LINK1"/>
      <w:r>
        <w:rPr>
          <w:rFonts w:ascii="Times New Roman" w:hAnsi="Times New Roman"/>
          <w:color w:val="000000"/>
          <w:sz w:val="17"/>
          <w:szCs w:val="17"/>
        </w:rPr>
        <w:t>Na faktuře nutno uvést:</w:t>
      </w:r>
    </w:p>
    <w:p w:rsidR="002D1947" w:rsidRDefault="002D1947" w:rsidP="002D1947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hAnsi="Times New Roman"/>
          <w:color w:val="000000"/>
          <w:sz w:val="17"/>
          <w:szCs w:val="17"/>
        </w:rPr>
      </w:pPr>
    </w:p>
    <w:p w:rsidR="00900A89" w:rsidRDefault="002D1947" w:rsidP="002D19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/>
          <w:color w:val="000000"/>
          <w:sz w:val="17"/>
          <w:szCs w:val="17"/>
        </w:rPr>
        <w:t>„Práce budou fakturovány v režimu ekonomické činnosti – plného odpočtu DPH.</w:t>
      </w:r>
      <w:bookmarkEnd w:id="1"/>
      <w:r>
        <w:rPr>
          <w:rFonts w:ascii="Times New Roman" w:hAnsi="Times New Roman"/>
          <w:color w:val="000000"/>
          <w:sz w:val="17"/>
          <w:szCs w:val="17"/>
        </w:rPr>
        <w:t>“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308"/>
        <w:gridCol w:w="3986"/>
        <w:gridCol w:w="2478"/>
      </w:tblGrid>
      <w:tr w:rsidR="00900A89">
        <w:trPr>
          <w:cantSplit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900A89" w:rsidRDefault="0090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</w:tcPr>
          <w:p w:rsidR="00900A89" w:rsidRDefault="0090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900A89" w:rsidRDefault="002D1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posOffset>5292090</wp:posOffset>
                  </wp:positionH>
                  <wp:positionV relativeFrom="paragraph">
                    <wp:posOffset>25400</wp:posOffset>
                  </wp:positionV>
                  <wp:extent cx="1799590" cy="719455"/>
                  <wp:effectExtent l="0" t="0" r="0" b="4445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00A89">
        <w:trPr>
          <w:cantSplit/>
        </w:trPr>
        <w:tc>
          <w:tcPr>
            <w:tcW w:w="4308" w:type="dxa"/>
            <w:tcBorders>
              <w:top w:val="single" w:sz="2" w:space="0" w:color="FF0000"/>
              <w:left w:val="nil"/>
              <w:bottom w:val="nil"/>
              <w:right w:val="nil"/>
            </w:tcBorders>
          </w:tcPr>
          <w:p w:rsidR="00900A89" w:rsidRDefault="002D1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Dominikánská 2 | 601 69 Brno</w:t>
            </w:r>
          </w:p>
        </w:tc>
        <w:tc>
          <w:tcPr>
            <w:tcW w:w="3986" w:type="dxa"/>
            <w:tcBorders>
              <w:top w:val="single" w:sz="2" w:space="0" w:color="FF0000"/>
              <w:left w:val="nil"/>
              <w:bottom w:val="nil"/>
              <w:right w:val="nil"/>
            </w:tcBorders>
          </w:tcPr>
          <w:p w:rsidR="00900A89" w:rsidRDefault="002D1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IČO: 44992785</w:t>
            </w:r>
          </w:p>
        </w:tc>
        <w:tc>
          <w:tcPr>
            <w:tcW w:w="2478" w:type="dxa"/>
            <w:tcBorders>
              <w:top w:val="single" w:sz="2" w:space="0" w:color="FF0000"/>
              <w:left w:val="nil"/>
              <w:bottom w:val="nil"/>
              <w:right w:val="nil"/>
            </w:tcBorders>
          </w:tcPr>
          <w:p w:rsidR="00900A89" w:rsidRDefault="0090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00A89">
        <w:trPr>
          <w:cantSplit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900A89" w:rsidRDefault="002D1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www.brno-stred.cz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</w:tcPr>
          <w:p w:rsidR="00900A89" w:rsidRDefault="002D1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ID datové schránky: qykbwe7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900A89" w:rsidRDefault="0090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:rsidR="00900A89" w:rsidRDefault="002D194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sectPr w:rsidR="00900A89">
      <w:pgSz w:w="11906" w:h="16838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947"/>
    <w:rsid w:val="002D1947"/>
    <w:rsid w:val="008F3618"/>
    <w:rsid w:val="0090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E8B39A"/>
  <w14:defaultImageDpi w14:val="0"/>
  <w15:docId w15:val="{DB338543-E753-4F85-AAC4-AF827A9E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8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Jachymiáková</dc:creator>
  <cp:keywords/>
  <dc:description/>
  <cp:lastModifiedBy>Eva Jachymiáková</cp:lastModifiedBy>
  <cp:revision>3</cp:revision>
  <dcterms:created xsi:type="dcterms:W3CDTF">2026-05-05T13:41:00Z</dcterms:created>
  <dcterms:modified xsi:type="dcterms:W3CDTF">2026-05-05T13:43:00Z</dcterms:modified>
</cp:coreProperties>
</file>