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ACF1" w14:textId="22D1853C" w:rsidR="00553E35" w:rsidRPr="00F73475" w:rsidRDefault="00FF7E89" w:rsidP="00553E35">
      <w:pPr>
        <w:ind w:left="-142" w:firstLine="142"/>
        <w:jc w:val="both"/>
        <w:rPr>
          <w:rFonts w:ascii="Garamond" w:hAnsi="Garamond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0E5A58" wp14:editId="058EDF48">
                <wp:simplePos x="0" y="0"/>
                <wp:positionH relativeFrom="column">
                  <wp:posOffset>-22860</wp:posOffset>
                </wp:positionH>
                <wp:positionV relativeFrom="paragraph">
                  <wp:posOffset>-1270</wp:posOffset>
                </wp:positionV>
                <wp:extent cx="5765165" cy="1238250"/>
                <wp:effectExtent l="0" t="0" r="26035" b="190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123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19050" cmpd="dbl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043E7" w14:textId="77777777" w:rsidR="00E55413" w:rsidRDefault="00E55413" w:rsidP="003D0C60">
                            <w:pPr>
                              <w:ind w:right="-24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</w:rPr>
                              <w:t xml:space="preserve">Smlouva o poskytnutí dotace </w:t>
                            </w:r>
                          </w:p>
                          <w:p w14:paraId="5A19F6D8" w14:textId="1FAB430C" w:rsidR="00E55413" w:rsidRDefault="00E55413" w:rsidP="003D0C60">
                            <w:pPr>
                              <w:ind w:right="-24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</w:rPr>
                            </w:pPr>
                            <w:r w:rsidRPr="00846475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</w:rPr>
                              <w:t>č.</w:t>
                            </w:r>
                            <w:r w:rsidRPr="00846475">
                              <w:rPr>
                                <w:rFonts w:ascii="Garamond" w:hAnsi="Garamond"/>
                                <w:b/>
                                <w:bCs/>
                                <w:sz w:val="52"/>
                              </w:rPr>
                              <w:t xml:space="preserve"> </w:t>
                            </w:r>
                            <w:r w:rsidRPr="002D3BE9">
                              <w:rPr>
                                <w:rFonts w:ascii="Garamond" w:hAnsi="Garamond"/>
                                <w:b/>
                                <w:bCs/>
                                <w:sz w:val="52"/>
                              </w:rPr>
                              <w:fldChar w:fldCharType="begin"/>
                            </w:r>
                            <w:r w:rsidRPr="002D3BE9">
                              <w:rPr>
                                <w:rFonts w:ascii="Garamond" w:hAnsi="Garamond"/>
                                <w:b/>
                                <w:bCs/>
                                <w:sz w:val="52"/>
                              </w:rPr>
                              <w:instrText xml:space="preserve"> MERGEFIELD číslo_projektu </w:instrText>
                            </w:r>
                            <w:r w:rsidRPr="002D3BE9">
                              <w:rPr>
                                <w:rFonts w:ascii="Garamond" w:hAnsi="Garamond"/>
                                <w:b/>
                                <w:bCs/>
                                <w:sz w:val="52"/>
                              </w:rPr>
                              <w:fldChar w:fldCharType="separate"/>
                            </w:r>
                            <w:r w:rsidR="0007691D" w:rsidRPr="002D3BE9">
                              <w:rPr>
                                <w:rFonts w:ascii="Garamond" w:hAnsi="Garamond"/>
                                <w:b/>
                                <w:bCs/>
                                <w:noProof/>
                                <w:sz w:val="52"/>
                              </w:rPr>
                              <w:t>P</w:t>
                            </w:r>
                            <w:r w:rsidRPr="002D3BE9">
                              <w:rPr>
                                <w:rFonts w:ascii="Garamond" w:hAnsi="Garamond"/>
                                <w:b/>
                                <w:bCs/>
                                <w:noProof/>
                                <w:sz w:val="52"/>
                              </w:rPr>
                              <w:t>/</w:t>
                            </w:r>
                            <w:r w:rsidR="0007691D" w:rsidRPr="002D3BE9">
                              <w:rPr>
                                <w:rFonts w:ascii="Garamond" w:hAnsi="Garamond"/>
                                <w:b/>
                                <w:bCs/>
                                <w:noProof/>
                                <w:sz w:val="52"/>
                              </w:rPr>
                              <w:t>1</w:t>
                            </w:r>
                            <w:r w:rsidRPr="002D3BE9">
                              <w:rPr>
                                <w:rFonts w:ascii="Garamond" w:hAnsi="Garamond"/>
                                <w:b/>
                                <w:bCs/>
                                <w:sz w:val="52"/>
                              </w:rPr>
                              <w:fldChar w:fldCharType="end"/>
                            </w:r>
                          </w:p>
                          <w:p w14:paraId="311F951C" w14:textId="77777777" w:rsidR="00E55413" w:rsidRPr="00D50DC6" w:rsidRDefault="00E55413" w:rsidP="003D0C60">
                            <w:pPr>
                              <w:pStyle w:val="Zkladntext2"/>
                              <w:ind w:right="-24"/>
                              <w:rPr>
                                <w:color w:val="auto"/>
                              </w:rPr>
                            </w:pPr>
                            <w:r w:rsidRPr="00732454">
                              <w:rPr>
                                <w:color w:val="auto"/>
                              </w:rPr>
                              <w:t>podle § 10a a násl. zákona</w:t>
                            </w:r>
                            <w:r w:rsidRPr="00D50DC6">
                              <w:rPr>
                                <w:color w:val="auto"/>
                              </w:rPr>
                              <w:t xml:space="preserve"> č. 250/2000 Sb., o rozpočtových pravidlech územních rozpočtů, </w:t>
                            </w:r>
                          </w:p>
                          <w:p w14:paraId="23A82871" w14:textId="77777777" w:rsidR="00E55413" w:rsidRPr="00337EDB" w:rsidRDefault="00E55413" w:rsidP="003D0C60">
                            <w:pPr>
                              <w:pStyle w:val="Zkladntext2"/>
                              <w:ind w:right="-24"/>
                              <w:rPr>
                                <w:color w:val="auto"/>
                              </w:rPr>
                            </w:pPr>
                            <w:r w:rsidRPr="00D50DC6">
                              <w:rPr>
                                <w:color w:val="auto"/>
                              </w:rPr>
                              <w:t xml:space="preserve">a v souladu se </w:t>
                            </w:r>
                            <w:r w:rsidR="006D3EA6">
                              <w:rPr>
                                <w:color w:val="auto"/>
                              </w:rPr>
                              <w:t xml:space="preserve">zákonem č. 128/2000 Sb., </w:t>
                            </w:r>
                            <w:r w:rsidRPr="00D50DC6">
                              <w:rPr>
                                <w:color w:val="auto"/>
                              </w:rPr>
                              <w:t>o obcích, vše v platném znění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E5A5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1.8pt;margin-top:-.1pt;width:453.95pt;height:9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tpPQIAAJQEAAAOAAAAZHJzL2Uyb0RvYy54bWysVNuO0zAQfUfiHyy/06Sl7XajpqulyyKk&#10;5SItfIDjOI2F7TG226R8/Y6dtFtAQgLxYnlmnDNn5sxkfdNrRQ7CeQmmpNNJTokwHGppdiX9+uX+&#10;1YoSH5ipmQIjSnoUnt5sXr5Yd7YQM2hB1cIRBDG+6GxJ2xBskWWet0IzPwErDAYbcJoFNN0uqx3r&#10;EF2rbJbny6wDV1sHXHiP3rshSDcJv2kED5+axotAVEmRW0inS2cVz2yzZsXOMdtKPtJg/8BCM2kw&#10;6RnqjgVG9k7+BqUld+ChCRMOOoOmkVykGrCaaf5LNY8tsyLVgs3x9twm//9g+cfDo/3sSOjfQI8C&#10;piK8fQD+zRMD25aZnbh1DrpWsBoTT2PLss76Yvw0ttoXPoJU3QeoUWS2D5CA+sbp2BWskyA6CnA8&#10;N130gXB0Lq6Wi+lyQQnH2HT2ejVbJFkyVpw+t86HdwI0iZeSOlQ1wbPDgw+RDitOT2I2D0rW91Kp&#10;ZMRJElvlyIHhDFS7oUS118h18K0WeT5OAlO2ZYM3Ok9E0jhGkJTrJ3xlSIe8r3NkTbi2dUnrSg1t&#10;/EseVyceWM8fMmoZcGWU1CVdRY4j9ajPW1OngQ5MquGOUMqMgkWNBrVCX/X4MApXQX1E6RwMq4Gr&#10;jJcW3A9KOlyLkvrve+YEJeq9Qfmvp/N53KNkzBdXMzTcZaS6jDDDEaqkgZLhug3D7u2tk7sWMw1q&#10;GLjFkWlkEvOZ1cgbRz/1fVzTuFuXdnr1/DPZPAEAAP//AwBQSwMEFAAGAAgAAAAhAFqpPfvdAAAA&#10;CAEAAA8AAABkcnMvZG93bnJldi54bWxMj01PwzAMhu9I/IfISNw2dx+attJ0AqTdJsQGB45Z47XV&#10;Gqc06Vr+PebETpb1Pnr9ONuOrlFX6kLtWcNsmoAiLrytudTw+bGbrEGFaNiaxjNp+KEA2/z+LjOp&#10;9QMf6HqMpZISDqnRUMXYpoihqMiZMPUtsWRn3zkTZe1KtJ0ZpNw1OE+SFTpTs1yoTEuvFRWXY+80&#10;EA7tV3/Alx2+7b/d7H3feSy0fnwYn59ARRrjPwx/+qIOuTidfM82qEbDZLESUuYclMSbZLkAdRJu&#10;s1wD5hnePpD/AgAA//8DAFBLAQItABQABgAIAAAAIQC2gziS/gAAAOEBAAATAAAAAAAAAAAAAAAA&#10;AAAAAABbQ29udGVudF9UeXBlc10ueG1sUEsBAi0AFAAGAAgAAAAhADj9If/WAAAAlAEAAAsAAAAA&#10;AAAAAAAAAAAALwEAAF9yZWxzLy5yZWxzUEsBAi0AFAAGAAgAAAAhAJbbG2k9AgAAlAQAAA4AAAAA&#10;AAAAAAAAAAAALgIAAGRycy9lMm9Eb2MueG1sUEsBAi0AFAAGAAgAAAAhAFqpPfvdAAAACAEAAA8A&#10;AAAAAAAAAAAAAAAAlwQAAGRycy9kb3ducmV2LnhtbFBLBQYAAAAABAAEAPMAAAChBQAAAAA=&#10;" fillcolor="#d8d8d8 [2732]" strokecolor="#bfbfbf [2412]" strokeweight="1.5pt">
                <v:fill opacity="32896f"/>
                <v:stroke linestyle="thinThin"/>
                <v:textbox>
                  <w:txbxContent>
                    <w:p w14:paraId="7A6043E7" w14:textId="77777777" w:rsidR="00E55413" w:rsidRDefault="00E55413" w:rsidP="003D0C60">
                      <w:pPr>
                        <w:ind w:right="-24"/>
                        <w:jc w:val="center"/>
                        <w:rPr>
                          <w:rFonts w:ascii="Garamond" w:hAnsi="Garamond"/>
                          <w:b/>
                          <w:bCs/>
                          <w:sz w:val="40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40"/>
                        </w:rPr>
                        <w:t xml:space="preserve">Smlouva o poskytnutí dotace </w:t>
                      </w:r>
                    </w:p>
                    <w:p w14:paraId="5A19F6D8" w14:textId="1FAB430C" w:rsidR="00E55413" w:rsidRDefault="00E55413" w:rsidP="003D0C60">
                      <w:pPr>
                        <w:ind w:right="-24"/>
                        <w:jc w:val="center"/>
                        <w:rPr>
                          <w:rFonts w:ascii="Garamond" w:hAnsi="Garamond"/>
                          <w:b/>
                          <w:bCs/>
                          <w:sz w:val="40"/>
                        </w:rPr>
                      </w:pPr>
                      <w:r w:rsidRPr="00846475">
                        <w:rPr>
                          <w:rFonts w:ascii="Garamond" w:hAnsi="Garamond"/>
                          <w:b/>
                          <w:bCs/>
                          <w:sz w:val="40"/>
                        </w:rPr>
                        <w:t>č.</w:t>
                      </w:r>
                      <w:r w:rsidRPr="00846475">
                        <w:rPr>
                          <w:rFonts w:ascii="Garamond" w:hAnsi="Garamond"/>
                          <w:b/>
                          <w:bCs/>
                          <w:sz w:val="52"/>
                        </w:rPr>
                        <w:t xml:space="preserve"> </w:t>
                      </w:r>
                      <w:r w:rsidRPr="002D3BE9">
                        <w:rPr>
                          <w:rFonts w:ascii="Garamond" w:hAnsi="Garamond"/>
                          <w:b/>
                          <w:bCs/>
                          <w:sz w:val="52"/>
                        </w:rPr>
                        <w:fldChar w:fldCharType="begin"/>
                      </w:r>
                      <w:r w:rsidRPr="002D3BE9">
                        <w:rPr>
                          <w:rFonts w:ascii="Garamond" w:hAnsi="Garamond"/>
                          <w:b/>
                          <w:bCs/>
                          <w:sz w:val="52"/>
                        </w:rPr>
                        <w:instrText xml:space="preserve"> MERGEFIELD číslo_projektu </w:instrText>
                      </w:r>
                      <w:r w:rsidRPr="002D3BE9">
                        <w:rPr>
                          <w:rFonts w:ascii="Garamond" w:hAnsi="Garamond"/>
                          <w:b/>
                          <w:bCs/>
                          <w:sz w:val="52"/>
                        </w:rPr>
                        <w:fldChar w:fldCharType="separate"/>
                      </w:r>
                      <w:r w:rsidR="0007691D" w:rsidRPr="002D3BE9">
                        <w:rPr>
                          <w:rFonts w:ascii="Garamond" w:hAnsi="Garamond"/>
                          <w:b/>
                          <w:bCs/>
                          <w:noProof/>
                          <w:sz w:val="52"/>
                        </w:rPr>
                        <w:t>P</w:t>
                      </w:r>
                      <w:r w:rsidRPr="002D3BE9">
                        <w:rPr>
                          <w:rFonts w:ascii="Garamond" w:hAnsi="Garamond"/>
                          <w:b/>
                          <w:bCs/>
                          <w:noProof/>
                          <w:sz w:val="52"/>
                        </w:rPr>
                        <w:t>/</w:t>
                      </w:r>
                      <w:r w:rsidR="0007691D" w:rsidRPr="002D3BE9">
                        <w:rPr>
                          <w:rFonts w:ascii="Garamond" w:hAnsi="Garamond"/>
                          <w:b/>
                          <w:bCs/>
                          <w:noProof/>
                          <w:sz w:val="52"/>
                        </w:rPr>
                        <w:t>1</w:t>
                      </w:r>
                      <w:r w:rsidRPr="002D3BE9">
                        <w:rPr>
                          <w:rFonts w:ascii="Garamond" w:hAnsi="Garamond"/>
                          <w:b/>
                          <w:bCs/>
                          <w:sz w:val="52"/>
                        </w:rPr>
                        <w:fldChar w:fldCharType="end"/>
                      </w:r>
                    </w:p>
                    <w:p w14:paraId="311F951C" w14:textId="77777777" w:rsidR="00E55413" w:rsidRPr="00D50DC6" w:rsidRDefault="00E55413" w:rsidP="003D0C60">
                      <w:pPr>
                        <w:pStyle w:val="Zkladntext2"/>
                        <w:ind w:right="-24"/>
                        <w:rPr>
                          <w:color w:val="auto"/>
                        </w:rPr>
                      </w:pPr>
                      <w:r w:rsidRPr="00732454">
                        <w:rPr>
                          <w:color w:val="auto"/>
                        </w:rPr>
                        <w:t>podle § 10a a násl. zákona</w:t>
                      </w:r>
                      <w:r w:rsidRPr="00D50DC6">
                        <w:rPr>
                          <w:color w:val="auto"/>
                        </w:rPr>
                        <w:t xml:space="preserve"> č. 250/2000 Sb., o rozpočtových pravidlech územních rozpočtů, </w:t>
                      </w:r>
                    </w:p>
                    <w:p w14:paraId="23A82871" w14:textId="77777777" w:rsidR="00E55413" w:rsidRPr="00337EDB" w:rsidRDefault="00E55413" w:rsidP="003D0C60">
                      <w:pPr>
                        <w:pStyle w:val="Zkladntext2"/>
                        <w:ind w:right="-24"/>
                        <w:rPr>
                          <w:color w:val="auto"/>
                        </w:rPr>
                      </w:pPr>
                      <w:r w:rsidRPr="00D50DC6">
                        <w:rPr>
                          <w:color w:val="auto"/>
                        </w:rPr>
                        <w:t xml:space="preserve">a v souladu se </w:t>
                      </w:r>
                      <w:r w:rsidR="006D3EA6">
                        <w:rPr>
                          <w:color w:val="auto"/>
                        </w:rPr>
                        <w:t xml:space="preserve">zákonem č. 128/2000 Sb., </w:t>
                      </w:r>
                      <w:r w:rsidRPr="00D50DC6">
                        <w:rPr>
                          <w:color w:val="auto"/>
                        </w:rPr>
                        <w:t>o obcích, vše v platném znění</w:t>
                      </w:r>
                    </w:p>
                  </w:txbxContent>
                </v:textbox>
              </v:shape>
            </w:pict>
          </mc:Fallback>
        </mc:AlternateContent>
      </w:r>
    </w:p>
    <w:p w14:paraId="5F035C9C" w14:textId="77777777" w:rsidR="00553E35" w:rsidRPr="00F73475" w:rsidRDefault="00553E35" w:rsidP="00553E35">
      <w:pPr>
        <w:jc w:val="both"/>
        <w:rPr>
          <w:rFonts w:ascii="Garamond" w:hAnsi="Garamond"/>
          <w:b/>
          <w:bCs/>
          <w:u w:val="single"/>
        </w:rPr>
      </w:pPr>
    </w:p>
    <w:p w14:paraId="1F04BC51" w14:textId="77777777" w:rsidR="00553E35" w:rsidRPr="00F73475" w:rsidRDefault="00553E35" w:rsidP="00553E35">
      <w:pPr>
        <w:jc w:val="both"/>
        <w:rPr>
          <w:rFonts w:ascii="Garamond" w:hAnsi="Garamond"/>
          <w:b/>
          <w:bCs/>
          <w:u w:val="single"/>
        </w:rPr>
      </w:pPr>
    </w:p>
    <w:p w14:paraId="13B93BA2" w14:textId="77777777" w:rsidR="00553E35" w:rsidRPr="00F73475" w:rsidRDefault="00553E35" w:rsidP="00553E35">
      <w:pPr>
        <w:jc w:val="both"/>
        <w:rPr>
          <w:rFonts w:ascii="Garamond" w:hAnsi="Garamond"/>
          <w:b/>
          <w:bCs/>
          <w:u w:val="single"/>
        </w:rPr>
      </w:pPr>
    </w:p>
    <w:p w14:paraId="44315EEA" w14:textId="77777777" w:rsidR="00553E35" w:rsidRPr="00F73475" w:rsidRDefault="00553E35" w:rsidP="00553E35">
      <w:pPr>
        <w:jc w:val="both"/>
        <w:rPr>
          <w:rFonts w:ascii="Garamond" w:hAnsi="Garamond"/>
          <w:b/>
          <w:bCs/>
          <w:u w:val="single"/>
        </w:rPr>
      </w:pPr>
    </w:p>
    <w:p w14:paraId="3512FF2A" w14:textId="77777777" w:rsidR="00553E35" w:rsidRPr="00F73475" w:rsidRDefault="00553E35" w:rsidP="00BE0750">
      <w:pPr>
        <w:spacing w:after="480"/>
        <w:jc w:val="both"/>
        <w:rPr>
          <w:rFonts w:ascii="Garamond" w:hAnsi="Garamond"/>
          <w:b/>
          <w:bCs/>
          <w:u w:val="single"/>
        </w:rPr>
      </w:pPr>
    </w:p>
    <w:p w14:paraId="34D3C507" w14:textId="77777777" w:rsidR="00553E35" w:rsidRPr="00F73475" w:rsidRDefault="00553E35" w:rsidP="00DF28A6">
      <w:pPr>
        <w:pStyle w:val="Nadpis2"/>
        <w:rPr>
          <w:sz w:val="24"/>
          <w:szCs w:val="24"/>
        </w:rPr>
      </w:pPr>
      <w:r w:rsidRPr="00F73475">
        <w:rPr>
          <w:sz w:val="24"/>
          <w:szCs w:val="24"/>
        </w:rPr>
        <w:t>I.</w:t>
      </w:r>
    </w:p>
    <w:p w14:paraId="3B3A5E0F" w14:textId="77777777" w:rsidR="00553E35" w:rsidRPr="009141CD" w:rsidRDefault="00553E35" w:rsidP="00DF28A6">
      <w:pPr>
        <w:pStyle w:val="Nadpis2"/>
        <w:rPr>
          <w:smallCaps/>
          <w:sz w:val="23"/>
          <w:szCs w:val="23"/>
        </w:rPr>
      </w:pPr>
      <w:r w:rsidRPr="009141CD">
        <w:rPr>
          <w:smallCaps/>
          <w:sz w:val="23"/>
          <w:szCs w:val="23"/>
        </w:rPr>
        <w:t>Smluvní strany</w:t>
      </w:r>
    </w:p>
    <w:p w14:paraId="493727FC" w14:textId="77777777" w:rsidR="00553E35" w:rsidRPr="009141CD" w:rsidRDefault="00553E35" w:rsidP="00553E35">
      <w:pPr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 </w:t>
      </w:r>
    </w:p>
    <w:p w14:paraId="6405D3C6" w14:textId="77777777" w:rsidR="00553E35" w:rsidRPr="009141CD" w:rsidRDefault="00553E35" w:rsidP="00553E35">
      <w:pPr>
        <w:tabs>
          <w:tab w:val="left" w:pos="2700"/>
        </w:tabs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b/>
          <w:bCs/>
          <w:sz w:val="23"/>
          <w:szCs w:val="23"/>
          <w:u w:val="single"/>
        </w:rPr>
        <w:t>1. Poskytovatel</w:t>
      </w:r>
      <w:r w:rsidRPr="009141CD">
        <w:rPr>
          <w:rFonts w:ascii="Garamond" w:hAnsi="Garamond"/>
          <w:b/>
          <w:bCs/>
          <w:sz w:val="23"/>
          <w:szCs w:val="23"/>
        </w:rPr>
        <w:t xml:space="preserve">         </w:t>
      </w:r>
      <w:r w:rsidRPr="009141CD">
        <w:rPr>
          <w:rFonts w:ascii="Garamond" w:hAnsi="Garamond"/>
          <w:b/>
          <w:bCs/>
          <w:sz w:val="23"/>
          <w:szCs w:val="23"/>
        </w:rPr>
        <w:tab/>
        <w:t xml:space="preserve">statutární město </w:t>
      </w:r>
      <w:r w:rsidR="00F3798F" w:rsidRPr="009141CD">
        <w:rPr>
          <w:rFonts w:ascii="Garamond" w:hAnsi="Garamond"/>
          <w:b/>
          <w:bCs/>
          <w:sz w:val="23"/>
          <w:szCs w:val="23"/>
        </w:rPr>
        <w:t>Plzeň</w:t>
      </w:r>
    </w:p>
    <w:p w14:paraId="4E9A3BFB" w14:textId="7B5752F2" w:rsidR="00553E35" w:rsidRPr="009141CD" w:rsidRDefault="00553E35" w:rsidP="00553E35">
      <w:pPr>
        <w:tabs>
          <w:tab w:val="left" w:pos="2700"/>
        </w:tabs>
        <w:ind w:right="-141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Adresa:</w:t>
      </w:r>
      <w:r w:rsidR="004D43F4" w:rsidRPr="009141CD">
        <w:rPr>
          <w:rFonts w:ascii="Garamond" w:hAnsi="Garamond"/>
          <w:sz w:val="23"/>
          <w:szCs w:val="23"/>
        </w:rPr>
        <w:tab/>
      </w:r>
      <w:r w:rsidRPr="009141CD">
        <w:rPr>
          <w:rFonts w:ascii="Garamond" w:hAnsi="Garamond"/>
          <w:sz w:val="23"/>
          <w:szCs w:val="23"/>
        </w:rPr>
        <w:t>nám</w:t>
      </w:r>
      <w:r w:rsidR="00F3798F" w:rsidRPr="009141CD">
        <w:rPr>
          <w:rFonts w:ascii="Garamond" w:hAnsi="Garamond"/>
          <w:sz w:val="23"/>
          <w:szCs w:val="23"/>
        </w:rPr>
        <w:t>ěstí</w:t>
      </w:r>
      <w:r w:rsidRPr="009141CD">
        <w:rPr>
          <w:rFonts w:ascii="Garamond" w:hAnsi="Garamond"/>
          <w:sz w:val="23"/>
          <w:szCs w:val="23"/>
        </w:rPr>
        <w:t xml:space="preserve"> Republiky 1, </w:t>
      </w:r>
      <w:r w:rsidR="007E58C8" w:rsidRPr="009141CD">
        <w:rPr>
          <w:rFonts w:ascii="Garamond" w:hAnsi="Garamond"/>
          <w:sz w:val="23"/>
          <w:szCs w:val="23"/>
        </w:rPr>
        <w:t xml:space="preserve">301 00 </w:t>
      </w:r>
      <w:r w:rsidR="00013D9D" w:rsidRPr="009141CD">
        <w:rPr>
          <w:rFonts w:ascii="Garamond" w:hAnsi="Garamond"/>
          <w:sz w:val="23"/>
          <w:szCs w:val="23"/>
        </w:rPr>
        <w:t>Plzeň</w:t>
      </w:r>
      <w:r w:rsidRPr="009141CD">
        <w:rPr>
          <w:rFonts w:ascii="Garamond" w:hAnsi="Garamond"/>
          <w:sz w:val="23"/>
          <w:szCs w:val="23"/>
        </w:rPr>
        <w:t xml:space="preserve"> </w:t>
      </w:r>
    </w:p>
    <w:p w14:paraId="0DFBD8FD" w14:textId="77777777" w:rsidR="00553E35" w:rsidRPr="009141CD" w:rsidRDefault="00553E35" w:rsidP="00553E35">
      <w:pPr>
        <w:pStyle w:val="Nadpis4"/>
        <w:tabs>
          <w:tab w:val="clear" w:pos="2410"/>
          <w:tab w:val="left" w:pos="2700"/>
        </w:tabs>
        <w:rPr>
          <w:sz w:val="23"/>
          <w:szCs w:val="23"/>
        </w:rPr>
      </w:pPr>
      <w:r w:rsidRPr="009141CD">
        <w:rPr>
          <w:sz w:val="23"/>
          <w:szCs w:val="23"/>
        </w:rPr>
        <w:t>IČ</w:t>
      </w:r>
      <w:r w:rsidR="004719F7" w:rsidRPr="009141CD">
        <w:rPr>
          <w:sz w:val="23"/>
          <w:szCs w:val="23"/>
        </w:rPr>
        <w:t>O</w:t>
      </w:r>
      <w:r w:rsidR="00A10F76" w:rsidRPr="009141CD">
        <w:rPr>
          <w:sz w:val="23"/>
          <w:szCs w:val="23"/>
        </w:rPr>
        <w:t>:</w:t>
      </w:r>
      <w:r w:rsidR="004D43F4" w:rsidRPr="009141CD">
        <w:rPr>
          <w:sz w:val="23"/>
          <w:szCs w:val="23"/>
        </w:rPr>
        <w:tab/>
      </w:r>
      <w:r w:rsidRPr="009141CD">
        <w:rPr>
          <w:sz w:val="23"/>
          <w:szCs w:val="23"/>
        </w:rPr>
        <w:t>00075370</w:t>
      </w:r>
    </w:p>
    <w:p w14:paraId="11C01C5B" w14:textId="77777777" w:rsidR="00553E35" w:rsidRPr="009141CD" w:rsidRDefault="00553E35" w:rsidP="00553E35">
      <w:pPr>
        <w:pStyle w:val="Nadpis4"/>
        <w:tabs>
          <w:tab w:val="clear" w:pos="2410"/>
          <w:tab w:val="left" w:pos="2700"/>
        </w:tabs>
        <w:rPr>
          <w:sz w:val="23"/>
          <w:szCs w:val="23"/>
        </w:rPr>
      </w:pPr>
      <w:r w:rsidRPr="009141CD">
        <w:rPr>
          <w:sz w:val="23"/>
          <w:szCs w:val="23"/>
        </w:rPr>
        <w:t>DIČ:</w:t>
      </w:r>
      <w:r w:rsidRPr="009141CD">
        <w:rPr>
          <w:sz w:val="23"/>
          <w:szCs w:val="23"/>
        </w:rPr>
        <w:tab/>
        <w:t>CZ00075370</w:t>
      </w:r>
    </w:p>
    <w:p w14:paraId="120C9C9D" w14:textId="38B0D17F" w:rsidR="00420BE1" w:rsidRPr="009141CD" w:rsidRDefault="00553E35" w:rsidP="00553E35">
      <w:pPr>
        <w:tabs>
          <w:tab w:val="left" w:pos="2700"/>
        </w:tabs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Bankovní spojení:</w:t>
      </w:r>
      <w:r w:rsidR="004D43F4" w:rsidRPr="009141CD">
        <w:rPr>
          <w:rFonts w:ascii="Garamond" w:hAnsi="Garamond"/>
          <w:sz w:val="23"/>
          <w:szCs w:val="23"/>
        </w:rPr>
        <w:tab/>
      </w:r>
      <w:r w:rsidR="00DB27EF" w:rsidRPr="009141CD">
        <w:rPr>
          <w:rFonts w:ascii="Garamond" w:hAnsi="Garamond"/>
          <w:sz w:val="23"/>
          <w:szCs w:val="23"/>
        </w:rPr>
        <w:t>Komerční banka, a.s., Plzeň-město</w:t>
      </w:r>
    </w:p>
    <w:p w14:paraId="08E0E671" w14:textId="77777777" w:rsidR="00553E35" w:rsidRPr="009141CD" w:rsidRDefault="00553E35" w:rsidP="00553E35">
      <w:pPr>
        <w:tabs>
          <w:tab w:val="left" w:pos="2700"/>
        </w:tabs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Číslo účtu:</w:t>
      </w:r>
      <w:r w:rsidR="004D43F4" w:rsidRPr="009141CD">
        <w:rPr>
          <w:rFonts w:ascii="Garamond" w:hAnsi="Garamond"/>
          <w:sz w:val="23"/>
          <w:szCs w:val="23"/>
        </w:rPr>
        <w:tab/>
      </w:r>
      <w:r w:rsidR="00DB27EF" w:rsidRPr="009141CD">
        <w:rPr>
          <w:rFonts w:ascii="Garamond" w:hAnsi="Garamond"/>
          <w:sz w:val="23"/>
          <w:szCs w:val="23"/>
        </w:rPr>
        <w:t>1120311/0100</w:t>
      </w:r>
    </w:p>
    <w:p w14:paraId="5E6E4FB2" w14:textId="77777777" w:rsidR="00D849D8" w:rsidRPr="009141CD" w:rsidRDefault="00553E35" w:rsidP="00D849D8">
      <w:pPr>
        <w:tabs>
          <w:tab w:val="left" w:pos="142"/>
          <w:tab w:val="left" w:pos="2700"/>
        </w:tabs>
        <w:ind w:left="2700" w:hanging="2700"/>
        <w:jc w:val="both"/>
        <w:rPr>
          <w:rFonts w:ascii="Garamond" w:hAnsi="Garamond"/>
          <w:spacing w:val="-2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Zastoupený:</w:t>
      </w:r>
      <w:r w:rsidR="004D43F4" w:rsidRPr="009141CD">
        <w:rPr>
          <w:rFonts w:ascii="Garamond" w:hAnsi="Garamond"/>
          <w:sz w:val="23"/>
          <w:szCs w:val="23"/>
        </w:rPr>
        <w:tab/>
      </w:r>
      <w:r w:rsidR="00D849D8" w:rsidRPr="009141CD">
        <w:rPr>
          <w:rFonts w:ascii="Garamond" w:hAnsi="Garamond"/>
          <w:b/>
          <w:spacing w:val="-2"/>
          <w:sz w:val="23"/>
          <w:szCs w:val="23"/>
        </w:rPr>
        <w:t>Mgr. Eliškou Bartákovou</w:t>
      </w:r>
      <w:r w:rsidR="00D849D8" w:rsidRPr="009141CD">
        <w:rPr>
          <w:rFonts w:ascii="Garamond" w:hAnsi="Garamond"/>
          <w:spacing w:val="-2"/>
          <w:sz w:val="23"/>
          <w:szCs w:val="23"/>
        </w:rPr>
        <w:t xml:space="preserve">, </w:t>
      </w:r>
      <w:bookmarkStart w:id="0" w:name="_Hlk120867485"/>
      <w:bookmarkStart w:id="1" w:name="_Hlk130215087"/>
    </w:p>
    <w:p w14:paraId="48F43C46" w14:textId="054E8383" w:rsidR="00D849D8" w:rsidRPr="009141CD" w:rsidRDefault="00D849D8" w:rsidP="00D849D8">
      <w:pPr>
        <w:tabs>
          <w:tab w:val="left" w:pos="142"/>
          <w:tab w:val="left" w:pos="2700"/>
        </w:tabs>
        <w:ind w:left="2700" w:hanging="2700"/>
        <w:jc w:val="both"/>
        <w:rPr>
          <w:rFonts w:ascii="Garamond" w:hAnsi="Garamond"/>
          <w:spacing w:val="-2"/>
          <w:sz w:val="23"/>
          <w:szCs w:val="23"/>
          <w:highlight w:val="yellow"/>
        </w:rPr>
      </w:pPr>
      <w:r w:rsidRPr="009141CD">
        <w:rPr>
          <w:rFonts w:ascii="Garamond" w:hAnsi="Garamond"/>
          <w:spacing w:val="-2"/>
          <w:sz w:val="23"/>
          <w:szCs w:val="23"/>
        </w:rPr>
        <w:tab/>
      </w:r>
      <w:r w:rsidRPr="009141CD">
        <w:rPr>
          <w:rFonts w:ascii="Garamond" w:hAnsi="Garamond"/>
          <w:spacing w:val="-2"/>
          <w:sz w:val="23"/>
          <w:szCs w:val="23"/>
        </w:rPr>
        <w:tab/>
        <w:t xml:space="preserve">členkou Rady </w:t>
      </w:r>
      <w:bookmarkEnd w:id="0"/>
      <w:r w:rsidRPr="009141CD">
        <w:rPr>
          <w:rFonts w:ascii="Garamond" w:hAnsi="Garamond"/>
          <w:spacing w:val="-2"/>
          <w:sz w:val="23"/>
          <w:szCs w:val="23"/>
        </w:rPr>
        <w:t>města Plzně</w:t>
      </w:r>
      <w:bookmarkEnd w:id="1"/>
      <w:r w:rsidRPr="009141CD">
        <w:rPr>
          <w:rFonts w:ascii="Garamond" w:hAnsi="Garamond"/>
          <w:spacing w:val="-2"/>
          <w:sz w:val="23"/>
          <w:szCs w:val="23"/>
        </w:rPr>
        <w:t xml:space="preserve"> pro oblast kultury a památkové péče</w:t>
      </w:r>
      <w:r w:rsidR="00D04EDB" w:rsidRPr="009141CD">
        <w:rPr>
          <w:rFonts w:ascii="Garamond" w:hAnsi="Garamond"/>
          <w:spacing w:val="-2"/>
          <w:sz w:val="23"/>
          <w:szCs w:val="23"/>
        </w:rPr>
        <w:t>,</w:t>
      </w:r>
    </w:p>
    <w:p w14:paraId="750ED6D6" w14:textId="7B39BA9E" w:rsidR="00553E35" w:rsidRPr="009141CD" w:rsidRDefault="00D849D8" w:rsidP="00D849D8">
      <w:pPr>
        <w:tabs>
          <w:tab w:val="left" w:pos="142"/>
          <w:tab w:val="left" w:pos="2700"/>
        </w:tabs>
        <w:ind w:left="2700" w:hanging="2700"/>
        <w:jc w:val="both"/>
        <w:rPr>
          <w:rFonts w:ascii="Garamond" w:hAnsi="Garamond"/>
          <w:spacing w:val="-2"/>
          <w:sz w:val="23"/>
          <w:szCs w:val="23"/>
        </w:rPr>
      </w:pPr>
      <w:r w:rsidRPr="009141CD">
        <w:rPr>
          <w:rFonts w:ascii="Garamond" w:hAnsi="Garamond"/>
          <w:spacing w:val="-2"/>
          <w:sz w:val="23"/>
          <w:szCs w:val="23"/>
        </w:rPr>
        <w:tab/>
      </w:r>
      <w:r w:rsidRPr="009141CD">
        <w:rPr>
          <w:rFonts w:ascii="Garamond" w:hAnsi="Garamond"/>
          <w:spacing w:val="-2"/>
          <w:sz w:val="23"/>
          <w:szCs w:val="23"/>
        </w:rPr>
        <w:tab/>
        <w:t xml:space="preserve">na základě plné moci č. j. ZM – </w:t>
      </w:r>
      <w:bookmarkStart w:id="2" w:name="_Hlk120867517"/>
      <w:r w:rsidRPr="009141CD">
        <w:rPr>
          <w:rFonts w:ascii="Garamond" w:hAnsi="Garamond"/>
          <w:spacing w:val="-2"/>
          <w:sz w:val="23"/>
          <w:szCs w:val="23"/>
        </w:rPr>
        <w:t>78/2022 ze dne 20. října 2022</w:t>
      </w:r>
      <w:bookmarkEnd w:id="2"/>
    </w:p>
    <w:p w14:paraId="5554C3F4" w14:textId="77777777" w:rsidR="00256783" w:rsidRPr="009141CD" w:rsidRDefault="00256783" w:rsidP="00BE0750">
      <w:pPr>
        <w:tabs>
          <w:tab w:val="left" w:pos="142"/>
          <w:tab w:val="left" w:pos="2700"/>
        </w:tabs>
        <w:jc w:val="both"/>
        <w:rPr>
          <w:rFonts w:ascii="Garamond" w:hAnsi="Garamond"/>
          <w:spacing w:val="-2"/>
          <w:sz w:val="23"/>
          <w:szCs w:val="23"/>
        </w:rPr>
      </w:pPr>
    </w:p>
    <w:p w14:paraId="2FEE5D5B" w14:textId="74B6B38F" w:rsidR="00256783" w:rsidRPr="009141CD" w:rsidRDefault="00256783" w:rsidP="00256783">
      <w:pPr>
        <w:tabs>
          <w:tab w:val="left" w:pos="2700"/>
        </w:tabs>
        <w:ind w:left="284" w:hanging="284"/>
        <w:jc w:val="both"/>
        <w:rPr>
          <w:rFonts w:ascii="Garamond" w:hAnsi="Garamond"/>
          <w:b/>
          <w:bCs/>
          <w:sz w:val="23"/>
          <w:szCs w:val="23"/>
        </w:rPr>
      </w:pPr>
      <w:r w:rsidRPr="009141CD">
        <w:rPr>
          <w:rFonts w:ascii="Garamond" w:hAnsi="Garamond"/>
          <w:b/>
          <w:bCs/>
          <w:sz w:val="23"/>
          <w:szCs w:val="23"/>
          <w:u w:val="single"/>
        </w:rPr>
        <w:t>2. Příjemce</w:t>
      </w:r>
      <w:r w:rsidRPr="009141CD">
        <w:rPr>
          <w:rFonts w:ascii="Garamond" w:hAnsi="Garamond"/>
          <w:b/>
          <w:bCs/>
          <w:sz w:val="23"/>
          <w:szCs w:val="23"/>
        </w:rPr>
        <w:t xml:space="preserve"> </w:t>
      </w:r>
      <w:r w:rsidRPr="009141CD">
        <w:rPr>
          <w:rFonts w:ascii="Garamond" w:hAnsi="Garamond"/>
          <w:b/>
          <w:bCs/>
          <w:sz w:val="23"/>
          <w:szCs w:val="23"/>
        </w:rPr>
        <w:tab/>
      </w:r>
      <w:r w:rsidR="00365C4C" w:rsidRPr="009141CD">
        <w:rPr>
          <w:rFonts w:ascii="Garamond" w:hAnsi="Garamond"/>
          <w:b/>
          <w:bCs/>
          <w:sz w:val="23"/>
          <w:szCs w:val="23"/>
        </w:rPr>
        <w:t>Agentura Nashledanou s.r.o.</w:t>
      </w:r>
    </w:p>
    <w:p w14:paraId="16463712" w14:textId="77777777" w:rsidR="00040BC2" w:rsidRDefault="00256783" w:rsidP="00040BC2">
      <w:pPr>
        <w:tabs>
          <w:tab w:val="left" w:pos="2700"/>
        </w:tabs>
        <w:ind w:left="2700" w:hanging="2700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Právní forma:</w:t>
      </w:r>
      <w:r w:rsidRPr="009141CD">
        <w:rPr>
          <w:rFonts w:ascii="Garamond" w:hAnsi="Garamond"/>
          <w:sz w:val="23"/>
          <w:szCs w:val="23"/>
        </w:rPr>
        <w:tab/>
      </w:r>
      <w:r w:rsidR="00040BC2">
        <w:rPr>
          <w:rFonts w:ascii="Garamond" w:hAnsi="Garamond"/>
          <w:sz w:val="23"/>
          <w:szCs w:val="23"/>
        </w:rPr>
        <w:t>s</w:t>
      </w:r>
      <w:r w:rsidR="00040BC2" w:rsidRPr="00040BC2">
        <w:rPr>
          <w:rFonts w:ascii="Garamond" w:hAnsi="Garamond"/>
          <w:sz w:val="23"/>
          <w:szCs w:val="23"/>
        </w:rPr>
        <w:t>polečnost s ručením omezeným</w:t>
      </w:r>
      <w:r w:rsidR="00CA577C" w:rsidRPr="009141CD">
        <w:rPr>
          <w:rFonts w:ascii="Garamond" w:hAnsi="Garamond"/>
          <w:sz w:val="23"/>
          <w:szCs w:val="23"/>
        </w:rPr>
        <w:t xml:space="preserve">, </w:t>
      </w:r>
      <w:r w:rsidR="00CC6FC0" w:rsidRPr="00040BC2">
        <w:rPr>
          <w:rFonts w:ascii="Garamond" w:hAnsi="Garamond"/>
          <w:sz w:val="23"/>
          <w:szCs w:val="23"/>
        </w:rPr>
        <w:t>zapsan</w:t>
      </w:r>
      <w:r w:rsidR="00040BC2" w:rsidRPr="00040BC2">
        <w:rPr>
          <w:rFonts w:ascii="Garamond" w:hAnsi="Garamond"/>
          <w:sz w:val="23"/>
          <w:szCs w:val="23"/>
        </w:rPr>
        <w:t>á</w:t>
      </w:r>
      <w:r w:rsidR="00CC6FC0" w:rsidRPr="00040BC2">
        <w:rPr>
          <w:rFonts w:ascii="Garamond" w:hAnsi="Garamond"/>
          <w:sz w:val="23"/>
          <w:szCs w:val="23"/>
        </w:rPr>
        <w:t xml:space="preserve"> </w:t>
      </w:r>
      <w:r w:rsidR="00025BE1" w:rsidRPr="00040BC2">
        <w:rPr>
          <w:rFonts w:ascii="Garamond" w:hAnsi="Garamond"/>
          <w:sz w:val="23"/>
          <w:szCs w:val="23"/>
        </w:rPr>
        <w:t>Krajs</w:t>
      </w:r>
      <w:r w:rsidR="00F149E6" w:rsidRPr="00040BC2">
        <w:rPr>
          <w:rFonts w:ascii="Garamond" w:hAnsi="Garamond"/>
          <w:sz w:val="23"/>
          <w:szCs w:val="23"/>
        </w:rPr>
        <w:t>kým soudem v P</w:t>
      </w:r>
      <w:r w:rsidR="00025BE1" w:rsidRPr="00040BC2">
        <w:rPr>
          <w:rFonts w:ascii="Garamond" w:hAnsi="Garamond"/>
          <w:sz w:val="23"/>
          <w:szCs w:val="23"/>
        </w:rPr>
        <w:t>lzni</w:t>
      </w:r>
      <w:r w:rsidR="00CC6FC0" w:rsidRPr="00040BC2">
        <w:rPr>
          <w:rFonts w:ascii="Garamond" w:hAnsi="Garamond"/>
          <w:sz w:val="23"/>
          <w:szCs w:val="23"/>
        </w:rPr>
        <w:t>, spisová</w:t>
      </w:r>
      <w:r w:rsidR="00040BC2" w:rsidRPr="00040BC2">
        <w:rPr>
          <w:rFonts w:ascii="Garamond" w:hAnsi="Garamond"/>
          <w:sz w:val="23"/>
          <w:szCs w:val="23"/>
        </w:rPr>
        <w:t xml:space="preserve"> </w:t>
      </w:r>
      <w:r w:rsidR="00CC6FC0" w:rsidRPr="00040BC2">
        <w:rPr>
          <w:rFonts w:ascii="Garamond" w:hAnsi="Garamond"/>
          <w:sz w:val="23"/>
          <w:szCs w:val="23"/>
        </w:rPr>
        <w:t xml:space="preserve">značka </w:t>
      </w:r>
      <w:r w:rsidR="00040BC2" w:rsidRPr="00040BC2">
        <w:rPr>
          <w:rFonts w:ascii="Garamond" w:hAnsi="Garamond"/>
          <w:sz w:val="23"/>
          <w:szCs w:val="23"/>
        </w:rPr>
        <w:t>C 27729</w:t>
      </w:r>
    </w:p>
    <w:p w14:paraId="5E54A4C6" w14:textId="175A330C" w:rsidR="00256783" w:rsidRPr="009141CD" w:rsidRDefault="00CA577C" w:rsidP="00040BC2">
      <w:pPr>
        <w:tabs>
          <w:tab w:val="left" w:pos="2700"/>
        </w:tabs>
        <w:ind w:left="2700" w:hanging="2700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Sídlo</w:t>
      </w:r>
      <w:r w:rsidR="00256783" w:rsidRPr="009141CD">
        <w:rPr>
          <w:rFonts w:ascii="Garamond" w:hAnsi="Garamond"/>
          <w:sz w:val="23"/>
          <w:szCs w:val="23"/>
        </w:rPr>
        <w:t>:</w:t>
      </w:r>
      <w:r w:rsidR="004D43F4" w:rsidRPr="009141CD">
        <w:rPr>
          <w:rFonts w:ascii="Garamond" w:hAnsi="Garamond"/>
          <w:sz w:val="23"/>
          <w:szCs w:val="23"/>
        </w:rPr>
        <w:tab/>
      </w:r>
      <w:r w:rsidRPr="009141CD">
        <w:rPr>
          <w:rFonts w:ascii="Garamond" w:hAnsi="Garamond"/>
          <w:sz w:val="23"/>
          <w:szCs w:val="23"/>
        </w:rPr>
        <w:t>Štiková 1008/14, 323</w:t>
      </w:r>
      <w:r w:rsidR="00040BC2">
        <w:rPr>
          <w:rFonts w:ascii="Garamond" w:hAnsi="Garamond"/>
          <w:sz w:val="23"/>
          <w:szCs w:val="23"/>
        </w:rPr>
        <w:t xml:space="preserve"> </w:t>
      </w:r>
      <w:r w:rsidRPr="009141CD">
        <w:rPr>
          <w:rFonts w:ascii="Garamond" w:hAnsi="Garamond"/>
          <w:sz w:val="23"/>
          <w:szCs w:val="23"/>
        </w:rPr>
        <w:t xml:space="preserve">00 Plzeň </w:t>
      </w:r>
    </w:p>
    <w:p w14:paraId="7042266E" w14:textId="3C928EA4" w:rsidR="00256783" w:rsidRPr="009141CD" w:rsidRDefault="00256783" w:rsidP="00256783">
      <w:pPr>
        <w:tabs>
          <w:tab w:val="left" w:pos="2700"/>
        </w:tabs>
        <w:ind w:left="284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IČ</w:t>
      </w:r>
      <w:r w:rsidR="00271EE5" w:rsidRPr="009141CD">
        <w:rPr>
          <w:rFonts w:ascii="Garamond" w:hAnsi="Garamond"/>
          <w:sz w:val="23"/>
          <w:szCs w:val="23"/>
        </w:rPr>
        <w:t>O</w:t>
      </w:r>
      <w:r w:rsidR="00A10F76" w:rsidRPr="009141CD">
        <w:rPr>
          <w:rFonts w:ascii="Garamond" w:hAnsi="Garamond"/>
          <w:sz w:val="23"/>
          <w:szCs w:val="23"/>
        </w:rPr>
        <w:t>:</w:t>
      </w:r>
      <w:r w:rsidR="004D43F4" w:rsidRPr="009141CD">
        <w:rPr>
          <w:rFonts w:ascii="Garamond" w:hAnsi="Garamond"/>
          <w:sz w:val="23"/>
          <w:szCs w:val="23"/>
        </w:rPr>
        <w:tab/>
      </w:r>
      <w:r w:rsidR="00CA577C" w:rsidRPr="009141CD">
        <w:rPr>
          <w:rFonts w:ascii="Garamond" w:hAnsi="Garamond"/>
          <w:sz w:val="23"/>
          <w:szCs w:val="23"/>
        </w:rPr>
        <w:t>29159407</w:t>
      </w:r>
    </w:p>
    <w:p w14:paraId="34C93662" w14:textId="3FBB1E76" w:rsidR="00420BE1" w:rsidRPr="009141CD" w:rsidRDefault="00256783" w:rsidP="00256783">
      <w:pPr>
        <w:tabs>
          <w:tab w:val="left" w:pos="2700"/>
        </w:tabs>
        <w:ind w:left="284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Bankovní spojení:</w:t>
      </w:r>
      <w:r w:rsidRPr="009141CD">
        <w:rPr>
          <w:rFonts w:ascii="Garamond" w:hAnsi="Garamond"/>
          <w:sz w:val="23"/>
          <w:szCs w:val="23"/>
        </w:rPr>
        <w:tab/>
      </w:r>
      <w:r w:rsidR="00040BC2" w:rsidRPr="00040BC2">
        <w:rPr>
          <w:rFonts w:ascii="Garamond" w:hAnsi="Garamond"/>
          <w:sz w:val="23"/>
          <w:szCs w:val="23"/>
        </w:rPr>
        <w:t>Raiffeisenbank a.s.</w:t>
      </w:r>
    </w:p>
    <w:p w14:paraId="26382126" w14:textId="60A44EBE" w:rsidR="00F149E6" w:rsidRPr="009141CD" w:rsidRDefault="00256783" w:rsidP="00256783">
      <w:pPr>
        <w:tabs>
          <w:tab w:val="left" w:pos="2700"/>
        </w:tabs>
        <w:ind w:left="284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Číslo účtu:</w:t>
      </w:r>
      <w:r w:rsidR="004D43F4" w:rsidRPr="009141CD">
        <w:rPr>
          <w:rFonts w:ascii="Garamond" w:hAnsi="Garamond"/>
          <w:sz w:val="23"/>
          <w:szCs w:val="23"/>
        </w:rPr>
        <w:tab/>
      </w:r>
      <w:r w:rsidR="00CA577C" w:rsidRPr="009141CD">
        <w:rPr>
          <w:rFonts w:ascii="Garamond" w:hAnsi="Garamond"/>
          <w:sz w:val="23"/>
          <w:szCs w:val="23"/>
        </w:rPr>
        <w:t>7140974001/5500</w:t>
      </w:r>
    </w:p>
    <w:p w14:paraId="525C7696" w14:textId="773688F6" w:rsidR="00F149E6" w:rsidRPr="009141CD" w:rsidRDefault="00CC6FC0" w:rsidP="00F149E6">
      <w:pPr>
        <w:tabs>
          <w:tab w:val="left" w:pos="2700"/>
        </w:tabs>
        <w:ind w:left="284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Zastoupený:</w:t>
      </w:r>
      <w:r w:rsidRPr="009141CD">
        <w:rPr>
          <w:rFonts w:ascii="Garamond" w:hAnsi="Garamond"/>
          <w:sz w:val="23"/>
          <w:szCs w:val="23"/>
        </w:rPr>
        <w:tab/>
      </w:r>
      <w:r w:rsidR="00040BC2" w:rsidRPr="000A7998">
        <w:rPr>
          <w:rFonts w:ascii="Garamond" w:hAnsi="Garamond"/>
          <w:b/>
          <w:sz w:val="23"/>
          <w:szCs w:val="23"/>
        </w:rPr>
        <w:fldChar w:fldCharType="begin"/>
      </w:r>
      <w:r w:rsidR="00040BC2" w:rsidRPr="000A7998">
        <w:rPr>
          <w:rFonts w:ascii="Garamond" w:hAnsi="Garamond"/>
          <w:b/>
          <w:sz w:val="23"/>
          <w:szCs w:val="23"/>
        </w:rPr>
        <w:instrText xml:space="preserve"> MERGEFIELD zástupce </w:instrText>
      </w:r>
      <w:r w:rsidR="00040BC2" w:rsidRPr="000A7998">
        <w:rPr>
          <w:rFonts w:ascii="Garamond" w:hAnsi="Garamond"/>
          <w:b/>
          <w:sz w:val="23"/>
          <w:szCs w:val="23"/>
        </w:rPr>
        <w:fldChar w:fldCharType="separate"/>
      </w:r>
      <w:r w:rsidR="00040BC2" w:rsidRPr="000A7998">
        <w:rPr>
          <w:rFonts w:ascii="Garamond" w:hAnsi="Garamond"/>
          <w:b/>
          <w:noProof/>
          <w:sz w:val="23"/>
          <w:szCs w:val="23"/>
        </w:rPr>
        <w:t xml:space="preserve">Lukášem Krásným, </w:t>
      </w:r>
      <w:r w:rsidR="00040BC2" w:rsidRPr="000A7998">
        <w:rPr>
          <w:rFonts w:ascii="Garamond" w:hAnsi="Garamond"/>
          <w:b/>
          <w:sz w:val="23"/>
          <w:szCs w:val="23"/>
        </w:rPr>
        <w:fldChar w:fldCharType="end"/>
      </w:r>
      <w:r w:rsidR="00040BC2" w:rsidRPr="000A7998">
        <w:rPr>
          <w:rFonts w:ascii="Garamond" w:hAnsi="Garamond"/>
          <w:sz w:val="23"/>
          <w:szCs w:val="23"/>
        </w:rPr>
        <w:t>jednatelem</w:t>
      </w:r>
    </w:p>
    <w:p w14:paraId="403E32C8" w14:textId="77777777" w:rsidR="00553E35" w:rsidRPr="009141CD" w:rsidRDefault="00553E35" w:rsidP="00F149E6">
      <w:pPr>
        <w:tabs>
          <w:tab w:val="left" w:pos="2700"/>
        </w:tabs>
        <w:ind w:left="284" w:hanging="284"/>
        <w:jc w:val="both"/>
        <w:rPr>
          <w:rFonts w:ascii="Garamond" w:hAnsi="Garamond"/>
          <w:color w:val="FF0000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ab/>
      </w:r>
      <w:r w:rsidRPr="009141CD">
        <w:rPr>
          <w:rFonts w:ascii="Garamond" w:hAnsi="Garamond"/>
          <w:sz w:val="23"/>
          <w:szCs w:val="23"/>
        </w:rPr>
        <w:tab/>
      </w:r>
    </w:p>
    <w:p w14:paraId="2D2EF7C7" w14:textId="07514E18" w:rsidR="00553E35" w:rsidRPr="009141CD" w:rsidRDefault="00553E35" w:rsidP="00AF500F">
      <w:pPr>
        <w:pStyle w:val="Zkladntext"/>
        <w:spacing w:after="360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uzavírají na základě usnesení </w:t>
      </w:r>
      <w:r w:rsidR="0052394E" w:rsidRPr="009141CD">
        <w:rPr>
          <w:rFonts w:ascii="Garamond" w:hAnsi="Garamond"/>
          <w:sz w:val="23"/>
          <w:szCs w:val="23"/>
        </w:rPr>
        <w:t>Zastupitelstva</w:t>
      </w:r>
      <w:r w:rsidR="00535E0F" w:rsidRPr="009141CD">
        <w:rPr>
          <w:rFonts w:ascii="Garamond" w:hAnsi="Garamond"/>
          <w:sz w:val="23"/>
          <w:szCs w:val="23"/>
        </w:rPr>
        <w:t xml:space="preserve"> města Plzně č</w:t>
      </w:r>
      <w:r w:rsidR="00535E0F" w:rsidRPr="004A1EF1">
        <w:rPr>
          <w:rFonts w:ascii="Garamond" w:hAnsi="Garamond"/>
          <w:sz w:val="23"/>
          <w:szCs w:val="23"/>
        </w:rPr>
        <w:t xml:space="preserve">. </w:t>
      </w:r>
      <w:r w:rsidR="001433DB">
        <w:rPr>
          <w:rFonts w:ascii="Garamond" w:hAnsi="Garamond"/>
          <w:sz w:val="23"/>
          <w:szCs w:val="23"/>
        </w:rPr>
        <w:t>89</w:t>
      </w:r>
      <w:r w:rsidR="007F38EB" w:rsidRPr="004A1EF1">
        <w:rPr>
          <w:rFonts w:ascii="Garamond" w:hAnsi="Garamond"/>
          <w:sz w:val="23"/>
          <w:szCs w:val="23"/>
        </w:rPr>
        <w:t xml:space="preserve"> ze</w:t>
      </w:r>
      <w:r w:rsidR="007F38EB" w:rsidRPr="009141CD">
        <w:rPr>
          <w:rFonts w:ascii="Garamond" w:hAnsi="Garamond"/>
          <w:sz w:val="23"/>
          <w:szCs w:val="23"/>
        </w:rPr>
        <w:t xml:space="preserve"> </w:t>
      </w:r>
      <w:r w:rsidR="007F38EB" w:rsidRPr="001433DB">
        <w:rPr>
          <w:rFonts w:ascii="Garamond" w:hAnsi="Garamond"/>
          <w:sz w:val="23"/>
          <w:szCs w:val="23"/>
        </w:rPr>
        <w:t xml:space="preserve">dne </w:t>
      </w:r>
      <w:r w:rsidR="009141CD" w:rsidRPr="001433DB">
        <w:rPr>
          <w:rFonts w:ascii="Garamond" w:hAnsi="Garamond"/>
          <w:sz w:val="23"/>
          <w:szCs w:val="23"/>
        </w:rPr>
        <w:t>2</w:t>
      </w:r>
      <w:r w:rsidR="001433DB" w:rsidRPr="001433DB">
        <w:rPr>
          <w:rFonts w:ascii="Garamond" w:hAnsi="Garamond"/>
          <w:sz w:val="23"/>
          <w:szCs w:val="23"/>
        </w:rPr>
        <w:t>6</w:t>
      </w:r>
      <w:r w:rsidR="007E43BB" w:rsidRPr="001433DB">
        <w:rPr>
          <w:rFonts w:ascii="Garamond" w:hAnsi="Garamond"/>
          <w:sz w:val="23"/>
          <w:szCs w:val="23"/>
        </w:rPr>
        <w:t xml:space="preserve">. </w:t>
      </w:r>
      <w:r w:rsidR="009141CD" w:rsidRPr="001433DB">
        <w:rPr>
          <w:rFonts w:ascii="Garamond" w:hAnsi="Garamond"/>
          <w:sz w:val="23"/>
          <w:szCs w:val="23"/>
        </w:rPr>
        <w:t>března</w:t>
      </w:r>
      <w:r w:rsidR="007F38EB" w:rsidRPr="001433DB">
        <w:rPr>
          <w:rFonts w:ascii="Garamond" w:hAnsi="Garamond"/>
          <w:sz w:val="23"/>
          <w:szCs w:val="23"/>
        </w:rPr>
        <w:t xml:space="preserve"> 202</w:t>
      </w:r>
      <w:r w:rsidR="00415832" w:rsidRPr="001433DB">
        <w:rPr>
          <w:rFonts w:ascii="Garamond" w:hAnsi="Garamond"/>
          <w:sz w:val="23"/>
          <w:szCs w:val="23"/>
        </w:rPr>
        <w:t>6</w:t>
      </w:r>
      <w:r w:rsidR="007F38EB" w:rsidRPr="009141CD">
        <w:rPr>
          <w:rFonts w:ascii="Garamond" w:hAnsi="Garamond"/>
          <w:sz w:val="23"/>
          <w:szCs w:val="23"/>
        </w:rPr>
        <w:t xml:space="preserve"> </w:t>
      </w:r>
      <w:r w:rsidR="00346B25" w:rsidRPr="009141CD">
        <w:rPr>
          <w:rFonts w:ascii="Garamond" w:hAnsi="Garamond"/>
          <w:sz w:val="23"/>
          <w:szCs w:val="23"/>
        </w:rPr>
        <w:t>tuto smlouvu o </w:t>
      </w:r>
      <w:r w:rsidRPr="009141CD">
        <w:rPr>
          <w:rFonts w:ascii="Garamond" w:hAnsi="Garamond"/>
          <w:sz w:val="23"/>
          <w:szCs w:val="23"/>
        </w:rPr>
        <w:t xml:space="preserve">poskytnutí dotace v rámci </w:t>
      </w:r>
      <w:r w:rsidR="000776B2" w:rsidRPr="009141CD">
        <w:rPr>
          <w:rFonts w:ascii="Garamond" w:hAnsi="Garamond"/>
          <w:sz w:val="23"/>
          <w:szCs w:val="23"/>
        </w:rPr>
        <w:t>Jednoletého dotačního programu v oblasti kultury na rok 202</w:t>
      </w:r>
      <w:r w:rsidR="00415832">
        <w:rPr>
          <w:rFonts w:ascii="Garamond" w:hAnsi="Garamond"/>
          <w:sz w:val="23"/>
          <w:szCs w:val="23"/>
        </w:rPr>
        <w:t>6</w:t>
      </w:r>
      <w:r w:rsidR="000776B2" w:rsidRPr="009141CD">
        <w:rPr>
          <w:rFonts w:ascii="Garamond" w:hAnsi="Garamond"/>
          <w:sz w:val="23"/>
          <w:szCs w:val="23"/>
        </w:rPr>
        <w:t xml:space="preserve"> – Podpora uměleckých a kulturních projektů.</w:t>
      </w:r>
    </w:p>
    <w:p w14:paraId="7DE44DF4" w14:textId="77777777" w:rsidR="00553E35" w:rsidRPr="009141CD" w:rsidRDefault="00553E35" w:rsidP="00DF28A6">
      <w:pPr>
        <w:jc w:val="center"/>
        <w:rPr>
          <w:rFonts w:ascii="Garamond" w:hAnsi="Garamond"/>
          <w:b/>
          <w:bCs/>
          <w:sz w:val="23"/>
          <w:szCs w:val="23"/>
        </w:rPr>
      </w:pPr>
      <w:r w:rsidRPr="009141CD">
        <w:rPr>
          <w:rFonts w:ascii="Garamond" w:hAnsi="Garamond"/>
          <w:b/>
          <w:bCs/>
          <w:sz w:val="23"/>
          <w:szCs w:val="23"/>
        </w:rPr>
        <w:t>II.</w:t>
      </w:r>
    </w:p>
    <w:p w14:paraId="3A8F807A" w14:textId="77777777" w:rsidR="00553E35" w:rsidRPr="009141CD" w:rsidRDefault="00553E35" w:rsidP="00DF28A6">
      <w:pPr>
        <w:pStyle w:val="Nadpis6"/>
        <w:suppressAutoHyphens w:val="0"/>
        <w:spacing w:after="120"/>
        <w:rPr>
          <w:spacing w:val="0"/>
          <w:sz w:val="23"/>
          <w:szCs w:val="23"/>
        </w:rPr>
      </w:pPr>
      <w:r w:rsidRPr="009141CD">
        <w:rPr>
          <w:spacing w:val="0"/>
          <w:sz w:val="23"/>
          <w:szCs w:val="23"/>
        </w:rPr>
        <w:t>Předmět smlouvy</w:t>
      </w:r>
    </w:p>
    <w:p w14:paraId="2E40A575" w14:textId="77777777" w:rsidR="00553E35" w:rsidRPr="009141CD" w:rsidRDefault="00553E35" w:rsidP="002A510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Předmětem této smlouvy je </w:t>
      </w:r>
    </w:p>
    <w:p w14:paraId="01184AE1" w14:textId="69C5FDC5" w:rsidR="00676DCC" w:rsidRPr="009141CD" w:rsidRDefault="00676DCC" w:rsidP="00CF0A96">
      <w:pPr>
        <w:numPr>
          <w:ilvl w:val="0"/>
          <w:numId w:val="1"/>
        </w:numPr>
        <w:tabs>
          <w:tab w:val="clear" w:pos="360"/>
          <w:tab w:val="num" w:pos="426"/>
          <w:tab w:val="num" w:pos="720"/>
        </w:tabs>
        <w:spacing w:after="80"/>
        <w:ind w:left="714" w:hanging="357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realizace projektu (účel dotace): </w:t>
      </w:r>
      <w:r w:rsidR="00291826" w:rsidRPr="009141CD">
        <w:rPr>
          <w:rFonts w:ascii="Garamond" w:hAnsi="Garamond"/>
          <w:b/>
          <w:sz w:val="23"/>
          <w:szCs w:val="23"/>
        </w:rPr>
        <w:t>Večery vážné hudby v Proluce 2026</w:t>
      </w:r>
      <w:r w:rsidRPr="009141CD">
        <w:rPr>
          <w:rFonts w:ascii="Garamond" w:hAnsi="Garamond"/>
          <w:sz w:val="23"/>
          <w:szCs w:val="23"/>
        </w:rPr>
        <w:t xml:space="preserve"> v souladu s předloženou Žádostí o dotaci č. </w:t>
      </w:r>
      <w:bookmarkStart w:id="3" w:name="_Hlk130215186"/>
      <w:r w:rsidR="00A91352" w:rsidRPr="009141CD">
        <w:rPr>
          <w:rFonts w:ascii="Garamond" w:hAnsi="Garamond"/>
          <w:sz w:val="23"/>
          <w:szCs w:val="23"/>
        </w:rPr>
        <w:t>251880</w:t>
      </w:r>
      <w:r w:rsidR="004936D8" w:rsidRPr="009141CD">
        <w:rPr>
          <w:rFonts w:ascii="Garamond" w:hAnsi="Garamond"/>
          <w:sz w:val="23"/>
          <w:szCs w:val="23"/>
        </w:rPr>
        <w:t xml:space="preserve"> (dále jen „Žádost“</w:t>
      </w:r>
      <w:bookmarkEnd w:id="3"/>
      <w:r w:rsidR="004936D8" w:rsidRPr="009141CD">
        <w:rPr>
          <w:rFonts w:ascii="Garamond" w:hAnsi="Garamond"/>
          <w:sz w:val="23"/>
          <w:szCs w:val="23"/>
        </w:rPr>
        <w:t>)</w:t>
      </w:r>
      <w:r w:rsidR="00F24FD2" w:rsidRPr="009141CD">
        <w:rPr>
          <w:rFonts w:ascii="Garamond" w:hAnsi="Garamond"/>
          <w:sz w:val="23"/>
          <w:szCs w:val="23"/>
        </w:rPr>
        <w:t>,</w:t>
      </w:r>
    </w:p>
    <w:p w14:paraId="1BFD5742" w14:textId="3C957D53" w:rsidR="00553E35" w:rsidRPr="009141CD" w:rsidRDefault="0028650E" w:rsidP="00CF0A96">
      <w:pPr>
        <w:numPr>
          <w:ilvl w:val="0"/>
          <w:numId w:val="1"/>
        </w:numPr>
        <w:tabs>
          <w:tab w:val="clear" w:pos="360"/>
          <w:tab w:val="num" w:pos="426"/>
          <w:tab w:val="num" w:pos="720"/>
        </w:tabs>
        <w:spacing w:after="120"/>
        <w:ind w:left="714" w:hanging="357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poskytnutí finančních prostředků v celkové výši </w:t>
      </w:r>
      <w:r w:rsidR="00266CAD" w:rsidRPr="009141CD">
        <w:rPr>
          <w:rFonts w:ascii="Garamond" w:hAnsi="Garamond"/>
          <w:b/>
          <w:sz w:val="23"/>
          <w:szCs w:val="23"/>
        </w:rPr>
        <w:t>223</w:t>
      </w:r>
      <w:r w:rsidR="00270791">
        <w:rPr>
          <w:rFonts w:ascii="Garamond" w:hAnsi="Garamond"/>
          <w:b/>
          <w:sz w:val="23"/>
          <w:szCs w:val="23"/>
        </w:rPr>
        <w:t> </w:t>
      </w:r>
      <w:r w:rsidR="00266CAD" w:rsidRPr="009141CD">
        <w:rPr>
          <w:rFonts w:ascii="Garamond" w:hAnsi="Garamond"/>
          <w:b/>
          <w:sz w:val="23"/>
          <w:szCs w:val="23"/>
        </w:rPr>
        <w:t>720</w:t>
      </w:r>
      <w:r w:rsidR="00270791">
        <w:rPr>
          <w:rFonts w:ascii="Garamond" w:hAnsi="Garamond"/>
          <w:b/>
          <w:sz w:val="23"/>
          <w:szCs w:val="23"/>
        </w:rPr>
        <w:t xml:space="preserve"> </w:t>
      </w:r>
      <w:r w:rsidR="00A91352" w:rsidRPr="009141CD">
        <w:rPr>
          <w:rFonts w:ascii="Garamond" w:hAnsi="Garamond"/>
          <w:b/>
          <w:bCs/>
          <w:sz w:val="23"/>
          <w:szCs w:val="23"/>
        </w:rPr>
        <w:t xml:space="preserve">Kč </w:t>
      </w:r>
      <w:r w:rsidR="00A91352" w:rsidRPr="009141CD">
        <w:rPr>
          <w:rFonts w:ascii="Garamond" w:hAnsi="Garamond"/>
          <w:i/>
          <w:iCs/>
          <w:sz w:val="23"/>
          <w:szCs w:val="23"/>
        </w:rPr>
        <w:t xml:space="preserve">(slovy: </w:t>
      </w:r>
      <w:r w:rsidR="00266CAD" w:rsidRPr="009141CD">
        <w:rPr>
          <w:rFonts w:ascii="Garamond" w:hAnsi="Garamond"/>
          <w:i/>
          <w:iCs/>
          <w:sz w:val="23"/>
          <w:szCs w:val="23"/>
        </w:rPr>
        <w:t>dvě stě dvacet tři tisíc sedm set dvacet korun českých</w:t>
      </w:r>
      <w:r w:rsidRPr="009141CD">
        <w:rPr>
          <w:rFonts w:ascii="Garamond" w:hAnsi="Garamond"/>
          <w:i/>
          <w:iCs/>
          <w:sz w:val="23"/>
          <w:szCs w:val="23"/>
        </w:rPr>
        <w:t xml:space="preserve">) </w:t>
      </w:r>
      <w:r w:rsidR="005C69FB" w:rsidRPr="009141CD">
        <w:rPr>
          <w:rFonts w:ascii="Garamond" w:hAnsi="Garamond"/>
          <w:sz w:val="23"/>
          <w:szCs w:val="23"/>
        </w:rPr>
        <w:t xml:space="preserve">z rozpočtu poskytovatele </w:t>
      </w:r>
      <w:r w:rsidR="00553E35" w:rsidRPr="009141CD">
        <w:rPr>
          <w:rFonts w:ascii="Garamond" w:hAnsi="Garamond"/>
          <w:sz w:val="23"/>
          <w:szCs w:val="23"/>
        </w:rPr>
        <w:t>na podporu realizace projektu podle písme</w:t>
      </w:r>
      <w:r w:rsidR="00676DCC" w:rsidRPr="009141CD">
        <w:rPr>
          <w:rFonts w:ascii="Garamond" w:hAnsi="Garamond"/>
          <w:sz w:val="23"/>
          <w:szCs w:val="23"/>
        </w:rPr>
        <w:t xml:space="preserve">ne a) tohoto odstavce (dále jen </w:t>
      </w:r>
      <w:r w:rsidR="00553E35" w:rsidRPr="009141CD">
        <w:rPr>
          <w:rFonts w:ascii="Garamond" w:hAnsi="Garamond"/>
          <w:sz w:val="23"/>
          <w:szCs w:val="23"/>
        </w:rPr>
        <w:t>dotace).</w:t>
      </w:r>
    </w:p>
    <w:p w14:paraId="47C1B674" w14:textId="1A3962E7" w:rsidR="00382E6A" w:rsidRPr="009141CD" w:rsidRDefault="00553E35" w:rsidP="00382E6A">
      <w:pPr>
        <w:numPr>
          <w:ilvl w:val="0"/>
          <w:numId w:val="3"/>
        </w:numPr>
        <w:tabs>
          <w:tab w:val="clear" w:pos="720"/>
          <w:tab w:val="num" w:pos="360"/>
        </w:tabs>
        <w:spacing w:after="360"/>
        <w:ind w:left="357" w:hanging="357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Dotace je poskytovatelem poskytnuta a bude účelově použita výhradně na částečnou úhradu </w:t>
      </w:r>
      <w:bookmarkStart w:id="4" w:name="_Hlk130215221"/>
      <w:r w:rsidR="00EC6FCD" w:rsidRPr="009141CD">
        <w:rPr>
          <w:rFonts w:ascii="Garamond" w:hAnsi="Garamond"/>
          <w:sz w:val="23"/>
          <w:szCs w:val="23"/>
        </w:rPr>
        <w:t>nezbytných</w:t>
      </w:r>
      <w:bookmarkEnd w:id="4"/>
      <w:r w:rsidR="00EC6FCD" w:rsidRPr="009141CD">
        <w:rPr>
          <w:rFonts w:ascii="Garamond" w:hAnsi="Garamond"/>
          <w:sz w:val="23"/>
          <w:szCs w:val="23"/>
        </w:rPr>
        <w:t xml:space="preserve"> </w:t>
      </w:r>
      <w:r w:rsidRPr="009141CD">
        <w:rPr>
          <w:rFonts w:ascii="Garamond" w:hAnsi="Garamond"/>
          <w:sz w:val="23"/>
          <w:szCs w:val="23"/>
        </w:rPr>
        <w:t>neinvestičních nákladů vz</w:t>
      </w:r>
      <w:r w:rsidR="00C649D1" w:rsidRPr="009141CD">
        <w:rPr>
          <w:rFonts w:ascii="Garamond" w:hAnsi="Garamond"/>
          <w:sz w:val="23"/>
          <w:szCs w:val="23"/>
        </w:rPr>
        <w:t>niklých příjemci v roce 202</w:t>
      </w:r>
      <w:r w:rsidR="00415832">
        <w:rPr>
          <w:rFonts w:ascii="Garamond" w:hAnsi="Garamond"/>
          <w:sz w:val="23"/>
          <w:szCs w:val="23"/>
        </w:rPr>
        <w:t>6</w:t>
      </w:r>
      <w:r w:rsidR="007B761E" w:rsidRPr="009141CD">
        <w:rPr>
          <w:rFonts w:ascii="Garamond" w:hAnsi="Garamond"/>
          <w:sz w:val="23"/>
          <w:szCs w:val="23"/>
        </w:rPr>
        <w:t>, věcně</w:t>
      </w:r>
      <w:r w:rsidR="00EC6FCD" w:rsidRPr="009141CD">
        <w:rPr>
          <w:rFonts w:ascii="Garamond" w:hAnsi="Garamond"/>
          <w:sz w:val="23"/>
          <w:szCs w:val="23"/>
        </w:rPr>
        <w:t xml:space="preserve"> a časově příslušejících </w:t>
      </w:r>
      <w:r w:rsidRPr="009141CD">
        <w:rPr>
          <w:rFonts w:ascii="Garamond" w:hAnsi="Garamond"/>
          <w:sz w:val="23"/>
          <w:szCs w:val="23"/>
        </w:rPr>
        <w:t>k tomuto období a souvisejících</w:t>
      </w:r>
      <w:r w:rsidRPr="009141CD">
        <w:rPr>
          <w:rFonts w:ascii="Garamond" w:eastAsia="Batang" w:hAnsi="Garamond"/>
          <w:sz w:val="23"/>
          <w:szCs w:val="23"/>
        </w:rPr>
        <w:t xml:space="preserve"> s </w:t>
      </w:r>
      <w:r w:rsidRPr="009141CD">
        <w:rPr>
          <w:rFonts w:ascii="Garamond" w:hAnsi="Garamond"/>
          <w:sz w:val="23"/>
          <w:szCs w:val="23"/>
        </w:rPr>
        <w:t>realizací kulturního projektu podle odst. 1 písm. a) tohoto článku</w:t>
      </w:r>
      <w:r w:rsidR="008B7722" w:rsidRPr="009141CD">
        <w:rPr>
          <w:rFonts w:ascii="Garamond" w:hAnsi="Garamond"/>
          <w:sz w:val="23"/>
          <w:szCs w:val="23"/>
        </w:rPr>
        <w:t xml:space="preserve"> (dále jen „související náklady“).</w:t>
      </w:r>
      <w:r w:rsidR="007734E6" w:rsidRPr="009141CD">
        <w:rPr>
          <w:rFonts w:ascii="Garamond" w:hAnsi="Garamond"/>
          <w:sz w:val="23"/>
          <w:szCs w:val="23"/>
        </w:rPr>
        <w:t xml:space="preserve"> </w:t>
      </w:r>
    </w:p>
    <w:p w14:paraId="399C40E9" w14:textId="77777777" w:rsidR="00553E35" w:rsidRPr="009141CD" w:rsidRDefault="00553E35" w:rsidP="00DF28A6">
      <w:pPr>
        <w:jc w:val="center"/>
        <w:rPr>
          <w:rFonts w:ascii="Garamond" w:hAnsi="Garamond"/>
          <w:b/>
          <w:bCs/>
          <w:sz w:val="23"/>
          <w:szCs w:val="23"/>
        </w:rPr>
      </w:pPr>
      <w:r w:rsidRPr="009141CD">
        <w:rPr>
          <w:rFonts w:ascii="Garamond" w:hAnsi="Garamond"/>
          <w:b/>
          <w:bCs/>
          <w:sz w:val="23"/>
          <w:szCs w:val="23"/>
        </w:rPr>
        <w:t>III.</w:t>
      </w:r>
    </w:p>
    <w:p w14:paraId="3A72ED08" w14:textId="77777777" w:rsidR="00553E35" w:rsidRPr="009141CD" w:rsidRDefault="00553E35" w:rsidP="00DF28A6">
      <w:pPr>
        <w:pStyle w:val="Nadpis3"/>
        <w:spacing w:after="120"/>
        <w:ind w:left="0"/>
        <w:rPr>
          <w:smallCaps/>
          <w:sz w:val="23"/>
          <w:szCs w:val="23"/>
        </w:rPr>
      </w:pPr>
      <w:r w:rsidRPr="009141CD">
        <w:rPr>
          <w:smallCaps/>
          <w:sz w:val="23"/>
          <w:szCs w:val="23"/>
        </w:rPr>
        <w:t>Podmínky čerpání dotace</w:t>
      </w:r>
    </w:p>
    <w:p w14:paraId="65FC2332" w14:textId="77777777" w:rsidR="00B6791D" w:rsidRPr="009141CD" w:rsidRDefault="00F214C8" w:rsidP="00CF0A96">
      <w:pPr>
        <w:numPr>
          <w:ilvl w:val="0"/>
          <w:numId w:val="4"/>
        </w:numPr>
        <w:tabs>
          <w:tab w:val="clear" w:pos="720"/>
          <w:tab w:val="num" w:pos="360"/>
        </w:tabs>
        <w:spacing w:after="80"/>
        <w:ind w:left="425" w:hanging="425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 </w:t>
      </w:r>
      <w:r w:rsidR="00553E35" w:rsidRPr="009141CD">
        <w:rPr>
          <w:rFonts w:ascii="Garamond" w:hAnsi="Garamond"/>
          <w:sz w:val="23"/>
          <w:szCs w:val="23"/>
        </w:rPr>
        <w:t>Příjemce se zavazuje</w:t>
      </w:r>
      <w:r w:rsidR="00B6791D" w:rsidRPr="009141CD">
        <w:rPr>
          <w:rFonts w:ascii="Garamond" w:hAnsi="Garamond"/>
          <w:sz w:val="23"/>
          <w:szCs w:val="23"/>
        </w:rPr>
        <w:t>:</w:t>
      </w:r>
      <w:r w:rsidR="00553E35" w:rsidRPr="009141CD">
        <w:rPr>
          <w:rFonts w:ascii="Garamond" w:hAnsi="Garamond"/>
          <w:sz w:val="23"/>
          <w:szCs w:val="23"/>
        </w:rPr>
        <w:t xml:space="preserve"> </w:t>
      </w:r>
    </w:p>
    <w:p w14:paraId="14DF2675" w14:textId="7C4567F1" w:rsidR="00553E35" w:rsidRDefault="00553E35" w:rsidP="003A4EDE">
      <w:pPr>
        <w:numPr>
          <w:ilvl w:val="0"/>
          <w:numId w:val="21"/>
        </w:numPr>
        <w:spacing w:after="80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používat dotaci výhradně k účelům podle čl. II., a to </w:t>
      </w:r>
      <w:r w:rsidR="007B761E" w:rsidRPr="009141CD">
        <w:rPr>
          <w:rFonts w:ascii="Garamond" w:hAnsi="Garamond"/>
          <w:sz w:val="23"/>
          <w:szCs w:val="23"/>
        </w:rPr>
        <w:t>v období od 1. </w:t>
      </w:r>
      <w:r w:rsidR="00486152" w:rsidRPr="009141CD">
        <w:rPr>
          <w:rFonts w:ascii="Garamond" w:hAnsi="Garamond"/>
          <w:sz w:val="23"/>
          <w:szCs w:val="23"/>
        </w:rPr>
        <w:t>ledna</w:t>
      </w:r>
      <w:r w:rsidR="00C649D1" w:rsidRPr="009141CD">
        <w:rPr>
          <w:rFonts w:ascii="Garamond" w:hAnsi="Garamond"/>
          <w:sz w:val="23"/>
          <w:szCs w:val="23"/>
        </w:rPr>
        <w:t xml:space="preserve"> 202</w:t>
      </w:r>
      <w:r w:rsidR="00415832">
        <w:rPr>
          <w:rFonts w:ascii="Garamond" w:hAnsi="Garamond"/>
          <w:sz w:val="23"/>
          <w:szCs w:val="23"/>
        </w:rPr>
        <w:t>6</w:t>
      </w:r>
      <w:r w:rsidR="0014078C" w:rsidRPr="009141CD">
        <w:rPr>
          <w:rFonts w:ascii="Garamond" w:hAnsi="Garamond"/>
          <w:sz w:val="23"/>
          <w:szCs w:val="23"/>
        </w:rPr>
        <w:t xml:space="preserve"> </w:t>
      </w:r>
      <w:r w:rsidR="00270791">
        <w:rPr>
          <w:rFonts w:ascii="Garamond" w:hAnsi="Garamond"/>
          <w:sz w:val="23"/>
          <w:szCs w:val="23"/>
        </w:rPr>
        <w:br/>
      </w:r>
      <w:r w:rsidR="0014078C" w:rsidRPr="009141CD">
        <w:rPr>
          <w:rFonts w:ascii="Garamond" w:hAnsi="Garamond"/>
          <w:sz w:val="23"/>
          <w:szCs w:val="23"/>
        </w:rPr>
        <w:t>do </w:t>
      </w:r>
      <w:r w:rsidR="003A4EDE" w:rsidRPr="00270791">
        <w:rPr>
          <w:rFonts w:ascii="Garamond" w:hAnsi="Garamond"/>
          <w:sz w:val="23"/>
          <w:szCs w:val="23"/>
        </w:rPr>
        <w:t>31. prosince 202</w:t>
      </w:r>
      <w:r w:rsidR="00415832" w:rsidRPr="00270791">
        <w:rPr>
          <w:rFonts w:ascii="Garamond" w:hAnsi="Garamond"/>
          <w:sz w:val="23"/>
          <w:szCs w:val="23"/>
        </w:rPr>
        <w:t>6</w:t>
      </w:r>
      <w:r w:rsidR="003A4EDE" w:rsidRPr="00270791">
        <w:rPr>
          <w:rFonts w:ascii="Garamond" w:hAnsi="Garamond"/>
          <w:sz w:val="23"/>
          <w:szCs w:val="23"/>
        </w:rPr>
        <w:t xml:space="preserve"> </w:t>
      </w:r>
      <w:r w:rsidR="008B7722" w:rsidRPr="009141CD">
        <w:rPr>
          <w:rFonts w:ascii="Garamond" w:hAnsi="Garamond"/>
          <w:sz w:val="23"/>
          <w:szCs w:val="23"/>
        </w:rPr>
        <w:t>a za podmínky, že náklad vznikl v roce 202</w:t>
      </w:r>
      <w:r w:rsidR="00B67BA4">
        <w:rPr>
          <w:rFonts w:ascii="Garamond" w:hAnsi="Garamond"/>
          <w:sz w:val="23"/>
          <w:szCs w:val="23"/>
        </w:rPr>
        <w:t>6</w:t>
      </w:r>
      <w:r w:rsidR="008B7722" w:rsidRPr="009141CD">
        <w:rPr>
          <w:rFonts w:ascii="Garamond" w:hAnsi="Garamond"/>
          <w:sz w:val="23"/>
          <w:szCs w:val="23"/>
        </w:rPr>
        <w:t xml:space="preserve"> a je k tomuto roku věcně </w:t>
      </w:r>
      <w:r w:rsidR="00270791">
        <w:rPr>
          <w:rFonts w:ascii="Garamond" w:hAnsi="Garamond"/>
          <w:sz w:val="23"/>
          <w:szCs w:val="23"/>
        </w:rPr>
        <w:br/>
      </w:r>
      <w:r w:rsidR="008B7722" w:rsidRPr="009141CD">
        <w:rPr>
          <w:rFonts w:ascii="Garamond" w:hAnsi="Garamond"/>
          <w:sz w:val="23"/>
          <w:szCs w:val="23"/>
        </w:rPr>
        <w:t xml:space="preserve">a časově příslušný,  </w:t>
      </w:r>
    </w:p>
    <w:p w14:paraId="6C43039A" w14:textId="77777777" w:rsidR="00270791" w:rsidRDefault="00270791" w:rsidP="00270791">
      <w:pPr>
        <w:spacing w:after="80"/>
        <w:jc w:val="both"/>
        <w:rPr>
          <w:rFonts w:ascii="Garamond" w:hAnsi="Garamond"/>
          <w:sz w:val="23"/>
          <w:szCs w:val="23"/>
        </w:rPr>
      </w:pPr>
    </w:p>
    <w:p w14:paraId="08450AA1" w14:textId="77777777" w:rsidR="00270791" w:rsidRPr="009141CD" w:rsidRDefault="00270791" w:rsidP="00270791">
      <w:pPr>
        <w:spacing w:after="80"/>
        <w:jc w:val="both"/>
        <w:rPr>
          <w:rFonts w:ascii="Garamond" w:hAnsi="Garamond"/>
          <w:sz w:val="23"/>
          <w:szCs w:val="23"/>
        </w:rPr>
      </w:pPr>
    </w:p>
    <w:p w14:paraId="4FD3228E" w14:textId="23AC6598" w:rsidR="00553E35" w:rsidRPr="009141CD" w:rsidRDefault="00B6791D" w:rsidP="00B6791D">
      <w:pPr>
        <w:numPr>
          <w:ilvl w:val="0"/>
          <w:numId w:val="21"/>
        </w:numPr>
        <w:spacing w:after="80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používat d</w:t>
      </w:r>
      <w:r w:rsidR="00553E35" w:rsidRPr="009141CD">
        <w:rPr>
          <w:rFonts w:ascii="Garamond" w:hAnsi="Garamond"/>
          <w:sz w:val="23"/>
          <w:szCs w:val="23"/>
        </w:rPr>
        <w:t>otac</w:t>
      </w:r>
      <w:r w:rsidRPr="009141CD">
        <w:rPr>
          <w:rFonts w:ascii="Garamond" w:hAnsi="Garamond"/>
          <w:sz w:val="23"/>
          <w:szCs w:val="23"/>
        </w:rPr>
        <w:t>i</w:t>
      </w:r>
      <w:r w:rsidR="00553E35" w:rsidRPr="009141CD">
        <w:rPr>
          <w:rFonts w:ascii="Garamond" w:hAnsi="Garamond"/>
          <w:sz w:val="23"/>
          <w:szCs w:val="23"/>
        </w:rPr>
        <w:t xml:space="preserve"> na úhradu jednotlivých nákladových druhů </w:t>
      </w:r>
      <w:r w:rsidR="007B761E" w:rsidRPr="009141CD">
        <w:rPr>
          <w:rFonts w:ascii="Garamond" w:hAnsi="Garamond"/>
          <w:b/>
          <w:sz w:val="23"/>
          <w:szCs w:val="23"/>
        </w:rPr>
        <w:t>maximálně do </w:t>
      </w:r>
      <w:r w:rsidR="00553E35" w:rsidRPr="009141CD">
        <w:rPr>
          <w:rFonts w:ascii="Garamond" w:hAnsi="Garamond"/>
          <w:b/>
          <w:sz w:val="23"/>
          <w:szCs w:val="23"/>
        </w:rPr>
        <w:t>výše část</w:t>
      </w:r>
      <w:r w:rsidR="00AA4858" w:rsidRPr="009141CD">
        <w:rPr>
          <w:rFonts w:ascii="Garamond" w:hAnsi="Garamond"/>
          <w:b/>
          <w:sz w:val="23"/>
          <w:szCs w:val="23"/>
        </w:rPr>
        <w:t>ek</w:t>
      </w:r>
      <w:r w:rsidR="00553E35" w:rsidRPr="009141CD">
        <w:rPr>
          <w:rFonts w:ascii="Garamond" w:hAnsi="Garamond"/>
          <w:sz w:val="23"/>
          <w:szCs w:val="23"/>
        </w:rPr>
        <w:t xml:space="preserve">, </w:t>
      </w:r>
      <w:r w:rsidR="00553E35" w:rsidRPr="009141CD">
        <w:rPr>
          <w:rFonts w:ascii="Garamond" w:hAnsi="Garamond"/>
          <w:b/>
          <w:sz w:val="23"/>
          <w:szCs w:val="23"/>
        </w:rPr>
        <w:t>uvedené</w:t>
      </w:r>
      <w:r w:rsidR="00553E35" w:rsidRPr="009141CD">
        <w:rPr>
          <w:rFonts w:ascii="Garamond" w:hAnsi="Garamond"/>
          <w:sz w:val="23"/>
          <w:szCs w:val="23"/>
        </w:rPr>
        <w:t xml:space="preserve"> v Žádosti v části </w:t>
      </w:r>
      <w:r w:rsidR="005A21ED" w:rsidRPr="009141CD">
        <w:rPr>
          <w:rFonts w:ascii="Garamond" w:hAnsi="Garamond"/>
          <w:sz w:val="23"/>
          <w:szCs w:val="23"/>
        </w:rPr>
        <w:t>PŘEDPOKLÁDANÝ ROZPOČET PROJEKTU</w:t>
      </w:r>
      <w:r w:rsidR="00346B25" w:rsidRPr="009141CD">
        <w:rPr>
          <w:rFonts w:ascii="Garamond" w:hAnsi="Garamond"/>
          <w:sz w:val="23"/>
          <w:szCs w:val="23"/>
        </w:rPr>
        <w:t>, který je </w:t>
      </w:r>
      <w:r w:rsidR="00553E35" w:rsidRPr="009141CD">
        <w:rPr>
          <w:rFonts w:ascii="Garamond" w:hAnsi="Garamond"/>
          <w:sz w:val="23"/>
          <w:szCs w:val="23"/>
        </w:rPr>
        <w:t>uveden v </w:t>
      </w:r>
      <w:r w:rsidR="00553E35" w:rsidRPr="009141CD">
        <w:rPr>
          <w:rFonts w:ascii="Garamond" w:hAnsi="Garamond"/>
          <w:i/>
          <w:sz w:val="23"/>
          <w:szCs w:val="23"/>
        </w:rPr>
        <w:t>Příloze č. 1</w:t>
      </w:r>
      <w:r w:rsidR="00553E35" w:rsidRPr="009141CD">
        <w:rPr>
          <w:rFonts w:ascii="Garamond" w:hAnsi="Garamond"/>
          <w:sz w:val="23"/>
          <w:szCs w:val="23"/>
        </w:rPr>
        <w:t xml:space="preserve"> této smlouvy a </w:t>
      </w:r>
      <w:r w:rsidR="00B155BE" w:rsidRPr="009141CD">
        <w:rPr>
          <w:rFonts w:ascii="Garamond" w:hAnsi="Garamond"/>
          <w:sz w:val="23"/>
          <w:szCs w:val="23"/>
        </w:rPr>
        <w:t>tvoří její nedílnou součást.</w:t>
      </w:r>
    </w:p>
    <w:p w14:paraId="71E1896F" w14:textId="258CE860" w:rsidR="00553E35" w:rsidRPr="009141CD" w:rsidRDefault="00553E35" w:rsidP="006666F4">
      <w:pPr>
        <w:spacing w:after="120"/>
        <w:ind w:left="425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Nesplnění t</w:t>
      </w:r>
      <w:r w:rsidR="00F24FD2" w:rsidRPr="009141CD">
        <w:rPr>
          <w:rFonts w:ascii="Garamond" w:hAnsi="Garamond"/>
          <w:sz w:val="23"/>
          <w:szCs w:val="23"/>
        </w:rPr>
        <w:t>ěchto</w:t>
      </w:r>
      <w:r w:rsidRPr="009141CD">
        <w:rPr>
          <w:rFonts w:ascii="Garamond" w:hAnsi="Garamond"/>
          <w:sz w:val="23"/>
          <w:szCs w:val="23"/>
        </w:rPr>
        <w:t xml:space="preserve"> podmín</w:t>
      </w:r>
      <w:r w:rsidR="00F24FD2" w:rsidRPr="009141CD">
        <w:rPr>
          <w:rFonts w:ascii="Garamond" w:hAnsi="Garamond"/>
          <w:sz w:val="23"/>
          <w:szCs w:val="23"/>
        </w:rPr>
        <w:t>e</w:t>
      </w:r>
      <w:r w:rsidRPr="009141CD">
        <w:rPr>
          <w:rFonts w:ascii="Garamond" w:hAnsi="Garamond"/>
          <w:sz w:val="23"/>
          <w:szCs w:val="23"/>
        </w:rPr>
        <w:t xml:space="preserve">k se považuje za </w:t>
      </w:r>
      <w:r w:rsidR="00FA5ADC" w:rsidRPr="009141CD">
        <w:rPr>
          <w:rFonts w:ascii="Garamond" w:hAnsi="Garamond"/>
          <w:sz w:val="23"/>
          <w:szCs w:val="23"/>
        </w:rPr>
        <w:t xml:space="preserve">závažné </w:t>
      </w:r>
      <w:r w:rsidRPr="009141CD">
        <w:rPr>
          <w:rFonts w:ascii="Garamond" w:hAnsi="Garamond"/>
          <w:sz w:val="23"/>
          <w:szCs w:val="23"/>
        </w:rPr>
        <w:t xml:space="preserve">porušení povinnosti ve smyslu ustanovení § 22 odst. 5 zákona č. 250/2000 Sb., o rozpočtových pravidlech územních rozpočtů. Odvod </w:t>
      </w:r>
      <w:r w:rsidR="009141CD">
        <w:rPr>
          <w:rFonts w:ascii="Garamond" w:hAnsi="Garamond"/>
          <w:sz w:val="23"/>
          <w:szCs w:val="23"/>
        </w:rPr>
        <w:br/>
      </w:r>
      <w:r w:rsidRPr="009141CD">
        <w:rPr>
          <w:rFonts w:ascii="Garamond" w:hAnsi="Garamond"/>
          <w:sz w:val="23"/>
          <w:szCs w:val="23"/>
        </w:rPr>
        <w:t>za toto porušení rozpočtové kázně se stanoví ve výši, v jaké byla rozpočtová kázeň porušena.</w:t>
      </w:r>
    </w:p>
    <w:p w14:paraId="7A73F49E" w14:textId="3807CE70" w:rsidR="00B04457" w:rsidRPr="009141CD" w:rsidRDefault="00177C4A" w:rsidP="00AD5943">
      <w:pPr>
        <w:pStyle w:val="Odstavecseseznamem"/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rFonts w:ascii="Garamond" w:hAnsi="Garamond"/>
          <w:sz w:val="23"/>
          <w:szCs w:val="23"/>
        </w:rPr>
      </w:pPr>
      <w:bookmarkStart w:id="5" w:name="_Hlk130214513"/>
      <w:bookmarkStart w:id="6" w:name="_Hlk132874323"/>
      <w:r w:rsidRPr="009141CD">
        <w:rPr>
          <w:rFonts w:ascii="Garamond" w:hAnsi="Garamond"/>
          <w:sz w:val="23"/>
          <w:szCs w:val="23"/>
        </w:rPr>
        <w:t xml:space="preserve">Příjemce zajistí, že </w:t>
      </w:r>
      <w:r w:rsidRPr="009141CD">
        <w:rPr>
          <w:rFonts w:ascii="Garamond" w:hAnsi="Garamond"/>
          <w:b/>
          <w:sz w:val="23"/>
          <w:szCs w:val="23"/>
        </w:rPr>
        <w:t xml:space="preserve">čerpání a vyúčtování </w:t>
      </w:r>
      <w:r w:rsidRPr="009141CD">
        <w:rPr>
          <w:rFonts w:ascii="Garamond" w:hAnsi="Garamond"/>
          <w:sz w:val="23"/>
          <w:szCs w:val="23"/>
        </w:rPr>
        <w:t xml:space="preserve">poskytnuté dotace bude probíhat </w:t>
      </w:r>
      <w:r w:rsidRPr="009141CD">
        <w:rPr>
          <w:rFonts w:ascii="Garamond" w:hAnsi="Garamond"/>
          <w:b/>
          <w:sz w:val="23"/>
          <w:szCs w:val="23"/>
        </w:rPr>
        <w:t>v souladu</w:t>
      </w:r>
      <w:r w:rsidRPr="009141CD">
        <w:rPr>
          <w:rFonts w:ascii="Garamond" w:hAnsi="Garamond"/>
          <w:sz w:val="23"/>
          <w:szCs w:val="23"/>
        </w:rPr>
        <w:t xml:space="preserve">  </w:t>
      </w:r>
      <w:r w:rsidRPr="009141CD">
        <w:rPr>
          <w:rFonts w:ascii="Garamond" w:hAnsi="Garamond"/>
          <w:b/>
          <w:sz w:val="23"/>
          <w:szCs w:val="23"/>
        </w:rPr>
        <w:t xml:space="preserve">s touto smlouvou, se  Závaznými pokyny a podmínkami pro žadatele o dotace z rozpočtu statutárního města Plzně </w:t>
      </w:r>
      <w:r w:rsidRPr="009141CD">
        <w:rPr>
          <w:rFonts w:ascii="Garamond" w:hAnsi="Garamond"/>
          <w:sz w:val="23"/>
          <w:szCs w:val="23"/>
        </w:rPr>
        <w:t>- Příloha č. 2 vnitřní řídící dokumentace Magistrátu města Plzně QS 61-27 Zásady poskytování dotací z rozpočtu statutárního města Plzně</w:t>
      </w:r>
      <w:r w:rsidRPr="009141CD">
        <w:rPr>
          <w:rFonts w:ascii="Garamond" w:hAnsi="Garamond"/>
          <w:b/>
          <w:sz w:val="23"/>
          <w:szCs w:val="23"/>
        </w:rPr>
        <w:t xml:space="preserve"> </w:t>
      </w:r>
      <w:r w:rsidRPr="009141CD">
        <w:rPr>
          <w:rFonts w:ascii="Garamond" w:hAnsi="Garamond"/>
          <w:sz w:val="23"/>
          <w:szCs w:val="23"/>
        </w:rPr>
        <w:t>(dále jen „Závazné pokyny“)</w:t>
      </w:r>
      <w:r w:rsidR="005072A7" w:rsidRPr="009141CD">
        <w:rPr>
          <w:rFonts w:ascii="Garamond" w:hAnsi="Garamond"/>
          <w:sz w:val="23"/>
          <w:szCs w:val="23"/>
        </w:rPr>
        <w:t>,</w:t>
      </w:r>
      <w:r w:rsidRPr="009141CD">
        <w:rPr>
          <w:rFonts w:ascii="Garamond" w:hAnsi="Garamond"/>
          <w:sz w:val="23"/>
          <w:szCs w:val="23"/>
        </w:rPr>
        <w:t xml:space="preserve"> a to ve znění </w:t>
      </w:r>
      <w:r w:rsidRPr="009141CD">
        <w:rPr>
          <w:rFonts w:ascii="Garamond" w:hAnsi="Garamond"/>
          <w:b/>
          <w:sz w:val="23"/>
          <w:szCs w:val="23"/>
        </w:rPr>
        <w:t>přílohy č. 3 dotačního titulu č. 2</w:t>
      </w:r>
      <w:r w:rsidR="00B67BA4">
        <w:rPr>
          <w:rFonts w:ascii="Garamond" w:hAnsi="Garamond"/>
          <w:b/>
          <w:sz w:val="23"/>
          <w:szCs w:val="23"/>
        </w:rPr>
        <w:t>50036</w:t>
      </w:r>
      <w:r w:rsidRPr="009141CD">
        <w:rPr>
          <w:rFonts w:ascii="Garamond" w:hAnsi="Garamond"/>
          <w:b/>
          <w:sz w:val="23"/>
          <w:szCs w:val="23"/>
        </w:rPr>
        <w:t xml:space="preserve"> </w:t>
      </w:r>
      <w:r w:rsidR="00F70B4A" w:rsidRPr="009141CD">
        <w:rPr>
          <w:rFonts w:ascii="Garamond" w:hAnsi="Garamond"/>
          <w:b/>
          <w:sz w:val="23"/>
          <w:szCs w:val="23"/>
        </w:rPr>
        <w:t>–</w:t>
      </w:r>
      <w:r w:rsidRPr="009141CD">
        <w:rPr>
          <w:rFonts w:ascii="Garamond" w:hAnsi="Garamond"/>
          <w:b/>
          <w:sz w:val="23"/>
          <w:szCs w:val="23"/>
        </w:rPr>
        <w:t xml:space="preserve"> </w:t>
      </w:r>
      <w:r w:rsidR="00F70B4A" w:rsidRPr="009141CD">
        <w:rPr>
          <w:rFonts w:ascii="Garamond" w:hAnsi="Garamond"/>
          <w:b/>
          <w:sz w:val="23"/>
          <w:szCs w:val="23"/>
        </w:rPr>
        <w:t>Jednoletý dotační program v oblasti kultury na rok 202</w:t>
      </w:r>
      <w:r w:rsidR="00B67BA4">
        <w:rPr>
          <w:rFonts w:ascii="Garamond" w:hAnsi="Garamond"/>
          <w:b/>
          <w:sz w:val="23"/>
          <w:szCs w:val="23"/>
        </w:rPr>
        <w:t>6</w:t>
      </w:r>
      <w:r w:rsidR="00F70B4A" w:rsidRPr="009141CD">
        <w:rPr>
          <w:rFonts w:ascii="Garamond" w:hAnsi="Garamond"/>
          <w:b/>
          <w:sz w:val="23"/>
          <w:szCs w:val="23"/>
        </w:rPr>
        <w:t xml:space="preserve"> – Podpora uměleckých a kulturních projektů</w:t>
      </w:r>
      <w:r w:rsidRPr="009141CD">
        <w:rPr>
          <w:rFonts w:ascii="Garamond" w:hAnsi="Garamond"/>
          <w:b/>
          <w:sz w:val="23"/>
          <w:szCs w:val="23"/>
        </w:rPr>
        <w:t xml:space="preserve"> </w:t>
      </w:r>
      <w:r w:rsidRPr="009141CD">
        <w:rPr>
          <w:rFonts w:ascii="Garamond" w:hAnsi="Garamond"/>
          <w:sz w:val="23"/>
          <w:szCs w:val="23"/>
        </w:rPr>
        <w:t xml:space="preserve">(dále jen „Dotační program“) zveřejněného poskytovatelem v aplikaci  </w:t>
      </w:r>
      <w:proofErr w:type="spellStart"/>
      <w:r w:rsidRPr="009141CD">
        <w:rPr>
          <w:rFonts w:ascii="Garamond" w:hAnsi="Garamond"/>
          <w:sz w:val="23"/>
          <w:szCs w:val="23"/>
        </w:rPr>
        <w:t>eDotace</w:t>
      </w:r>
      <w:proofErr w:type="spellEnd"/>
      <w:r w:rsidRPr="009141CD">
        <w:rPr>
          <w:rFonts w:ascii="Garamond" w:hAnsi="Garamond"/>
          <w:sz w:val="23"/>
          <w:szCs w:val="23"/>
        </w:rPr>
        <w:t xml:space="preserve"> (</w:t>
      </w:r>
      <w:hyperlink r:id="rId8" w:history="1">
        <w:r w:rsidRPr="009141CD">
          <w:rPr>
            <w:rStyle w:val="Hypertextovodkaz"/>
            <w:rFonts w:ascii="Garamond" w:hAnsi="Garamond"/>
            <w:sz w:val="23"/>
            <w:szCs w:val="23"/>
          </w:rPr>
          <w:t>https://dotace.plzen.eu</w:t>
        </w:r>
      </w:hyperlink>
      <w:r w:rsidRPr="009141CD">
        <w:rPr>
          <w:rFonts w:ascii="Garamond" w:hAnsi="Garamond"/>
          <w:sz w:val="23"/>
          <w:szCs w:val="23"/>
        </w:rPr>
        <w:t>),</w:t>
      </w:r>
      <w:r w:rsidRPr="009141CD">
        <w:rPr>
          <w:rFonts w:ascii="Garamond" w:hAnsi="Garamond"/>
          <w:b/>
          <w:sz w:val="23"/>
          <w:szCs w:val="23"/>
        </w:rPr>
        <w:t xml:space="preserve"> </w:t>
      </w:r>
      <w:r w:rsidR="00AD5943">
        <w:rPr>
          <w:rFonts w:ascii="Garamond" w:hAnsi="Garamond"/>
          <w:b/>
          <w:sz w:val="23"/>
          <w:szCs w:val="23"/>
        </w:rPr>
        <w:br/>
      </w:r>
      <w:r w:rsidRPr="009141CD">
        <w:rPr>
          <w:rFonts w:ascii="Garamond" w:hAnsi="Garamond"/>
          <w:b/>
          <w:sz w:val="23"/>
          <w:szCs w:val="23"/>
        </w:rPr>
        <w:t xml:space="preserve">a v souladu s podmínkami Vyhlášení dotačního programu </w:t>
      </w:r>
      <w:r w:rsidRPr="009141CD">
        <w:rPr>
          <w:rFonts w:ascii="Garamond" w:hAnsi="Garamond"/>
          <w:sz w:val="23"/>
          <w:szCs w:val="23"/>
        </w:rPr>
        <w:t>- kapitola B, které jsou uvedeny v </w:t>
      </w:r>
      <w:r w:rsidRPr="009141CD">
        <w:rPr>
          <w:rFonts w:ascii="Garamond" w:hAnsi="Garamond"/>
          <w:i/>
          <w:sz w:val="23"/>
          <w:szCs w:val="23"/>
        </w:rPr>
        <w:t xml:space="preserve">Příloze č. 2 </w:t>
      </w:r>
      <w:r w:rsidRPr="009141CD">
        <w:rPr>
          <w:rFonts w:ascii="Garamond" w:hAnsi="Garamond"/>
          <w:sz w:val="23"/>
          <w:szCs w:val="23"/>
        </w:rPr>
        <w:t xml:space="preserve">této smlouvy a tvoří její nedílnou součást. </w:t>
      </w:r>
      <w:r w:rsidR="00B04457" w:rsidRPr="009141CD">
        <w:rPr>
          <w:rFonts w:ascii="Garamond" w:hAnsi="Garamond"/>
          <w:sz w:val="23"/>
          <w:szCs w:val="23"/>
        </w:rPr>
        <w:t xml:space="preserve"> </w:t>
      </w:r>
    </w:p>
    <w:p w14:paraId="4D7C545F" w14:textId="3ECAE20B" w:rsidR="00B04457" w:rsidRPr="009141CD" w:rsidRDefault="00B04457" w:rsidP="00AD5943">
      <w:pPr>
        <w:spacing w:after="240"/>
        <w:ind w:left="426"/>
        <w:jc w:val="both"/>
        <w:rPr>
          <w:rFonts w:ascii="Garamond" w:hAnsi="Garamond"/>
          <w:b/>
          <w:sz w:val="23"/>
          <w:szCs w:val="23"/>
        </w:rPr>
      </w:pPr>
      <w:r w:rsidRPr="009141CD">
        <w:rPr>
          <w:rFonts w:ascii="Garamond" w:hAnsi="Garamond"/>
          <w:b/>
          <w:sz w:val="23"/>
          <w:szCs w:val="23"/>
        </w:rPr>
        <w:t>Příjemce podpisem této smlouvy potvrzuje, že se seznámil se zněním Závazných pokynů </w:t>
      </w:r>
      <w:r w:rsidR="00AD5943">
        <w:rPr>
          <w:rFonts w:ascii="Garamond" w:hAnsi="Garamond"/>
          <w:b/>
          <w:sz w:val="23"/>
          <w:szCs w:val="23"/>
        </w:rPr>
        <w:br/>
      </w:r>
      <w:r w:rsidRPr="009141CD">
        <w:rPr>
          <w:rFonts w:ascii="Garamond" w:hAnsi="Garamond"/>
          <w:b/>
          <w:sz w:val="23"/>
          <w:szCs w:val="23"/>
        </w:rPr>
        <w:t xml:space="preserve">a </w:t>
      </w:r>
      <w:r w:rsidR="00481FAD" w:rsidRPr="009141CD">
        <w:rPr>
          <w:rFonts w:ascii="Garamond" w:hAnsi="Garamond"/>
          <w:b/>
          <w:sz w:val="23"/>
          <w:szCs w:val="23"/>
        </w:rPr>
        <w:t>se zněním Vyhlášení d</w:t>
      </w:r>
      <w:r w:rsidRPr="009141CD">
        <w:rPr>
          <w:rFonts w:ascii="Garamond" w:hAnsi="Garamond"/>
          <w:b/>
          <w:sz w:val="23"/>
          <w:szCs w:val="23"/>
        </w:rPr>
        <w:t xml:space="preserve">otačního programu, a zavazuje se podmínkami </w:t>
      </w:r>
      <w:r w:rsidR="00481FAD" w:rsidRPr="009141CD">
        <w:rPr>
          <w:rFonts w:ascii="Garamond" w:hAnsi="Garamond"/>
          <w:b/>
          <w:sz w:val="23"/>
          <w:szCs w:val="23"/>
        </w:rPr>
        <w:t xml:space="preserve">a povinnostmi </w:t>
      </w:r>
      <w:r w:rsidRPr="009141CD">
        <w:rPr>
          <w:rFonts w:ascii="Garamond" w:hAnsi="Garamond"/>
          <w:b/>
          <w:sz w:val="23"/>
          <w:szCs w:val="23"/>
        </w:rPr>
        <w:t>v nich uvedenými řídit.</w:t>
      </w:r>
      <w:bookmarkEnd w:id="5"/>
      <w:bookmarkEnd w:id="6"/>
    </w:p>
    <w:p w14:paraId="779A4297" w14:textId="77777777" w:rsidR="00553E35" w:rsidRPr="009141CD" w:rsidRDefault="00553E35" w:rsidP="00DF28A6">
      <w:pPr>
        <w:jc w:val="center"/>
        <w:rPr>
          <w:rFonts w:ascii="Garamond" w:hAnsi="Garamond"/>
          <w:b/>
          <w:bCs/>
          <w:sz w:val="23"/>
          <w:szCs w:val="23"/>
        </w:rPr>
      </w:pPr>
      <w:r w:rsidRPr="009141CD">
        <w:rPr>
          <w:rFonts w:ascii="Garamond" w:hAnsi="Garamond"/>
          <w:b/>
          <w:bCs/>
          <w:sz w:val="23"/>
          <w:szCs w:val="23"/>
        </w:rPr>
        <w:t>IV.</w:t>
      </w:r>
    </w:p>
    <w:p w14:paraId="73F98986" w14:textId="77777777" w:rsidR="00553E35" w:rsidRPr="009141CD" w:rsidRDefault="00553E35" w:rsidP="00DF28A6">
      <w:pPr>
        <w:pStyle w:val="Nadpis6"/>
        <w:tabs>
          <w:tab w:val="left" w:pos="284"/>
        </w:tabs>
        <w:spacing w:after="120"/>
        <w:rPr>
          <w:spacing w:val="2"/>
          <w:sz w:val="23"/>
          <w:szCs w:val="23"/>
        </w:rPr>
      </w:pPr>
      <w:r w:rsidRPr="009141CD">
        <w:rPr>
          <w:spacing w:val="2"/>
          <w:sz w:val="23"/>
          <w:szCs w:val="23"/>
        </w:rPr>
        <w:t>Předkládání zpráv a oznamovací povinnosti příjemce</w:t>
      </w:r>
    </w:p>
    <w:p w14:paraId="471DBE75" w14:textId="65DB6D49" w:rsidR="00DE251E" w:rsidRPr="009141CD" w:rsidRDefault="00FE01FC" w:rsidP="00DE251E">
      <w:pPr>
        <w:pStyle w:val="Odstavecseseznamem"/>
        <w:numPr>
          <w:ilvl w:val="0"/>
          <w:numId w:val="26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="Garamond" w:hAnsi="Garamond"/>
          <w:b/>
          <w:sz w:val="23"/>
          <w:szCs w:val="23"/>
        </w:rPr>
      </w:pPr>
      <w:bookmarkStart w:id="7" w:name="_Hlk130215694"/>
      <w:r w:rsidRPr="009141CD">
        <w:rPr>
          <w:rFonts w:ascii="Garamond" w:hAnsi="Garamond"/>
          <w:b/>
          <w:sz w:val="23"/>
          <w:szCs w:val="23"/>
        </w:rPr>
        <w:t xml:space="preserve">Příjemce </w:t>
      </w:r>
      <w:r w:rsidR="005548BE" w:rsidRPr="009141CD">
        <w:rPr>
          <w:rFonts w:ascii="Garamond" w:hAnsi="Garamond"/>
          <w:b/>
          <w:sz w:val="23"/>
          <w:szCs w:val="23"/>
        </w:rPr>
        <w:t xml:space="preserve">nejpozději </w:t>
      </w:r>
      <w:r w:rsidR="00C4332D" w:rsidRPr="009141CD">
        <w:rPr>
          <w:rFonts w:ascii="Garamond" w:hAnsi="Garamond"/>
          <w:b/>
          <w:sz w:val="23"/>
          <w:szCs w:val="23"/>
        </w:rPr>
        <w:t xml:space="preserve">do </w:t>
      </w:r>
      <w:bookmarkStart w:id="8" w:name="_Hlk160026906"/>
      <w:r w:rsidR="00266CAD" w:rsidRPr="009141CD">
        <w:rPr>
          <w:rFonts w:ascii="Garamond" w:hAnsi="Garamond"/>
          <w:b/>
          <w:sz w:val="23"/>
          <w:szCs w:val="23"/>
        </w:rPr>
        <w:t>31.</w:t>
      </w:r>
      <w:r w:rsidR="00270791">
        <w:rPr>
          <w:rFonts w:ascii="Garamond" w:hAnsi="Garamond"/>
          <w:b/>
          <w:sz w:val="23"/>
          <w:szCs w:val="23"/>
        </w:rPr>
        <w:t xml:space="preserve"> prosince </w:t>
      </w:r>
      <w:r w:rsidR="00266CAD" w:rsidRPr="009141CD">
        <w:rPr>
          <w:rFonts w:ascii="Garamond" w:hAnsi="Garamond"/>
          <w:b/>
          <w:sz w:val="23"/>
          <w:szCs w:val="23"/>
        </w:rPr>
        <w:t>2026</w:t>
      </w:r>
      <w:bookmarkEnd w:id="8"/>
      <w:r w:rsidR="005548BE" w:rsidRPr="009141CD">
        <w:rPr>
          <w:rFonts w:ascii="Garamond" w:hAnsi="Garamond"/>
          <w:b/>
          <w:sz w:val="23"/>
          <w:szCs w:val="23"/>
        </w:rPr>
        <w:t xml:space="preserve"> </w:t>
      </w:r>
      <w:r w:rsidRPr="009141CD">
        <w:rPr>
          <w:rFonts w:ascii="Garamond" w:hAnsi="Garamond"/>
          <w:b/>
          <w:sz w:val="23"/>
          <w:szCs w:val="23"/>
        </w:rPr>
        <w:t xml:space="preserve">předloží poskytovateli </w:t>
      </w:r>
      <w:r w:rsidR="005548BE" w:rsidRPr="009141CD">
        <w:rPr>
          <w:rFonts w:ascii="Garamond" w:hAnsi="Garamond"/>
          <w:b/>
          <w:sz w:val="23"/>
          <w:szCs w:val="23"/>
        </w:rPr>
        <w:t>Závěrečnou zprávu a </w:t>
      </w:r>
      <w:r w:rsidRPr="009141CD">
        <w:rPr>
          <w:rFonts w:ascii="Garamond" w:hAnsi="Garamond"/>
          <w:b/>
          <w:sz w:val="23"/>
          <w:szCs w:val="23"/>
        </w:rPr>
        <w:t xml:space="preserve">vyúčtování dotace </w:t>
      </w:r>
      <w:r w:rsidR="007B761E" w:rsidRPr="009141CD">
        <w:rPr>
          <w:rFonts w:ascii="Garamond" w:hAnsi="Garamond"/>
          <w:b/>
          <w:sz w:val="23"/>
          <w:szCs w:val="23"/>
        </w:rPr>
        <w:t>na </w:t>
      </w:r>
      <w:r w:rsidR="00070C3D" w:rsidRPr="009141CD">
        <w:rPr>
          <w:rFonts w:ascii="Garamond" w:hAnsi="Garamond"/>
          <w:b/>
          <w:sz w:val="23"/>
          <w:szCs w:val="23"/>
        </w:rPr>
        <w:t xml:space="preserve">formuláři stanoveném </w:t>
      </w:r>
      <w:r w:rsidR="006649C0" w:rsidRPr="009141CD">
        <w:rPr>
          <w:rFonts w:ascii="Garamond" w:hAnsi="Garamond"/>
          <w:b/>
          <w:sz w:val="23"/>
          <w:szCs w:val="23"/>
        </w:rPr>
        <w:t>Odborem kultury Magistrátu města Plzně</w:t>
      </w:r>
      <w:r w:rsidR="00FF03B6" w:rsidRPr="009141CD">
        <w:rPr>
          <w:rFonts w:ascii="Garamond" w:hAnsi="Garamond"/>
          <w:b/>
          <w:sz w:val="23"/>
          <w:szCs w:val="23"/>
        </w:rPr>
        <w:t xml:space="preserve"> </w:t>
      </w:r>
      <w:r w:rsidR="000211E7" w:rsidRPr="009141CD">
        <w:rPr>
          <w:rFonts w:ascii="Garamond" w:hAnsi="Garamond"/>
          <w:b/>
          <w:sz w:val="23"/>
          <w:szCs w:val="23"/>
        </w:rPr>
        <w:t xml:space="preserve">prostřednictvím dotačního portálu poskytovatele </w:t>
      </w:r>
      <w:r w:rsidR="005072A7" w:rsidRPr="009141CD">
        <w:rPr>
          <w:rFonts w:ascii="Garamond" w:hAnsi="Garamond"/>
          <w:sz w:val="23"/>
          <w:szCs w:val="23"/>
        </w:rPr>
        <w:t>(</w:t>
      </w:r>
      <w:hyperlink r:id="rId9" w:history="1">
        <w:r w:rsidR="005072A7" w:rsidRPr="009141CD">
          <w:rPr>
            <w:rStyle w:val="Hypertextovodkaz"/>
            <w:rFonts w:ascii="Garamond" w:hAnsi="Garamond"/>
            <w:sz w:val="23"/>
            <w:szCs w:val="23"/>
          </w:rPr>
          <w:t>https://dotace.plzen.eu</w:t>
        </w:r>
      </w:hyperlink>
      <w:r w:rsidR="005072A7" w:rsidRPr="009141CD">
        <w:rPr>
          <w:rFonts w:ascii="Garamond" w:hAnsi="Garamond"/>
          <w:sz w:val="23"/>
          <w:szCs w:val="23"/>
        </w:rPr>
        <w:t>)</w:t>
      </w:r>
      <w:r w:rsidR="000211E7" w:rsidRPr="009141CD">
        <w:rPr>
          <w:rFonts w:ascii="Garamond" w:hAnsi="Garamond"/>
          <w:b/>
          <w:sz w:val="23"/>
          <w:szCs w:val="23"/>
        </w:rPr>
        <w:t>. Součástí vyúčtování budou všechny povinné přílohy</w:t>
      </w:r>
      <w:r w:rsidR="00B155BE" w:rsidRPr="009141CD">
        <w:rPr>
          <w:rFonts w:ascii="Garamond" w:hAnsi="Garamond"/>
          <w:b/>
          <w:sz w:val="23"/>
          <w:szCs w:val="23"/>
        </w:rPr>
        <w:t>.</w:t>
      </w:r>
      <w:r w:rsidR="000211E7" w:rsidRPr="009141CD">
        <w:rPr>
          <w:rFonts w:ascii="Garamond" w:hAnsi="Garamond"/>
          <w:b/>
          <w:sz w:val="23"/>
          <w:szCs w:val="23"/>
        </w:rPr>
        <w:t xml:space="preserve"> </w:t>
      </w:r>
    </w:p>
    <w:p w14:paraId="7C9FA8FA" w14:textId="77777777" w:rsidR="00A67C57" w:rsidRPr="009141CD" w:rsidRDefault="00A67C57" w:rsidP="00A67C57">
      <w:pPr>
        <w:pStyle w:val="Odstavecseseznamem"/>
        <w:spacing w:after="240"/>
        <w:ind w:left="426"/>
        <w:jc w:val="both"/>
        <w:rPr>
          <w:rFonts w:ascii="Garamond" w:hAnsi="Garamond"/>
          <w:b/>
          <w:sz w:val="23"/>
          <w:szCs w:val="23"/>
        </w:rPr>
      </w:pPr>
    </w:p>
    <w:p w14:paraId="20E68EBD" w14:textId="7CC8AFAB" w:rsidR="00A67C57" w:rsidRPr="009141CD" w:rsidRDefault="00A67C57" w:rsidP="00A67C57">
      <w:pPr>
        <w:pStyle w:val="Odstavecseseznamem"/>
        <w:numPr>
          <w:ilvl w:val="0"/>
          <w:numId w:val="26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="Garamond" w:hAnsi="Garamond"/>
          <w:b/>
          <w:sz w:val="23"/>
          <w:szCs w:val="23"/>
        </w:rPr>
      </w:pPr>
      <w:bookmarkStart w:id="9" w:name="_Hlk190941781"/>
      <w:r w:rsidRPr="009141CD">
        <w:rPr>
          <w:rFonts w:ascii="Garamond" w:hAnsi="Garamond"/>
          <w:b/>
          <w:sz w:val="23"/>
          <w:szCs w:val="23"/>
        </w:rPr>
        <w:t xml:space="preserve">Příjemce nejpozději do </w:t>
      </w:r>
      <w:r w:rsidRPr="00270791">
        <w:rPr>
          <w:rFonts w:ascii="Garamond" w:hAnsi="Garamond"/>
          <w:b/>
          <w:sz w:val="23"/>
          <w:szCs w:val="23"/>
        </w:rPr>
        <w:t xml:space="preserve">10. </w:t>
      </w:r>
      <w:r w:rsidR="00270791" w:rsidRPr="00270791">
        <w:rPr>
          <w:rFonts w:ascii="Garamond" w:hAnsi="Garamond"/>
          <w:b/>
          <w:sz w:val="23"/>
          <w:szCs w:val="23"/>
        </w:rPr>
        <w:t xml:space="preserve">prosince </w:t>
      </w:r>
      <w:r w:rsidR="009141CD" w:rsidRPr="00270791">
        <w:rPr>
          <w:rFonts w:ascii="Garamond" w:hAnsi="Garamond"/>
          <w:b/>
          <w:sz w:val="23"/>
          <w:szCs w:val="23"/>
        </w:rPr>
        <w:t>2026</w:t>
      </w:r>
      <w:r w:rsidRPr="00270791">
        <w:rPr>
          <w:rFonts w:ascii="Garamond" w:hAnsi="Garamond"/>
          <w:b/>
          <w:sz w:val="23"/>
          <w:szCs w:val="23"/>
        </w:rPr>
        <w:t xml:space="preserve"> oznámí</w:t>
      </w:r>
      <w:r w:rsidRPr="009141CD">
        <w:rPr>
          <w:rFonts w:ascii="Garamond" w:hAnsi="Garamond"/>
          <w:b/>
          <w:sz w:val="23"/>
          <w:szCs w:val="23"/>
        </w:rPr>
        <w:t xml:space="preserve"> poskytovateli skutečnou výši čerpání dotace na související náklady roku 202</w:t>
      </w:r>
      <w:r w:rsidR="00B67BA4">
        <w:rPr>
          <w:rFonts w:ascii="Garamond" w:hAnsi="Garamond"/>
          <w:b/>
          <w:sz w:val="23"/>
          <w:szCs w:val="23"/>
        </w:rPr>
        <w:t>6</w:t>
      </w:r>
      <w:r w:rsidRPr="009141CD">
        <w:rPr>
          <w:rFonts w:ascii="Garamond" w:hAnsi="Garamond"/>
          <w:b/>
          <w:sz w:val="23"/>
          <w:szCs w:val="23"/>
        </w:rPr>
        <w:t xml:space="preserve"> </w:t>
      </w:r>
      <w:bookmarkStart w:id="10" w:name="_Hlk190932408"/>
      <w:r w:rsidRPr="009141CD">
        <w:rPr>
          <w:rFonts w:ascii="Garamond" w:hAnsi="Garamond"/>
          <w:b/>
          <w:sz w:val="23"/>
          <w:szCs w:val="23"/>
        </w:rPr>
        <w:t xml:space="preserve">(e-mailem prostřednictvím aplikace </w:t>
      </w:r>
      <w:proofErr w:type="spellStart"/>
      <w:r w:rsidRPr="009141CD">
        <w:rPr>
          <w:rFonts w:ascii="Garamond" w:hAnsi="Garamond"/>
          <w:b/>
          <w:sz w:val="23"/>
          <w:szCs w:val="23"/>
        </w:rPr>
        <w:t>eDotace</w:t>
      </w:r>
      <w:proofErr w:type="spellEnd"/>
      <w:r w:rsidRPr="009141CD">
        <w:rPr>
          <w:rFonts w:ascii="Garamond" w:hAnsi="Garamond"/>
          <w:b/>
          <w:sz w:val="23"/>
          <w:szCs w:val="23"/>
        </w:rPr>
        <w:t>).</w:t>
      </w:r>
      <w:bookmarkEnd w:id="9"/>
      <w:bookmarkEnd w:id="10"/>
    </w:p>
    <w:p w14:paraId="5B20742E" w14:textId="1E745C69" w:rsidR="00DE251E" w:rsidRPr="009141CD" w:rsidRDefault="000211E7" w:rsidP="00E47947">
      <w:pPr>
        <w:numPr>
          <w:ilvl w:val="0"/>
          <w:numId w:val="26"/>
        </w:numPr>
        <w:tabs>
          <w:tab w:val="clear" w:pos="720"/>
          <w:tab w:val="num" w:pos="0"/>
        </w:tabs>
        <w:ind w:left="426" w:hanging="426"/>
        <w:jc w:val="both"/>
        <w:rPr>
          <w:rFonts w:ascii="Garamond" w:hAnsi="Garamond"/>
          <w:b/>
          <w:bCs/>
          <w:sz w:val="23"/>
          <w:szCs w:val="23"/>
        </w:rPr>
      </w:pPr>
      <w:r w:rsidRPr="009141CD">
        <w:rPr>
          <w:rFonts w:ascii="Garamond" w:hAnsi="Garamond"/>
          <w:b/>
          <w:sz w:val="23"/>
          <w:szCs w:val="23"/>
        </w:rPr>
        <w:t>Podáním vyúčtování statutární zástupce příjemce stvrzuje, že skutečnosti uvedené ve vyúčtování jsou pravdivé.</w:t>
      </w:r>
      <w:bookmarkEnd w:id="7"/>
    </w:p>
    <w:p w14:paraId="7109F3E5" w14:textId="77777777" w:rsidR="00E47947" w:rsidRPr="009141CD" w:rsidRDefault="00E47947" w:rsidP="00E47947">
      <w:pPr>
        <w:ind w:left="426"/>
        <w:jc w:val="both"/>
        <w:rPr>
          <w:rFonts w:ascii="Garamond" w:hAnsi="Garamond"/>
          <w:b/>
          <w:bCs/>
          <w:sz w:val="23"/>
          <w:szCs w:val="23"/>
        </w:rPr>
      </w:pPr>
    </w:p>
    <w:p w14:paraId="173A76DE" w14:textId="37860A2F" w:rsidR="00E47947" w:rsidRPr="009141CD" w:rsidRDefault="00E47947" w:rsidP="00ED69DC">
      <w:pPr>
        <w:numPr>
          <w:ilvl w:val="0"/>
          <w:numId w:val="26"/>
        </w:numPr>
        <w:tabs>
          <w:tab w:val="clear" w:pos="720"/>
          <w:tab w:val="num" w:pos="0"/>
        </w:tabs>
        <w:spacing w:after="360"/>
        <w:ind w:left="426" w:hanging="426"/>
        <w:jc w:val="both"/>
        <w:rPr>
          <w:rFonts w:ascii="Garamond" w:hAnsi="Garamond"/>
          <w:bCs/>
          <w:sz w:val="23"/>
          <w:szCs w:val="23"/>
        </w:rPr>
      </w:pPr>
      <w:r w:rsidRPr="009141CD">
        <w:rPr>
          <w:rFonts w:ascii="Garamond" w:hAnsi="Garamond"/>
          <w:bCs/>
          <w:sz w:val="23"/>
          <w:szCs w:val="23"/>
        </w:rPr>
        <w:t xml:space="preserve">Příjemce je povinen </w:t>
      </w:r>
      <w:r w:rsidRPr="009141CD">
        <w:rPr>
          <w:rFonts w:ascii="Garamond" w:hAnsi="Garamond"/>
          <w:b/>
          <w:bCs/>
          <w:sz w:val="23"/>
          <w:szCs w:val="23"/>
        </w:rPr>
        <w:t>s předstihem minimálně 7 dnů</w:t>
      </w:r>
      <w:r w:rsidRPr="009141CD">
        <w:rPr>
          <w:rFonts w:ascii="Garamond" w:hAnsi="Garamond"/>
          <w:bCs/>
          <w:sz w:val="23"/>
          <w:szCs w:val="23"/>
        </w:rPr>
        <w:t xml:space="preserve"> před zahájením projektu oznámit administrátorovi dotačního programu konkrétní místo a přesný termín konání projektu, či jeho dílčích akcí</w:t>
      </w:r>
      <w:r w:rsidR="00C53A82" w:rsidRPr="009141CD">
        <w:rPr>
          <w:rFonts w:ascii="Garamond" w:hAnsi="Garamond"/>
          <w:bCs/>
          <w:sz w:val="23"/>
          <w:szCs w:val="23"/>
        </w:rPr>
        <w:t xml:space="preserve"> </w:t>
      </w:r>
      <w:bookmarkStart w:id="11" w:name="_Hlk190941816"/>
      <w:r w:rsidR="00C53A82" w:rsidRPr="009141CD">
        <w:rPr>
          <w:rFonts w:ascii="Garamond" w:hAnsi="Garamond"/>
          <w:b/>
          <w:sz w:val="23"/>
          <w:szCs w:val="23"/>
        </w:rPr>
        <w:t xml:space="preserve">(e-mailem prostřednictvím aplikace </w:t>
      </w:r>
      <w:proofErr w:type="spellStart"/>
      <w:r w:rsidR="00C53A82" w:rsidRPr="009141CD">
        <w:rPr>
          <w:rFonts w:ascii="Garamond" w:hAnsi="Garamond"/>
          <w:b/>
          <w:sz w:val="23"/>
          <w:szCs w:val="23"/>
        </w:rPr>
        <w:t>eDotace</w:t>
      </w:r>
      <w:proofErr w:type="spellEnd"/>
      <w:r w:rsidR="00C53A82" w:rsidRPr="009141CD">
        <w:rPr>
          <w:rFonts w:ascii="Garamond" w:hAnsi="Garamond"/>
          <w:b/>
          <w:sz w:val="23"/>
          <w:szCs w:val="23"/>
        </w:rPr>
        <w:t>).</w:t>
      </w:r>
      <w:bookmarkEnd w:id="11"/>
    </w:p>
    <w:p w14:paraId="0715F536" w14:textId="77777777" w:rsidR="00553E35" w:rsidRPr="009141CD" w:rsidRDefault="00553E35" w:rsidP="00DE251E">
      <w:pPr>
        <w:ind w:left="426"/>
        <w:jc w:val="center"/>
        <w:rPr>
          <w:rFonts w:ascii="Garamond" w:hAnsi="Garamond"/>
          <w:b/>
          <w:bCs/>
          <w:sz w:val="23"/>
          <w:szCs w:val="23"/>
        </w:rPr>
      </w:pPr>
      <w:r w:rsidRPr="009141CD">
        <w:rPr>
          <w:rFonts w:ascii="Garamond" w:hAnsi="Garamond"/>
          <w:b/>
          <w:bCs/>
          <w:sz w:val="23"/>
          <w:szCs w:val="23"/>
        </w:rPr>
        <w:t>V.</w:t>
      </w:r>
    </w:p>
    <w:p w14:paraId="706CCCB1" w14:textId="77777777" w:rsidR="00553E35" w:rsidRPr="009141CD" w:rsidRDefault="00553E35" w:rsidP="00DF28A6">
      <w:pPr>
        <w:pStyle w:val="Nadpis2"/>
        <w:spacing w:after="120"/>
        <w:rPr>
          <w:smallCaps/>
          <w:sz w:val="23"/>
          <w:szCs w:val="23"/>
        </w:rPr>
      </w:pPr>
      <w:r w:rsidRPr="009141CD">
        <w:rPr>
          <w:smallCaps/>
          <w:sz w:val="23"/>
          <w:szCs w:val="23"/>
        </w:rPr>
        <w:t>Platební podmínky</w:t>
      </w:r>
    </w:p>
    <w:p w14:paraId="18F5855C" w14:textId="77777777" w:rsidR="00553E35" w:rsidRPr="009141CD" w:rsidRDefault="00553E35" w:rsidP="00AF500F">
      <w:pPr>
        <w:spacing w:after="360"/>
        <w:jc w:val="both"/>
        <w:rPr>
          <w:rFonts w:ascii="Garamond" w:hAnsi="Garamond"/>
          <w:i/>
          <w:iCs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Dotace bude uvolněna do 14 dnů od nabytí účinnosti této smlouvy, a to pouze v případě, že poskytovatel nemá za příjemcem žádné pohledávky po lhůtě splatnosti.</w:t>
      </w:r>
      <w:r w:rsidRPr="009141CD">
        <w:rPr>
          <w:rFonts w:ascii="Garamond" w:hAnsi="Garamond"/>
          <w:i/>
          <w:iCs/>
          <w:sz w:val="23"/>
          <w:szCs w:val="23"/>
        </w:rPr>
        <w:t xml:space="preserve"> </w:t>
      </w:r>
    </w:p>
    <w:p w14:paraId="1E09D2FF" w14:textId="77777777" w:rsidR="00553E35" w:rsidRPr="009141CD" w:rsidRDefault="00553E35" w:rsidP="00DF28A6">
      <w:pPr>
        <w:jc w:val="center"/>
        <w:rPr>
          <w:rFonts w:ascii="Garamond" w:hAnsi="Garamond"/>
          <w:b/>
          <w:bCs/>
          <w:sz w:val="23"/>
          <w:szCs w:val="23"/>
        </w:rPr>
      </w:pPr>
      <w:r w:rsidRPr="009141CD">
        <w:rPr>
          <w:rFonts w:ascii="Garamond" w:hAnsi="Garamond"/>
          <w:b/>
          <w:bCs/>
          <w:sz w:val="23"/>
          <w:szCs w:val="23"/>
        </w:rPr>
        <w:t>VI.</w:t>
      </w:r>
    </w:p>
    <w:p w14:paraId="79F0396E" w14:textId="77777777" w:rsidR="00553E35" w:rsidRPr="009141CD" w:rsidRDefault="00553E35" w:rsidP="00DF28A6">
      <w:pPr>
        <w:pStyle w:val="Nadpis2"/>
        <w:spacing w:after="120"/>
        <w:rPr>
          <w:smallCaps/>
          <w:sz w:val="23"/>
          <w:szCs w:val="23"/>
        </w:rPr>
      </w:pPr>
      <w:r w:rsidRPr="009141CD">
        <w:rPr>
          <w:smallCaps/>
          <w:sz w:val="23"/>
          <w:szCs w:val="23"/>
        </w:rPr>
        <w:t>Další ujednání</w:t>
      </w:r>
    </w:p>
    <w:p w14:paraId="0FD82507" w14:textId="77777777" w:rsidR="00553E35" w:rsidRPr="009141CD" w:rsidRDefault="00553E35" w:rsidP="00CF0A96">
      <w:pPr>
        <w:numPr>
          <w:ilvl w:val="0"/>
          <w:numId w:val="5"/>
        </w:numPr>
        <w:spacing w:after="80"/>
        <w:ind w:left="425" w:hanging="425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Příjemce prohlašuje, že:</w:t>
      </w:r>
    </w:p>
    <w:p w14:paraId="72113EF4" w14:textId="77777777" w:rsidR="00553E35" w:rsidRPr="009141CD" w:rsidRDefault="00553E35" w:rsidP="00CF0A96">
      <w:pPr>
        <w:numPr>
          <w:ilvl w:val="1"/>
          <w:numId w:val="6"/>
        </w:numPr>
        <w:spacing w:after="80"/>
        <w:ind w:left="709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nemá vůči poskytovateli, jeho organizačním složkám a jeho příspěvkovým organizacím žádné nesplacené závazky po lhůtě splatnosti, </w:t>
      </w:r>
    </w:p>
    <w:p w14:paraId="1AA90670" w14:textId="77777777" w:rsidR="00553E35" w:rsidRPr="009141CD" w:rsidRDefault="00553E35" w:rsidP="00CF0A96">
      <w:pPr>
        <w:numPr>
          <w:ilvl w:val="1"/>
          <w:numId w:val="6"/>
        </w:numPr>
        <w:spacing w:after="80"/>
        <w:ind w:left="709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není s poskytovatelem nebo jeho příspěvkovými orga</w:t>
      </w:r>
      <w:r w:rsidR="00346B25" w:rsidRPr="009141CD">
        <w:rPr>
          <w:rFonts w:ascii="Garamond" w:hAnsi="Garamond"/>
          <w:sz w:val="23"/>
          <w:szCs w:val="23"/>
        </w:rPr>
        <w:t>nizacemi v soudním sporu, vyjma </w:t>
      </w:r>
      <w:r w:rsidRPr="009141CD">
        <w:rPr>
          <w:rFonts w:ascii="Garamond" w:hAnsi="Garamond"/>
          <w:sz w:val="23"/>
          <w:szCs w:val="23"/>
        </w:rPr>
        <w:t>soudních sporů za zrušení správních rozhodnutí, vydaných v přenesené působnosti,</w:t>
      </w:r>
    </w:p>
    <w:p w14:paraId="6168AA76" w14:textId="77777777" w:rsidR="00553E35" w:rsidRPr="009141CD" w:rsidRDefault="00553E35" w:rsidP="00CF0A96">
      <w:pPr>
        <w:numPr>
          <w:ilvl w:val="1"/>
          <w:numId w:val="6"/>
        </w:numPr>
        <w:spacing w:after="80"/>
        <w:ind w:left="709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není předmětem řízení na vyhlášení konkurzu, likvidace, správy ze strany soudů, uspořádání s věřiteli nebo podobného postupu upravenéh</w:t>
      </w:r>
      <w:r w:rsidR="00346B25" w:rsidRPr="009141CD">
        <w:rPr>
          <w:rFonts w:ascii="Garamond" w:hAnsi="Garamond"/>
          <w:sz w:val="23"/>
          <w:szCs w:val="23"/>
        </w:rPr>
        <w:t>o v celostátní legislativě nebo </w:t>
      </w:r>
      <w:r w:rsidRPr="009141CD">
        <w:rPr>
          <w:rFonts w:ascii="Garamond" w:hAnsi="Garamond"/>
          <w:sz w:val="23"/>
          <w:szCs w:val="23"/>
        </w:rPr>
        <w:t xml:space="preserve">směrnicích, </w:t>
      </w:r>
    </w:p>
    <w:p w14:paraId="07605E6B" w14:textId="77777777" w:rsidR="00553E35" w:rsidRPr="009141CD" w:rsidRDefault="00553E35" w:rsidP="00FC52C0">
      <w:pPr>
        <w:numPr>
          <w:ilvl w:val="1"/>
          <w:numId w:val="6"/>
        </w:numPr>
        <w:spacing w:after="80"/>
        <w:ind w:left="709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lastRenderedPageBreak/>
        <w:t>není předmětem řízení na vrácení předem poskytnuté do</w:t>
      </w:r>
      <w:r w:rsidR="00DF28A6" w:rsidRPr="009141CD">
        <w:rPr>
          <w:rFonts w:ascii="Garamond" w:hAnsi="Garamond"/>
          <w:sz w:val="23"/>
          <w:szCs w:val="23"/>
        </w:rPr>
        <w:t>tace ze státního rozpočtu, nebo </w:t>
      </w:r>
      <w:r w:rsidRPr="009141CD">
        <w:rPr>
          <w:rFonts w:ascii="Garamond" w:hAnsi="Garamond"/>
          <w:sz w:val="23"/>
          <w:szCs w:val="23"/>
        </w:rPr>
        <w:t>z rozpočtu územně samosprávného celku.</w:t>
      </w:r>
    </w:p>
    <w:p w14:paraId="1712D16A" w14:textId="26F974B1" w:rsidR="00BF30C2" w:rsidRPr="009141CD" w:rsidRDefault="00BF30C2" w:rsidP="00AE367C">
      <w:pPr>
        <w:numPr>
          <w:ilvl w:val="0"/>
          <w:numId w:val="5"/>
        </w:numPr>
        <w:tabs>
          <w:tab w:val="clear" w:pos="360"/>
          <w:tab w:val="num" w:pos="426"/>
        </w:tabs>
        <w:spacing w:after="80"/>
        <w:ind w:left="425" w:hanging="425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Příjemce souhlasí s tím, že výsledky projektu (pokud se na ně nevztahuje ochrana </w:t>
      </w:r>
      <w:r w:rsidR="009141CD">
        <w:rPr>
          <w:rFonts w:ascii="Garamond" w:hAnsi="Garamond"/>
          <w:sz w:val="23"/>
          <w:szCs w:val="23"/>
        </w:rPr>
        <w:br/>
      </w:r>
      <w:r w:rsidRPr="009141CD">
        <w:rPr>
          <w:rFonts w:ascii="Garamond" w:hAnsi="Garamond"/>
          <w:sz w:val="23"/>
          <w:szCs w:val="23"/>
        </w:rPr>
        <w:t xml:space="preserve">podle zákona č. 121/2000 Sb., o právu autorském, o právech souvisejících s právem autorským a o změně některých zákonů, v platném znění) mohou být bezplatně užity poskytovatelem </w:t>
      </w:r>
      <w:r w:rsidR="009141CD">
        <w:rPr>
          <w:rFonts w:ascii="Garamond" w:hAnsi="Garamond"/>
          <w:sz w:val="23"/>
          <w:szCs w:val="23"/>
        </w:rPr>
        <w:br/>
      </w:r>
      <w:r w:rsidRPr="009141CD">
        <w:rPr>
          <w:rFonts w:ascii="Garamond" w:hAnsi="Garamond"/>
          <w:sz w:val="23"/>
          <w:szCs w:val="23"/>
        </w:rPr>
        <w:t>podle jeho uvážení i mimo rámec účelů sjednaných touto smlouvou.</w:t>
      </w:r>
    </w:p>
    <w:p w14:paraId="47F89F3B" w14:textId="2087D19B" w:rsidR="00FB0B08" w:rsidRPr="009141CD" w:rsidRDefault="00FB0B08" w:rsidP="00AE367C">
      <w:pPr>
        <w:pStyle w:val="Odstavecseseznamem"/>
        <w:numPr>
          <w:ilvl w:val="0"/>
          <w:numId w:val="5"/>
        </w:numPr>
        <w:tabs>
          <w:tab w:val="left" w:pos="426"/>
        </w:tabs>
        <w:spacing w:after="80"/>
        <w:ind w:left="357" w:hanging="357"/>
        <w:contextualSpacing w:val="0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Příjemce se zavazuje k úhradě veškeré škody, která realizací </w:t>
      </w:r>
      <w:r w:rsidR="00691726" w:rsidRPr="009141CD">
        <w:rPr>
          <w:rFonts w:ascii="Garamond" w:hAnsi="Garamond"/>
          <w:sz w:val="23"/>
          <w:szCs w:val="23"/>
        </w:rPr>
        <w:t xml:space="preserve">dotovaného </w:t>
      </w:r>
      <w:r w:rsidRPr="009141CD">
        <w:rPr>
          <w:rFonts w:ascii="Garamond" w:hAnsi="Garamond"/>
          <w:sz w:val="23"/>
          <w:szCs w:val="23"/>
        </w:rPr>
        <w:t xml:space="preserve">projektu případně vznikne poskytovateli nebo jeho občanům, ledaže prokáže, že škodu nemohl odvrátit </w:t>
      </w:r>
      <w:r w:rsidR="009141CD">
        <w:rPr>
          <w:rFonts w:ascii="Garamond" w:hAnsi="Garamond"/>
          <w:sz w:val="23"/>
          <w:szCs w:val="23"/>
        </w:rPr>
        <w:br/>
      </w:r>
      <w:r w:rsidRPr="009141CD">
        <w:rPr>
          <w:rFonts w:ascii="Garamond" w:hAnsi="Garamond"/>
          <w:sz w:val="23"/>
          <w:szCs w:val="23"/>
        </w:rPr>
        <w:t>ani s využitím všech přípustných prostředků. </w:t>
      </w:r>
    </w:p>
    <w:p w14:paraId="28017E77" w14:textId="77777777" w:rsidR="00553E35" w:rsidRPr="009141CD" w:rsidRDefault="00553E35" w:rsidP="00AE367C">
      <w:pPr>
        <w:pStyle w:val="Odstavecseseznamem"/>
        <w:numPr>
          <w:ilvl w:val="0"/>
          <w:numId w:val="5"/>
        </w:numPr>
        <w:tabs>
          <w:tab w:val="left" w:pos="426"/>
        </w:tabs>
        <w:spacing w:after="80"/>
        <w:ind w:left="357" w:hanging="357"/>
        <w:contextualSpacing w:val="0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Smluvní strany shodně konstatují, že touto smlouvou po</w:t>
      </w:r>
      <w:r w:rsidR="00346B25" w:rsidRPr="009141CD">
        <w:rPr>
          <w:rFonts w:ascii="Garamond" w:hAnsi="Garamond"/>
          <w:sz w:val="23"/>
          <w:szCs w:val="23"/>
        </w:rPr>
        <w:t>dle jejich právního názoru není </w:t>
      </w:r>
      <w:r w:rsidRPr="009141CD">
        <w:rPr>
          <w:rFonts w:ascii="Garamond" w:hAnsi="Garamond"/>
          <w:sz w:val="23"/>
          <w:szCs w:val="23"/>
        </w:rPr>
        <w:t>poskytována veřejná podpora ve smyslu čl. 107 a násl. Smlouvy o fungová</w:t>
      </w:r>
      <w:r w:rsidR="00DF28A6" w:rsidRPr="009141CD">
        <w:rPr>
          <w:rFonts w:ascii="Garamond" w:hAnsi="Garamond"/>
          <w:sz w:val="23"/>
          <w:szCs w:val="23"/>
        </w:rPr>
        <w:t>ní Evropské unie. Příjemce bere </w:t>
      </w:r>
      <w:r w:rsidRPr="009141CD">
        <w:rPr>
          <w:rFonts w:ascii="Garamond" w:hAnsi="Garamond"/>
          <w:sz w:val="23"/>
          <w:szCs w:val="23"/>
        </w:rPr>
        <w:t>na vědomí, že jediným orgánem oprávněným rozhodovat ve věcech veřej</w:t>
      </w:r>
      <w:r w:rsidR="00DF28A6" w:rsidRPr="009141CD">
        <w:rPr>
          <w:rFonts w:ascii="Garamond" w:hAnsi="Garamond"/>
          <w:sz w:val="23"/>
          <w:szCs w:val="23"/>
        </w:rPr>
        <w:t>ných podpor je </w:t>
      </w:r>
      <w:r w:rsidRPr="009141CD">
        <w:rPr>
          <w:rFonts w:ascii="Garamond" w:hAnsi="Garamond"/>
          <w:sz w:val="23"/>
          <w:szCs w:val="23"/>
        </w:rPr>
        <w:t>Evropská komise. P</w:t>
      </w:r>
      <w:r w:rsidR="007B761E" w:rsidRPr="009141CD">
        <w:rPr>
          <w:rFonts w:ascii="Garamond" w:hAnsi="Garamond"/>
          <w:sz w:val="23"/>
          <w:szCs w:val="23"/>
        </w:rPr>
        <w:t>říjemce dále bere na vědomí, že </w:t>
      </w:r>
      <w:r w:rsidRPr="009141CD">
        <w:rPr>
          <w:rFonts w:ascii="Garamond" w:hAnsi="Garamond"/>
          <w:sz w:val="23"/>
          <w:szCs w:val="23"/>
        </w:rPr>
        <w:t>pokud Evropská komise případně zaujme v otázce existence veřejné podpory v této smlouvě odchylné stanovisko, tj. rozhodne, že tato smlouva obsahuje prvek veřejné podpory a tato veřejná podpora není slučitel</w:t>
      </w:r>
      <w:r w:rsidR="00DF28A6" w:rsidRPr="009141CD">
        <w:rPr>
          <w:rFonts w:ascii="Garamond" w:hAnsi="Garamond"/>
          <w:sz w:val="23"/>
          <w:szCs w:val="23"/>
        </w:rPr>
        <w:t>ná s pravidly trhu EU, je podle </w:t>
      </w:r>
      <w:r w:rsidRPr="009141CD">
        <w:rPr>
          <w:rFonts w:ascii="Garamond" w:hAnsi="Garamond"/>
          <w:sz w:val="23"/>
          <w:szCs w:val="23"/>
        </w:rPr>
        <w:t xml:space="preserve">příslušných předpisů EU příjemce povinen vrátit získanou veřejnou podporu poskytovateli. Příjemce prohlašuje, že byl s touto okolností seznámen a je s ní srozuměn. </w:t>
      </w:r>
    </w:p>
    <w:p w14:paraId="5C5D6183" w14:textId="071FECBC" w:rsidR="00AF500F" w:rsidRPr="009141CD" w:rsidRDefault="00553E35" w:rsidP="00AE367C">
      <w:pPr>
        <w:pStyle w:val="Odstavecseseznamem"/>
        <w:numPr>
          <w:ilvl w:val="0"/>
          <w:numId w:val="5"/>
        </w:numPr>
        <w:tabs>
          <w:tab w:val="left" w:pos="426"/>
        </w:tabs>
        <w:spacing w:after="80"/>
        <w:ind w:left="357" w:hanging="357"/>
        <w:contextualSpacing w:val="0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Vedle důvodů ukončení smlouvy uvedených v </w:t>
      </w:r>
      <w:r w:rsidR="0008210E" w:rsidRPr="009141CD">
        <w:rPr>
          <w:rFonts w:ascii="Garamond" w:hAnsi="Garamond"/>
          <w:sz w:val="23"/>
          <w:szCs w:val="23"/>
        </w:rPr>
        <w:t>Závazných pokynech</w:t>
      </w:r>
      <w:r w:rsidR="000211E7" w:rsidRPr="009141CD">
        <w:rPr>
          <w:rFonts w:ascii="Garamond" w:hAnsi="Garamond"/>
          <w:sz w:val="23"/>
          <w:szCs w:val="23"/>
        </w:rPr>
        <w:t xml:space="preserve">, </w:t>
      </w:r>
      <w:r w:rsidRPr="009141CD">
        <w:rPr>
          <w:rFonts w:ascii="Garamond" w:hAnsi="Garamond"/>
          <w:sz w:val="23"/>
          <w:szCs w:val="23"/>
        </w:rPr>
        <w:t xml:space="preserve">může poskytovatel z rozhodnutí </w:t>
      </w:r>
      <w:r w:rsidR="007E0531" w:rsidRPr="009141CD">
        <w:rPr>
          <w:rFonts w:ascii="Garamond" w:hAnsi="Garamond"/>
          <w:sz w:val="23"/>
          <w:szCs w:val="23"/>
        </w:rPr>
        <w:t>Zastupitelstva</w:t>
      </w:r>
      <w:r w:rsidR="00F3798F" w:rsidRPr="009141CD">
        <w:rPr>
          <w:rFonts w:ascii="Garamond" w:hAnsi="Garamond"/>
          <w:sz w:val="23"/>
          <w:szCs w:val="23"/>
        </w:rPr>
        <w:t xml:space="preserve"> </w:t>
      </w:r>
      <w:r w:rsidRPr="009141CD">
        <w:rPr>
          <w:rFonts w:ascii="Garamond" w:hAnsi="Garamond"/>
          <w:sz w:val="23"/>
          <w:szCs w:val="23"/>
        </w:rPr>
        <w:t>města Plzně odstoupit od</w:t>
      </w:r>
      <w:r w:rsidR="0008210E" w:rsidRPr="009141CD">
        <w:rPr>
          <w:rFonts w:ascii="Garamond" w:hAnsi="Garamond"/>
          <w:sz w:val="23"/>
          <w:szCs w:val="23"/>
        </w:rPr>
        <w:t> </w:t>
      </w:r>
      <w:r w:rsidRPr="009141CD">
        <w:rPr>
          <w:rFonts w:ascii="Garamond" w:hAnsi="Garamond"/>
          <w:sz w:val="23"/>
          <w:szCs w:val="23"/>
        </w:rPr>
        <w:t>smlouvy i v případě, kdy bude zjištěna protiprávní propagace činnosti příjemce nebo</w:t>
      </w:r>
      <w:r w:rsidR="0008210E" w:rsidRPr="009141CD">
        <w:rPr>
          <w:rFonts w:ascii="Garamond" w:hAnsi="Garamond"/>
          <w:sz w:val="23"/>
          <w:szCs w:val="23"/>
        </w:rPr>
        <w:t> </w:t>
      </w:r>
      <w:r w:rsidRPr="009141CD">
        <w:rPr>
          <w:rFonts w:ascii="Garamond" w:hAnsi="Garamond"/>
          <w:sz w:val="23"/>
          <w:szCs w:val="23"/>
        </w:rPr>
        <w:t xml:space="preserve">propagace jeho činnosti nerespektováním vlastnických práv jiných osob či místně uznávaných pravidel slušnosti. </w:t>
      </w:r>
    </w:p>
    <w:p w14:paraId="0572C6F8" w14:textId="1580F4F0" w:rsidR="00AD7421" w:rsidRPr="009141CD" w:rsidRDefault="00AD7421" w:rsidP="00AD7421">
      <w:pPr>
        <w:pStyle w:val="Odstavecseseznamem"/>
        <w:numPr>
          <w:ilvl w:val="0"/>
          <w:numId w:val="5"/>
        </w:numPr>
        <w:tabs>
          <w:tab w:val="left" w:pos="426"/>
        </w:tabs>
        <w:spacing w:after="80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Příjemce podpisem této smlouvy potvrzuje, že se seznámil s Manuálem reklamy ve veřejném prostoru a Plánem regulace v</w:t>
      </w:r>
      <w:r w:rsidR="00CD2241" w:rsidRPr="009141CD">
        <w:rPr>
          <w:rFonts w:ascii="Garamond" w:hAnsi="Garamond"/>
          <w:sz w:val="23"/>
          <w:szCs w:val="23"/>
        </w:rPr>
        <w:t>izuálního</w:t>
      </w:r>
      <w:r w:rsidRPr="009141CD">
        <w:rPr>
          <w:rFonts w:ascii="Garamond" w:hAnsi="Garamond"/>
          <w:sz w:val="23"/>
          <w:szCs w:val="23"/>
        </w:rPr>
        <w:t xml:space="preserve"> smogu, které byly schváleny </w:t>
      </w:r>
      <w:r w:rsidRPr="009141CD">
        <w:rPr>
          <w:rFonts w:ascii="Garamond" w:hAnsi="Garamond" w:cs="Arial"/>
          <w:sz w:val="23"/>
          <w:szCs w:val="23"/>
          <w:shd w:val="clear" w:color="auto" w:fill="FFFFFF"/>
        </w:rPr>
        <w:t xml:space="preserve">usnesením Rady města Plzně </w:t>
      </w:r>
      <w:r w:rsidR="009141CD">
        <w:rPr>
          <w:rFonts w:ascii="Garamond" w:hAnsi="Garamond" w:cs="Arial"/>
          <w:sz w:val="23"/>
          <w:szCs w:val="23"/>
          <w:shd w:val="clear" w:color="auto" w:fill="FFFFFF"/>
        </w:rPr>
        <w:br/>
      </w:r>
      <w:r w:rsidRPr="009141CD">
        <w:rPr>
          <w:rFonts w:ascii="Garamond" w:hAnsi="Garamond" w:cs="Arial"/>
          <w:sz w:val="23"/>
          <w:szCs w:val="23"/>
          <w:shd w:val="clear" w:color="auto" w:fill="FFFFFF"/>
        </w:rPr>
        <w:t xml:space="preserve">č. 984 dne 26. </w:t>
      </w:r>
      <w:r w:rsidR="00F47758" w:rsidRPr="009141CD">
        <w:rPr>
          <w:rFonts w:ascii="Garamond" w:hAnsi="Garamond" w:cs="Arial"/>
          <w:sz w:val="23"/>
          <w:szCs w:val="23"/>
          <w:shd w:val="clear" w:color="auto" w:fill="FFFFFF"/>
        </w:rPr>
        <w:t>října</w:t>
      </w:r>
      <w:r w:rsidRPr="009141CD">
        <w:rPr>
          <w:rFonts w:ascii="Garamond" w:hAnsi="Garamond" w:cs="Arial"/>
          <w:sz w:val="23"/>
          <w:szCs w:val="23"/>
          <w:shd w:val="clear" w:color="auto" w:fill="FFFFFF"/>
        </w:rPr>
        <w:t xml:space="preserve"> 2020</w:t>
      </w:r>
      <w:r w:rsidRPr="009141CD">
        <w:rPr>
          <w:rFonts w:ascii="Garamond" w:hAnsi="Garamond"/>
          <w:sz w:val="23"/>
          <w:szCs w:val="23"/>
        </w:rPr>
        <w:t>, a zavazuje se podmínkami v nich uvedenými řídit.</w:t>
      </w:r>
    </w:p>
    <w:p w14:paraId="1F47CC8C" w14:textId="77777777" w:rsidR="008C0042" w:rsidRPr="009141CD" w:rsidRDefault="00AD7421" w:rsidP="00AD7421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Příjemce se zavazuje k odstranění všech následků neoprávněného výlepu plakátů upoutávajících na jeho činnost na vlastní náklady.</w:t>
      </w:r>
    </w:p>
    <w:p w14:paraId="207ED008" w14:textId="116EF3E5" w:rsidR="007E469A" w:rsidRPr="009141CD" w:rsidRDefault="00F84146" w:rsidP="00AE367C">
      <w:pPr>
        <w:pStyle w:val="Odstavecseseznamem"/>
        <w:numPr>
          <w:ilvl w:val="0"/>
          <w:numId w:val="5"/>
        </w:numPr>
        <w:tabs>
          <w:tab w:val="left" w:pos="426"/>
        </w:tabs>
        <w:spacing w:after="80"/>
        <w:ind w:left="357" w:hanging="357"/>
        <w:contextualSpacing w:val="0"/>
        <w:jc w:val="both"/>
        <w:rPr>
          <w:rFonts w:ascii="Garamond" w:hAnsi="Garamond"/>
          <w:sz w:val="23"/>
          <w:szCs w:val="23"/>
        </w:rPr>
      </w:pPr>
      <w:bookmarkStart w:id="12" w:name="_Hlk130215776"/>
      <w:r w:rsidRPr="00F84146">
        <w:rPr>
          <w:rFonts w:ascii="Garamond" w:hAnsi="Garamond"/>
          <w:sz w:val="23"/>
          <w:szCs w:val="23"/>
        </w:rPr>
        <w:t xml:space="preserve">Pokud u příjemce dotace dojde k přeměně jeho právní formy anebo k jeho zrušení dle zákona </w:t>
      </w:r>
      <w:r>
        <w:rPr>
          <w:rFonts w:ascii="Garamond" w:hAnsi="Garamond"/>
          <w:sz w:val="23"/>
          <w:szCs w:val="23"/>
        </w:rPr>
        <w:br/>
      </w:r>
      <w:r w:rsidRPr="00F84146">
        <w:rPr>
          <w:rFonts w:ascii="Garamond" w:hAnsi="Garamond"/>
          <w:sz w:val="23"/>
          <w:szCs w:val="23"/>
        </w:rPr>
        <w:t xml:space="preserve">č. 89/2012 Sb., občanský zákoník, či k jiným změnám souvisejícím s poskytnutím dotace, </w:t>
      </w:r>
      <w:r>
        <w:rPr>
          <w:rFonts w:ascii="Garamond" w:hAnsi="Garamond"/>
          <w:sz w:val="23"/>
          <w:szCs w:val="23"/>
        </w:rPr>
        <w:br/>
      </w:r>
      <w:r w:rsidRPr="00F84146">
        <w:rPr>
          <w:rFonts w:ascii="Garamond" w:hAnsi="Garamond"/>
          <w:sz w:val="23"/>
          <w:szCs w:val="23"/>
        </w:rPr>
        <w:t>je příjemce povinen o této skutečnosti neprodleně informovat poskytovatele (do 5 pracovních dnů od vzniku této skutečnosti).</w:t>
      </w:r>
    </w:p>
    <w:bookmarkEnd w:id="12"/>
    <w:p w14:paraId="3BFF8D16" w14:textId="77777777" w:rsidR="00A74937" w:rsidRPr="009141CD" w:rsidRDefault="00A74937" w:rsidP="00A74937">
      <w:pPr>
        <w:pStyle w:val="Odstavecseseznamem"/>
        <w:tabs>
          <w:tab w:val="left" w:pos="426"/>
        </w:tabs>
        <w:spacing w:after="80"/>
        <w:ind w:left="357"/>
        <w:contextualSpacing w:val="0"/>
        <w:jc w:val="both"/>
        <w:rPr>
          <w:rFonts w:ascii="Garamond" w:hAnsi="Garamond"/>
          <w:sz w:val="23"/>
          <w:szCs w:val="23"/>
        </w:rPr>
      </w:pPr>
    </w:p>
    <w:p w14:paraId="55D45816" w14:textId="77777777" w:rsidR="00553E35" w:rsidRPr="009141CD" w:rsidRDefault="00553E35" w:rsidP="00DF28A6">
      <w:pPr>
        <w:jc w:val="center"/>
        <w:rPr>
          <w:rFonts w:ascii="Garamond" w:hAnsi="Garamond"/>
          <w:b/>
          <w:bCs/>
          <w:sz w:val="23"/>
          <w:szCs w:val="23"/>
        </w:rPr>
      </w:pPr>
      <w:r w:rsidRPr="009141CD">
        <w:rPr>
          <w:rFonts w:ascii="Garamond" w:hAnsi="Garamond"/>
          <w:b/>
          <w:bCs/>
          <w:sz w:val="23"/>
          <w:szCs w:val="23"/>
        </w:rPr>
        <w:t>VII.</w:t>
      </w:r>
    </w:p>
    <w:p w14:paraId="4E442EB1" w14:textId="77777777" w:rsidR="00553E35" w:rsidRPr="009141CD" w:rsidRDefault="00553E35" w:rsidP="00DF28A6">
      <w:pPr>
        <w:pStyle w:val="Nadpis2"/>
        <w:spacing w:after="120"/>
        <w:rPr>
          <w:smallCaps/>
          <w:sz w:val="23"/>
          <w:szCs w:val="23"/>
        </w:rPr>
      </w:pPr>
      <w:r w:rsidRPr="009141CD">
        <w:rPr>
          <w:smallCaps/>
          <w:sz w:val="23"/>
          <w:szCs w:val="23"/>
        </w:rPr>
        <w:t>Vrácení dotace</w:t>
      </w:r>
    </w:p>
    <w:p w14:paraId="28C008F4" w14:textId="77777777" w:rsidR="00553E35" w:rsidRPr="009141CD" w:rsidRDefault="00553E35" w:rsidP="00D352C7">
      <w:pPr>
        <w:pStyle w:val="Zkladntextodsazen2"/>
        <w:numPr>
          <w:ilvl w:val="0"/>
          <w:numId w:val="8"/>
        </w:numPr>
        <w:tabs>
          <w:tab w:val="num" w:pos="360"/>
        </w:tabs>
        <w:spacing w:after="80" w:line="240" w:lineRule="auto"/>
        <w:ind w:left="357" w:hanging="357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Vedle důvodů uvedených v </w:t>
      </w:r>
      <w:r w:rsidR="001542B0" w:rsidRPr="009141CD">
        <w:rPr>
          <w:rFonts w:ascii="Garamond" w:hAnsi="Garamond"/>
          <w:sz w:val="23"/>
          <w:szCs w:val="23"/>
        </w:rPr>
        <w:t xml:space="preserve">Závazných pokynech </w:t>
      </w:r>
      <w:r w:rsidRPr="009141CD">
        <w:rPr>
          <w:rFonts w:ascii="Garamond" w:hAnsi="Garamond"/>
          <w:sz w:val="23"/>
          <w:szCs w:val="23"/>
        </w:rPr>
        <w:t>je příjemce povinen d</w:t>
      </w:r>
      <w:r w:rsidR="007B761E" w:rsidRPr="009141CD">
        <w:rPr>
          <w:rFonts w:ascii="Garamond" w:hAnsi="Garamond"/>
          <w:sz w:val="23"/>
          <w:szCs w:val="23"/>
        </w:rPr>
        <w:t>otaci nebo její část vrátit i v </w:t>
      </w:r>
      <w:r w:rsidRPr="009141CD">
        <w:rPr>
          <w:rFonts w:ascii="Garamond" w:hAnsi="Garamond"/>
          <w:sz w:val="23"/>
          <w:szCs w:val="23"/>
        </w:rPr>
        <w:t>těchto případech:</w:t>
      </w:r>
    </w:p>
    <w:p w14:paraId="6A244B82" w14:textId="3A910EDA" w:rsidR="00BE0750" w:rsidRPr="009141CD" w:rsidRDefault="00BE0750" w:rsidP="00025317">
      <w:pPr>
        <w:numPr>
          <w:ilvl w:val="0"/>
          <w:numId w:val="23"/>
        </w:numPr>
        <w:spacing w:after="80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b/>
          <w:sz w:val="23"/>
          <w:szCs w:val="23"/>
        </w:rPr>
        <w:t xml:space="preserve">dotace nebo její část nebyla ze strany </w:t>
      </w:r>
      <w:r w:rsidRPr="008037CA">
        <w:rPr>
          <w:rFonts w:ascii="Garamond" w:hAnsi="Garamond"/>
          <w:b/>
          <w:sz w:val="23"/>
          <w:szCs w:val="23"/>
        </w:rPr>
        <w:t xml:space="preserve">příjemce do </w:t>
      </w:r>
      <w:r w:rsidR="00D31E5F" w:rsidRPr="008037CA">
        <w:rPr>
          <w:rFonts w:ascii="Garamond" w:hAnsi="Garamond"/>
          <w:b/>
          <w:sz w:val="23"/>
          <w:szCs w:val="23"/>
        </w:rPr>
        <w:t>31.</w:t>
      </w:r>
      <w:r w:rsidR="00A51822" w:rsidRPr="008037CA">
        <w:rPr>
          <w:rFonts w:ascii="Garamond" w:hAnsi="Garamond"/>
          <w:b/>
          <w:sz w:val="23"/>
          <w:szCs w:val="23"/>
        </w:rPr>
        <w:t xml:space="preserve"> prosince </w:t>
      </w:r>
      <w:r w:rsidR="00D31E5F" w:rsidRPr="008037CA">
        <w:rPr>
          <w:rFonts w:ascii="Garamond" w:hAnsi="Garamond"/>
          <w:b/>
          <w:sz w:val="23"/>
          <w:szCs w:val="23"/>
        </w:rPr>
        <w:t>202</w:t>
      </w:r>
      <w:r w:rsidR="00B67BA4" w:rsidRPr="008037CA">
        <w:rPr>
          <w:rFonts w:ascii="Garamond" w:hAnsi="Garamond"/>
          <w:b/>
          <w:sz w:val="23"/>
          <w:szCs w:val="23"/>
        </w:rPr>
        <w:t>6</w:t>
      </w:r>
      <w:r w:rsidR="00D31E5F" w:rsidRPr="008037CA">
        <w:rPr>
          <w:rFonts w:ascii="Garamond" w:hAnsi="Garamond"/>
          <w:b/>
          <w:sz w:val="23"/>
          <w:szCs w:val="23"/>
        </w:rPr>
        <w:t xml:space="preserve"> </w:t>
      </w:r>
      <w:r w:rsidRPr="008037CA">
        <w:rPr>
          <w:rFonts w:ascii="Garamond" w:hAnsi="Garamond"/>
          <w:b/>
          <w:sz w:val="23"/>
          <w:szCs w:val="23"/>
        </w:rPr>
        <w:t>použita</w:t>
      </w:r>
      <w:r w:rsidRPr="009141CD">
        <w:rPr>
          <w:rFonts w:ascii="Garamond" w:hAnsi="Garamond"/>
          <w:sz w:val="23"/>
          <w:szCs w:val="23"/>
        </w:rPr>
        <w:t xml:space="preserve"> na úhradu nákladů v souladu s čl. III. odst. 1 této smlouvy,</w:t>
      </w:r>
    </w:p>
    <w:p w14:paraId="0D71B663" w14:textId="07115ABC" w:rsidR="00BE0750" w:rsidRPr="009141CD" w:rsidRDefault="00BE0750" w:rsidP="00025317">
      <w:pPr>
        <w:tabs>
          <w:tab w:val="num" w:pos="567"/>
        </w:tabs>
        <w:spacing w:after="120"/>
        <w:ind w:left="709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Příjemce je povinen </w:t>
      </w:r>
      <w:r w:rsidRPr="009141CD">
        <w:rPr>
          <w:rFonts w:ascii="Garamond" w:hAnsi="Garamond"/>
          <w:b/>
          <w:sz w:val="23"/>
          <w:szCs w:val="23"/>
        </w:rPr>
        <w:t xml:space="preserve">nevyčerpané finanční prostředky vrátit poskytovateli zpět na jeho bankovní účet bezprostředně po zjištění této skutečnosti, nejpozději však </w:t>
      </w:r>
      <w:r w:rsidR="008037CA">
        <w:rPr>
          <w:rFonts w:ascii="Garamond" w:hAnsi="Garamond"/>
          <w:b/>
          <w:sz w:val="23"/>
          <w:szCs w:val="23"/>
        </w:rPr>
        <w:br/>
      </w:r>
      <w:r w:rsidRPr="009141CD">
        <w:rPr>
          <w:rFonts w:ascii="Garamond" w:hAnsi="Garamond"/>
          <w:b/>
          <w:sz w:val="23"/>
          <w:szCs w:val="23"/>
        </w:rPr>
        <w:t>do </w:t>
      </w:r>
      <w:r w:rsidR="004F56F8" w:rsidRPr="009141CD">
        <w:rPr>
          <w:rFonts w:ascii="Garamond" w:hAnsi="Garamond"/>
          <w:b/>
          <w:sz w:val="23"/>
          <w:szCs w:val="23"/>
        </w:rPr>
        <w:t>31.</w:t>
      </w:r>
      <w:r w:rsidR="008037CA">
        <w:rPr>
          <w:rFonts w:ascii="Garamond" w:hAnsi="Garamond"/>
          <w:b/>
          <w:sz w:val="23"/>
          <w:szCs w:val="23"/>
        </w:rPr>
        <w:t xml:space="preserve"> prosince </w:t>
      </w:r>
      <w:r w:rsidR="004F56F8" w:rsidRPr="009141CD">
        <w:rPr>
          <w:rFonts w:ascii="Garamond" w:hAnsi="Garamond"/>
          <w:b/>
          <w:sz w:val="23"/>
          <w:szCs w:val="23"/>
        </w:rPr>
        <w:t>2026</w:t>
      </w:r>
      <w:r w:rsidRPr="009141CD">
        <w:rPr>
          <w:rFonts w:ascii="Garamond" w:hAnsi="Garamond"/>
          <w:b/>
          <w:sz w:val="23"/>
          <w:szCs w:val="23"/>
        </w:rPr>
        <w:t>,</w:t>
      </w:r>
      <w:r w:rsidRPr="009141CD">
        <w:rPr>
          <w:rFonts w:ascii="Garamond" w:hAnsi="Garamond"/>
          <w:sz w:val="23"/>
          <w:szCs w:val="23"/>
        </w:rPr>
        <w:t xml:space="preserve"> a to i bez písemné výzvy</w:t>
      </w:r>
      <w:r w:rsidR="00913715" w:rsidRPr="009141CD">
        <w:rPr>
          <w:rFonts w:ascii="Garamond" w:hAnsi="Garamond"/>
          <w:sz w:val="23"/>
          <w:szCs w:val="23"/>
        </w:rPr>
        <w:t xml:space="preserve"> poskytovatele</w:t>
      </w:r>
      <w:r w:rsidRPr="009141CD">
        <w:rPr>
          <w:rFonts w:ascii="Garamond" w:hAnsi="Garamond"/>
          <w:sz w:val="23"/>
          <w:szCs w:val="23"/>
        </w:rPr>
        <w:t>.</w:t>
      </w:r>
    </w:p>
    <w:p w14:paraId="5E6EA69D" w14:textId="77777777" w:rsidR="00553E35" w:rsidRPr="009141CD" w:rsidRDefault="00CB39C9" w:rsidP="00025317">
      <w:pPr>
        <w:numPr>
          <w:ilvl w:val="0"/>
          <w:numId w:val="23"/>
        </w:numPr>
        <w:spacing w:after="80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b/>
          <w:sz w:val="23"/>
          <w:szCs w:val="23"/>
        </w:rPr>
        <w:t>poskytovatel odstoupil od smlouvy</w:t>
      </w:r>
      <w:r w:rsidRPr="009141CD">
        <w:rPr>
          <w:rFonts w:ascii="Garamond" w:hAnsi="Garamond"/>
          <w:sz w:val="23"/>
          <w:szCs w:val="23"/>
        </w:rPr>
        <w:t xml:space="preserve"> na základě č</w:t>
      </w:r>
      <w:r w:rsidR="00142524" w:rsidRPr="009141CD">
        <w:rPr>
          <w:rFonts w:ascii="Garamond" w:hAnsi="Garamond"/>
          <w:sz w:val="23"/>
          <w:szCs w:val="23"/>
        </w:rPr>
        <w:t>l</w:t>
      </w:r>
      <w:r w:rsidRPr="009141CD">
        <w:rPr>
          <w:rFonts w:ascii="Garamond" w:hAnsi="Garamond"/>
          <w:sz w:val="23"/>
          <w:szCs w:val="23"/>
        </w:rPr>
        <w:t>. V</w:t>
      </w:r>
      <w:r w:rsidR="00335334" w:rsidRPr="009141CD">
        <w:rPr>
          <w:rFonts w:ascii="Garamond" w:hAnsi="Garamond"/>
          <w:sz w:val="23"/>
          <w:szCs w:val="23"/>
        </w:rPr>
        <w:t>I</w:t>
      </w:r>
      <w:r w:rsidRPr="009141CD">
        <w:rPr>
          <w:rFonts w:ascii="Garamond" w:hAnsi="Garamond"/>
          <w:sz w:val="23"/>
          <w:szCs w:val="23"/>
        </w:rPr>
        <w:t>. odst. 5 této smlouvy,</w:t>
      </w:r>
    </w:p>
    <w:p w14:paraId="55FACD25" w14:textId="77777777" w:rsidR="00D748C1" w:rsidRPr="009141CD" w:rsidRDefault="00BE0750" w:rsidP="00F47758">
      <w:pPr>
        <w:tabs>
          <w:tab w:val="num" w:pos="567"/>
        </w:tabs>
        <w:spacing w:after="120"/>
        <w:ind w:left="709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Příjemce je povinen vrátit poskytovateli zpět na jeho </w:t>
      </w:r>
      <w:r w:rsidRPr="009141CD">
        <w:rPr>
          <w:rFonts w:ascii="Garamond" w:hAnsi="Garamond"/>
          <w:b/>
          <w:sz w:val="23"/>
          <w:szCs w:val="23"/>
        </w:rPr>
        <w:t>bankovní účet již poskytnuté finanční plnění z této smlouvy, a to do 30 dnů od doručení usnesení</w:t>
      </w:r>
      <w:r w:rsidRPr="009141CD">
        <w:rPr>
          <w:rFonts w:ascii="Garamond" w:hAnsi="Garamond"/>
          <w:sz w:val="23"/>
          <w:szCs w:val="23"/>
        </w:rPr>
        <w:t xml:space="preserve"> </w:t>
      </w:r>
      <w:r w:rsidR="00A74937" w:rsidRPr="009141CD">
        <w:rPr>
          <w:rFonts w:ascii="Garamond" w:hAnsi="Garamond"/>
          <w:sz w:val="23"/>
          <w:szCs w:val="23"/>
        </w:rPr>
        <w:t>Zastupitelstva</w:t>
      </w:r>
      <w:r w:rsidRPr="009141CD">
        <w:rPr>
          <w:rFonts w:ascii="Garamond" w:hAnsi="Garamond"/>
          <w:sz w:val="23"/>
          <w:szCs w:val="23"/>
        </w:rPr>
        <w:t xml:space="preserve"> města Plzně o odstoupení.</w:t>
      </w:r>
    </w:p>
    <w:p w14:paraId="4B025694" w14:textId="77777777" w:rsidR="00AF500F" w:rsidRDefault="00BE0750" w:rsidP="00E20606">
      <w:pPr>
        <w:pStyle w:val="Odstavecseseznamem"/>
        <w:tabs>
          <w:tab w:val="num" w:pos="284"/>
        </w:tabs>
        <w:spacing w:after="120"/>
        <w:ind w:left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Nesplnění podmínek podle písm. a) a písm. </w:t>
      </w:r>
      <w:r w:rsidR="007855D6" w:rsidRPr="009141CD">
        <w:rPr>
          <w:rFonts w:ascii="Garamond" w:hAnsi="Garamond"/>
          <w:sz w:val="23"/>
          <w:szCs w:val="23"/>
        </w:rPr>
        <w:t>b</w:t>
      </w:r>
      <w:r w:rsidRPr="009141CD">
        <w:rPr>
          <w:rFonts w:ascii="Garamond" w:hAnsi="Garamond"/>
          <w:sz w:val="23"/>
          <w:szCs w:val="23"/>
        </w:rPr>
        <w:t>) tohoto odstavce je považováno za zadržení finančních prostředků ve smyslu ustanovení § 22 odst. 3 zákona č. 250/2000 Sb., o rozpočtových pravidlech územních rozpočtů.  Odvod za toto porušení rozpočtové kázně se stanoví ve výši zadržených finančních prostředků.</w:t>
      </w:r>
    </w:p>
    <w:p w14:paraId="185D351E" w14:textId="77777777" w:rsidR="008037CA" w:rsidRPr="009141CD" w:rsidRDefault="008037CA" w:rsidP="00E20606">
      <w:pPr>
        <w:pStyle w:val="Odstavecseseznamem"/>
        <w:tabs>
          <w:tab w:val="num" w:pos="284"/>
        </w:tabs>
        <w:spacing w:after="120"/>
        <w:ind w:left="284"/>
        <w:jc w:val="both"/>
        <w:rPr>
          <w:rFonts w:ascii="Garamond" w:hAnsi="Garamond"/>
          <w:sz w:val="23"/>
          <w:szCs w:val="23"/>
        </w:rPr>
      </w:pPr>
    </w:p>
    <w:p w14:paraId="577F3EB8" w14:textId="77777777" w:rsidR="00B60593" w:rsidRDefault="00A40211" w:rsidP="00B60593">
      <w:pPr>
        <w:ind w:left="360"/>
        <w:jc w:val="both"/>
        <w:rPr>
          <w:rFonts w:ascii="Garamond" w:hAnsi="Garamond"/>
          <w:b/>
          <w:u w:val="single"/>
        </w:rPr>
      </w:pPr>
      <w:r w:rsidRPr="009141CD">
        <w:rPr>
          <w:rFonts w:ascii="Garamond" w:hAnsi="Garamond"/>
          <w:sz w:val="23"/>
          <w:szCs w:val="23"/>
        </w:rPr>
        <w:tab/>
      </w:r>
      <w:r w:rsidR="00B60593">
        <w:rPr>
          <w:rFonts w:ascii="Garamond" w:hAnsi="Garamond"/>
          <w:b/>
          <w:u w:val="single"/>
        </w:rPr>
        <w:t>Číslo účtu poskytovatele:</w:t>
      </w:r>
    </w:p>
    <w:p w14:paraId="47960843" w14:textId="0DFDF5C9" w:rsidR="00B60593" w:rsidRDefault="00B60593" w:rsidP="00B60593">
      <w:pPr>
        <w:numPr>
          <w:ilvl w:val="2"/>
          <w:numId w:val="27"/>
        </w:numPr>
        <w:suppressAutoHyphens/>
        <w:ind w:left="709" w:hanging="283"/>
        <w:jc w:val="both"/>
        <w:rPr>
          <w:rFonts w:ascii="Garamond" w:hAnsi="Garamond"/>
        </w:rPr>
      </w:pPr>
      <w:r w:rsidRPr="008037CA">
        <w:rPr>
          <w:rFonts w:ascii="Garamond" w:hAnsi="Garamond"/>
        </w:rPr>
        <w:t xml:space="preserve">pro </w:t>
      </w:r>
      <w:r w:rsidRPr="008037CA">
        <w:rPr>
          <w:rFonts w:ascii="Garamond" w:hAnsi="Garamond"/>
          <w:b/>
        </w:rPr>
        <w:t>vrácení</w:t>
      </w:r>
      <w:r w:rsidRPr="008037CA">
        <w:rPr>
          <w:rFonts w:ascii="Garamond" w:hAnsi="Garamond"/>
        </w:rPr>
        <w:t xml:space="preserve"> dotace nebo její části </w:t>
      </w:r>
      <w:r w:rsidRPr="008037CA">
        <w:rPr>
          <w:rFonts w:ascii="Garamond" w:hAnsi="Garamond"/>
          <w:b/>
        </w:rPr>
        <w:t>do 31. prosince 202</w:t>
      </w:r>
      <w:r w:rsidR="00092703" w:rsidRPr="008037CA">
        <w:rPr>
          <w:rFonts w:ascii="Garamond" w:hAnsi="Garamond"/>
          <w:b/>
        </w:rPr>
        <w:t>6</w:t>
      </w:r>
      <w:r w:rsidRPr="008037CA">
        <w:rPr>
          <w:rFonts w:ascii="Garamond" w:hAnsi="Garamond"/>
          <w:b/>
        </w:rPr>
        <w:t>: 1120311/0100</w:t>
      </w:r>
      <w:r w:rsidR="008037CA" w:rsidRPr="008037CA">
        <w:rPr>
          <w:rFonts w:ascii="Garamond" w:hAnsi="Garamond"/>
        </w:rPr>
        <w:t>.</w:t>
      </w:r>
    </w:p>
    <w:p w14:paraId="793E653E" w14:textId="77777777" w:rsidR="008037CA" w:rsidRPr="008037CA" w:rsidRDefault="008037CA" w:rsidP="008037CA">
      <w:pPr>
        <w:suppressAutoHyphens/>
        <w:jc w:val="both"/>
        <w:rPr>
          <w:rFonts w:ascii="Garamond" w:hAnsi="Garamond"/>
        </w:rPr>
      </w:pPr>
    </w:p>
    <w:p w14:paraId="0C7DF096" w14:textId="77777777" w:rsidR="00BE0750" w:rsidRPr="009141CD" w:rsidRDefault="00BE0750" w:rsidP="00BE0750">
      <w:pPr>
        <w:ind w:left="283"/>
        <w:jc w:val="both"/>
        <w:rPr>
          <w:rFonts w:ascii="Garamond" w:hAnsi="Garamond"/>
          <w:sz w:val="23"/>
          <w:szCs w:val="23"/>
        </w:rPr>
      </w:pPr>
    </w:p>
    <w:p w14:paraId="56835AAC" w14:textId="77777777" w:rsidR="00BE0750" w:rsidRPr="009141CD" w:rsidRDefault="00BE0750" w:rsidP="00E20606">
      <w:pPr>
        <w:numPr>
          <w:ilvl w:val="0"/>
          <w:numId w:val="23"/>
        </w:numPr>
        <w:spacing w:after="120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b/>
          <w:sz w:val="23"/>
          <w:szCs w:val="23"/>
        </w:rPr>
        <w:t xml:space="preserve">na základě rozhodnutí Evropské komise </w:t>
      </w:r>
      <w:r w:rsidRPr="009141CD">
        <w:rPr>
          <w:rFonts w:ascii="Garamond" w:hAnsi="Garamond"/>
          <w:sz w:val="23"/>
          <w:szCs w:val="23"/>
        </w:rPr>
        <w:t>podle čl. VI. odst. 4 této smlouvy.</w:t>
      </w:r>
    </w:p>
    <w:p w14:paraId="083A4A76" w14:textId="77777777" w:rsidR="00BE0750" w:rsidRPr="009141CD" w:rsidRDefault="00BE0750" w:rsidP="00025317">
      <w:pPr>
        <w:spacing w:after="80"/>
        <w:ind w:left="709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Příjemce při vrácení dotace postupuje podle příslušných předpisů EU a rozhodnutí Evropské komise.</w:t>
      </w:r>
    </w:p>
    <w:p w14:paraId="3F473967" w14:textId="186FD038" w:rsidR="00BE0750" w:rsidRPr="009141CD" w:rsidRDefault="00BE0750" w:rsidP="00BE0750">
      <w:pPr>
        <w:numPr>
          <w:ilvl w:val="0"/>
          <w:numId w:val="19"/>
        </w:numPr>
        <w:spacing w:after="120"/>
        <w:ind w:left="284" w:hanging="284"/>
        <w:jc w:val="both"/>
        <w:rPr>
          <w:rFonts w:ascii="Garamond" w:hAnsi="Garamond"/>
          <w:b/>
          <w:sz w:val="23"/>
          <w:szCs w:val="23"/>
        </w:rPr>
      </w:pPr>
      <w:r w:rsidRPr="009141CD">
        <w:rPr>
          <w:rFonts w:ascii="Garamond" w:hAnsi="Garamond"/>
          <w:b/>
          <w:sz w:val="23"/>
          <w:szCs w:val="23"/>
        </w:rPr>
        <w:t xml:space="preserve">Příjemce je před vrácením dotace nebo její části povinen kontaktovat Odbor kultury </w:t>
      </w:r>
      <w:r w:rsidR="00197A6C" w:rsidRPr="009141CD">
        <w:rPr>
          <w:rFonts w:ascii="Garamond" w:hAnsi="Garamond"/>
          <w:b/>
          <w:sz w:val="23"/>
          <w:szCs w:val="23"/>
        </w:rPr>
        <w:t>Magistrátu</w:t>
      </w:r>
      <w:r w:rsidR="00383330" w:rsidRPr="009141CD">
        <w:rPr>
          <w:rFonts w:ascii="Garamond" w:hAnsi="Garamond"/>
          <w:b/>
          <w:sz w:val="23"/>
          <w:szCs w:val="23"/>
        </w:rPr>
        <w:t xml:space="preserve"> města Plzně</w:t>
      </w:r>
      <w:r w:rsidRPr="009141CD">
        <w:rPr>
          <w:rFonts w:ascii="Garamond" w:hAnsi="Garamond"/>
          <w:b/>
          <w:sz w:val="23"/>
          <w:szCs w:val="23"/>
        </w:rPr>
        <w:t xml:space="preserve">, který příjemci sdělí variabilní symbol pro platbu. </w:t>
      </w:r>
    </w:p>
    <w:p w14:paraId="2A720886" w14:textId="77777777" w:rsidR="00BE0750" w:rsidRPr="009141CD" w:rsidRDefault="00BE0750" w:rsidP="00AF500F">
      <w:pPr>
        <w:numPr>
          <w:ilvl w:val="0"/>
          <w:numId w:val="19"/>
        </w:numPr>
        <w:spacing w:after="360"/>
        <w:ind w:left="284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Rozhodným okamžikem vrácení finančních prostředků dotace zpět na účet poskytovatele je den jejich připsání na účet poskytovatele.</w:t>
      </w:r>
    </w:p>
    <w:p w14:paraId="73BDC9EE" w14:textId="77777777" w:rsidR="00553E35" w:rsidRPr="009141CD" w:rsidRDefault="00553E35" w:rsidP="00DF28A6">
      <w:pPr>
        <w:jc w:val="center"/>
        <w:rPr>
          <w:rFonts w:ascii="Garamond" w:hAnsi="Garamond"/>
          <w:b/>
          <w:bCs/>
          <w:sz w:val="23"/>
          <w:szCs w:val="23"/>
        </w:rPr>
      </w:pPr>
      <w:r w:rsidRPr="009141CD">
        <w:rPr>
          <w:rFonts w:ascii="Garamond" w:hAnsi="Garamond"/>
          <w:b/>
          <w:bCs/>
          <w:sz w:val="23"/>
          <w:szCs w:val="23"/>
        </w:rPr>
        <w:t>VIII.</w:t>
      </w:r>
    </w:p>
    <w:p w14:paraId="52F893B7" w14:textId="77777777" w:rsidR="00553E35" w:rsidRPr="009141CD" w:rsidRDefault="00553E35" w:rsidP="00DF28A6">
      <w:pPr>
        <w:pStyle w:val="Nadpis2"/>
        <w:spacing w:after="120"/>
        <w:rPr>
          <w:smallCaps/>
          <w:sz w:val="23"/>
          <w:szCs w:val="23"/>
        </w:rPr>
      </w:pPr>
      <w:r w:rsidRPr="009141CD">
        <w:rPr>
          <w:smallCaps/>
          <w:sz w:val="23"/>
          <w:szCs w:val="23"/>
        </w:rPr>
        <w:t>Závěrečná ujednání</w:t>
      </w:r>
    </w:p>
    <w:p w14:paraId="2547AED2" w14:textId="77777777" w:rsidR="00553E35" w:rsidRPr="009141CD" w:rsidRDefault="00553E35" w:rsidP="00D66B9C">
      <w:pPr>
        <w:pStyle w:val="Zkladntext"/>
        <w:numPr>
          <w:ilvl w:val="0"/>
          <w:numId w:val="2"/>
        </w:numPr>
        <w:tabs>
          <w:tab w:val="clear" w:pos="703"/>
        </w:tabs>
        <w:suppressAutoHyphens/>
        <w:ind w:left="284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Změny nebo doplnění této </w:t>
      </w:r>
      <w:r w:rsidR="00F73475" w:rsidRPr="009141CD">
        <w:rPr>
          <w:rFonts w:ascii="Garamond" w:hAnsi="Garamond"/>
          <w:sz w:val="23"/>
          <w:szCs w:val="23"/>
        </w:rPr>
        <w:t xml:space="preserve">smlouvy je možné provádět pouze </w:t>
      </w:r>
      <w:r w:rsidRPr="009141CD">
        <w:rPr>
          <w:rFonts w:ascii="Garamond" w:hAnsi="Garamond"/>
          <w:sz w:val="23"/>
          <w:szCs w:val="23"/>
        </w:rPr>
        <w:t xml:space="preserve">písemnými oběma stranami podepsanými dodatky. </w:t>
      </w:r>
    </w:p>
    <w:p w14:paraId="4A0A71E0" w14:textId="7F0E557B" w:rsidR="00553E35" w:rsidRPr="00E33D4E" w:rsidRDefault="00E33D4E" w:rsidP="00E33D4E">
      <w:pPr>
        <w:pStyle w:val="Zkladntext"/>
        <w:numPr>
          <w:ilvl w:val="0"/>
          <w:numId w:val="2"/>
        </w:numPr>
        <w:tabs>
          <w:tab w:val="clear" w:pos="703"/>
        </w:tabs>
        <w:suppressAutoHyphens/>
        <w:ind w:left="284" w:hanging="284"/>
        <w:jc w:val="both"/>
        <w:rPr>
          <w:rFonts w:ascii="Garamond" w:hAnsi="Garamond"/>
          <w:sz w:val="23"/>
          <w:szCs w:val="23"/>
        </w:rPr>
      </w:pPr>
      <w:r w:rsidRPr="00B465D5">
        <w:rPr>
          <w:rFonts w:ascii="Garamond" w:hAnsi="Garamond"/>
          <w:sz w:val="23"/>
          <w:szCs w:val="23"/>
        </w:rPr>
        <w:t>Tato smlouva se vyhotovuje v počtu 3 výtisků, z nichž 2 obdrží poskytovatel a 1 příjemce. V případě elektronického podpisu smlouvy oběma smluvními stranami existuje jeden originál smlouvy.</w:t>
      </w:r>
      <w:r w:rsidR="00553E35" w:rsidRPr="00E33D4E">
        <w:rPr>
          <w:rFonts w:ascii="Garamond" w:hAnsi="Garamond"/>
          <w:sz w:val="23"/>
          <w:szCs w:val="23"/>
        </w:rPr>
        <w:t xml:space="preserve"> </w:t>
      </w:r>
    </w:p>
    <w:p w14:paraId="0DBF7213" w14:textId="77777777" w:rsidR="00553E35" w:rsidRPr="009141CD" w:rsidRDefault="00553E35" w:rsidP="00FF7E89">
      <w:pPr>
        <w:pStyle w:val="Zkladntext"/>
        <w:numPr>
          <w:ilvl w:val="0"/>
          <w:numId w:val="2"/>
        </w:numPr>
        <w:tabs>
          <w:tab w:val="clear" w:pos="703"/>
        </w:tabs>
        <w:suppressAutoHyphens/>
        <w:ind w:left="284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Smluvní strany shodně prohlašují, že rozumí obsahu této smlouvy a jsou s ním srozuměny, konstatujíce, že smlouvu uzavírají na základě jejich pravé a svobodné vůle prosty jakékoli tísně či nátlaku. Strany považují tuto smlouvu a jí sjednávané podmínky za oboustranně výhodné.</w:t>
      </w:r>
    </w:p>
    <w:p w14:paraId="2750B012" w14:textId="4F885E6E" w:rsidR="00C24B95" w:rsidRPr="009141CD" w:rsidRDefault="001E78E9" w:rsidP="00C24B95">
      <w:pPr>
        <w:pStyle w:val="Zkladntext"/>
        <w:numPr>
          <w:ilvl w:val="0"/>
          <w:numId w:val="2"/>
        </w:numPr>
        <w:tabs>
          <w:tab w:val="clear" w:pos="703"/>
        </w:tabs>
        <w:suppressAutoHyphens/>
        <w:ind w:left="284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Smluvní strany berou na vědomí, že tato smlouva dle zákona č. 340/2015 Sb., o registru smluv, </w:t>
      </w:r>
      <w:r w:rsidR="00A51822">
        <w:rPr>
          <w:rFonts w:ascii="Garamond" w:hAnsi="Garamond"/>
          <w:sz w:val="23"/>
          <w:szCs w:val="23"/>
        </w:rPr>
        <w:br/>
      </w:r>
      <w:r w:rsidRPr="009141CD">
        <w:rPr>
          <w:rFonts w:ascii="Garamond" w:hAnsi="Garamond"/>
          <w:sz w:val="23"/>
          <w:szCs w:val="23"/>
        </w:rPr>
        <w:t xml:space="preserve">v platném znění, podléhá zveřejnění v Registru smluv Ministerstva vnitra ČR. Smluvní strany se dohodly, že smlouvu ke zveřejnění prostřednictvím </w:t>
      </w:r>
      <w:r w:rsidR="00165BC6" w:rsidRPr="009141CD">
        <w:rPr>
          <w:rFonts w:ascii="Garamond" w:hAnsi="Garamond"/>
          <w:sz w:val="23"/>
          <w:szCs w:val="23"/>
        </w:rPr>
        <w:t>r</w:t>
      </w:r>
      <w:r w:rsidRPr="009141CD">
        <w:rPr>
          <w:rFonts w:ascii="Garamond" w:hAnsi="Garamond"/>
          <w:sz w:val="23"/>
          <w:szCs w:val="23"/>
        </w:rPr>
        <w:t>egistru smluv zašle správci registru poskytovatel, a to nejpozději do 30 dnů ode dne uzavření smlouvy.</w:t>
      </w:r>
    </w:p>
    <w:p w14:paraId="16AFE1DE" w14:textId="785DE3F6" w:rsidR="001E78E9" w:rsidRPr="009141CD" w:rsidRDefault="001E78E9" w:rsidP="00FF7E89">
      <w:pPr>
        <w:pStyle w:val="Zkladntext"/>
        <w:numPr>
          <w:ilvl w:val="0"/>
          <w:numId w:val="2"/>
        </w:numPr>
        <w:tabs>
          <w:tab w:val="clear" w:pos="703"/>
        </w:tabs>
        <w:suppressAutoHyphens/>
        <w:spacing w:after="80"/>
        <w:ind w:left="284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 xml:space="preserve">Smlouva nabývá platnosti dnem podpisu té smluvní strany, která ji podepíše později, a účinnosti dnem jejího uveřejnění prostřednictvím </w:t>
      </w:r>
      <w:r w:rsidR="00165BC6" w:rsidRPr="009141CD">
        <w:rPr>
          <w:rFonts w:ascii="Garamond" w:hAnsi="Garamond"/>
          <w:sz w:val="23"/>
          <w:szCs w:val="23"/>
        </w:rPr>
        <w:t>r</w:t>
      </w:r>
      <w:r w:rsidRPr="009141CD">
        <w:rPr>
          <w:rFonts w:ascii="Garamond" w:hAnsi="Garamond"/>
          <w:sz w:val="23"/>
          <w:szCs w:val="23"/>
        </w:rPr>
        <w:t>egistru smluv dle zákona č. 340/2015 Sb., o registru smluv, v platném znění.</w:t>
      </w:r>
    </w:p>
    <w:p w14:paraId="4BB8DC0C" w14:textId="0BB415AA" w:rsidR="006E1F04" w:rsidRPr="009141CD" w:rsidRDefault="006E1F04" w:rsidP="00FF7E89">
      <w:pPr>
        <w:pStyle w:val="Zkladntext"/>
        <w:numPr>
          <w:ilvl w:val="0"/>
          <w:numId w:val="2"/>
        </w:numPr>
        <w:tabs>
          <w:tab w:val="clear" w:pos="703"/>
        </w:tabs>
        <w:suppressAutoHyphens/>
        <w:spacing w:after="80"/>
        <w:ind w:left="284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V záležitostech plnění této smlouvy jedná za poskytovatele Odbor kultury Magistrátu města Plzně.</w:t>
      </w:r>
    </w:p>
    <w:p w14:paraId="0DDE987F" w14:textId="77777777" w:rsidR="006E1F04" w:rsidRPr="009141CD" w:rsidRDefault="006E1F04" w:rsidP="00D66B9C">
      <w:pPr>
        <w:pStyle w:val="Zkladntext"/>
        <w:numPr>
          <w:ilvl w:val="0"/>
          <w:numId w:val="2"/>
        </w:numPr>
        <w:tabs>
          <w:tab w:val="clear" w:pos="703"/>
        </w:tabs>
        <w:suppressAutoHyphens/>
        <w:spacing w:after="80"/>
        <w:ind w:left="284" w:hanging="284"/>
        <w:jc w:val="both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Pokud není ve smlouvě uvedeno jinak, řídí se platnými právními předpisy České republiky.</w:t>
      </w:r>
    </w:p>
    <w:p w14:paraId="2F8CF556" w14:textId="77777777" w:rsidR="00BE0750" w:rsidRPr="009141CD" w:rsidRDefault="00BE0750" w:rsidP="00BE0750">
      <w:pPr>
        <w:pStyle w:val="Zkladntext"/>
        <w:suppressAutoHyphens/>
        <w:spacing w:after="80"/>
        <w:ind w:left="425"/>
        <w:jc w:val="both"/>
        <w:rPr>
          <w:rFonts w:ascii="Garamond" w:hAnsi="Garamond"/>
          <w:sz w:val="23"/>
          <w:szCs w:val="23"/>
        </w:rPr>
      </w:pPr>
    </w:p>
    <w:p w14:paraId="76D13FA0" w14:textId="77777777" w:rsidR="00AF500F" w:rsidRPr="009141CD" w:rsidRDefault="00AF500F" w:rsidP="00BE0750">
      <w:pPr>
        <w:pStyle w:val="Zkladntext"/>
        <w:suppressAutoHyphens/>
        <w:spacing w:after="80"/>
        <w:ind w:left="425"/>
        <w:jc w:val="both"/>
        <w:rPr>
          <w:rFonts w:ascii="Garamond" w:hAnsi="Garamond"/>
          <w:sz w:val="23"/>
          <w:szCs w:val="23"/>
        </w:rPr>
      </w:pPr>
    </w:p>
    <w:p w14:paraId="3A3B30A4" w14:textId="396CB63D" w:rsidR="00553E35" w:rsidRDefault="00553E35" w:rsidP="00553E35">
      <w:pPr>
        <w:tabs>
          <w:tab w:val="center" w:pos="1980"/>
          <w:tab w:val="center" w:pos="7740"/>
        </w:tabs>
        <w:rPr>
          <w:rFonts w:ascii="Garamond" w:hAnsi="Garamond"/>
          <w:sz w:val="23"/>
          <w:szCs w:val="23"/>
        </w:rPr>
      </w:pPr>
    </w:p>
    <w:p w14:paraId="4729B720" w14:textId="77777777" w:rsidR="00946E04" w:rsidRDefault="00946E04" w:rsidP="00553E35">
      <w:pPr>
        <w:tabs>
          <w:tab w:val="center" w:pos="1980"/>
          <w:tab w:val="center" w:pos="7740"/>
        </w:tabs>
        <w:rPr>
          <w:rFonts w:ascii="Garamond" w:hAnsi="Garamond"/>
          <w:sz w:val="23"/>
          <w:szCs w:val="23"/>
        </w:rPr>
      </w:pPr>
    </w:p>
    <w:p w14:paraId="42DBB2AC" w14:textId="77777777" w:rsidR="00946E04" w:rsidRDefault="00946E04" w:rsidP="00553E35">
      <w:pPr>
        <w:tabs>
          <w:tab w:val="center" w:pos="1980"/>
          <w:tab w:val="center" w:pos="7740"/>
        </w:tabs>
        <w:rPr>
          <w:rFonts w:ascii="Garamond" w:hAnsi="Garamond"/>
          <w:sz w:val="23"/>
          <w:szCs w:val="23"/>
        </w:rPr>
      </w:pPr>
    </w:p>
    <w:p w14:paraId="60F3C262" w14:textId="3BB6C985" w:rsidR="00171862" w:rsidRPr="001B376F" w:rsidRDefault="00171862" w:rsidP="00171862">
      <w:pPr>
        <w:tabs>
          <w:tab w:val="left" w:pos="426"/>
          <w:tab w:val="center" w:pos="1980"/>
          <w:tab w:val="left" w:pos="5387"/>
          <w:tab w:val="center" w:pos="5670"/>
          <w:tab w:val="center" w:pos="7088"/>
          <w:tab w:val="center" w:pos="7740"/>
        </w:tabs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 w:rsidRPr="001B376F">
        <w:rPr>
          <w:rFonts w:ascii="Garamond" w:hAnsi="Garamond"/>
          <w:sz w:val="23"/>
          <w:szCs w:val="23"/>
        </w:rPr>
        <w:t xml:space="preserve">V Plzni dne </w:t>
      </w:r>
      <w:r>
        <w:rPr>
          <w:rFonts w:ascii="Garamond" w:hAnsi="Garamond"/>
          <w:sz w:val="23"/>
          <w:szCs w:val="23"/>
        </w:rPr>
        <w:t>30. 4. 2026</w:t>
      </w:r>
      <w:r w:rsidRPr="001B376F"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 w:rsidRPr="001B376F">
        <w:rPr>
          <w:rFonts w:ascii="Garamond" w:hAnsi="Garamond"/>
          <w:sz w:val="23"/>
          <w:szCs w:val="23"/>
        </w:rPr>
        <w:tab/>
        <w:t xml:space="preserve">V Plzni dne </w:t>
      </w:r>
      <w:r>
        <w:rPr>
          <w:rFonts w:ascii="Garamond" w:hAnsi="Garamond"/>
          <w:sz w:val="23"/>
          <w:szCs w:val="23"/>
        </w:rPr>
        <w:t>28. 4. 2026</w:t>
      </w:r>
    </w:p>
    <w:p w14:paraId="027515CD" w14:textId="77777777" w:rsidR="00171862" w:rsidRPr="001B376F" w:rsidRDefault="00171862" w:rsidP="00171862">
      <w:pPr>
        <w:tabs>
          <w:tab w:val="center" w:pos="1980"/>
          <w:tab w:val="center" w:pos="7740"/>
        </w:tabs>
        <w:jc w:val="right"/>
        <w:rPr>
          <w:rFonts w:ascii="Garamond" w:hAnsi="Garamond"/>
          <w:sz w:val="23"/>
          <w:szCs w:val="23"/>
        </w:rPr>
      </w:pPr>
      <w:r w:rsidRPr="001B376F">
        <w:rPr>
          <w:rFonts w:ascii="Garamond" w:hAnsi="Garamond"/>
          <w:sz w:val="23"/>
          <w:szCs w:val="23"/>
        </w:rPr>
        <w:t> </w:t>
      </w:r>
    </w:p>
    <w:p w14:paraId="3E80AA30" w14:textId="77777777" w:rsidR="00946E04" w:rsidRDefault="00946E04" w:rsidP="00553E35">
      <w:pPr>
        <w:tabs>
          <w:tab w:val="center" w:pos="1980"/>
          <w:tab w:val="center" w:pos="7740"/>
        </w:tabs>
        <w:rPr>
          <w:rFonts w:ascii="Garamond" w:hAnsi="Garamond"/>
          <w:sz w:val="23"/>
          <w:szCs w:val="23"/>
        </w:rPr>
      </w:pPr>
    </w:p>
    <w:p w14:paraId="2DB2AA3B" w14:textId="77777777" w:rsidR="00270791" w:rsidRDefault="00270791" w:rsidP="00553E35">
      <w:pPr>
        <w:tabs>
          <w:tab w:val="center" w:pos="1980"/>
          <w:tab w:val="center" w:pos="7740"/>
        </w:tabs>
        <w:rPr>
          <w:rFonts w:ascii="Garamond" w:hAnsi="Garamond"/>
          <w:sz w:val="23"/>
          <w:szCs w:val="23"/>
        </w:rPr>
      </w:pPr>
    </w:p>
    <w:p w14:paraId="4678B396" w14:textId="77777777" w:rsidR="00270791" w:rsidRDefault="00270791" w:rsidP="00553E35">
      <w:pPr>
        <w:tabs>
          <w:tab w:val="center" w:pos="1980"/>
          <w:tab w:val="center" w:pos="7740"/>
        </w:tabs>
        <w:rPr>
          <w:rFonts w:ascii="Garamond" w:hAnsi="Garamond"/>
          <w:sz w:val="23"/>
          <w:szCs w:val="23"/>
        </w:rPr>
      </w:pPr>
    </w:p>
    <w:p w14:paraId="3615BDBD" w14:textId="77777777" w:rsidR="00270791" w:rsidRDefault="00270791" w:rsidP="00553E35">
      <w:pPr>
        <w:tabs>
          <w:tab w:val="center" w:pos="1980"/>
          <w:tab w:val="center" w:pos="7740"/>
        </w:tabs>
        <w:rPr>
          <w:rFonts w:ascii="Garamond" w:hAnsi="Garamond"/>
          <w:sz w:val="23"/>
          <w:szCs w:val="23"/>
        </w:rPr>
      </w:pPr>
    </w:p>
    <w:p w14:paraId="4235E14A" w14:textId="77777777" w:rsidR="008037CA" w:rsidRDefault="008037CA" w:rsidP="00553E35">
      <w:pPr>
        <w:tabs>
          <w:tab w:val="center" w:pos="1980"/>
          <w:tab w:val="center" w:pos="7740"/>
        </w:tabs>
        <w:rPr>
          <w:rFonts w:ascii="Garamond" w:hAnsi="Garamond"/>
          <w:sz w:val="23"/>
          <w:szCs w:val="23"/>
        </w:rPr>
      </w:pPr>
    </w:p>
    <w:p w14:paraId="19B37E25" w14:textId="77777777" w:rsidR="00270791" w:rsidRPr="009141CD" w:rsidRDefault="00270791" w:rsidP="00553E35">
      <w:pPr>
        <w:tabs>
          <w:tab w:val="center" w:pos="1980"/>
          <w:tab w:val="center" w:pos="7740"/>
        </w:tabs>
        <w:rPr>
          <w:rFonts w:ascii="Garamond" w:hAnsi="Garamond"/>
          <w:sz w:val="23"/>
          <w:szCs w:val="23"/>
        </w:rPr>
      </w:pPr>
    </w:p>
    <w:p w14:paraId="0BC5C392" w14:textId="77777777" w:rsidR="00553E35" w:rsidRPr="009141CD" w:rsidRDefault="00553E35" w:rsidP="00553E35">
      <w:pPr>
        <w:tabs>
          <w:tab w:val="center" w:pos="1980"/>
          <w:tab w:val="center" w:pos="7740"/>
        </w:tabs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 </w:t>
      </w:r>
    </w:p>
    <w:p w14:paraId="3CEC7029" w14:textId="77777777" w:rsidR="0028650E" w:rsidRPr="009141CD" w:rsidRDefault="00423641" w:rsidP="00644660">
      <w:pPr>
        <w:tabs>
          <w:tab w:val="center" w:pos="1980"/>
          <w:tab w:val="center" w:pos="5387"/>
          <w:tab w:val="center" w:pos="5443"/>
          <w:tab w:val="center" w:pos="5500"/>
          <w:tab w:val="center" w:pos="5670"/>
          <w:tab w:val="center" w:pos="7740"/>
        </w:tabs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ab/>
      </w:r>
      <w:r w:rsidR="0028650E" w:rsidRPr="009141CD">
        <w:rPr>
          <w:rFonts w:ascii="Garamond" w:hAnsi="Garamond"/>
          <w:sz w:val="23"/>
          <w:szCs w:val="23"/>
        </w:rPr>
        <w:t xml:space="preserve">_________________________     </w:t>
      </w:r>
      <w:r w:rsidR="00D53BFC" w:rsidRPr="009141CD">
        <w:rPr>
          <w:rFonts w:ascii="Garamond" w:hAnsi="Garamond"/>
          <w:sz w:val="23"/>
          <w:szCs w:val="23"/>
        </w:rPr>
        <w:tab/>
      </w:r>
      <w:r w:rsidR="00D53BFC" w:rsidRPr="009141CD">
        <w:rPr>
          <w:rFonts w:ascii="Garamond" w:hAnsi="Garamond"/>
          <w:sz w:val="23"/>
          <w:szCs w:val="23"/>
        </w:rPr>
        <w:tab/>
      </w:r>
      <w:r w:rsidR="0028650E" w:rsidRPr="009141CD">
        <w:rPr>
          <w:rFonts w:ascii="Garamond" w:hAnsi="Garamond"/>
          <w:sz w:val="23"/>
          <w:szCs w:val="23"/>
        </w:rPr>
        <w:t>__________________________</w:t>
      </w:r>
      <w:r w:rsidR="009F4423" w:rsidRPr="009141CD">
        <w:rPr>
          <w:rFonts w:ascii="Garamond" w:hAnsi="Garamond"/>
          <w:sz w:val="23"/>
          <w:szCs w:val="23"/>
        </w:rPr>
        <w:t>_</w:t>
      </w:r>
      <w:r w:rsidR="00D53BFC" w:rsidRPr="009141CD">
        <w:rPr>
          <w:rFonts w:ascii="Garamond" w:hAnsi="Garamond"/>
          <w:sz w:val="23"/>
          <w:szCs w:val="23"/>
        </w:rPr>
        <w:t>___</w:t>
      </w:r>
      <w:r w:rsidR="0028650E" w:rsidRPr="009141CD">
        <w:rPr>
          <w:rFonts w:ascii="Garamond" w:hAnsi="Garamond"/>
          <w:sz w:val="23"/>
          <w:szCs w:val="23"/>
        </w:rPr>
        <w:t xml:space="preserve"> </w:t>
      </w:r>
    </w:p>
    <w:p w14:paraId="5597B09B" w14:textId="3A10C91E" w:rsidR="0028650E" w:rsidRPr="009141CD" w:rsidRDefault="0028650E" w:rsidP="00D66B9C">
      <w:pPr>
        <w:tabs>
          <w:tab w:val="center" w:pos="1980"/>
          <w:tab w:val="center" w:pos="7230"/>
        </w:tabs>
        <w:jc w:val="both"/>
        <w:rPr>
          <w:rFonts w:ascii="Garamond" w:hAnsi="Garamond"/>
          <w:bCs/>
          <w:iCs/>
          <w:sz w:val="23"/>
          <w:szCs w:val="23"/>
        </w:rPr>
      </w:pPr>
      <w:r w:rsidRPr="009141CD">
        <w:rPr>
          <w:rFonts w:ascii="Garamond" w:hAnsi="Garamond"/>
          <w:b/>
          <w:bCs/>
          <w:i/>
          <w:iCs/>
          <w:sz w:val="23"/>
          <w:szCs w:val="23"/>
        </w:rPr>
        <w:tab/>
        <w:t xml:space="preserve"> </w:t>
      </w:r>
      <w:r w:rsidRPr="009141CD">
        <w:rPr>
          <w:rFonts w:ascii="Garamond" w:hAnsi="Garamond"/>
          <w:b/>
          <w:bCs/>
          <w:iCs/>
          <w:sz w:val="23"/>
          <w:szCs w:val="23"/>
        </w:rPr>
        <w:t xml:space="preserve">Mgr. </w:t>
      </w:r>
      <w:r w:rsidR="00BE0750" w:rsidRPr="009141CD">
        <w:rPr>
          <w:rFonts w:ascii="Garamond" w:hAnsi="Garamond"/>
          <w:b/>
          <w:bCs/>
          <w:iCs/>
          <w:sz w:val="23"/>
          <w:szCs w:val="23"/>
        </w:rPr>
        <w:t>Eliška Bartáková</w:t>
      </w:r>
      <w:r w:rsidRPr="009141CD">
        <w:rPr>
          <w:rFonts w:ascii="Garamond" w:hAnsi="Garamond"/>
          <w:b/>
          <w:bCs/>
          <w:iCs/>
          <w:sz w:val="23"/>
          <w:szCs w:val="23"/>
        </w:rPr>
        <w:t xml:space="preserve">        </w:t>
      </w:r>
      <w:r w:rsidR="00291826" w:rsidRPr="009141CD">
        <w:rPr>
          <w:rFonts w:ascii="Garamond" w:hAnsi="Garamond"/>
          <w:b/>
          <w:bCs/>
          <w:iCs/>
          <w:sz w:val="23"/>
          <w:szCs w:val="23"/>
        </w:rPr>
        <w:tab/>
      </w:r>
      <w:r w:rsidRPr="009141CD">
        <w:rPr>
          <w:rFonts w:ascii="Garamond" w:hAnsi="Garamond"/>
          <w:b/>
          <w:bCs/>
          <w:iCs/>
          <w:sz w:val="23"/>
          <w:szCs w:val="23"/>
        </w:rPr>
        <w:t xml:space="preserve"> </w:t>
      </w:r>
      <w:r w:rsidR="00270791" w:rsidRPr="00270791">
        <w:rPr>
          <w:rFonts w:ascii="Garamond" w:hAnsi="Garamond"/>
          <w:b/>
          <w:bCs/>
          <w:iCs/>
          <w:sz w:val="23"/>
          <w:szCs w:val="23"/>
        </w:rPr>
        <w:t>Lukáš Krásný</w:t>
      </w:r>
    </w:p>
    <w:p w14:paraId="375F10BD" w14:textId="0EE66D4C" w:rsidR="00071A24" w:rsidRPr="009141CD" w:rsidRDefault="004F2355" w:rsidP="00D66B9C">
      <w:pPr>
        <w:tabs>
          <w:tab w:val="center" w:pos="1980"/>
          <w:tab w:val="left" w:pos="6350"/>
          <w:tab w:val="center" w:pos="7230"/>
          <w:tab w:val="center" w:pos="7513"/>
          <w:tab w:val="center" w:pos="8080"/>
        </w:tabs>
        <w:jc w:val="both"/>
        <w:rPr>
          <w:rFonts w:ascii="Garamond" w:hAnsi="Garamond"/>
          <w:i/>
          <w:iCs/>
          <w:sz w:val="23"/>
          <w:szCs w:val="23"/>
        </w:rPr>
      </w:pPr>
      <w:r w:rsidRPr="009141CD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9141CD">
        <w:rPr>
          <w:rFonts w:ascii="Garamond" w:hAnsi="Garamond"/>
          <w:i/>
          <w:iCs/>
          <w:sz w:val="23"/>
          <w:szCs w:val="23"/>
        </w:rPr>
        <w:t>členka Rady</w:t>
      </w:r>
      <w:r w:rsidR="0028650E" w:rsidRPr="009141CD">
        <w:rPr>
          <w:rFonts w:ascii="Garamond" w:hAnsi="Garamond"/>
          <w:i/>
          <w:iCs/>
          <w:sz w:val="23"/>
          <w:szCs w:val="23"/>
        </w:rPr>
        <w:t xml:space="preserve"> města Plzně</w:t>
      </w:r>
      <w:r w:rsidR="00FC6D1B" w:rsidRPr="009141CD">
        <w:rPr>
          <w:rFonts w:ascii="Garamond" w:hAnsi="Garamond"/>
          <w:i/>
          <w:iCs/>
          <w:sz w:val="23"/>
          <w:szCs w:val="23"/>
        </w:rPr>
        <w:t xml:space="preserve">                                  </w:t>
      </w:r>
      <w:r w:rsidR="0090553A" w:rsidRPr="009141CD">
        <w:rPr>
          <w:rFonts w:ascii="Garamond" w:hAnsi="Garamond"/>
          <w:i/>
          <w:iCs/>
          <w:sz w:val="23"/>
          <w:szCs w:val="23"/>
        </w:rPr>
        <w:t xml:space="preserve">              </w:t>
      </w:r>
      <w:r w:rsidR="002451A3" w:rsidRPr="009141CD">
        <w:rPr>
          <w:rFonts w:ascii="Garamond" w:hAnsi="Garamond"/>
          <w:i/>
          <w:iCs/>
          <w:sz w:val="23"/>
          <w:szCs w:val="23"/>
        </w:rPr>
        <w:t xml:space="preserve">    </w:t>
      </w:r>
      <w:r w:rsidR="00D66B9C" w:rsidRPr="009141CD">
        <w:rPr>
          <w:rFonts w:ascii="Garamond" w:hAnsi="Garamond"/>
          <w:i/>
          <w:iCs/>
          <w:sz w:val="23"/>
          <w:szCs w:val="23"/>
        </w:rPr>
        <w:tab/>
      </w:r>
      <w:r w:rsidRPr="009141CD">
        <w:rPr>
          <w:rFonts w:ascii="Garamond" w:hAnsi="Garamond"/>
          <w:i/>
          <w:iCs/>
          <w:sz w:val="23"/>
          <w:szCs w:val="23"/>
        </w:rPr>
        <w:tab/>
      </w:r>
      <w:r w:rsidR="00270791" w:rsidRPr="00270791">
        <w:rPr>
          <w:rFonts w:ascii="Garamond" w:hAnsi="Garamond"/>
          <w:i/>
          <w:iCs/>
          <w:sz w:val="23"/>
          <w:szCs w:val="23"/>
        </w:rPr>
        <w:t>jednatel</w:t>
      </w:r>
    </w:p>
    <w:p w14:paraId="2850A7C5" w14:textId="77777777" w:rsidR="00165BC6" w:rsidRPr="009141CD" w:rsidRDefault="0028650E" w:rsidP="0033709D">
      <w:pPr>
        <w:tabs>
          <w:tab w:val="center" w:pos="1560"/>
          <w:tab w:val="center" w:pos="7230"/>
          <w:tab w:val="center" w:pos="7371"/>
          <w:tab w:val="center" w:pos="8080"/>
        </w:tabs>
        <w:ind w:left="5865" w:hanging="5865"/>
        <w:rPr>
          <w:rFonts w:ascii="Garamond" w:hAnsi="Garamond"/>
          <w:sz w:val="23"/>
          <w:szCs w:val="23"/>
        </w:rPr>
      </w:pPr>
      <w:r w:rsidRPr="009141CD">
        <w:rPr>
          <w:rFonts w:ascii="Garamond" w:hAnsi="Garamond"/>
          <w:sz w:val="23"/>
          <w:szCs w:val="23"/>
        </w:rPr>
        <w:t> </w:t>
      </w:r>
      <w:r w:rsidRPr="009141CD">
        <w:rPr>
          <w:rFonts w:ascii="Garamond" w:hAnsi="Garamond"/>
          <w:sz w:val="23"/>
          <w:szCs w:val="23"/>
        </w:rPr>
        <w:tab/>
      </w:r>
      <w:r w:rsidR="008927A5" w:rsidRPr="009141CD">
        <w:rPr>
          <w:rFonts w:ascii="Garamond" w:hAnsi="Garamond"/>
          <w:sz w:val="23"/>
          <w:szCs w:val="23"/>
        </w:rPr>
        <w:t xml:space="preserve">          </w:t>
      </w:r>
      <w:r w:rsidR="007D7F50" w:rsidRPr="009141CD">
        <w:rPr>
          <w:rFonts w:ascii="Garamond" w:hAnsi="Garamond"/>
          <w:sz w:val="23"/>
          <w:szCs w:val="23"/>
        </w:rPr>
        <w:t xml:space="preserve"> </w:t>
      </w:r>
      <w:r w:rsidR="000437E5" w:rsidRPr="009141CD">
        <w:rPr>
          <w:rFonts w:ascii="Garamond" w:hAnsi="Garamond"/>
          <w:i/>
          <w:iCs/>
          <w:sz w:val="23"/>
          <w:szCs w:val="23"/>
        </w:rPr>
        <w:t>pro</w:t>
      </w:r>
      <w:r w:rsidR="000437E5" w:rsidRPr="009141CD">
        <w:rPr>
          <w:rFonts w:ascii="Garamond" w:hAnsi="Garamond"/>
          <w:i/>
          <w:sz w:val="23"/>
          <w:szCs w:val="23"/>
        </w:rPr>
        <w:t xml:space="preserve"> </w:t>
      </w:r>
      <w:r w:rsidR="007D7F50" w:rsidRPr="009141CD">
        <w:rPr>
          <w:rFonts w:ascii="Garamond" w:hAnsi="Garamond"/>
          <w:i/>
          <w:sz w:val="23"/>
          <w:szCs w:val="23"/>
        </w:rPr>
        <w:t>oblast kultury a památkové péče</w:t>
      </w:r>
      <w:r w:rsidR="008927A5" w:rsidRPr="009141CD">
        <w:rPr>
          <w:rFonts w:ascii="Garamond" w:hAnsi="Garamond"/>
          <w:sz w:val="23"/>
          <w:szCs w:val="23"/>
        </w:rPr>
        <w:t xml:space="preserve">              </w:t>
      </w:r>
      <w:r w:rsidR="000C65AC" w:rsidRPr="009141CD">
        <w:rPr>
          <w:rFonts w:ascii="Garamond" w:hAnsi="Garamond"/>
          <w:sz w:val="23"/>
          <w:szCs w:val="23"/>
        </w:rPr>
        <w:t xml:space="preserve">  </w:t>
      </w:r>
      <w:r w:rsidR="00810695" w:rsidRPr="009141CD">
        <w:rPr>
          <w:rFonts w:ascii="Garamond" w:hAnsi="Garamond"/>
          <w:sz w:val="23"/>
          <w:szCs w:val="23"/>
        </w:rPr>
        <w:t xml:space="preserve">                  </w:t>
      </w:r>
      <w:r w:rsidR="00291826" w:rsidRPr="009141CD">
        <w:rPr>
          <w:rFonts w:ascii="Garamond" w:hAnsi="Garamond"/>
          <w:sz w:val="23"/>
          <w:szCs w:val="23"/>
        </w:rPr>
        <w:tab/>
      </w:r>
      <w:r w:rsidR="00810695" w:rsidRPr="009141CD">
        <w:rPr>
          <w:rFonts w:ascii="Garamond" w:hAnsi="Garamond"/>
          <w:sz w:val="23"/>
          <w:szCs w:val="23"/>
        </w:rPr>
        <w:t xml:space="preserve">     </w:t>
      </w:r>
      <w:r w:rsidR="00220342" w:rsidRPr="009141CD">
        <w:rPr>
          <w:rFonts w:ascii="Garamond" w:hAnsi="Garamond"/>
          <w:sz w:val="23"/>
          <w:szCs w:val="23"/>
        </w:rPr>
        <w:t xml:space="preserve"> </w:t>
      </w:r>
      <w:r w:rsidR="00291826" w:rsidRPr="009141CD">
        <w:rPr>
          <w:rFonts w:ascii="Garamond" w:hAnsi="Garamond"/>
          <w:sz w:val="23"/>
          <w:szCs w:val="23"/>
        </w:rPr>
        <w:t>Agentura Nashledanou s.r.o.</w:t>
      </w:r>
    </w:p>
    <w:p w14:paraId="0A8D3F42" w14:textId="77777777" w:rsidR="00165BC6" w:rsidRPr="009141CD" w:rsidRDefault="00165BC6" w:rsidP="00165BC6">
      <w:pPr>
        <w:tabs>
          <w:tab w:val="center" w:pos="1560"/>
          <w:tab w:val="center" w:pos="7230"/>
          <w:tab w:val="center" w:pos="7371"/>
          <w:tab w:val="center" w:pos="8080"/>
        </w:tabs>
        <w:ind w:left="5865" w:hanging="5865"/>
        <w:rPr>
          <w:rFonts w:ascii="Garamond" w:hAnsi="Garamond"/>
          <w:b/>
          <w:noProof/>
          <w:sz w:val="23"/>
          <w:szCs w:val="23"/>
        </w:rPr>
      </w:pPr>
      <w:r w:rsidRPr="009141CD">
        <w:rPr>
          <w:rFonts w:ascii="Garamond" w:hAnsi="Garamond"/>
          <w:i/>
          <w:iCs/>
          <w:sz w:val="23"/>
          <w:szCs w:val="23"/>
        </w:rPr>
        <w:tab/>
      </w:r>
      <w:r w:rsidR="00E92C77" w:rsidRPr="009141CD">
        <w:rPr>
          <w:rFonts w:ascii="Garamond" w:hAnsi="Garamond"/>
          <w:noProof/>
          <w:sz w:val="23"/>
          <w:szCs w:val="23"/>
        </w:rPr>
        <w:t xml:space="preserve"> </w:t>
      </w:r>
      <w:r w:rsidRPr="009141CD">
        <w:rPr>
          <w:rFonts w:ascii="Garamond" w:hAnsi="Garamond"/>
          <w:b/>
          <w:noProof/>
          <w:sz w:val="23"/>
          <w:szCs w:val="23"/>
        </w:rPr>
        <w:t xml:space="preserve">                </w:t>
      </w:r>
      <w:bookmarkStart w:id="13" w:name="_Hlk190941666"/>
      <w:r w:rsidRPr="009141CD">
        <w:rPr>
          <w:rFonts w:ascii="Garamond" w:hAnsi="Garamond"/>
          <w:iCs/>
          <w:sz w:val="23"/>
          <w:szCs w:val="23"/>
        </w:rPr>
        <w:t>statutární město Plzeň</w:t>
      </w:r>
    </w:p>
    <w:bookmarkEnd w:id="13"/>
    <w:p w14:paraId="67C06E03" w14:textId="77777777" w:rsidR="00165BC6" w:rsidRPr="009141CD" w:rsidRDefault="00165BC6" w:rsidP="00165BC6">
      <w:pPr>
        <w:tabs>
          <w:tab w:val="center" w:pos="1560"/>
          <w:tab w:val="center" w:pos="7230"/>
          <w:tab w:val="center" w:pos="7371"/>
          <w:tab w:val="center" w:pos="8080"/>
        </w:tabs>
        <w:ind w:left="5865" w:hanging="5865"/>
        <w:rPr>
          <w:rFonts w:ascii="Garamond" w:hAnsi="Garamond"/>
          <w:b/>
          <w:noProof/>
          <w:sz w:val="23"/>
          <w:szCs w:val="23"/>
        </w:rPr>
      </w:pPr>
    </w:p>
    <w:p w14:paraId="5511E1C0" w14:textId="5C495B47" w:rsidR="00DD77E4" w:rsidRPr="009141CD" w:rsidRDefault="00DD77E4" w:rsidP="0033709D">
      <w:pPr>
        <w:tabs>
          <w:tab w:val="center" w:pos="1560"/>
          <w:tab w:val="center" w:pos="7230"/>
          <w:tab w:val="center" w:pos="7371"/>
          <w:tab w:val="center" w:pos="8080"/>
        </w:tabs>
        <w:ind w:left="5865" w:hanging="5865"/>
        <w:rPr>
          <w:rFonts w:ascii="Garamond" w:hAnsi="Garamond"/>
          <w:noProof/>
          <w:sz w:val="23"/>
          <w:szCs w:val="23"/>
        </w:rPr>
      </w:pPr>
    </w:p>
    <w:sectPr w:rsidR="00DD77E4" w:rsidRPr="009141CD" w:rsidSect="00E47947">
      <w:headerReference w:type="default" r:id="rId10"/>
      <w:footerReference w:type="default" r:id="rId11"/>
      <w:headerReference w:type="first" r:id="rId12"/>
      <w:pgSz w:w="11906" w:h="16838" w:code="9"/>
      <w:pgMar w:top="1135" w:right="1134" w:bottom="851" w:left="1701" w:header="567" w:footer="3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3E5B" w14:textId="77777777" w:rsidR="009168F6" w:rsidRDefault="009168F6" w:rsidP="00AB7989">
      <w:r>
        <w:separator/>
      </w:r>
    </w:p>
  </w:endnote>
  <w:endnote w:type="continuationSeparator" w:id="0">
    <w:p w14:paraId="1DCE799B" w14:textId="77777777" w:rsidR="009168F6" w:rsidRDefault="009168F6" w:rsidP="00AB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287C" w14:textId="77777777" w:rsidR="00E55413" w:rsidRPr="0033709D" w:rsidRDefault="00E55413">
    <w:pPr>
      <w:pStyle w:val="Zpat"/>
      <w:jc w:val="center"/>
      <w:rPr>
        <w:i/>
      </w:rPr>
    </w:pPr>
    <w:r w:rsidRPr="0033709D">
      <w:rPr>
        <w:i/>
        <w:sz w:val="18"/>
      </w:rPr>
      <w:t xml:space="preserve">Strana </w:t>
    </w:r>
    <w:r w:rsidRPr="0033709D">
      <w:rPr>
        <w:bCs/>
        <w:i/>
        <w:sz w:val="18"/>
      </w:rPr>
      <w:fldChar w:fldCharType="begin"/>
    </w:r>
    <w:r w:rsidRPr="0033709D">
      <w:rPr>
        <w:bCs/>
        <w:i/>
        <w:sz w:val="18"/>
      </w:rPr>
      <w:instrText>PAGE</w:instrText>
    </w:r>
    <w:r w:rsidRPr="0033709D">
      <w:rPr>
        <w:bCs/>
        <w:i/>
        <w:sz w:val="18"/>
      </w:rPr>
      <w:fldChar w:fldCharType="separate"/>
    </w:r>
    <w:r w:rsidR="00C710D5" w:rsidRPr="0033709D">
      <w:rPr>
        <w:bCs/>
        <w:i/>
        <w:noProof/>
        <w:sz w:val="18"/>
      </w:rPr>
      <w:t>2</w:t>
    </w:r>
    <w:r w:rsidRPr="0033709D">
      <w:rPr>
        <w:bCs/>
        <w:i/>
        <w:sz w:val="18"/>
      </w:rPr>
      <w:fldChar w:fldCharType="end"/>
    </w:r>
    <w:r w:rsidRPr="0033709D">
      <w:rPr>
        <w:i/>
        <w:sz w:val="18"/>
      </w:rPr>
      <w:t xml:space="preserve"> ze </w:t>
    </w:r>
    <w:r w:rsidRPr="0033709D">
      <w:rPr>
        <w:bCs/>
        <w:i/>
        <w:sz w:val="18"/>
      </w:rPr>
      <w:fldChar w:fldCharType="begin"/>
    </w:r>
    <w:r w:rsidRPr="0033709D">
      <w:rPr>
        <w:bCs/>
        <w:i/>
        <w:sz w:val="18"/>
      </w:rPr>
      <w:instrText>NUMPAGES</w:instrText>
    </w:r>
    <w:r w:rsidRPr="0033709D">
      <w:rPr>
        <w:bCs/>
        <w:i/>
        <w:sz w:val="18"/>
      </w:rPr>
      <w:fldChar w:fldCharType="separate"/>
    </w:r>
    <w:r w:rsidR="00C710D5" w:rsidRPr="0033709D">
      <w:rPr>
        <w:bCs/>
        <w:i/>
        <w:noProof/>
        <w:sz w:val="18"/>
      </w:rPr>
      <w:t>4</w:t>
    </w:r>
    <w:r w:rsidRPr="0033709D">
      <w:rPr>
        <w:bCs/>
        <w:i/>
        <w:sz w:val="18"/>
      </w:rPr>
      <w:fldChar w:fldCharType="end"/>
    </w:r>
    <w:r w:rsidRPr="0033709D">
      <w:rPr>
        <w:bCs/>
        <w:i/>
        <w:sz w:val="18"/>
      </w:rPr>
      <w:t xml:space="preserve"> stran</w:t>
    </w:r>
  </w:p>
  <w:p w14:paraId="4E2AF29D" w14:textId="77777777" w:rsidR="00E55413" w:rsidRDefault="00E554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51B7" w14:textId="77777777" w:rsidR="009168F6" w:rsidRDefault="009168F6" w:rsidP="00AB7989">
      <w:r>
        <w:separator/>
      </w:r>
    </w:p>
  </w:footnote>
  <w:footnote w:type="continuationSeparator" w:id="0">
    <w:p w14:paraId="7CD569E7" w14:textId="77777777" w:rsidR="009168F6" w:rsidRDefault="009168F6" w:rsidP="00AB7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FF5D" w14:textId="05F448CF" w:rsidR="00E55413" w:rsidRDefault="00E55413" w:rsidP="00571984">
    <w:pPr>
      <w:pStyle w:val="Zhlav"/>
      <w:ind w:left="1134"/>
      <w:jc w:val="both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statutární město Plzeň</w:t>
    </w:r>
    <w:r w:rsidRPr="00963AB6">
      <w:rPr>
        <w:rFonts w:ascii="Garamond" w:hAnsi="Garamond"/>
        <w:i/>
        <w:iCs/>
        <w:sz w:val="20"/>
      </w:rPr>
      <w:tab/>
    </w:r>
    <w:r>
      <w:rPr>
        <w:rFonts w:ascii="Garamond" w:hAnsi="Garamond"/>
        <w:i/>
        <w:iCs/>
        <w:sz w:val="20"/>
      </w:rPr>
      <w:tab/>
    </w:r>
    <w:r w:rsidR="00365C4C" w:rsidRPr="00365C4C">
      <w:rPr>
        <w:rFonts w:ascii="Garamond" w:hAnsi="Garamond"/>
        <w:i/>
        <w:iCs/>
        <w:sz w:val="20"/>
      </w:rPr>
      <w:t xml:space="preserve">Agentura </w:t>
    </w:r>
    <w:proofErr w:type="spellStart"/>
    <w:r w:rsidR="00365C4C" w:rsidRPr="00365C4C">
      <w:rPr>
        <w:rFonts w:ascii="Garamond" w:hAnsi="Garamond"/>
        <w:i/>
        <w:iCs/>
        <w:sz w:val="20"/>
      </w:rPr>
      <w:t>Nashledanou</w:t>
    </w:r>
    <w:proofErr w:type="spellEnd"/>
    <w:r w:rsidR="00365C4C" w:rsidRPr="00365C4C">
      <w:rPr>
        <w:rFonts w:ascii="Garamond" w:hAnsi="Garamond"/>
        <w:i/>
        <w:iCs/>
        <w:sz w:val="20"/>
      </w:rPr>
      <w:t xml:space="preserve"> s.r.o.</w:t>
    </w:r>
  </w:p>
  <w:p w14:paraId="6E43930F" w14:textId="39EFC56A" w:rsidR="00E55413" w:rsidRPr="00266CAD" w:rsidRDefault="00C12684" w:rsidP="00571984">
    <w:pPr>
      <w:pStyle w:val="Zhlav"/>
      <w:ind w:left="1134"/>
      <w:jc w:val="both"/>
      <w:rPr>
        <w:rFonts w:ascii="Garamond" w:hAnsi="Garamond"/>
        <w:i/>
        <w:iCs/>
        <w:sz w:val="20"/>
        <w:szCs w:val="20"/>
      </w:rPr>
    </w:pPr>
    <w:r w:rsidRPr="00266CAD">
      <w:rPr>
        <w:rFonts w:ascii="Garamond" w:hAnsi="Garamond"/>
        <w:color w:val="000000"/>
        <w:sz w:val="20"/>
        <w:szCs w:val="20"/>
      </w:rPr>
      <w:t>2026/002443</w:t>
    </w:r>
    <w:r w:rsidR="00E55413" w:rsidRPr="00266CAD">
      <w:rPr>
        <w:rFonts w:ascii="Garamond" w:hAnsi="Garamond"/>
        <w:i/>
        <w:iCs/>
        <w:sz w:val="20"/>
        <w:szCs w:val="20"/>
      </w:rPr>
      <w:tab/>
    </w:r>
    <w:r w:rsidR="00E55413" w:rsidRPr="00266CAD">
      <w:rPr>
        <w:rFonts w:ascii="Garamond" w:hAnsi="Garamond"/>
        <w:i/>
        <w:iCs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6857" w14:textId="77777777" w:rsidR="00D2271E" w:rsidRPr="00D2271E" w:rsidRDefault="00D2271E" w:rsidP="00D2271E">
    <w:pPr>
      <w:tabs>
        <w:tab w:val="center" w:pos="4536"/>
        <w:tab w:val="right" w:pos="9072"/>
      </w:tabs>
      <w:ind w:left="1134"/>
      <w:jc w:val="both"/>
      <w:rPr>
        <w:rFonts w:ascii="Garamond" w:hAnsi="Garamond"/>
        <w:i/>
        <w:iCs/>
        <w:sz w:val="20"/>
      </w:rPr>
    </w:pPr>
    <w:r w:rsidRPr="00D2271E">
      <w:rPr>
        <w:rFonts w:ascii="Garamond" w:hAnsi="Garamond"/>
        <w:i/>
        <w:iCs/>
        <w:sz w:val="20"/>
      </w:rPr>
      <w:t>statutární město Plzeň</w:t>
    </w:r>
    <w:r w:rsidRPr="00D2271E">
      <w:rPr>
        <w:rFonts w:ascii="Garamond" w:hAnsi="Garamond"/>
        <w:i/>
        <w:iCs/>
        <w:sz w:val="20"/>
      </w:rPr>
      <w:tab/>
    </w:r>
    <w:r w:rsidRPr="00D2271E">
      <w:rPr>
        <w:rFonts w:ascii="Garamond" w:hAnsi="Garamond"/>
        <w:i/>
        <w:iCs/>
        <w:sz w:val="20"/>
      </w:rPr>
      <w:tab/>
    </w:r>
    <w:proofErr w:type="spellStart"/>
    <w:r w:rsidRPr="00EB0E0D">
      <w:rPr>
        <w:rFonts w:ascii="Garamond" w:hAnsi="Garamond"/>
        <w:i/>
        <w:iCs/>
        <w:sz w:val="20"/>
      </w:rPr>
      <w:t>Alliance</w:t>
    </w:r>
    <w:proofErr w:type="spellEnd"/>
    <w:r w:rsidRPr="00EB0E0D">
      <w:rPr>
        <w:rFonts w:ascii="Garamond" w:hAnsi="Garamond"/>
        <w:i/>
        <w:iCs/>
        <w:sz w:val="20"/>
      </w:rPr>
      <w:t xml:space="preserve"> </w:t>
    </w:r>
    <w:proofErr w:type="spellStart"/>
    <w:r w:rsidRPr="00EB0E0D">
      <w:rPr>
        <w:rFonts w:ascii="Garamond" w:hAnsi="Garamond"/>
        <w:i/>
        <w:iCs/>
        <w:sz w:val="20"/>
      </w:rPr>
      <w:t>francaise</w:t>
    </w:r>
    <w:proofErr w:type="spellEnd"/>
    <w:r w:rsidRPr="00EB0E0D">
      <w:rPr>
        <w:rFonts w:ascii="Garamond" w:hAnsi="Garamond"/>
        <w:i/>
        <w:iCs/>
        <w:sz w:val="20"/>
      </w:rPr>
      <w:t xml:space="preserve"> de Plzeň, z. s.</w:t>
    </w:r>
  </w:p>
  <w:p w14:paraId="53008A7A" w14:textId="77777777" w:rsidR="00D2271E" w:rsidRDefault="009C0C6D">
    <w:pPr>
      <w:pStyle w:val="Zhlav"/>
    </w:pPr>
    <w:r>
      <w:rPr>
        <w:rFonts w:ascii="Garamond" w:hAnsi="Garamond"/>
        <w:iCs/>
        <w:sz w:val="20"/>
      </w:rPr>
      <w:t xml:space="preserve">                       </w:t>
    </w:r>
    <w:r w:rsidRPr="009C0C6D">
      <w:rPr>
        <w:rFonts w:ascii="Garamond" w:hAnsi="Garamond"/>
        <w:iCs/>
        <w:sz w:val="20"/>
      </w:rPr>
      <w:t>2020/003112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EA8"/>
    <w:multiLevelType w:val="hybridMultilevel"/>
    <w:tmpl w:val="9684E0F0"/>
    <w:lvl w:ilvl="0" w:tplc="C836386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C077B"/>
    <w:multiLevelType w:val="hybridMultilevel"/>
    <w:tmpl w:val="62524562"/>
    <w:lvl w:ilvl="0" w:tplc="A860F2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1F81936"/>
    <w:multiLevelType w:val="hybridMultilevel"/>
    <w:tmpl w:val="B6427E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44104"/>
    <w:multiLevelType w:val="hybridMultilevel"/>
    <w:tmpl w:val="0CD23EC4"/>
    <w:lvl w:ilvl="0" w:tplc="C8363866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ED61E6C"/>
    <w:multiLevelType w:val="singleLevel"/>
    <w:tmpl w:val="591053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22124B19"/>
    <w:multiLevelType w:val="hybridMultilevel"/>
    <w:tmpl w:val="A76092C6"/>
    <w:lvl w:ilvl="0" w:tplc="5F7A3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i w:val="0"/>
        <w:sz w:val="24"/>
      </w:rPr>
    </w:lvl>
    <w:lvl w:ilvl="1" w:tplc="E098DF5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B7154D9"/>
    <w:multiLevelType w:val="hybridMultilevel"/>
    <w:tmpl w:val="47BA24B0"/>
    <w:lvl w:ilvl="0" w:tplc="EDE619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F3888"/>
    <w:multiLevelType w:val="hybridMultilevel"/>
    <w:tmpl w:val="5998A284"/>
    <w:lvl w:ilvl="0" w:tplc="59105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622E78"/>
    <w:multiLevelType w:val="hybridMultilevel"/>
    <w:tmpl w:val="3AB0E2E8"/>
    <w:lvl w:ilvl="0" w:tplc="FAC8510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89D"/>
    <w:multiLevelType w:val="hybridMultilevel"/>
    <w:tmpl w:val="AF8C2F8C"/>
    <w:lvl w:ilvl="0" w:tplc="6D7C9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4A6413"/>
    <w:multiLevelType w:val="hybridMultilevel"/>
    <w:tmpl w:val="A76092C6"/>
    <w:lvl w:ilvl="0" w:tplc="5F7A3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i w:val="0"/>
        <w:sz w:val="24"/>
      </w:rPr>
    </w:lvl>
    <w:lvl w:ilvl="1" w:tplc="E098DF5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662DCA"/>
    <w:multiLevelType w:val="hybridMultilevel"/>
    <w:tmpl w:val="0E80C504"/>
    <w:lvl w:ilvl="0" w:tplc="8BD4D6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071FDF"/>
    <w:multiLevelType w:val="hybridMultilevel"/>
    <w:tmpl w:val="C45697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DC99E8">
      <w:start w:val="1"/>
      <w:numFmt w:val="lowerLetter"/>
      <w:lvlText w:val="%2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C07DCE"/>
    <w:multiLevelType w:val="hybridMultilevel"/>
    <w:tmpl w:val="CC5691B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D87CB882">
      <w:start w:val="1"/>
      <w:numFmt w:val="bullet"/>
      <w:lvlText w:val=""/>
      <w:lvlJc w:val="left"/>
      <w:pPr>
        <w:ind w:left="252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E07F69"/>
    <w:multiLevelType w:val="hybridMultilevel"/>
    <w:tmpl w:val="7EA05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1B4E31"/>
    <w:multiLevelType w:val="hybridMultilevel"/>
    <w:tmpl w:val="C116E506"/>
    <w:lvl w:ilvl="0" w:tplc="ACE4383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92E87"/>
    <w:multiLevelType w:val="hybridMultilevel"/>
    <w:tmpl w:val="C6867750"/>
    <w:lvl w:ilvl="0" w:tplc="2BD4CDB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722331"/>
    <w:multiLevelType w:val="hybridMultilevel"/>
    <w:tmpl w:val="7DFCA3D8"/>
    <w:lvl w:ilvl="0" w:tplc="C8363866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8AD1181"/>
    <w:multiLevelType w:val="hybridMultilevel"/>
    <w:tmpl w:val="C3226286"/>
    <w:lvl w:ilvl="0" w:tplc="39AE35C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Garamond" w:hAnsi="Garamond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EE7DF0"/>
    <w:multiLevelType w:val="hybridMultilevel"/>
    <w:tmpl w:val="7EAC063E"/>
    <w:lvl w:ilvl="0" w:tplc="0288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E847BC"/>
    <w:multiLevelType w:val="hybridMultilevel"/>
    <w:tmpl w:val="083C4764"/>
    <w:lvl w:ilvl="0" w:tplc="36860D6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F4F6D59"/>
    <w:multiLevelType w:val="hybridMultilevel"/>
    <w:tmpl w:val="D828253A"/>
    <w:lvl w:ilvl="0" w:tplc="59105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9C40E4"/>
    <w:multiLevelType w:val="hybridMultilevel"/>
    <w:tmpl w:val="7EDAD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420947">
    <w:abstractNumId w:val="4"/>
  </w:num>
  <w:num w:numId="2" w16cid:durableId="1760373741">
    <w:abstractNumId w:val="0"/>
  </w:num>
  <w:num w:numId="3" w16cid:durableId="1404835245">
    <w:abstractNumId w:val="14"/>
  </w:num>
  <w:num w:numId="4" w16cid:durableId="1858158382">
    <w:abstractNumId w:val="2"/>
  </w:num>
  <w:num w:numId="5" w16cid:durableId="1437747751">
    <w:abstractNumId w:val="10"/>
  </w:num>
  <w:num w:numId="6" w16cid:durableId="792747348">
    <w:abstractNumId w:val="15"/>
  </w:num>
  <w:num w:numId="7" w16cid:durableId="1561359301">
    <w:abstractNumId w:val="6"/>
  </w:num>
  <w:num w:numId="8" w16cid:durableId="19808406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87295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3411107">
    <w:abstractNumId w:val="16"/>
  </w:num>
  <w:num w:numId="11" w16cid:durableId="768812509">
    <w:abstractNumId w:val="1"/>
  </w:num>
  <w:num w:numId="12" w16cid:durableId="1898663195">
    <w:abstractNumId w:val="12"/>
  </w:num>
  <w:num w:numId="13" w16cid:durableId="1649433222">
    <w:abstractNumId w:val="22"/>
  </w:num>
  <w:num w:numId="14" w16cid:durableId="12670787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2415799">
    <w:abstractNumId w:val="19"/>
  </w:num>
  <w:num w:numId="16" w16cid:durableId="1437868228">
    <w:abstractNumId w:val="16"/>
  </w:num>
  <w:num w:numId="17" w16cid:durableId="277566255">
    <w:abstractNumId w:val="17"/>
  </w:num>
  <w:num w:numId="18" w16cid:durableId="1691057045">
    <w:abstractNumId w:val="3"/>
  </w:num>
  <w:num w:numId="19" w16cid:durableId="755592890">
    <w:abstractNumId w:val="8"/>
  </w:num>
  <w:num w:numId="20" w16cid:durableId="210190098">
    <w:abstractNumId w:val="5"/>
  </w:num>
  <w:num w:numId="21" w16cid:durableId="618878235">
    <w:abstractNumId w:val="20"/>
  </w:num>
  <w:num w:numId="22" w16cid:durableId="1858814645">
    <w:abstractNumId w:val="11"/>
  </w:num>
  <w:num w:numId="23" w16cid:durableId="343242160">
    <w:abstractNumId w:val="21"/>
  </w:num>
  <w:num w:numId="24" w16cid:durableId="998121159">
    <w:abstractNumId w:val="7"/>
  </w:num>
  <w:num w:numId="25" w16cid:durableId="28312227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517641">
    <w:abstractNumId w:val="9"/>
  </w:num>
  <w:num w:numId="27" w16cid:durableId="2125616457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5"/>
    <w:rsid w:val="00002A69"/>
    <w:rsid w:val="00003EC0"/>
    <w:rsid w:val="00013D9D"/>
    <w:rsid w:val="000211E7"/>
    <w:rsid w:val="00023639"/>
    <w:rsid w:val="00023EAA"/>
    <w:rsid w:val="00025317"/>
    <w:rsid w:val="00025BE1"/>
    <w:rsid w:val="00027E93"/>
    <w:rsid w:val="00033BA9"/>
    <w:rsid w:val="00037870"/>
    <w:rsid w:val="00040BC2"/>
    <w:rsid w:val="00041F93"/>
    <w:rsid w:val="000437E5"/>
    <w:rsid w:val="00047033"/>
    <w:rsid w:val="000524A6"/>
    <w:rsid w:val="00060E8B"/>
    <w:rsid w:val="00070C3D"/>
    <w:rsid w:val="000714BE"/>
    <w:rsid w:val="00071A24"/>
    <w:rsid w:val="000723B1"/>
    <w:rsid w:val="0007691D"/>
    <w:rsid w:val="000769D6"/>
    <w:rsid w:val="00076B45"/>
    <w:rsid w:val="000776B2"/>
    <w:rsid w:val="00077A8B"/>
    <w:rsid w:val="0008210E"/>
    <w:rsid w:val="00086617"/>
    <w:rsid w:val="000872D5"/>
    <w:rsid w:val="00092703"/>
    <w:rsid w:val="000A2C18"/>
    <w:rsid w:val="000B6501"/>
    <w:rsid w:val="000B6ED1"/>
    <w:rsid w:val="000B78A0"/>
    <w:rsid w:val="000C1FC2"/>
    <w:rsid w:val="000C53F0"/>
    <w:rsid w:val="000C65AC"/>
    <w:rsid w:val="000D11CB"/>
    <w:rsid w:val="000D435C"/>
    <w:rsid w:val="000E3DDA"/>
    <w:rsid w:val="000F7A37"/>
    <w:rsid w:val="00102F54"/>
    <w:rsid w:val="001128DE"/>
    <w:rsid w:val="00120F83"/>
    <w:rsid w:val="00124F1F"/>
    <w:rsid w:val="00127AFA"/>
    <w:rsid w:val="00134861"/>
    <w:rsid w:val="00136783"/>
    <w:rsid w:val="00137441"/>
    <w:rsid w:val="001404CE"/>
    <w:rsid w:val="0014078C"/>
    <w:rsid w:val="00142524"/>
    <w:rsid w:val="001433DB"/>
    <w:rsid w:val="00146CF0"/>
    <w:rsid w:val="001542B0"/>
    <w:rsid w:val="00160477"/>
    <w:rsid w:val="00165BC6"/>
    <w:rsid w:val="00166675"/>
    <w:rsid w:val="00171072"/>
    <w:rsid w:val="00171862"/>
    <w:rsid w:val="00173FC8"/>
    <w:rsid w:val="00177C4A"/>
    <w:rsid w:val="00184DC6"/>
    <w:rsid w:val="00191FDA"/>
    <w:rsid w:val="00193E3E"/>
    <w:rsid w:val="00197A6C"/>
    <w:rsid w:val="001A3B9A"/>
    <w:rsid w:val="001A5233"/>
    <w:rsid w:val="001C49DF"/>
    <w:rsid w:val="001C66AD"/>
    <w:rsid w:val="001D221F"/>
    <w:rsid w:val="001D5C68"/>
    <w:rsid w:val="001E0CF8"/>
    <w:rsid w:val="001E349B"/>
    <w:rsid w:val="001E6714"/>
    <w:rsid w:val="001E78E9"/>
    <w:rsid w:val="00220342"/>
    <w:rsid w:val="0022117C"/>
    <w:rsid w:val="00224F57"/>
    <w:rsid w:val="00227252"/>
    <w:rsid w:val="00227BA8"/>
    <w:rsid w:val="0023101F"/>
    <w:rsid w:val="00243BCC"/>
    <w:rsid w:val="002451A3"/>
    <w:rsid w:val="002515F2"/>
    <w:rsid w:val="00255437"/>
    <w:rsid w:val="00256783"/>
    <w:rsid w:val="0026431E"/>
    <w:rsid w:val="00264ED8"/>
    <w:rsid w:val="00266013"/>
    <w:rsid w:val="00266CAD"/>
    <w:rsid w:val="00270791"/>
    <w:rsid w:val="002709F0"/>
    <w:rsid w:val="00271EE5"/>
    <w:rsid w:val="00272199"/>
    <w:rsid w:val="00274F3D"/>
    <w:rsid w:val="00277D2D"/>
    <w:rsid w:val="00280A38"/>
    <w:rsid w:val="002811B3"/>
    <w:rsid w:val="002824BD"/>
    <w:rsid w:val="0028338E"/>
    <w:rsid w:val="002834D6"/>
    <w:rsid w:val="0028650E"/>
    <w:rsid w:val="00291826"/>
    <w:rsid w:val="002A510F"/>
    <w:rsid w:val="002A63C0"/>
    <w:rsid w:val="002B0348"/>
    <w:rsid w:val="002B236D"/>
    <w:rsid w:val="002C10B3"/>
    <w:rsid w:val="002C1629"/>
    <w:rsid w:val="002D3BE9"/>
    <w:rsid w:val="002D5249"/>
    <w:rsid w:val="002E2C92"/>
    <w:rsid w:val="002E2D42"/>
    <w:rsid w:val="002E3471"/>
    <w:rsid w:val="002F5E25"/>
    <w:rsid w:val="00303CC2"/>
    <w:rsid w:val="00307D5E"/>
    <w:rsid w:val="00316460"/>
    <w:rsid w:val="003216AB"/>
    <w:rsid w:val="003228B8"/>
    <w:rsid w:val="00326084"/>
    <w:rsid w:val="00327C01"/>
    <w:rsid w:val="00335334"/>
    <w:rsid w:val="0033709D"/>
    <w:rsid w:val="003434E0"/>
    <w:rsid w:val="003444A1"/>
    <w:rsid w:val="00346B25"/>
    <w:rsid w:val="00347531"/>
    <w:rsid w:val="00347BF0"/>
    <w:rsid w:val="003505FD"/>
    <w:rsid w:val="003528A1"/>
    <w:rsid w:val="00353055"/>
    <w:rsid w:val="00362C89"/>
    <w:rsid w:val="00365A79"/>
    <w:rsid w:val="00365C4C"/>
    <w:rsid w:val="0036646E"/>
    <w:rsid w:val="00372040"/>
    <w:rsid w:val="00375C3F"/>
    <w:rsid w:val="003812C7"/>
    <w:rsid w:val="00382E6A"/>
    <w:rsid w:val="00383330"/>
    <w:rsid w:val="00384BDE"/>
    <w:rsid w:val="003857F3"/>
    <w:rsid w:val="003865EE"/>
    <w:rsid w:val="00394806"/>
    <w:rsid w:val="003A16EA"/>
    <w:rsid w:val="003A3E60"/>
    <w:rsid w:val="003A3F4C"/>
    <w:rsid w:val="003A4754"/>
    <w:rsid w:val="003A4EDE"/>
    <w:rsid w:val="003A5E6E"/>
    <w:rsid w:val="003B2339"/>
    <w:rsid w:val="003C1756"/>
    <w:rsid w:val="003C6C9B"/>
    <w:rsid w:val="003D0C60"/>
    <w:rsid w:val="003E5E70"/>
    <w:rsid w:val="003E62C1"/>
    <w:rsid w:val="003E7CCC"/>
    <w:rsid w:val="00405C39"/>
    <w:rsid w:val="004065D8"/>
    <w:rsid w:val="00411738"/>
    <w:rsid w:val="004146FC"/>
    <w:rsid w:val="00415832"/>
    <w:rsid w:val="0042021E"/>
    <w:rsid w:val="00420BE1"/>
    <w:rsid w:val="00423641"/>
    <w:rsid w:val="0042468D"/>
    <w:rsid w:val="004249A9"/>
    <w:rsid w:val="00427460"/>
    <w:rsid w:val="0043226B"/>
    <w:rsid w:val="00436C6E"/>
    <w:rsid w:val="004427B1"/>
    <w:rsid w:val="004446CC"/>
    <w:rsid w:val="00446372"/>
    <w:rsid w:val="004528E3"/>
    <w:rsid w:val="004549D5"/>
    <w:rsid w:val="00454E65"/>
    <w:rsid w:val="0046566A"/>
    <w:rsid w:val="004671E6"/>
    <w:rsid w:val="004719F7"/>
    <w:rsid w:val="00472BC6"/>
    <w:rsid w:val="0048096F"/>
    <w:rsid w:val="00481890"/>
    <w:rsid w:val="00481FAD"/>
    <w:rsid w:val="0048208F"/>
    <w:rsid w:val="00486152"/>
    <w:rsid w:val="004864DF"/>
    <w:rsid w:val="00490034"/>
    <w:rsid w:val="004936D8"/>
    <w:rsid w:val="00496E58"/>
    <w:rsid w:val="004A040D"/>
    <w:rsid w:val="004A1EF1"/>
    <w:rsid w:val="004A246C"/>
    <w:rsid w:val="004A30B7"/>
    <w:rsid w:val="004A3FD2"/>
    <w:rsid w:val="004B7E9F"/>
    <w:rsid w:val="004C0F9C"/>
    <w:rsid w:val="004C1547"/>
    <w:rsid w:val="004C1881"/>
    <w:rsid w:val="004C2D70"/>
    <w:rsid w:val="004C5B75"/>
    <w:rsid w:val="004C6123"/>
    <w:rsid w:val="004C7F4F"/>
    <w:rsid w:val="004D31F4"/>
    <w:rsid w:val="004D43F4"/>
    <w:rsid w:val="004E3952"/>
    <w:rsid w:val="004F0CD7"/>
    <w:rsid w:val="004F2100"/>
    <w:rsid w:val="004F2355"/>
    <w:rsid w:val="004F2F62"/>
    <w:rsid w:val="004F4E1F"/>
    <w:rsid w:val="004F56F8"/>
    <w:rsid w:val="004F5B1B"/>
    <w:rsid w:val="00501FD7"/>
    <w:rsid w:val="00504F9F"/>
    <w:rsid w:val="0050618B"/>
    <w:rsid w:val="005072A7"/>
    <w:rsid w:val="0051275E"/>
    <w:rsid w:val="00512F3E"/>
    <w:rsid w:val="005144B0"/>
    <w:rsid w:val="0052394E"/>
    <w:rsid w:val="00524738"/>
    <w:rsid w:val="00527807"/>
    <w:rsid w:val="00535E0F"/>
    <w:rsid w:val="0054275D"/>
    <w:rsid w:val="0055249F"/>
    <w:rsid w:val="00553E35"/>
    <w:rsid w:val="005548BE"/>
    <w:rsid w:val="005574C2"/>
    <w:rsid w:val="005577D3"/>
    <w:rsid w:val="00561FA0"/>
    <w:rsid w:val="00563DA5"/>
    <w:rsid w:val="005666FB"/>
    <w:rsid w:val="005711DA"/>
    <w:rsid w:val="00571984"/>
    <w:rsid w:val="00572850"/>
    <w:rsid w:val="00572E62"/>
    <w:rsid w:val="0057415E"/>
    <w:rsid w:val="0057717E"/>
    <w:rsid w:val="005837AE"/>
    <w:rsid w:val="005875B2"/>
    <w:rsid w:val="005914E8"/>
    <w:rsid w:val="00594AF3"/>
    <w:rsid w:val="005957DC"/>
    <w:rsid w:val="00595A4F"/>
    <w:rsid w:val="005A21ED"/>
    <w:rsid w:val="005A7B08"/>
    <w:rsid w:val="005B02A8"/>
    <w:rsid w:val="005B642D"/>
    <w:rsid w:val="005C27F8"/>
    <w:rsid w:val="005C4CFD"/>
    <w:rsid w:val="005C69FB"/>
    <w:rsid w:val="005C78A6"/>
    <w:rsid w:val="005D316A"/>
    <w:rsid w:val="005D3399"/>
    <w:rsid w:val="005D4EC3"/>
    <w:rsid w:val="005D5380"/>
    <w:rsid w:val="005E126C"/>
    <w:rsid w:val="005E5EB2"/>
    <w:rsid w:val="005F7008"/>
    <w:rsid w:val="005F7FFA"/>
    <w:rsid w:val="00601A65"/>
    <w:rsid w:val="00607DA2"/>
    <w:rsid w:val="00610B8C"/>
    <w:rsid w:val="00612A8C"/>
    <w:rsid w:val="006162C9"/>
    <w:rsid w:val="006237D2"/>
    <w:rsid w:val="006262F2"/>
    <w:rsid w:val="0062665B"/>
    <w:rsid w:val="00642FB6"/>
    <w:rsid w:val="00644660"/>
    <w:rsid w:val="00644697"/>
    <w:rsid w:val="00660E4E"/>
    <w:rsid w:val="006649C0"/>
    <w:rsid w:val="006666F4"/>
    <w:rsid w:val="00667FA4"/>
    <w:rsid w:val="00675758"/>
    <w:rsid w:val="006758A7"/>
    <w:rsid w:val="00676DCC"/>
    <w:rsid w:val="00680003"/>
    <w:rsid w:val="00680017"/>
    <w:rsid w:val="006849A6"/>
    <w:rsid w:val="0068735F"/>
    <w:rsid w:val="00687F31"/>
    <w:rsid w:val="00690131"/>
    <w:rsid w:val="00690DA0"/>
    <w:rsid w:val="00691726"/>
    <w:rsid w:val="006918B7"/>
    <w:rsid w:val="00696D11"/>
    <w:rsid w:val="00697134"/>
    <w:rsid w:val="006A2398"/>
    <w:rsid w:val="006A46D2"/>
    <w:rsid w:val="006B7536"/>
    <w:rsid w:val="006C0748"/>
    <w:rsid w:val="006C39D7"/>
    <w:rsid w:val="006C479F"/>
    <w:rsid w:val="006C5CA4"/>
    <w:rsid w:val="006D3EA6"/>
    <w:rsid w:val="006D5651"/>
    <w:rsid w:val="006E0EA1"/>
    <w:rsid w:val="006E1F04"/>
    <w:rsid w:val="006F2242"/>
    <w:rsid w:val="006F6AC4"/>
    <w:rsid w:val="00704C18"/>
    <w:rsid w:val="00705B11"/>
    <w:rsid w:val="00710ACF"/>
    <w:rsid w:val="00713053"/>
    <w:rsid w:val="007203CE"/>
    <w:rsid w:val="007214CB"/>
    <w:rsid w:val="00726CC0"/>
    <w:rsid w:val="007278B6"/>
    <w:rsid w:val="00732454"/>
    <w:rsid w:val="00732895"/>
    <w:rsid w:val="00733EE8"/>
    <w:rsid w:val="00736CBD"/>
    <w:rsid w:val="00741F8D"/>
    <w:rsid w:val="00756B0A"/>
    <w:rsid w:val="007622A0"/>
    <w:rsid w:val="007700CA"/>
    <w:rsid w:val="007734BE"/>
    <w:rsid w:val="007734E6"/>
    <w:rsid w:val="007852C7"/>
    <w:rsid w:val="007855D6"/>
    <w:rsid w:val="00787453"/>
    <w:rsid w:val="00792750"/>
    <w:rsid w:val="00792E2F"/>
    <w:rsid w:val="007A7F4F"/>
    <w:rsid w:val="007B1D2A"/>
    <w:rsid w:val="007B761E"/>
    <w:rsid w:val="007C184A"/>
    <w:rsid w:val="007D06D3"/>
    <w:rsid w:val="007D14D6"/>
    <w:rsid w:val="007D446A"/>
    <w:rsid w:val="007D600C"/>
    <w:rsid w:val="007D68CC"/>
    <w:rsid w:val="007D7633"/>
    <w:rsid w:val="007D7F50"/>
    <w:rsid w:val="007E0531"/>
    <w:rsid w:val="007E2C98"/>
    <w:rsid w:val="007E43BB"/>
    <w:rsid w:val="007E469A"/>
    <w:rsid w:val="007E58C8"/>
    <w:rsid w:val="007F19A6"/>
    <w:rsid w:val="007F38EB"/>
    <w:rsid w:val="007F4BCF"/>
    <w:rsid w:val="008037CA"/>
    <w:rsid w:val="008042AC"/>
    <w:rsid w:val="00805C6B"/>
    <w:rsid w:val="00810695"/>
    <w:rsid w:val="00811196"/>
    <w:rsid w:val="00820FAB"/>
    <w:rsid w:val="0082723A"/>
    <w:rsid w:val="00827C41"/>
    <w:rsid w:val="00835205"/>
    <w:rsid w:val="00835958"/>
    <w:rsid w:val="008424DA"/>
    <w:rsid w:val="00846475"/>
    <w:rsid w:val="008506D6"/>
    <w:rsid w:val="008514B5"/>
    <w:rsid w:val="00855A8D"/>
    <w:rsid w:val="00855B9C"/>
    <w:rsid w:val="008616D8"/>
    <w:rsid w:val="008802FE"/>
    <w:rsid w:val="0088039F"/>
    <w:rsid w:val="00882CA0"/>
    <w:rsid w:val="0088382D"/>
    <w:rsid w:val="00883897"/>
    <w:rsid w:val="008927A5"/>
    <w:rsid w:val="00892A4B"/>
    <w:rsid w:val="00892B16"/>
    <w:rsid w:val="00895F5F"/>
    <w:rsid w:val="008A3594"/>
    <w:rsid w:val="008A4483"/>
    <w:rsid w:val="008B1111"/>
    <w:rsid w:val="008B1DB4"/>
    <w:rsid w:val="008B3EEF"/>
    <w:rsid w:val="008B559B"/>
    <w:rsid w:val="008B56D0"/>
    <w:rsid w:val="008B7722"/>
    <w:rsid w:val="008C0042"/>
    <w:rsid w:val="008C0406"/>
    <w:rsid w:val="008C48D1"/>
    <w:rsid w:val="008C7AAD"/>
    <w:rsid w:val="008E1E96"/>
    <w:rsid w:val="008E3DDF"/>
    <w:rsid w:val="008E5225"/>
    <w:rsid w:val="008F6FB1"/>
    <w:rsid w:val="009032FF"/>
    <w:rsid w:val="0090553A"/>
    <w:rsid w:val="00906EE3"/>
    <w:rsid w:val="00913715"/>
    <w:rsid w:val="009141CD"/>
    <w:rsid w:val="009168F6"/>
    <w:rsid w:val="00926860"/>
    <w:rsid w:val="00942143"/>
    <w:rsid w:val="00943494"/>
    <w:rsid w:val="00943E5F"/>
    <w:rsid w:val="009459B2"/>
    <w:rsid w:val="00946E04"/>
    <w:rsid w:val="009619BD"/>
    <w:rsid w:val="00963AB6"/>
    <w:rsid w:val="00976383"/>
    <w:rsid w:val="00987259"/>
    <w:rsid w:val="00995354"/>
    <w:rsid w:val="009A0314"/>
    <w:rsid w:val="009A23FC"/>
    <w:rsid w:val="009A4F30"/>
    <w:rsid w:val="009B5D5D"/>
    <w:rsid w:val="009B615D"/>
    <w:rsid w:val="009C0C6D"/>
    <w:rsid w:val="009D1B52"/>
    <w:rsid w:val="009D3DA0"/>
    <w:rsid w:val="009D477A"/>
    <w:rsid w:val="009D64A2"/>
    <w:rsid w:val="009D6646"/>
    <w:rsid w:val="009E0606"/>
    <w:rsid w:val="009E0898"/>
    <w:rsid w:val="009E202B"/>
    <w:rsid w:val="009E2277"/>
    <w:rsid w:val="009E50ED"/>
    <w:rsid w:val="009F142F"/>
    <w:rsid w:val="009F4423"/>
    <w:rsid w:val="009F63FE"/>
    <w:rsid w:val="00A072DE"/>
    <w:rsid w:val="00A10739"/>
    <w:rsid w:val="00A10F76"/>
    <w:rsid w:val="00A14DFB"/>
    <w:rsid w:val="00A150A5"/>
    <w:rsid w:val="00A21A0D"/>
    <w:rsid w:val="00A228EF"/>
    <w:rsid w:val="00A301AB"/>
    <w:rsid w:val="00A31F4C"/>
    <w:rsid w:val="00A3375E"/>
    <w:rsid w:val="00A33E4F"/>
    <w:rsid w:val="00A40211"/>
    <w:rsid w:val="00A4629B"/>
    <w:rsid w:val="00A46B4F"/>
    <w:rsid w:val="00A51822"/>
    <w:rsid w:val="00A54450"/>
    <w:rsid w:val="00A61D8B"/>
    <w:rsid w:val="00A63B6A"/>
    <w:rsid w:val="00A67C57"/>
    <w:rsid w:val="00A74937"/>
    <w:rsid w:val="00A84062"/>
    <w:rsid w:val="00A91352"/>
    <w:rsid w:val="00AA4858"/>
    <w:rsid w:val="00AB73D8"/>
    <w:rsid w:val="00AB7989"/>
    <w:rsid w:val="00AC61B3"/>
    <w:rsid w:val="00AC7CF1"/>
    <w:rsid w:val="00AD5943"/>
    <w:rsid w:val="00AD5C72"/>
    <w:rsid w:val="00AD7421"/>
    <w:rsid w:val="00AE1CB4"/>
    <w:rsid w:val="00AE3312"/>
    <w:rsid w:val="00AE367C"/>
    <w:rsid w:val="00AE4B56"/>
    <w:rsid w:val="00AE5EF5"/>
    <w:rsid w:val="00AE6AB2"/>
    <w:rsid w:val="00AF500F"/>
    <w:rsid w:val="00B041A8"/>
    <w:rsid w:val="00B0424D"/>
    <w:rsid w:val="00B04457"/>
    <w:rsid w:val="00B10E3D"/>
    <w:rsid w:val="00B13CE3"/>
    <w:rsid w:val="00B1427A"/>
    <w:rsid w:val="00B155BE"/>
    <w:rsid w:val="00B17A5A"/>
    <w:rsid w:val="00B2265F"/>
    <w:rsid w:val="00B24D70"/>
    <w:rsid w:val="00B55453"/>
    <w:rsid w:val="00B60593"/>
    <w:rsid w:val="00B610DC"/>
    <w:rsid w:val="00B611C7"/>
    <w:rsid w:val="00B62B5F"/>
    <w:rsid w:val="00B6791D"/>
    <w:rsid w:val="00B67BA4"/>
    <w:rsid w:val="00B71F14"/>
    <w:rsid w:val="00B745BB"/>
    <w:rsid w:val="00B956FE"/>
    <w:rsid w:val="00B97CCF"/>
    <w:rsid w:val="00BA75B2"/>
    <w:rsid w:val="00BA7E03"/>
    <w:rsid w:val="00BB1F7D"/>
    <w:rsid w:val="00BB37BA"/>
    <w:rsid w:val="00BB37CC"/>
    <w:rsid w:val="00BB4932"/>
    <w:rsid w:val="00BB497B"/>
    <w:rsid w:val="00BC1B41"/>
    <w:rsid w:val="00BC3FBA"/>
    <w:rsid w:val="00BD0F36"/>
    <w:rsid w:val="00BE0750"/>
    <w:rsid w:val="00BE4DA0"/>
    <w:rsid w:val="00BE4FA6"/>
    <w:rsid w:val="00BF11C1"/>
    <w:rsid w:val="00BF30C2"/>
    <w:rsid w:val="00BF66F3"/>
    <w:rsid w:val="00BF7B57"/>
    <w:rsid w:val="00BF7E13"/>
    <w:rsid w:val="00C02FBE"/>
    <w:rsid w:val="00C12684"/>
    <w:rsid w:val="00C22608"/>
    <w:rsid w:val="00C23AC1"/>
    <w:rsid w:val="00C24B95"/>
    <w:rsid w:val="00C24E33"/>
    <w:rsid w:val="00C2759E"/>
    <w:rsid w:val="00C36289"/>
    <w:rsid w:val="00C4332D"/>
    <w:rsid w:val="00C452AA"/>
    <w:rsid w:val="00C46543"/>
    <w:rsid w:val="00C53334"/>
    <w:rsid w:val="00C53A82"/>
    <w:rsid w:val="00C53F71"/>
    <w:rsid w:val="00C54085"/>
    <w:rsid w:val="00C62223"/>
    <w:rsid w:val="00C649D1"/>
    <w:rsid w:val="00C65D52"/>
    <w:rsid w:val="00C66FAE"/>
    <w:rsid w:val="00C67AF2"/>
    <w:rsid w:val="00C70045"/>
    <w:rsid w:val="00C70B6D"/>
    <w:rsid w:val="00C710D5"/>
    <w:rsid w:val="00C7413B"/>
    <w:rsid w:val="00C74E31"/>
    <w:rsid w:val="00C76A94"/>
    <w:rsid w:val="00C80B51"/>
    <w:rsid w:val="00C826F3"/>
    <w:rsid w:val="00C827ED"/>
    <w:rsid w:val="00C96A71"/>
    <w:rsid w:val="00C976DC"/>
    <w:rsid w:val="00C97A97"/>
    <w:rsid w:val="00CA1A67"/>
    <w:rsid w:val="00CA577C"/>
    <w:rsid w:val="00CA654E"/>
    <w:rsid w:val="00CB39C9"/>
    <w:rsid w:val="00CC155F"/>
    <w:rsid w:val="00CC6FC0"/>
    <w:rsid w:val="00CD2241"/>
    <w:rsid w:val="00CD2DA2"/>
    <w:rsid w:val="00CE38FE"/>
    <w:rsid w:val="00CE4722"/>
    <w:rsid w:val="00CF0A96"/>
    <w:rsid w:val="00CF678E"/>
    <w:rsid w:val="00D0088C"/>
    <w:rsid w:val="00D0434A"/>
    <w:rsid w:val="00D04EDB"/>
    <w:rsid w:val="00D10422"/>
    <w:rsid w:val="00D1168F"/>
    <w:rsid w:val="00D2271E"/>
    <w:rsid w:val="00D2563D"/>
    <w:rsid w:val="00D27839"/>
    <w:rsid w:val="00D31971"/>
    <w:rsid w:val="00D31E5F"/>
    <w:rsid w:val="00D325AB"/>
    <w:rsid w:val="00D352C7"/>
    <w:rsid w:val="00D46997"/>
    <w:rsid w:val="00D5048D"/>
    <w:rsid w:val="00D50DC6"/>
    <w:rsid w:val="00D53BFC"/>
    <w:rsid w:val="00D64151"/>
    <w:rsid w:val="00D665CF"/>
    <w:rsid w:val="00D66AD0"/>
    <w:rsid w:val="00D66B9C"/>
    <w:rsid w:val="00D748C1"/>
    <w:rsid w:val="00D74DDE"/>
    <w:rsid w:val="00D75AEC"/>
    <w:rsid w:val="00D849D8"/>
    <w:rsid w:val="00D91139"/>
    <w:rsid w:val="00D9333D"/>
    <w:rsid w:val="00D96596"/>
    <w:rsid w:val="00DA2407"/>
    <w:rsid w:val="00DA44D4"/>
    <w:rsid w:val="00DA4C10"/>
    <w:rsid w:val="00DB27EF"/>
    <w:rsid w:val="00DB7406"/>
    <w:rsid w:val="00DC0C11"/>
    <w:rsid w:val="00DC1776"/>
    <w:rsid w:val="00DC1C10"/>
    <w:rsid w:val="00DC1C76"/>
    <w:rsid w:val="00DC2F6F"/>
    <w:rsid w:val="00DC3EB4"/>
    <w:rsid w:val="00DC5614"/>
    <w:rsid w:val="00DD23B3"/>
    <w:rsid w:val="00DD4F0C"/>
    <w:rsid w:val="00DD77E4"/>
    <w:rsid w:val="00DE1008"/>
    <w:rsid w:val="00DE251E"/>
    <w:rsid w:val="00DE745E"/>
    <w:rsid w:val="00DE7D3E"/>
    <w:rsid w:val="00DF28A6"/>
    <w:rsid w:val="00DF71CB"/>
    <w:rsid w:val="00E05498"/>
    <w:rsid w:val="00E20606"/>
    <w:rsid w:val="00E2146D"/>
    <w:rsid w:val="00E2451F"/>
    <w:rsid w:val="00E2513F"/>
    <w:rsid w:val="00E304EB"/>
    <w:rsid w:val="00E33D4E"/>
    <w:rsid w:val="00E3578A"/>
    <w:rsid w:val="00E44910"/>
    <w:rsid w:val="00E473AA"/>
    <w:rsid w:val="00E47947"/>
    <w:rsid w:val="00E47C9E"/>
    <w:rsid w:val="00E51083"/>
    <w:rsid w:val="00E51BA7"/>
    <w:rsid w:val="00E52A48"/>
    <w:rsid w:val="00E55413"/>
    <w:rsid w:val="00E55E6B"/>
    <w:rsid w:val="00E61CB3"/>
    <w:rsid w:val="00E6255D"/>
    <w:rsid w:val="00E631F7"/>
    <w:rsid w:val="00E74DFA"/>
    <w:rsid w:val="00E752A6"/>
    <w:rsid w:val="00E778F2"/>
    <w:rsid w:val="00E87DD6"/>
    <w:rsid w:val="00E92C77"/>
    <w:rsid w:val="00EA3D2E"/>
    <w:rsid w:val="00EA50C6"/>
    <w:rsid w:val="00EB0E0D"/>
    <w:rsid w:val="00EB3030"/>
    <w:rsid w:val="00EB747E"/>
    <w:rsid w:val="00EC5639"/>
    <w:rsid w:val="00EC6FCD"/>
    <w:rsid w:val="00EC753B"/>
    <w:rsid w:val="00ED248C"/>
    <w:rsid w:val="00ED31FE"/>
    <w:rsid w:val="00ED3D3C"/>
    <w:rsid w:val="00ED5215"/>
    <w:rsid w:val="00ED69DC"/>
    <w:rsid w:val="00ED7080"/>
    <w:rsid w:val="00ED795B"/>
    <w:rsid w:val="00EE17AE"/>
    <w:rsid w:val="00EE6E69"/>
    <w:rsid w:val="00EF3CC2"/>
    <w:rsid w:val="00EF68CB"/>
    <w:rsid w:val="00F149E6"/>
    <w:rsid w:val="00F14D39"/>
    <w:rsid w:val="00F17391"/>
    <w:rsid w:val="00F214C8"/>
    <w:rsid w:val="00F21590"/>
    <w:rsid w:val="00F24FD2"/>
    <w:rsid w:val="00F30111"/>
    <w:rsid w:val="00F34BEB"/>
    <w:rsid w:val="00F3798F"/>
    <w:rsid w:val="00F47758"/>
    <w:rsid w:val="00F50F95"/>
    <w:rsid w:val="00F55400"/>
    <w:rsid w:val="00F606A8"/>
    <w:rsid w:val="00F66BD5"/>
    <w:rsid w:val="00F70B4A"/>
    <w:rsid w:val="00F710D5"/>
    <w:rsid w:val="00F73475"/>
    <w:rsid w:val="00F76925"/>
    <w:rsid w:val="00F84146"/>
    <w:rsid w:val="00F85F8A"/>
    <w:rsid w:val="00F9242D"/>
    <w:rsid w:val="00F9791A"/>
    <w:rsid w:val="00FA15EC"/>
    <w:rsid w:val="00FA3671"/>
    <w:rsid w:val="00FA5ADC"/>
    <w:rsid w:val="00FB0B08"/>
    <w:rsid w:val="00FB26C7"/>
    <w:rsid w:val="00FB4F1C"/>
    <w:rsid w:val="00FC52C0"/>
    <w:rsid w:val="00FC6558"/>
    <w:rsid w:val="00FC6D1B"/>
    <w:rsid w:val="00FD103D"/>
    <w:rsid w:val="00FD3583"/>
    <w:rsid w:val="00FD75A5"/>
    <w:rsid w:val="00FE01FC"/>
    <w:rsid w:val="00FE027F"/>
    <w:rsid w:val="00FE35EA"/>
    <w:rsid w:val="00FE469D"/>
    <w:rsid w:val="00FF03B6"/>
    <w:rsid w:val="00FF4AE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3C49F1A4"/>
  <w15:docId w15:val="{5E5DD6C4-EECA-4BF3-8C1E-057991BD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E3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53E35"/>
    <w:pPr>
      <w:keepNext/>
      <w:jc w:val="center"/>
      <w:outlineLvl w:val="1"/>
    </w:pPr>
    <w:rPr>
      <w:rFonts w:ascii="Garamond" w:eastAsia="Arial Unicode MS" w:hAnsi="Garamond" w:cs="Arial Unicode MS"/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553E35"/>
    <w:pPr>
      <w:keepNext/>
      <w:ind w:left="283"/>
      <w:jc w:val="center"/>
      <w:outlineLvl w:val="2"/>
    </w:pPr>
    <w:rPr>
      <w:rFonts w:ascii="Garamond" w:eastAsia="Arial Unicode MS" w:hAnsi="Garamond" w:cs="Arial Unicode MS"/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rsid w:val="00553E35"/>
    <w:pPr>
      <w:keepNext/>
      <w:tabs>
        <w:tab w:val="left" w:pos="2410"/>
      </w:tabs>
      <w:jc w:val="both"/>
      <w:outlineLvl w:val="3"/>
    </w:pPr>
    <w:rPr>
      <w:rFonts w:ascii="Garamond" w:eastAsia="Arial Unicode MS" w:hAnsi="Garamond" w:cs="Arial Unicode MS"/>
      <w:sz w:val="28"/>
    </w:rPr>
  </w:style>
  <w:style w:type="paragraph" w:styleId="Nadpis6">
    <w:name w:val="heading 6"/>
    <w:basedOn w:val="Normln"/>
    <w:next w:val="Normln"/>
    <w:link w:val="Nadpis6Char"/>
    <w:qFormat/>
    <w:rsid w:val="00553E35"/>
    <w:pPr>
      <w:keepNext/>
      <w:suppressAutoHyphens/>
      <w:jc w:val="center"/>
      <w:outlineLvl w:val="5"/>
    </w:pPr>
    <w:rPr>
      <w:rFonts w:ascii="Garamond" w:eastAsia="Arial Unicode MS" w:hAnsi="Garamond" w:cs="Arial Unicode MS"/>
      <w:b/>
      <w:smallCaps/>
      <w:spacing w:val="2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553E35"/>
    <w:pPr>
      <w:ind w:right="141"/>
      <w:jc w:val="center"/>
    </w:pPr>
    <w:rPr>
      <w:rFonts w:ascii="Garamond" w:hAnsi="Garamond"/>
      <w:color w:val="FF0000"/>
      <w:szCs w:val="20"/>
    </w:rPr>
  </w:style>
  <w:style w:type="character" w:customStyle="1" w:styleId="Zkladntext2Char">
    <w:name w:val="Základní text 2 Char"/>
    <w:link w:val="Zkladntext2"/>
    <w:rsid w:val="00553E35"/>
    <w:rPr>
      <w:rFonts w:ascii="Garamond" w:eastAsia="Times New Roman" w:hAnsi="Garamond" w:cs="Times New Roman"/>
      <w:color w:val="FF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53E3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553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rsid w:val="00553E35"/>
    <w:rPr>
      <w:rFonts w:ascii="Garamond" w:eastAsia="Arial Unicode MS" w:hAnsi="Garamond" w:cs="Arial Unicode MS"/>
      <w:b/>
      <w:sz w:val="32"/>
      <w:szCs w:val="20"/>
      <w:lang w:eastAsia="cs-CZ"/>
    </w:rPr>
  </w:style>
  <w:style w:type="character" w:customStyle="1" w:styleId="Nadpis3Char">
    <w:name w:val="Nadpis 3 Char"/>
    <w:link w:val="Nadpis3"/>
    <w:rsid w:val="00553E35"/>
    <w:rPr>
      <w:rFonts w:ascii="Garamond" w:eastAsia="Arial Unicode MS" w:hAnsi="Garamond" w:cs="Arial Unicode MS"/>
      <w:b/>
      <w:sz w:val="32"/>
      <w:szCs w:val="20"/>
      <w:lang w:eastAsia="cs-CZ"/>
    </w:rPr>
  </w:style>
  <w:style w:type="character" w:customStyle="1" w:styleId="Nadpis4Char">
    <w:name w:val="Nadpis 4 Char"/>
    <w:link w:val="Nadpis4"/>
    <w:rsid w:val="00553E35"/>
    <w:rPr>
      <w:rFonts w:ascii="Garamond" w:eastAsia="Arial Unicode MS" w:hAnsi="Garamond" w:cs="Arial Unicode MS"/>
      <w:sz w:val="28"/>
      <w:szCs w:val="24"/>
      <w:lang w:eastAsia="cs-CZ"/>
    </w:rPr>
  </w:style>
  <w:style w:type="character" w:customStyle="1" w:styleId="Nadpis6Char">
    <w:name w:val="Nadpis 6 Char"/>
    <w:link w:val="Nadpis6"/>
    <w:rsid w:val="00553E35"/>
    <w:rPr>
      <w:rFonts w:ascii="Garamond" w:eastAsia="Arial Unicode MS" w:hAnsi="Garamond" w:cs="Arial Unicode MS"/>
      <w:b/>
      <w:smallCaps/>
      <w:spacing w:val="20"/>
      <w:sz w:val="2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53E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553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53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3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3E35"/>
  </w:style>
  <w:style w:type="paragraph" w:styleId="Zpat">
    <w:name w:val="footer"/>
    <w:basedOn w:val="Normln"/>
    <w:link w:val="ZpatChar"/>
    <w:uiPriority w:val="99"/>
    <w:rsid w:val="00553E3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53E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553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53E3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53E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nhideWhenUsed/>
    <w:rsid w:val="00553E35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553E3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53E3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3E35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uiPriority w:val="99"/>
    <w:semiHidden/>
    <w:unhideWhenUsed/>
    <w:rsid w:val="00553E35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347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734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7C41"/>
    <w:pPr>
      <w:ind w:left="720"/>
      <w:contextualSpacing/>
    </w:pPr>
  </w:style>
  <w:style w:type="character" w:styleId="Siln">
    <w:name w:val="Strong"/>
    <w:uiPriority w:val="22"/>
    <w:qFormat/>
    <w:rsid w:val="00C67AF2"/>
    <w:rPr>
      <w:b/>
      <w:bCs/>
    </w:rPr>
  </w:style>
  <w:style w:type="character" w:customStyle="1" w:styleId="spiszn">
    <w:name w:val="spiszn"/>
    <w:rsid w:val="009F63FE"/>
  </w:style>
  <w:style w:type="character" w:styleId="Nevyeenzmnka">
    <w:name w:val="Unresolved Mention"/>
    <w:basedOn w:val="Standardnpsmoodstavce"/>
    <w:uiPriority w:val="99"/>
    <w:semiHidden/>
    <w:unhideWhenUsed/>
    <w:rsid w:val="008C0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tace.plzen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tace.plzen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21B0-CC2F-4B25-B9BD-9EA0A0EA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1569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10806</CharactersWithSpaces>
  <SharedDoc>false</SharedDoc>
  <HLinks>
    <vt:vector size="6" baseType="variant">
      <vt:variant>
        <vt:i4>2490412</vt:i4>
      </vt:variant>
      <vt:variant>
        <vt:i4>30</vt:i4>
      </vt:variant>
      <vt:variant>
        <vt:i4>0</vt:i4>
      </vt:variant>
      <vt:variant>
        <vt:i4>5</vt:i4>
      </vt:variant>
      <vt:variant>
        <vt:lpwstr>http://www.plzen.eu/obcan/urad/granty-a-dotace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Sladká Poláková Martina</dc:creator>
  <cp:lastModifiedBy>Sladká Poláková Martina</cp:lastModifiedBy>
  <cp:revision>7</cp:revision>
  <cp:lastPrinted>2026-04-27T14:23:00Z</cp:lastPrinted>
  <dcterms:created xsi:type="dcterms:W3CDTF">2026-04-02T09:13:00Z</dcterms:created>
  <dcterms:modified xsi:type="dcterms:W3CDTF">2026-05-05T07:57:00Z</dcterms:modified>
</cp:coreProperties>
</file>