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6361" w14:textId="0A728900" w:rsidR="003931F8" w:rsidRPr="00DC1409" w:rsidRDefault="003931F8" w:rsidP="001C1FF8">
      <w:pPr>
        <w:tabs>
          <w:tab w:val="left" w:pos="3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SMLOUVA O ÚHRADĚ NÁKLADŮ NA ÚKLID ODPADŮ</w:t>
      </w:r>
    </w:p>
    <w:p w14:paraId="0BA39995" w14:textId="4BC54D77" w:rsidR="00B53EB3" w:rsidRDefault="00114AFC" w:rsidP="001C1FF8">
      <w:pPr>
        <w:tabs>
          <w:tab w:val="center" w:pos="4536"/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Z</w:t>
      </w:r>
      <w:r w:rsidR="00B26DB3">
        <w:rPr>
          <w:rFonts w:ascii="Times New Roman" w:hAnsi="Times New Roman" w:cs="Times New Roman"/>
          <w:b/>
          <w:bCs/>
        </w:rPr>
        <w:t> VYBRANÝCH PLASTOVÝCH VÝROBKŮ</w:t>
      </w:r>
    </w:p>
    <w:p w14:paraId="2554AD62" w14:textId="77777777" w:rsidR="003931F8" w:rsidRPr="00DC1409" w:rsidRDefault="003931F8" w:rsidP="00DC1409">
      <w:pPr>
        <w:spacing w:after="0" w:line="240" w:lineRule="auto"/>
        <w:rPr>
          <w:rFonts w:ascii="Times New Roman" w:hAnsi="Times New Roman" w:cs="Times New Roman"/>
        </w:rPr>
      </w:pPr>
    </w:p>
    <w:p w14:paraId="25984745" w14:textId="2D2323FC" w:rsidR="003931F8" w:rsidRDefault="00175BB9" w:rsidP="00DC1409">
      <w:pPr>
        <w:spacing w:after="0" w:line="240" w:lineRule="auto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</w:t>
      </w:r>
      <w:r w:rsidR="003931F8" w:rsidRPr="00DC1409">
        <w:rPr>
          <w:rFonts w:ascii="Times New Roman" w:hAnsi="Times New Roman" w:cs="Times New Roman"/>
        </w:rPr>
        <w:t>mluvní strany:</w:t>
      </w:r>
    </w:p>
    <w:p w14:paraId="26590177" w14:textId="77777777" w:rsidR="00115484" w:rsidRPr="00DC1409" w:rsidRDefault="00115484" w:rsidP="00DC1409">
      <w:pPr>
        <w:spacing w:after="0" w:line="240" w:lineRule="auto"/>
        <w:rPr>
          <w:rFonts w:ascii="Times New Roman" w:hAnsi="Times New Roman" w:cs="Times New Roman"/>
        </w:rPr>
      </w:pPr>
    </w:p>
    <w:p w14:paraId="5DF2F90F" w14:textId="2D791CEA" w:rsidR="003931F8" w:rsidRPr="00B035C0" w:rsidRDefault="00E66837" w:rsidP="006476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89481810"/>
      <w:r w:rsidRPr="00B035C0">
        <w:rPr>
          <w:rFonts w:ascii="Times New Roman" w:hAnsi="Times New Roman" w:cs="Times New Roman"/>
          <w:b/>
          <w:bCs/>
        </w:rPr>
        <w:t>PLASTIC WASTE FREE EPR a.s</w:t>
      </w:r>
      <w:r w:rsidR="003931F8" w:rsidRPr="00B035C0">
        <w:rPr>
          <w:rFonts w:ascii="Times New Roman" w:hAnsi="Times New Roman" w:cs="Times New Roman"/>
          <w:b/>
          <w:bCs/>
        </w:rPr>
        <w:t>.</w:t>
      </w:r>
    </w:p>
    <w:bookmarkEnd w:id="0"/>
    <w:p w14:paraId="5BB1CDD5" w14:textId="14ADDF7A" w:rsidR="00114AFC" w:rsidRPr="00DC1409" w:rsidRDefault="003931F8" w:rsidP="007F78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IČO: </w:t>
      </w:r>
      <w:r w:rsidR="00E66837" w:rsidRPr="00DC1409">
        <w:rPr>
          <w:rFonts w:ascii="Times New Roman" w:hAnsi="Times New Roman" w:cs="Times New Roman"/>
        </w:rPr>
        <w:t>213 56 459</w:t>
      </w:r>
      <w:r w:rsidRPr="00DC1409">
        <w:rPr>
          <w:rFonts w:ascii="Times New Roman" w:hAnsi="Times New Roman" w:cs="Times New Roman"/>
        </w:rPr>
        <w:t>, DIČ: CZ</w:t>
      </w:r>
      <w:r w:rsidR="005F7E37">
        <w:rPr>
          <w:rFonts w:ascii="Times New Roman" w:hAnsi="Times New Roman" w:cs="Times New Roman"/>
        </w:rPr>
        <w:t xml:space="preserve"> </w:t>
      </w:r>
      <w:r w:rsidR="00E66837" w:rsidRPr="00DC1409">
        <w:rPr>
          <w:rFonts w:ascii="Times New Roman" w:hAnsi="Times New Roman" w:cs="Times New Roman"/>
        </w:rPr>
        <w:t>213 56</w:t>
      </w:r>
      <w:r w:rsidR="00EF3E33">
        <w:rPr>
          <w:rFonts w:ascii="Times New Roman" w:hAnsi="Times New Roman" w:cs="Times New Roman"/>
        </w:rPr>
        <w:t> </w:t>
      </w:r>
      <w:r w:rsidR="00E66837" w:rsidRPr="00DC1409">
        <w:rPr>
          <w:rFonts w:ascii="Times New Roman" w:hAnsi="Times New Roman" w:cs="Times New Roman"/>
        </w:rPr>
        <w:t>459</w:t>
      </w:r>
      <w:r w:rsidR="00EF3E33">
        <w:rPr>
          <w:rFonts w:ascii="Times New Roman" w:hAnsi="Times New Roman" w:cs="Times New Roman"/>
        </w:rPr>
        <w:t xml:space="preserve">, </w:t>
      </w:r>
      <w:r w:rsidRPr="00DC1409">
        <w:rPr>
          <w:rFonts w:ascii="Times New Roman" w:hAnsi="Times New Roman" w:cs="Times New Roman"/>
        </w:rPr>
        <w:t>se sídlem</w:t>
      </w:r>
      <w:r w:rsidR="00E66837" w:rsidRPr="00CE7AE9">
        <w:rPr>
          <w:rFonts w:ascii="Times New Roman" w:hAnsi="Times New Roman" w:cs="Times New Roman"/>
        </w:rPr>
        <w:t>:</w:t>
      </w:r>
      <w:r w:rsidRPr="00CE7AE9">
        <w:rPr>
          <w:rFonts w:ascii="Times New Roman" w:hAnsi="Times New Roman" w:cs="Times New Roman"/>
        </w:rPr>
        <w:t xml:space="preserve"> </w:t>
      </w:r>
      <w:r w:rsidR="007F78F0" w:rsidRPr="007F78F0">
        <w:rPr>
          <w:rFonts w:ascii="Times New Roman" w:hAnsi="Times New Roman" w:cs="Times New Roman"/>
        </w:rPr>
        <w:t>Na Pankráci 449/11, Nusle, 140 00 Praha 4</w:t>
      </w:r>
      <w:r w:rsidR="009B40BA" w:rsidRPr="00CE7AE9">
        <w:rPr>
          <w:rFonts w:ascii="Times New Roman" w:hAnsi="Times New Roman" w:cs="Times New Roman"/>
        </w:rPr>
        <w:t xml:space="preserve">, </w:t>
      </w:r>
      <w:r w:rsidRPr="00CE7AE9">
        <w:rPr>
          <w:rFonts w:ascii="Times New Roman" w:hAnsi="Times New Roman" w:cs="Times New Roman"/>
        </w:rPr>
        <w:t xml:space="preserve">zapsaná v obchodním rejstříku u </w:t>
      </w:r>
      <w:r w:rsidR="00E66837" w:rsidRPr="00CE7AE9">
        <w:rPr>
          <w:rFonts w:ascii="Times New Roman" w:hAnsi="Times New Roman" w:cs="Times New Roman"/>
        </w:rPr>
        <w:t>Městského soudu v Praze, oddíl B, vložka 28769</w:t>
      </w:r>
      <w:r w:rsidRPr="00CE7AE9">
        <w:rPr>
          <w:rFonts w:ascii="Times New Roman" w:hAnsi="Times New Roman" w:cs="Times New Roman"/>
        </w:rPr>
        <w:t>,</w:t>
      </w:r>
      <w:r w:rsidR="009B40BA">
        <w:rPr>
          <w:rFonts w:ascii="Times New Roman" w:hAnsi="Times New Roman" w:cs="Times New Roman"/>
        </w:rPr>
        <w:t xml:space="preserve"> </w:t>
      </w:r>
      <w:r w:rsidR="00114AFC" w:rsidRPr="00DC1409">
        <w:rPr>
          <w:rFonts w:ascii="Times New Roman" w:hAnsi="Times New Roman" w:cs="Times New Roman"/>
        </w:rPr>
        <w:t xml:space="preserve">zastoupená </w:t>
      </w:r>
      <w:r w:rsidR="007F78F0">
        <w:rPr>
          <w:rFonts w:ascii="Times New Roman" w:hAnsi="Times New Roman" w:cs="Times New Roman"/>
        </w:rPr>
        <w:t>Mgr. Janem Smetanou</w:t>
      </w:r>
      <w:r w:rsidR="00114AFC" w:rsidRPr="00DC1409">
        <w:rPr>
          <w:rFonts w:ascii="Times New Roman" w:hAnsi="Times New Roman" w:cs="Times New Roman"/>
        </w:rPr>
        <w:t>, členem představenstva,</w:t>
      </w:r>
    </w:p>
    <w:p w14:paraId="0DC17AAE" w14:textId="511045CA" w:rsidR="00114AFC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identifikátor datové schránky: </w:t>
      </w:r>
      <w:r w:rsidR="00E906B9" w:rsidRPr="00E906B9">
        <w:rPr>
          <w:rFonts w:ascii="Times New Roman" w:hAnsi="Times New Roman" w:cs="Times New Roman"/>
        </w:rPr>
        <w:t>fa2yqud</w:t>
      </w:r>
      <w:r w:rsidR="00E906B9" w:rsidRPr="00E906B9" w:rsidDel="00E906B9">
        <w:rPr>
          <w:rFonts w:ascii="Times New Roman" w:hAnsi="Times New Roman" w:cs="Times New Roman"/>
        </w:rPr>
        <w:t xml:space="preserve"> </w:t>
      </w:r>
    </w:p>
    <w:p w14:paraId="29753FF7" w14:textId="2B491867" w:rsidR="00114AFC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adresa elektronické pošty: </w:t>
      </w:r>
      <w:r w:rsidR="005C3B41">
        <w:rPr>
          <w:rFonts w:ascii="Times New Roman" w:hAnsi="Times New Roman" w:cs="Times New Roman"/>
        </w:rPr>
        <w:t>predstavenstvo@pw-free.cz</w:t>
      </w:r>
    </w:p>
    <w:p w14:paraId="702240CC" w14:textId="190E6DBB" w:rsidR="003931F8" w:rsidRPr="00DC1409" w:rsidRDefault="00E66837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jako provozovatel kolektivního systému na straně jedné („</w:t>
      </w:r>
      <w:r w:rsidRPr="00DC1409">
        <w:rPr>
          <w:rFonts w:ascii="Times New Roman" w:hAnsi="Times New Roman" w:cs="Times New Roman"/>
          <w:b/>
          <w:bCs/>
        </w:rPr>
        <w:t>společnost</w:t>
      </w:r>
      <w:r w:rsidRPr="00DC1409">
        <w:rPr>
          <w:rFonts w:ascii="Times New Roman" w:hAnsi="Times New Roman" w:cs="Times New Roman"/>
        </w:rPr>
        <w:t>“)</w:t>
      </w:r>
    </w:p>
    <w:p w14:paraId="0388A135" w14:textId="77777777" w:rsidR="003931F8" w:rsidRPr="00DC1409" w:rsidRDefault="003931F8" w:rsidP="006476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EFD11" w14:textId="4DAF5FCC" w:rsidR="003931F8" w:rsidRPr="00DC1409" w:rsidRDefault="003931F8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a</w:t>
      </w:r>
    </w:p>
    <w:p w14:paraId="47683286" w14:textId="77777777" w:rsidR="003931F8" w:rsidRPr="00DC1409" w:rsidRDefault="003931F8" w:rsidP="006476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A5DD4" w14:textId="54E930E6" w:rsidR="00C228B7" w:rsidRDefault="005F0B72" w:rsidP="006476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město Kralovice</w:t>
      </w:r>
      <w:r w:rsidR="00AA0262">
        <w:rPr>
          <w:rFonts w:ascii="Times New Roman" w:hAnsi="Times New Roman" w:cs="Times New Roman"/>
          <w:b/>
          <w:bCs/>
        </w:rPr>
        <w:t xml:space="preserve"> </w:t>
      </w:r>
    </w:p>
    <w:p w14:paraId="779C5856" w14:textId="6600E59E" w:rsidR="001654F9" w:rsidRPr="001654F9" w:rsidRDefault="001654F9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4F9">
        <w:rPr>
          <w:rFonts w:ascii="Times New Roman" w:hAnsi="Times New Roman" w:cs="Times New Roman"/>
        </w:rPr>
        <w:t xml:space="preserve">IČ: </w:t>
      </w:r>
      <w:r w:rsidR="005F0B72">
        <w:rPr>
          <w:rFonts w:ascii="Times New Roman" w:hAnsi="Times New Roman" w:cs="Times New Roman"/>
        </w:rPr>
        <w:t>00257966</w:t>
      </w:r>
    </w:p>
    <w:p w14:paraId="60910965" w14:textId="017E8F4E" w:rsidR="002F0F37" w:rsidRDefault="00175BB9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se sídlem</w:t>
      </w:r>
      <w:r w:rsidR="008B2313">
        <w:rPr>
          <w:rFonts w:ascii="Times New Roman" w:hAnsi="Times New Roman" w:cs="Times New Roman"/>
        </w:rPr>
        <w:t>:</w:t>
      </w:r>
      <w:r w:rsidR="001654F9">
        <w:rPr>
          <w:rFonts w:ascii="Times New Roman" w:hAnsi="Times New Roman" w:cs="Times New Roman"/>
        </w:rPr>
        <w:t xml:space="preserve"> </w:t>
      </w:r>
      <w:r w:rsidR="005F0B72">
        <w:rPr>
          <w:rFonts w:ascii="Times New Roman" w:hAnsi="Times New Roman" w:cs="Times New Roman"/>
        </w:rPr>
        <w:t>Markova tř. 2, 331 41 Kralovice</w:t>
      </w:r>
    </w:p>
    <w:p w14:paraId="2D1BBC42" w14:textId="11C40473" w:rsidR="00261172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jako obec </w:t>
      </w:r>
      <w:r w:rsidR="00261172" w:rsidRPr="00DC1409">
        <w:rPr>
          <w:rFonts w:ascii="Times New Roman" w:hAnsi="Times New Roman" w:cs="Times New Roman"/>
        </w:rPr>
        <w:t xml:space="preserve">na straně druhé </w:t>
      </w:r>
      <w:r w:rsidRPr="00DC1409">
        <w:rPr>
          <w:rFonts w:ascii="Times New Roman" w:hAnsi="Times New Roman" w:cs="Times New Roman"/>
        </w:rPr>
        <w:t>(„</w:t>
      </w:r>
      <w:r w:rsidRPr="00DC1409">
        <w:rPr>
          <w:rFonts w:ascii="Times New Roman" w:hAnsi="Times New Roman" w:cs="Times New Roman"/>
          <w:b/>
          <w:bCs/>
        </w:rPr>
        <w:t>obec</w:t>
      </w:r>
      <w:r w:rsidRPr="00DC1409">
        <w:rPr>
          <w:rFonts w:ascii="Times New Roman" w:hAnsi="Times New Roman" w:cs="Times New Roman"/>
        </w:rPr>
        <w:t>“)</w:t>
      </w:r>
    </w:p>
    <w:p w14:paraId="0DBE559B" w14:textId="77777777" w:rsidR="00114AFC" w:rsidRPr="00DC1409" w:rsidRDefault="00114AFC" w:rsidP="006476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2FB08" w14:textId="27EB6CEC" w:rsidR="00261172" w:rsidRPr="00DC1409" w:rsidRDefault="00261172" w:rsidP="006476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(společnost a obec společně „</w:t>
      </w:r>
      <w:r w:rsidRPr="00DC1409">
        <w:rPr>
          <w:rFonts w:ascii="Times New Roman" w:hAnsi="Times New Roman" w:cs="Times New Roman"/>
          <w:b/>
          <w:bCs/>
        </w:rPr>
        <w:t>smluvní strany</w:t>
      </w:r>
      <w:r w:rsidRPr="00DC1409">
        <w:rPr>
          <w:rFonts w:ascii="Times New Roman" w:hAnsi="Times New Roman" w:cs="Times New Roman"/>
        </w:rPr>
        <w:t>“ nebo každá jednotlivě „</w:t>
      </w:r>
      <w:r w:rsidRPr="00DC1409">
        <w:rPr>
          <w:rFonts w:ascii="Times New Roman" w:hAnsi="Times New Roman" w:cs="Times New Roman"/>
          <w:b/>
          <w:bCs/>
        </w:rPr>
        <w:t>smluvní strana</w:t>
      </w:r>
      <w:r w:rsidRPr="00DC1409">
        <w:rPr>
          <w:rFonts w:ascii="Times New Roman" w:hAnsi="Times New Roman" w:cs="Times New Roman"/>
        </w:rPr>
        <w:t>“)</w:t>
      </w:r>
    </w:p>
    <w:p w14:paraId="7A998DE6" w14:textId="77777777" w:rsidR="00261172" w:rsidRPr="00DC1409" w:rsidRDefault="00261172" w:rsidP="00647653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2A12675" w14:textId="3811CC2B" w:rsidR="00F46F17" w:rsidRPr="00DC1409" w:rsidRDefault="00F46F17" w:rsidP="0064765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uzavírají podle § 1746 odst. 2 zákona č. 89/2012 Sb., občanský zákoník, ve znění pozdějších předpisů, a podle § 15 odst. 6 zákona č. 243/2022 Sb., o omezení dopadu vybraných plastových výrobků na životní prostředí, ve znění pozdějších předpisů („</w:t>
      </w:r>
      <w:r w:rsidRPr="00DC1409">
        <w:rPr>
          <w:rFonts w:ascii="Times New Roman" w:hAnsi="Times New Roman" w:cs="Times New Roman"/>
          <w:b/>
          <w:bCs/>
        </w:rPr>
        <w:t>zákon o SUP</w:t>
      </w:r>
      <w:r w:rsidRPr="00DC1409">
        <w:rPr>
          <w:rFonts w:ascii="Times New Roman" w:hAnsi="Times New Roman" w:cs="Times New Roman"/>
        </w:rPr>
        <w:t>“)</w:t>
      </w:r>
      <w:r w:rsidR="00390AEC">
        <w:rPr>
          <w:rFonts w:ascii="Times New Roman" w:hAnsi="Times New Roman" w:cs="Times New Roman"/>
        </w:rPr>
        <w:t>,</w:t>
      </w:r>
      <w:r w:rsidRPr="00DC1409">
        <w:rPr>
          <w:rFonts w:ascii="Times New Roman" w:hAnsi="Times New Roman" w:cs="Times New Roman"/>
        </w:rPr>
        <w:t xml:space="preserve"> tuto</w:t>
      </w:r>
      <w:r w:rsidR="00390AEC">
        <w:rPr>
          <w:rFonts w:ascii="Times New Roman" w:hAnsi="Times New Roman" w:cs="Times New Roman"/>
        </w:rPr>
        <w:t xml:space="preserve"> smlouvu o úhradě nákladů na úklid odpadů z vybraných plastových výrobků</w:t>
      </w:r>
      <w:r w:rsidR="00F05E16">
        <w:rPr>
          <w:rFonts w:ascii="Times New Roman" w:hAnsi="Times New Roman" w:cs="Times New Roman"/>
        </w:rPr>
        <w:t xml:space="preserve"> </w:t>
      </w:r>
      <w:r w:rsidR="00390AEC">
        <w:rPr>
          <w:rFonts w:ascii="Times New Roman" w:hAnsi="Times New Roman" w:cs="Times New Roman"/>
        </w:rPr>
        <w:t>(„</w:t>
      </w:r>
      <w:r w:rsidR="00F05E16" w:rsidRPr="00DC6CF3">
        <w:rPr>
          <w:rFonts w:ascii="Times New Roman" w:hAnsi="Times New Roman" w:cs="Times New Roman"/>
          <w:b/>
          <w:bCs/>
        </w:rPr>
        <w:t>Smlouv</w:t>
      </w:r>
      <w:r w:rsidR="00390AEC" w:rsidRPr="00DC6CF3">
        <w:rPr>
          <w:rFonts w:ascii="Times New Roman" w:hAnsi="Times New Roman" w:cs="Times New Roman"/>
          <w:b/>
          <w:bCs/>
        </w:rPr>
        <w:t>a</w:t>
      </w:r>
      <w:r w:rsidR="00390AEC">
        <w:rPr>
          <w:rFonts w:ascii="Times New Roman" w:hAnsi="Times New Roman" w:cs="Times New Roman"/>
        </w:rPr>
        <w:t>“)</w:t>
      </w:r>
      <w:r w:rsidR="001C1FF8">
        <w:rPr>
          <w:rFonts w:ascii="Times New Roman" w:hAnsi="Times New Roman" w:cs="Times New Roman"/>
        </w:rPr>
        <w:t>.</w:t>
      </w:r>
    </w:p>
    <w:p w14:paraId="1054B6AE" w14:textId="77777777" w:rsidR="001D254B" w:rsidRPr="00DC1409" w:rsidRDefault="001D254B" w:rsidP="00DC6C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Hlk189481794"/>
      <w:r w:rsidRPr="00DC1409">
        <w:rPr>
          <w:rFonts w:ascii="Times New Roman" w:hAnsi="Times New Roman" w:cs="Times New Roman"/>
          <w:b/>
          <w:bCs/>
        </w:rPr>
        <w:t>I.</w:t>
      </w:r>
    </w:p>
    <w:p w14:paraId="74D9CFAD" w14:textId="5093D66C" w:rsidR="001D254B" w:rsidRPr="00DC1409" w:rsidRDefault="001D254B" w:rsidP="00647653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Úvodní ustanovení</w:t>
      </w:r>
    </w:p>
    <w:bookmarkEnd w:id="1"/>
    <w:p w14:paraId="387066CA" w14:textId="71C71835" w:rsidR="001D254B" w:rsidRPr="00DC1409" w:rsidRDefault="001D254B" w:rsidP="00647653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Společnost je provozovatelem kolektivního systému na základě rozhodnutí Ministerstva životního prostředí ze dne</w:t>
      </w:r>
      <w:r w:rsidR="00E906B9">
        <w:rPr>
          <w:rFonts w:ascii="Times New Roman" w:hAnsi="Times New Roman" w:cs="Times New Roman"/>
        </w:rPr>
        <w:t xml:space="preserve"> 27</w:t>
      </w:r>
      <w:r w:rsidRPr="00DC1409">
        <w:rPr>
          <w:rFonts w:ascii="Times New Roman" w:hAnsi="Times New Roman" w:cs="Times New Roman"/>
        </w:rPr>
        <w:t>.</w:t>
      </w:r>
      <w:r w:rsidR="00175BB9" w:rsidRPr="00DC1409">
        <w:rPr>
          <w:rFonts w:ascii="Times New Roman" w:hAnsi="Times New Roman" w:cs="Times New Roman"/>
        </w:rPr>
        <w:t xml:space="preserve"> </w:t>
      </w:r>
      <w:r w:rsidR="00E906B9">
        <w:rPr>
          <w:rFonts w:ascii="Times New Roman" w:hAnsi="Times New Roman" w:cs="Times New Roman"/>
        </w:rPr>
        <w:t>3</w:t>
      </w:r>
      <w:r w:rsidRPr="00DC1409">
        <w:rPr>
          <w:rFonts w:ascii="Times New Roman" w:hAnsi="Times New Roman" w:cs="Times New Roman"/>
        </w:rPr>
        <w:t>.</w:t>
      </w:r>
      <w:r w:rsidR="00E906B9"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>202</w:t>
      </w:r>
      <w:r w:rsidR="00DD6DA2">
        <w:rPr>
          <w:rFonts w:ascii="Times New Roman" w:hAnsi="Times New Roman" w:cs="Times New Roman"/>
        </w:rPr>
        <w:t>5</w:t>
      </w:r>
      <w:r w:rsidRPr="00DC1409">
        <w:rPr>
          <w:rFonts w:ascii="Times New Roman" w:hAnsi="Times New Roman" w:cs="Times New Roman"/>
        </w:rPr>
        <w:t xml:space="preserve">, č. j. </w:t>
      </w:r>
      <w:r w:rsidR="003F7D63" w:rsidRPr="003F7D63">
        <w:rPr>
          <w:rFonts w:ascii="Times New Roman" w:hAnsi="Times New Roman" w:cs="Times New Roman"/>
        </w:rPr>
        <w:t>MZP/2025/740/2121</w:t>
      </w:r>
      <w:r w:rsidRPr="00DC1409">
        <w:rPr>
          <w:rFonts w:ascii="Times New Roman" w:hAnsi="Times New Roman" w:cs="Times New Roman"/>
        </w:rPr>
        <w:t xml:space="preserve">, kterým </w:t>
      </w:r>
      <w:r w:rsidR="003F7D63">
        <w:rPr>
          <w:rFonts w:ascii="Times New Roman" w:hAnsi="Times New Roman" w:cs="Times New Roman"/>
        </w:rPr>
        <w:t xml:space="preserve">jí </w:t>
      </w:r>
      <w:r w:rsidRPr="00DC1409">
        <w:rPr>
          <w:rFonts w:ascii="Times New Roman" w:hAnsi="Times New Roman" w:cs="Times New Roman"/>
        </w:rPr>
        <w:t xml:space="preserve">bylo </w:t>
      </w:r>
      <w:r w:rsidR="00D63CC4" w:rsidRPr="00DC1409">
        <w:rPr>
          <w:rFonts w:ascii="Times New Roman" w:hAnsi="Times New Roman" w:cs="Times New Roman"/>
        </w:rPr>
        <w:t>podle § 13 zákona o SUP</w:t>
      </w:r>
      <w:r w:rsidR="00D63CC4"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>vydáno oprávnění k</w:t>
      </w:r>
      <w:r w:rsidR="003F7D63"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 xml:space="preserve">provozování kolektivního systému </w:t>
      </w:r>
      <w:r w:rsidR="00D63CC4">
        <w:rPr>
          <w:rFonts w:ascii="Times New Roman" w:hAnsi="Times New Roman" w:cs="Times New Roman"/>
        </w:rPr>
        <w:t xml:space="preserve">pro </w:t>
      </w:r>
      <w:proofErr w:type="spellStart"/>
      <w:r w:rsidR="00D63CC4">
        <w:rPr>
          <w:rFonts w:ascii="Times New Roman" w:hAnsi="Times New Roman" w:cs="Times New Roman"/>
        </w:rPr>
        <w:t>předvlhčené</w:t>
      </w:r>
      <w:proofErr w:type="spellEnd"/>
      <w:r w:rsidR="00D63CC4">
        <w:rPr>
          <w:rFonts w:ascii="Times New Roman" w:hAnsi="Times New Roman" w:cs="Times New Roman"/>
        </w:rPr>
        <w:t xml:space="preserve"> </w:t>
      </w:r>
      <w:r w:rsidR="00D63CC4" w:rsidRPr="00F309C9">
        <w:rPr>
          <w:rFonts w:ascii="Times New Roman" w:hAnsi="Times New Roman" w:cs="Times New Roman"/>
        </w:rPr>
        <w:t>ubrousky pro osobní hygienu a péči o domác</w:t>
      </w:r>
      <w:r w:rsidR="00D63CC4">
        <w:rPr>
          <w:rFonts w:ascii="Times New Roman" w:hAnsi="Times New Roman" w:cs="Times New Roman"/>
        </w:rPr>
        <w:t>nost obsahující plast uvedené v bodě 2 části D přílohy zákona o SUP</w:t>
      </w:r>
      <w:r w:rsidR="006A70D5">
        <w:rPr>
          <w:rFonts w:ascii="Times New Roman" w:hAnsi="Times New Roman" w:cs="Times New Roman"/>
        </w:rPr>
        <w:t xml:space="preserve"> („</w:t>
      </w:r>
      <w:r w:rsidR="006A70D5" w:rsidRPr="00DC6CF3">
        <w:rPr>
          <w:rFonts w:ascii="Times New Roman" w:hAnsi="Times New Roman" w:cs="Times New Roman"/>
          <w:b/>
          <w:bCs/>
        </w:rPr>
        <w:t>vybrané plastové výrobky</w:t>
      </w:r>
      <w:r w:rsidR="006A70D5">
        <w:rPr>
          <w:rFonts w:ascii="Times New Roman" w:hAnsi="Times New Roman" w:cs="Times New Roman"/>
        </w:rPr>
        <w:t>“)</w:t>
      </w:r>
      <w:r w:rsidR="00D63CC4">
        <w:rPr>
          <w:rFonts w:ascii="Times New Roman" w:hAnsi="Times New Roman" w:cs="Times New Roman"/>
        </w:rPr>
        <w:t>. Na základě uvedeného rozhodnutí</w:t>
      </w:r>
      <w:r w:rsidR="00390AEC">
        <w:rPr>
          <w:rFonts w:ascii="Times New Roman" w:hAnsi="Times New Roman" w:cs="Times New Roman"/>
        </w:rPr>
        <w:t xml:space="preserve"> MŽP</w:t>
      </w:r>
      <w:r w:rsidR="00D63CC4">
        <w:rPr>
          <w:rFonts w:ascii="Times New Roman" w:hAnsi="Times New Roman" w:cs="Times New Roman"/>
        </w:rPr>
        <w:t xml:space="preserve"> je společnost v rámci jí provozovaného kolektivního systému </w:t>
      </w:r>
      <w:r w:rsidR="006A70D5">
        <w:rPr>
          <w:rFonts w:ascii="Times New Roman" w:hAnsi="Times New Roman" w:cs="Times New Roman"/>
        </w:rPr>
        <w:t xml:space="preserve">oprávněna </w:t>
      </w:r>
      <w:proofErr w:type="gramStart"/>
      <w:r w:rsidR="006A70D5">
        <w:rPr>
          <w:rFonts w:ascii="Times New Roman" w:hAnsi="Times New Roman" w:cs="Times New Roman"/>
        </w:rPr>
        <w:t>zajišťovat</w:t>
      </w:r>
      <w:r w:rsidR="00D63CC4"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 xml:space="preserve"> plnění</w:t>
      </w:r>
      <w:proofErr w:type="gramEnd"/>
      <w:r w:rsidRPr="00DC1409">
        <w:rPr>
          <w:rFonts w:ascii="Times New Roman" w:hAnsi="Times New Roman" w:cs="Times New Roman"/>
        </w:rPr>
        <w:t xml:space="preserve"> povinností výrobců </w:t>
      </w:r>
      <w:r w:rsidR="008648A9">
        <w:rPr>
          <w:rFonts w:ascii="Times New Roman" w:hAnsi="Times New Roman" w:cs="Times New Roman"/>
        </w:rPr>
        <w:t>vybraných plastových výrobků</w:t>
      </w:r>
      <w:r w:rsidRPr="00DC1409">
        <w:rPr>
          <w:rFonts w:ascii="Times New Roman" w:hAnsi="Times New Roman" w:cs="Times New Roman"/>
        </w:rPr>
        <w:t xml:space="preserve"> stanovených v § 9 </w:t>
      </w:r>
      <w:r w:rsidR="006A70D5">
        <w:rPr>
          <w:rFonts w:ascii="Times New Roman" w:hAnsi="Times New Roman" w:cs="Times New Roman"/>
        </w:rPr>
        <w:t xml:space="preserve">(osvětová činnost) </w:t>
      </w:r>
      <w:r w:rsidRPr="00DC1409">
        <w:rPr>
          <w:rFonts w:ascii="Times New Roman" w:hAnsi="Times New Roman" w:cs="Times New Roman"/>
        </w:rPr>
        <w:t>a § 10</w:t>
      </w:r>
      <w:r w:rsidR="006A70D5">
        <w:rPr>
          <w:rFonts w:ascii="Times New Roman" w:hAnsi="Times New Roman" w:cs="Times New Roman"/>
        </w:rPr>
        <w:t xml:space="preserve"> (úhrada nákladů obcí výrobcem)</w:t>
      </w:r>
      <w:r w:rsidRPr="00DC1409">
        <w:rPr>
          <w:rFonts w:ascii="Times New Roman" w:hAnsi="Times New Roman" w:cs="Times New Roman"/>
        </w:rPr>
        <w:t xml:space="preserve"> zákona o SUP</w:t>
      </w:r>
      <w:r w:rsidR="006A70D5">
        <w:rPr>
          <w:rFonts w:ascii="Times New Roman" w:hAnsi="Times New Roman" w:cs="Times New Roman"/>
        </w:rPr>
        <w:t xml:space="preserve"> a k tomuto účelu uzavírat s výrobci vybraných plastových výrobků smlouvy</w:t>
      </w:r>
      <w:r w:rsidR="00121815">
        <w:rPr>
          <w:rFonts w:ascii="Times New Roman" w:hAnsi="Times New Roman" w:cs="Times New Roman"/>
        </w:rPr>
        <w:t xml:space="preserve"> </w:t>
      </w:r>
      <w:r w:rsidR="006A70D5">
        <w:rPr>
          <w:rFonts w:ascii="Times New Roman" w:hAnsi="Times New Roman" w:cs="Times New Roman"/>
        </w:rPr>
        <w:t>o kolektivním plnění</w:t>
      </w:r>
      <w:r w:rsidRPr="00DC1409">
        <w:rPr>
          <w:rFonts w:ascii="Times New Roman" w:hAnsi="Times New Roman" w:cs="Times New Roman"/>
        </w:rPr>
        <w:t>.</w:t>
      </w:r>
    </w:p>
    <w:p w14:paraId="7CDDB4C3" w14:textId="38515F45" w:rsidR="006A70D5" w:rsidRPr="00E74BAE" w:rsidRDefault="006A70D5" w:rsidP="006A70D5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E74BAE">
        <w:rPr>
          <w:rFonts w:ascii="Times New Roman" w:hAnsi="Times New Roman" w:cs="Times New Roman"/>
        </w:rPr>
        <w:t xml:space="preserve">Obec je původcem komunálního odpadu podle § 5 odst. 1 písm. c) zákona č. 541/2020 Sb., o odpadech, ve znění pozdějších předpisů, a zajišťuje provoz </w:t>
      </w:r>
      <w:r>
        <w:rPr>
          <w:rFonts w:ascii="Times New Roman" w:hAnsi="Times New Roman" w:cs="Times New Roman"/>
        </w:rPr>
        <w:t>o</w:t>
      </w:r>
      <w:r w:rsidRPr="00E74BAE">
        <w:rPr>
          <w:rFonts w:ascii="Times New Roman" w:hAnsi="Times New Roman" w:cs="Times New Roman"/>
        </w:rPr>
        <w:t>becního systému</w:t>
      </w:r>
      <w:r>
        <w:rPr>
          <w:rFonts w:ascii="Times New Roman" w:hAnsi="Times New Roman" w:cs="Times New Roman"/>
        </w:rPr>
        <w:t xml:space="preserve"> </w:t>
      </w:r>
      <w:r w:rsidRPr="00E74BAE">
        <w:rPr>
          <w:rFonts w:ascii="Times New Roman" w:hAnsi="Times New Roman" w:cs="Times New Roman"/>
        </w:rPr>
        <w:t>odpadového hospodářství</w:t>
      </w:r>
      <w:r>
        <w:rPr>
          <w:rFonts w:ascii="Times New Roman" w:hAnsi="Times New Roman" w:cs="Times New Roman"/>
        </w:rPr>
        <w:t xml:space="preserve"> („</w:t>
      </w:r>
      <w:r w:rsidR="00390AEC">
        <w:rPr>
          <w:rFonts w:ascii="Times New Roman" w:hAnsi="Times New Roman" w:cs="Times New Roman"/>
          <w:b/>
          <w:bCs/>
        </w:rPr>
        <w:t>o</w:t>
      </w:r>
      <w:r w:rsidRPr="00DC6CF3">
        <w:rPr>
          <w:rFonts w:ascii="Times New Roman" w:hAnsi="Times New Roman" w:cs="Times New Roman"/>
          <w:b/>
          <w:bCs/>
        </w:rPr>
        <w:t>becní systém</w:t>
      </w:r>
      <w:r>
        <w:rPr>
          <w:rFonts w:ascii="Times New Roman" w:hAnsi="Times New Roman" w:cs="Times New Roman"/>
        </w:rPr>
        <w:t>“)</w:t>
      </w:r>
      <w:r w:rsidRPr="00E74BAE">
        <w:rPr>
          <w:rFonts w:ascii="Times New Roman" w:hAnsi="Times New Roman" w:cs="Times New Roman"/>
        </w:rPr>
        <w:t xml:space="preserve">. </w:t>
      </w:r>
      <w:r w:rsidR="004E2FA7">
        <w:rPr>
          <w:rFonts w:ascii="Times New Roman" w:hAnsi="Times New Roman" w:cs="Times New Roman"/>
        </w:rPr>
        <w:t>O</w:t>
      </w:r>
      <w:r w:rsidRPr="00E74BAE">
        <w:rPr>
          <w:rFonts w:ascii="Times New Roman" w:hAnsi="Times New Roman" w:cs="Times New Roman"/>
        </w:rPr>
        <w:t>bec</w:t>
      </w:r>
      <w:r w:rsidR="004E2FA7">
        <w:rPr>
          <w:rFonts w:ascii="Times New Roman" w:hAnsi="Times New Roman" w:cs="Times New Roman"/>
        </w:rPr>
        <w:t xml:space="preserve"> rovněž</w:t>
      </w:r>
      <w:r w:rsidRPr="00E74BAE">
        <w:rPr>
          <w:rFonts w:ascii="Times New Roman" w:hAnsi="Times New Roman" w:cs="Times New Roman"/>
        </w:rPr>
        <w:t xml:space="preserve"> zajišťuje a provádí úklid odpadu, kterého se koneční uživatelé zbavují mimo místa určená obcí k jeho odkládání, a </w:t>
      </w:r>
      <w:r w:rsidR="004E2FA7">
        <w:rPr>
          <w:rFonts w:ascii="Times New Roman" w:hAnsi="Times New Roman" w:cs="Times New Roman"/>
        </w:rPr>
        <w:t xml:space="preserve">následnou </w:t>
      </w:r>
      <w:r w:rsidRPr="00E74BAE">
        <w:rPr>
          <w:rFonts w:ascii="Times New Roman" w:hAnsi="Times New Roman" w:cs="Times New Roman"/>
        </w:rPr>
        <w:t>přepravu a zpracování tohoto odpadu</w:t>
      </w:r>
      <w:r w:rsidR="007D6A7C">
        <w:rPr>
          <w:rFonts w:ascii="Times New Roman" w:hAnsi="Times New Roman" w:cs="Times New Roman"/>
        </w:rPr>
        <w:t xml:space="preserve">, </w:t>
      </w:r>
      <w:r w:rsidR="007D6A7C" w:rsidRPr="00E74BAE">
        <w:rPr>
          <w:rFonts w:ascii="Times New Roman" w:hAnsi="Times New Roman" w:cs="Times New Roman"/>
        </w:rPr>
        <w:t>včetně odpadu z vybraných plastových výrobk</w:t>
      </w:r>
      <w:r w:rsidR="007D6A7C">
        <w:rPr>
          <w:rFonts w:ascii="Times New Roman" w:hAnsi="Times New Roman" w:cs="Times New Roman"/>
        </w:rPr>
        <w:t>ů uváděných na trh</w:t>
      </w:r>
      <w:r w:rsidR="00390AEC">
        <w:rPr>
          <w:rFonts w:ascii="Times New Roman" w:hAnsi="Times New Roman" w:cs="Times New Roman"/>
        </w:rPr>
        <w:t xml:space="preserve"> mj. výrobci vybraných plastových výrobků, kteří se společností uzavřeli smlouvu o kolektivním plnění,</w:t>
      </w:r>
      <w:r w:rsidR="007D6A7C">
        <w:rPr>
          <w:rFonts w:ascii="Times New Roman" w:hAnsi="Times New Roman" w:cs="Times New Roman"/>
        </w:rPr>
        <w:t xml:space="preserve"> </w:t>
      </w:r>
      <w:r w:rsidR="00390AEC">
        <w:rPr>
          <w:rFonts w:ascii="Times New Roman" w:hAnsi="Times New Roman" w:cs="Times New Roman"/>
        </w:rPr>
        <w:t>přičemž v souvislosti s úklidem, přepravou a zpracováním takového od</w:t>
      </w:r>
      <w:r w:rsidR="007153B8">
        <w:rPr>
          <w:rFonts w:ascii="Times New Roman" w:hAnsi="Times New Roman" w:cs="Times New Roman"/>
        </w:rPr>
        <w:t>padu</w:t>
      </w:r>
      <w:r w:rsidR="00390AEC">
        <w:rPr>
          <w:rFonts w:ascii="Times New Roman" w:hAnsi="Times New Roman" w:cs="Times New Roman"/>
        </w:rPr>
        <w:t xml:space="preserve"> vznikají obci náklady. </w:t>
      </w:r>
    </w:p>
    <w:p w14:paraId="6FF9A42F" w14:textId="45A20374" w:rsidR="00547D5F" w:rsidRDefault="001D254B" w:rsidP="00647653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Společnost a obec</w:t>
      </w:r>
      <w:r w:rsidR="00A27FA4">
        <w:rPr>
          <w:rFonts w:ascii="Times New Roman" w:hAnsi="Times New Roman" w:cs="Times New Roman"/>
        </w:rPr>
        <w:t xml:space="preserve"> v souladu s</w:t>
      </w:r>
      <w:r w:rsidR="00FA34AC">
        <w:rPr>
          <w:rFonts w:ascii="Times New Roman" w:hAnsi="Times New Roman" w:cs="Times New Roman"/>
        </w:rPr>
        <w:t> </w:t>
      </w:r>
      <w:r w:rsidR="00A27FA4">
        <w:rPr>
          <w:rFonts w:ascii="Times New Roman" w:hAnsi="Times New Roman" w:cs="Times New Roman"/>
        </w:rPr>
        <w:t>platn</w:t>
      </w:r>
      <w:r w:rsidR="00FA34AC">
        <w:rPr>
          <w:rFonts w:ascii="Times New Roman" w:hAnsi="Times New Roman" w:cs="Times New Roman"/>
        </w:rPr>
        <w:t xml:space="preserve">ými právními předpisy </w:t>
      </w:r>
      <w:r w:rsidR="00A27FA4" w:rsidRPr="00DC1409">
        <w:rPr>
          <w:rFonts w:ascii="Times New Roman" w:hAnsi="Times New Roman" w:cs="Times New Roman"/>
        </w:rPr>
        <w:t>v</w:t>
      </w:r>
      <w:r w:rsidR="00FA34AC">
        <w:rPr>
          <w:rFonts w:ascii="Times New Roman" w:hAnsi="Times New Roman" w:cs="Times New Roman"/>
        </w:rPr>
        <w:t xml:space="preserve"> souvislosti s činností obce specifikovanou v čl. I. odst. 2 této Smlouvy </w:t>
      </w:r>
      <w:r w:rsidRPr="00DC1409">
        <w:rPr>
          <w:rFonts w:ascii="Times New Roman" w:hAnsi="Times New Roman" w:cs="Times New Roman"/>
        </w:rPr>
        <w:t xml:space="preserve">uzavírají tuto </w:t>
      </w:r>
      <w:r w:rsidR="003F10DB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mlouvu</w:t>
      </w:r>
      <w:r w:rsidR="00FA34AC">
        <w:rPr>
          <w:rFonts w:ascii="Times New Roman" w:hAnsi="Times New Roman" w:cs="Times New Roman"/>
        </w:rPr>
        <w:t xml:space="preserve">, jejímž </w:t>
      </w:r>
      <w:r w:rsidRPr="00DC1409">
        <w:rPr>
          <w:rFonts w:ascii="Times New Roman" w:hAnsi="Times New Roman" w:cs="Times New Roman"/>
        </w:rPr>
        <w:t>cílem</w:t>
      </w:r>
      <w:r w:rsidR="00FA34AC">
        <w:rPr>
          <w:rFonts w:ascii="Times New Roman" w:hAnsi="Times New Roman" w:cs="Times New Roman"/>
        </w:rPr>
        <w:t xml:space="preserve"> je</w:t>
      </w:r>
      <w:r w:rsidRPr="00DC1409">
        <w:rPr>
          <w:rFonts w:ascii="Times New Roman" w:hAnsi="Times New Roman" w:cs="Times New Roman"/>
        </w:rPr>
        <w:t xml:space="preserve"> zajistit </w:t>
      </w:r>
      <w:r w:rsidR="00FA34AC">
        <w:rPr>
          <w:rFonts w:ascii="Times New Roman" w:hAnsi="Times New Roman" w:cs="Times New Roman"/>
        </w:rPr>
        <w:t xml:space="preserve">prostřednictvím společnosti </w:t>
      </w:r>
      <w:r w:rsidRPr="00DC1409">
        <w:rPr>
          <w:rFonts w:ascii="Times New Roman" w:hAnsi="Times New Roman" w:cs="Times New Roman"/>
        </w:rPr>
        <w:t>plnění povinnost</w:t>
      </w:r>
      <w:r w:rsidR="00FA34AC">
        <w:rPr>
          <w:rFonts w:ascii="Times New Roman" w:hAnsi="Times New Roman" w:cs="Times New Roman"/>
        </w:rPr>
        <w:t>i</w:t>
      </w:r>
      <w:r w:rsidR="00121815">
        <w:rPr>
          <w:rFonts w:ascii="Times New Roman" w:hAnsi="Times New Roman" w:cs="Times New Roman"/>
        </w:rPr>
        <w:t xml:space="preserve"> výrobců vybraných plastových výrobků</w:t>
      </w:r>
      <w:r w:rsidR="00FA34AC">
        <w:rPr>
          <w:rFonts w:ascii="Times New Roman" w:hAnsi="Times New Roman" w:cs="Times New Roman"/>
        </w:rPr>
        <w:t xml:space="preserve">, kteří </w:t>
      </w:r>
      <w:r w:rsidR="00FA34AC">
        <w:rPr>
          <w:rFonts w:ascii="Times New Roman" w:hAnsi="Times New Roman" w:cs="Times New Roman"/>
        </w:rPr>
        <w:lastRenderedPageBreak/>
        <w:t>uzavřeli se společností smlouvu o kolektivním plnění,</w:t>
      </w:r>
      <w:r w:rsidRPr="00DC1409">
        <w:rPr>
          <w:rFonts w:ascii="Times New Roman" w:hAnsi="Times New Roman" w:cs="Times New Roman"/>
        </w:rPr>
        <w:t xml:space="preserve"> dle § 10 zákona o SUP</w:t>
      </w:r>
      <w:r w:rsidR="00FA34AC">
        <w:rPr>
          <w:rFonts w:ascii="Times New Roman" w:hAnsi="Times New Roman" w:cs="Times New Roman"/>
        </w:rPr>
        <w:t xml:space="preserve"> (kompenzace nákladů obce na úklid, přepravu a zpracování odpadu z vybraných plastových výrobků výrobcem).</w:t>
      </w:r>
    </w:p>
    <w:p w14:paraId="4F8ADA77" w14:textId="430E2CD4" w:rsidR="000C300C" w:rsidRDefault="000C300C" w:rsidP="00647653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8E792D">
        <w:rPr>
          <w:rFonts w:ascii="Times New Roman" w:hAnsi="Times New Roman" w:cs="Times New Roman"/>
        </w:rPr>
        <w:t xml:space="preserve">Není-li </w:t>
      </w:r>
      <w:r w:rsidR="00FA34AC">
        <w:rPr>
          <w:rFonts w:ascii="Times New Roman" w:hAnsi="Times New Roman" w:cs="Times New Roman"/>
        </w:rPr>
        <w:t>dále v této Smlouv</w:t>
      </w:r>
      <w:r w:rsidR="007153B8">
        <w:rPr>
          <w:rFonts w:ascii="Times New Roman" w:hAnsi="Times New Roman" w:cs="Times New Roman"/>
        </w:rPr>
        <w:t xml:space="preserve">ě </w:t>
      </w:r>
      <w:r w:rsidRPr="008E792D">
        <w:rPr>
          <w:rFonts w:ascii="Times New Roman" w:hAnsi="Times New Roman" w:cs="Times New Roman"/>
        </w:rPr>
        <w:t xml:space="preserve">stanoveno jinak, uplatní se pro Smlouvu definice uvedené v </w:t>
      </w:r>
      <w:r w:rsidR="006553FF">
        <w:rPr>
          <w:rFonts w:ascii="Times New Roman" w:hAnsi="Times New Roman" w:cs="Times New Roman"/>
        </w:rPr>
        <w:br/>
      </w:r>
      <w:r w:rsidRPr="008E792D">
        <w:rPr>
          <w:rFonts w:ascii="Times New Roman" w:hAnsi="Times New Roman" w:cs="Times New Roman"/>
        </w:rPr>
        <w:t xml:space="preserve">čl. II. odst. 1 </w:t>
      </w:r>
      <w:r w:rsidR="000170C1" w:rsidRPr="00934B92">
        <w:rPr>
          <w:rFonts w:ascii="Times New Roman" w:hAnsi="Times New Roman" w:cs="Times New Roman"/>
        </w:rPr>
        <w:t>Všeobecných obchodních podmín</w:t>
      </w:r>
      <w:r w:rsidR="006553FF">
        <w:rPr>
          <w:rFonts w:ascii="Times New Roman" w:hAnsi="Times New Roman" w:cs="Times New Roman"/>
        </w:rPr>
        <w:t>ek</w:t>
      </w:r>
      <w:r w:rsidR="000170C1" w:rsidRPr="00934B92">
        <w:rPr>
          <w:rFonts w:ascii="Times New Roman" w:hAnsi="Times New Roman" w:cs="Times New Roman"/>
        </w:rPr>
        <w:t xml:space="preserve"> společnosti </w:t>
      </w:r>
      <w:r w:rsidR="000170C1" w:rsidRPr="008E792D">
        <w:rPr>
          <w:rFonts w:ascii="Times New Roman" w:hAnsi="Times New Roman" w:cs="Times New Roman"/>
        </w:rPr>
        <w:t>upravujících úhradu nákladů obc</w:t>
      </w:r>
      <w:r w:rsidR="007153B8">
        <w:rPr>
          <w:rFonts w:ascii="Times New Roman" w:hAnsi="Times New Roman" w:cs="Times New Roman"/>
        </w:rPr>
        <w:t>ím</w:t>
      </w:r>
      <w:r w:rsidR="000170C1" w:rsidRPr="008E792D">
        <w:rPr>
          <w:rFonts w:ascii="Times New Roman" w:hAnsi="Times New Roman" w:cs="Times New Roman"/>
        </w:rPr>
        <w:t xml:space="preserve"> na úklid odpad</w:t>
      </w:r>
      <w:r w:rsidR="007153B8">
        <w:rPr>
          <w:rFonts w:ascii="Times New Roman" w:hAnsi="Times New Roman" w:cs="Times New Roman"/>
        </w:rPr>
        <w:t>ů</w:t>
      </w:r>
      <w:r w:rsidR="000170C1" w:rsidRPr="008E792D">
        <w:rPr>
          <w:rFonts w:ascii="Times New Roman" w:hAnsi="Times New Roman" w:cs="Times New Roman"/>
        </w:rPr>
        <w:t xml:space="preserve"> z</w:t>
      </w:r>
      <w:r w:rsidR="000170C1">
        <w:rPr>
          <w:rFonts w:ascii="Times New Roman" w:hAnsi="Times New Roman" w:cs="Times New Roman"/>
        </w:rPr>
        <w:t> </w:t>
      </w:r>
      <w:r w:rsidR="000170C1" w:rsidRPr="008E792D">
        <w:rPr>
          <w:rFonts w:ascii="Times New Roman" w:hAnsi="Times New Roman" w:cs="Times New Roman"/>
        </w:rPr>
        <w:t>vybraných plastových výrobků</w:t>
      </w:r>
      <w:r w:rsidR="000170C1" w:rsidRPr="00934B92">
        <w:rPr>
          <w:rFonts w:ascii="Times New Roman" w:hAnsi="Times New Roman" w:cs="Times New Roman"/>
        </w:rPr>
        <w:t xml:space="preserve"> („</w:t>
      </w:r>
      <w:r w:rsidR="000170C1" w:rsidRPr="00934B92">
        <w:rPr>
          <w:rFonts w:ascii="Times New Roman" w:hAnsi="Times New Roman" w:cs="Times New Roman"/>
          <w:b/>
          <w:bCs/>
        </w:rPr>
        <w:t>VOP</w:t>
      </w:r>
      <w:r w:rsidR="000170C1" w:rsidRPr="00934B92">
        <w:rPr>
          <w:rFonts w:ascii="Times New Roman" w:hAnsi="Times New Roman" w:cs="Times New Roman"/>
        </w:rPr>
        <w:t>“).</w:t>
      </w:r>
      <w:r w:rsidRPr="008E792D">
        <w:rPr>
          <w:rFonts w:ascii="Times New Roman" w:hAnsi="Times New Roman" w:cs="Times New Roman"/>
        </w:rPr>
        <w:t xml:space="preserve"> Aktuální znění VOP tvoří přílohu č. </w:t>
      </w:r>
      <w:r>
        <w:rPr>
          <w:rFonts w:ascii="Times New Roman" w:hAnsi="Times New Roman" w:cs="Times New Roman"/>
        </w:rPr>
        <w:t>1</w:t>
      </w:r>
      <w:r w:rsidRPr="008E792D">
        <w:rPr>
          <w:rFonts w:ascii="Times New Roman" w:hAnsi="Times New Roman" w:cs="Times New Roman"/>
        </w:rPr>
        <w:t xml:space="preserve"> Smlouvy</w:t>
      </w:r>
      <w:r w:rsidR="000170C1">
        <w:rPr>
          <w:rFonts w:ascii="Times New Roman" w:hAnsi="Times New Roman" w:cs="Times New Roman"/>
        </w:rPr>
        <w:t xml:space="preserve"> a je dostupné na</w:t>
      </w:r>
      <w:r w:rsidR="006553FF">
        <w:rPr>
          <w:rFonts w:ascii="Times New Roman" w:hAnsi="Times New Roman" w:cs="Times New Roman"/>
        </w:rPr>
        <w:t xml:space="preserve"> internetových stránkách společnosti pod</w:t>
      </w:r>
      <w:r w:rsidR="000170C1">
        <w:rPr>
          <w:rFonts w:ascii="Times New Roman" w:hAnsi="Times New Roman" w:cs="Times New Roman"/>
        </w:rPr>
        <w:t xml:space="preserve"> odkaz</w:t>
      </w:r>
      <w:r w:rsidR="006553FF">
        <w:rPr>
          <w:rFonts w:ascii="Times New Roman" w:hAnsi="Times New Roman" w:cs="Times New Roman"/>
        </w:rPr>
        <w:t>em</w:t>
      </w:r>
      <w:r w:rsidR="000170C1">
        <w:rPr>
          <w:rFonts w:ascii="Times New Roman" w:hAnsi="Times New Roman" w:cs="Times New Roman"/>
        </w:rPr>
        <w:t xml:space="preserve"> </w:t>
      </w:r>
      <w:hyperlink r:id="rId7" w:history="1">
        <w:r w:rsidR="000170C1" w:rsidRPr="00534AD5">
          <w:rPr>
            <w:rStyle w:val="Hypertextovodkaz"/>
            <w:rFonts w:ascii="Times New Roman" w:hAnsi="Times New Roman" w:cs="Times New Roman"/>
          </w:rPr>
          <w:t>www.plasticwastefree.cz</w:t>
        </w:r>
      </w:hyperlink>
      <w:r w:rsidRPr="008E792D">
        <w:rPr>
          <w:rFonts w:ascii="Times New Roman" w:hAnsi="Times New Roman" w:cs="Times New Roman"/>
        </w:rPr>
        <w:t>.</w:t>
      </w:r>
    </w:p>
    <w:p w14:paraId="54FB87C1" w14:textId="580680D5" w:rsidR="001D254B" w:rsidRPr="00DC1409" w:rsidRDefault="001D254B" w:rsidP="00DC6C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II.</w:t>
      </w:r>
    </w:p>
    <w:p w14:paraId="5B49244F" w14:textId="2F7F750F" w:rsidR="001D254B" w:rsidRPr="00DC1409" w:rsidRDefault="001D254B" w:rsidP="00647653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Předmět smlouvy</w:t>
      </w:r>
    </w:p>
    <w:p w14:paraId="151B47C3" w14:textId="215FED8D" w:rsidR="001D254B" w:rsidRPr="00934B92" w:rsidRDefault="001D254B" w:rsidP="00647653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34B92">
        <w:rPr>
          <w:rFonts w:ascii="Times New Roman" w:hAnsi="Times New Roman" w:cs="Times New Roman"/>
        </w:rPr>
        <w:t xml:space="preserve">Společnost se touto </w:t>
      </w:r>
      <w:r w:rsidR="003F10DB">
        <w:rPr>
          <w:rFonts w:ascii="Times New Roman" w:hAnsi="Times New Roman" w:cs="Times New Roman"/>
        </w:rPr>
        <w:t>S</w:t>
      </w:r>
      <w:r w:rsidRPr="00934B92">
        <w:rPr>
          <w:rFonts w:ascii="Times New Roman" w:hAnsi="Times New Roman" w:cs="Times New Roman"/>
        </w:rPr>
        <w:t xml:space="preserve">mlouvou zavazuje </w:t>
      </w:r>
      <w:r w:rsidR="004A5C27">
        <w:rPr>
          <w:rFonts w:ascii="Times New Roman" w:hAnsi="Times New Roman" w:cs="Times New Roman"/>
        </w:rPr>
        <w:t>v souladu se zákonem</w:t>
      </w:r>
      <w:r w:rsidR="006553FF">
        <w:rPr>
          <w:rFonts w:ascii="Times New Roman" w:hAnsi="Times New Roman" w:cs="Times New Roman"/>
        </w:rPr>
        <w:t xml:space="preserve"> o</w:t>
      </w:r>
      <w:r w:rsidR="004A5C27">
        <w:rPr>
          <w:rFonts w:ascii="Times New Roman" w:hAnsi="Times New Roman" w:cs="Times New Roman"/>
        </w:rPr>
        <w:t xml:space="preserve"> SUP </w:t>
      </w:r>
      <w:r w:rsidRPr="00934B92">
        <w:rPr>
          <w:rFonts w:ascii="Times New Roman" w:hAnsi="Times New Roman" w:cs="Times New Roman"/>
        </w:rPr>
        <w:t>hradit obci náklady skutečně a</w:t>
      </w:r>
      <w:r w:rsidR="00A902C6">
        <w:rPr>
          <w:rFonts w:ascii="Times New Roman" w:hAnsi="Times New Roman" w:cs="Times New Roman"/>
        </w:rPr>
        <w:t> </w:t>
      </w:r>
      <w:r w:rsidRPr="00934B92">
        <w:rPr>
          <w:rFonts w:ascii="Times New Roman" w:hAnsi="Times New Roman" w:cs="Times New Roman"/>
        </w:rPr>
        <w:t xml:space="preserve">účelně </w:t>
      </w:r>
      <w:r w:rsidR="00AD67B7" w:rsidRPr="00934B92">
        <w:rPr>
          <w:rFonts w:ascii="Times New Roman" w:hAnsi="Times New Roman" w:cs="Times New Roman"/>
        </w:rPr>
        <w:t>vynakládané</w:t>
      </w:r>
      <w:r w:rsidRPr="00934B92">
        <w:rPr>
          <w:rFonts w:ascii="Times New Roman" w:hAnsi="Times New Roman" w:cs="Times New Roman"/>
        </w:rPr>
        <w:t xml:space="preserve"> na úklid odpadu z vybraných plastových výrobků, </w:t>
      </w:r>
      <w:r w:rsidR="00AD67B7" w:rsidRPr="00934B92">
        <w:rPr>
          <w:rFonts w:ascii="Times New Roman" w:hAnsi="Times New Roman" w:cs="Times New Roman"/>
        </w:rPr>
        <w:t>kterého</w:t>
      </w:r>
      <w:r w:rsidRPr="00934B92">
        <w:rPr>
          <w:rFonts w:ascii="Times New Roman" w:hAnsi="Times New Roman" w:cs="Times New Roman"/>
        </w:rPr>
        <w:t xml:space="preserve"> se koneční uživatelé zbavují mimo místa určená k </w:t>
      </w:r>
      <w:r w:rsidR="00AD67B7" w:rsidRPr="00934B92">
        <w:rPr>
          <w:rFonts w:ascii="Times New Roman" w:hAnsi="Times New Roman" w:cs="Times New Roman"/>
        </w:rPr>
        <w:t>jeho</w:t>
      </w:r>
      <w:r w:rsidRPr="00934B92">
        <w:rPr>
          <w:rFonts w:ascii="Times New Roman" w:hAnsi="Times New Roman" w:cs="Times New Roman"/>
        </w:rPr>
        <w:t xml:space="preserve"> odkládání, a na následnou přepravu a</w:t>
      </w:r>
      <w:r w:rsidR="00AD67B7" w:rsidRPr="00934B92">
        <w:rPr>
          <w:rFonts w:ascii="Times New Roman" w:hAnsi="Times New Roman" w:cs="Times New Roman"/>
        </w:rPr>
        <w:t xml:space="preserve"> zpracování tohoto odpadu</w:t>
      </w:r>
      <w:r w:rsidR="008F4C92" w:rsidRPr="00934B92">
        <w:rPr>
          <w:rFonts w:ascii="Times New Roman" w:hAnsi="Times New Roman" w:cs="Times New Roman"/>
        </w:rPr>
        <w:t>, a to ve výši určené dle pravidel a podmínek uvedených v</w:t>
      </w:r>
      <w:r w:rsidR="000170C1">
        <w:rPr>
          <w:rFonts w:ascii="Times New Roman" w:hAnsi="Times New Roman" w:cs="Times New Roman"/>
        </w:rPr>
        <w:t>e VOP</w:t>
      </w:r>
      <w:r w:rsidR="008F4C92" w:rsidRPr="00934B92">
        <w:rPr>
          <w:rFonts w:ascii="Times New Roman" w:hAnsi="Times New Roman" w:cs="Times New Roman"/>
        </w:rPr>
        <w:t>.</w:t>
      </w:r>
    </w:p>
    <w:p w14:paraId="437FE18D" w14:textId="0B43EC98" w:rsidR="001D254B" w:rsidRPr="00DC1409" w:rsidRDefault="006553FF" w:rsidP="00647653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170C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ec se touto Smlouv</w:t>
      </w:r>
      <w:r w:rsidR="007153B8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zavazuje</w:t>
      </w:r>
      <w:r w:rsidR="000170C1">
        <w:rPr>
          <w:rFonts w:ascii="Times New Roman" w:hAnsi="Times New Roman" w:cs="Times New Roman"/>
        </w:rPr>
        <w:t xml:space="preserve"> </w:t>
      </w:r>
      <w:r w:rsidR="0067341A">
        <w:rPr>
          <w:rFonts w:ascii="Times New Roman" w:hAnsi="Times New Roman" w:cs="Times New Roman"/>
        </w:rPr>
        <w:t xml:space="preserve">v případě </w:t>
      </w:r>
      <w:r w:rsidR="000B4E89">
        <w:rPr>
          <w:rFonts w:ascii="Times New Roman" w:hAnsi="Times New Roman" w:cs="Times New Roman"/>
        </w:rPr>
        <w:t>výzvy ze strany společnosti</w:t>
      </w:r>
      <w:r w:rsidR="00622A3B" w:rsidRPr="00DC1409">
        <w:rPr>
          <w:rFonts w:ascii="Times New Roman" w:hAnsi="Times New Roman" w:cs="Times New Roman"/>
        </w:rPr>
        <w:t xml:space="preserve"> </w:t>
      </w:r>
      <w:r w:rsidR="000B4E89" w:rsidRPr="00DC1409">
        <w:rPr>
          <w:rFonts w:ascii="Times New Roman" w:hAnsi="Times New Roman" w:cs="Times New Roman"/>
        </w:rPr>
        <w:t>poskyt</w:t>
      </w:r>
      <w:r w:rsidR="000B4E89">
        <w:rPr>
          <w:rFonts w:ascii="Times New Roman" w:hAnsi="Times New Roman" w:cs="Times New Roman"/>
        </w:rPr>
        <w:t>nout</w:t>
      </w:r>
      <w:r w:rsidR="000B4E89" w:rsidRPr="00DC1409">
        <w:rPr>
          <w:rFonts w:ascii="Times New Roman" w:hAnsi="Times New Roman" w:cs="Times New Roman"/>
        </w:rPr>
        <w:t xml:space="preserve"> </w:t>
      </w:r>
      <w:r w:rsidR="001D254B" w:rsidRPr="00DC1409">
        <w:rPr>
          <w:rFonts w:ascii="Times New Roman" w:hAnsi="Times New Roman" w:cs="Times New Roman"/>
        </w:rPr>
        <w:t xml:space="preserve">společnosti pravdivé a úplné údaje o skutečně a účelně vynaložených nákladech obce </w:t>
      </w:r>
      <w:r w:rsidR="00F57D0D" w:rsidRPr="00934B92">
        <w:rPr>
          <w:rFonts w:ascii="Times New Roman" w:hAnsi="Times New Roman" w:cs="Times New Roman"/>
        </w:rPr>
        <w:t>na úklid odpadu z vybraných plastových výrobků, kterého se koneční uživatelé zbavují mimo místa určená k jeho odkládání, a na následnou přepravu a zpracování tohoto odpadu</w:t>
      </w:r>
      <w:r>
        <w:rPr>
          <w:rFonts w:ascii="Times New Roman" w:hAnsi="Times New Roman" w:cs="Times New Roman"/>
        </w:rPr>
        <w:t>,</w:t>
      </w:r>
      <w:r w:rsidR="009F628B">
        <w:rPr>
          <w:rFonts w:ascii="Times New Roman" w:hAnsi="Times New Roman" w:cs="Times New Roman"/>
        </w:rPr>
        <w:t xml:space="preserve"> a součinnost k získání těchto údajů</w:t>
      </w:r>
      <w:r w:rsidR="002F4D60">
        <w:rPr>
          <w:rFonts w:ascii="Times New Roman" w:hAnsi="Times New Roman" w:cs="Times New Roman"/>
        </w:rPr>
        <w:t>. Společnost takovou výzvu obci učiní pouze v případě, n</w:t>
      </w:r>
      <w:r w:rsidR="00323CD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podaří-li se s</w:t>
      </w:r>
      <w:r w:rsidR="00F47CC7">
        <w:rPr>
          <w:rFonts w:ascii="Times New Roman" w:hAnsi="Times New Roman" w:cs="Times New Roman"/>
        </w:rPr>
        <w:t>polečnost</w:t>
      </w:r>
      <w:r>
        <w:rPr>
          <w:rFonts w:ascii="Times New Roman" w:hAnsi="Times New Roman" w:cs="Times New Roman"/>
        </w:rPr>
        <w:t>i</w:t>
      </w:r>
      <w:r w:rsidR="00F47CC7">
        <w:rPr>
          <w:rFonts w:ascii="Times New Roman" w:hAnsi="Times New Roman" w:cs="Times New Roman"/>
        </w:rPr>
        <w:t xml:space="preserve"> tyto údaje získa</w:t>
      </w:r>
      <w:r>
        <w:rPr>
          <w:rFonts w:ascii="Times New Roman" w:hAnsi="Times New Roman" w:cs="Times New Roman"/>
        </w:rPr>
        <w:t>t</w:t>
      </w:r>
      <w:r w:rsidR="00F47CC7">
        <w:rPr>
          <w:rFonts w:ascii="Times New Roman" w:hAnsi="Times New Roman" w:cs="Times New Roman"/>
        </w:rPr>
        <w:t xml:space="preserve"> od</w:t>
      </w:r>
      <w:r w:rsidR="00662E9F">
        <w:rPr>
          <w:rFonts w:ascii="Times New Roman" w:hAnsi="Times New Roman" w:cs="Times New Roman"/>
        </w:rPr>
        <w:t xml:space="preserve"> </w:t>
      </w:r>
      <w:r w:rsidR="00F57D0D">
        <w:rPr>
          <w:rFonts w:ascii="Times New Roman" w:hAnsi="Times New Roman" w:cs="Times New Roman"/>
        </w:rPr>
        <w:t xml:space="preserve">jiné </w:t>
      </w:r>
      <w:r w:rsidR="004B357B">
        <w:rPr>
          <w:rFonts w:ascii="Times New Roman" w:hAnsi="Times New Roman" w:cs="Times New Roman"/>
        </w:rPr>
        <w:t>autorizované obalové společnosti nebo</w:t>
      </w:r>
      <w:r w:rsidR="00F47CC7">
        <w:rPr>
          <w:rFonts w:ascii="Times New Roman" w:hAnsi="Times New Roman" w:cs="Times New Roman"/>
        </w:rPr>
        <w:t xml:space="preserve"> jiné</w:t>
      </w:r>
      <w:r w:rsidR="00662E9F">
        <w:rPr>
          <w:rFonts w:ascii="Times New Roman" w:hAnsi="Times New Roman" w:cs="Times New Roman"/>
        </w:rPr>
        <w:t>ho</w:t>
      </w:r>
      <w:r w:rsidR="003B27B0">
        <w:rPr>
          <w:rFonts w:ascii="Times New Roman" w:hAnsi="Times New Roman" w:cs="Times New Roman"/>
        </w:rPr>
        <w:t xml:space="preserve"> </w:t>
      </w:r>
      <w:r w:rsidR="00C37DAD">
        <w:rPr>
          <w:rFonts w:ascii="Times New Roman" w:hAnsi="Times New Roman" w:cs="Times New Roman"/>
        </w:rPr>
        <w:t>kolektivního systému</w:t>
      </w:r>
      <w:r w:rsidR="00F47CC7">
        <w:rPr>
          <w:rFonts w:ascii="Times New Roman" w:hAnsi="Times New Roman" w:cs="Times New Roman"/>
        </w:rPr>
        <w:t xml:space="preserve">, </w:t>
      </w:r>
      <w:r w:rsidR="00F57D0D">
        <w:rPr>
          <w:rFonts w:ascii="Times New Roman" w:hAnsi="Times New Roman" w:cs="Times New Roman"/>
        </w:rPr>
        <w:t>kterým</w:t>
      </w:r>
      <w:r w:rsidR="00F47CC7">
        <w:rPr>
          <w:rFonts w:ascii="Times New Roman" w:hAnsi="Times New Roman" w:cs="Times New Roman"/>
        </w:rPr>
        <w:t xml:space="preserve"> ob</w:t>
      </w:r>
      <w:r w:rsidR="00F57D0D">
        <w:rPr>
          <w:rFonts w:ascii="Times New Roman" w:hAnsi="Times New Roman" w:cs="Times New Roman"/>
        </w:rPr>
        <w:t>ec</w:t>
      </w:r>
      <w:r w:rsidR="00F47CC7">
        <w:rPr>
          <w:rFonts w:ascii="Times New Roman" w:hAnsi="Times New Roman" w:cs="Times New Roman"/>
        </w:rPr>
        <w:t xml:space="preserve"> tyto údaje </w:t>
      </w:r>
      <w:r w:rsidR="00ED459A">
        <w:rPr>
          <w:rFonts w:ascii="Times New Roman" w:hAnsi="Times New Roman" w:cs="Times New Roman"/>
        </w:rPr>
        <w:t>již na základě platných právních předpisů</w:t>
      </w:r>
      <w:r w:rsidR="00C14359">
        <w:rPr>
          <w:rFonts w:ascii="Times New Roman" w:hAnsi="Times New Roman" w:cs="Times New Roman"/>
        </w:rPr>
        <w:t xml:space="preserve"> a uzavřených smluv</w:t>
      </w:r>
      <w:r w:rsidR="00ED459A">
        <w:rPr>
          <w:rFonts w:ascii="Times New Roman" w:hAnsi="Times New Roman" w:cs="Times New Roman"/>
        </w:rPr>
        <w:t xml:space="preserve"> </w:t>
      </w:r>
      <w:r w:rsidR="00F47CC7">
        <w:rPr>
          <w:rFonts w:ascii="Times New Roman" w:hAnsi="Times New Roman" w:cs="Times New Roman"/>
        </w:rPr>
        <w:t>poskytuj</w:t>
      </w:r>
      <w:r w:rsidR="00506C1D">
        <w:rPr>
          <w:rFonts w:ascii="Times New Roman" w:hAnsi="Times New Roman" w:cs="Times New Roman"/>
        </w:rPr>
        <w:t xml:space="preserve">e, </w:t>
      </w:r>
      <w:r w:rsidR="009F628B">
        <w:rPr>
          <w:rFonts w:ascii="Times New Roman" w:hAnsi="Times New Roman" w:cs="Times New Roman"/>
        </w:rPr>
        <w:t xml:space="preserve">a to formou dotazníku, jehož podoba tvoří přílohu č. 2 této Smlouvy, </w:t>
      </w:r>
      <w:r w:rsidR="00506C1D">
        <w:rPr>
          <w:rFonts w:ascii="Times New Roman" w:hAnsi="Times New Roman" w:cs="Times New Roman"/>
        </w:rPr>
        <w:t>vše za podmínek a v rozsahu VOP</w:t>
      </w:r>
      <w:r>
        <w:rPr>
          <w:rFonts w:ascii="Times New Roman" w:hAnsi="Times New Roman" w:cs="Times New Roman"/>
        </w:rPr>
        <w:t>.</w:t>
      </w:r>
    </w:p>
    <w:p w14:paraId="688BE182" w14:textId="7FAECCF3" w:rsidR="002560FC" w:rsidRPr="00DC1409" w:rsidRDefault="00E87A00" w:rsidP="00DC6C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14:paraId="5957282B" w14:textId="77777777" w:rsidR="002560FC" w:rsidRPr="00DC1409" w:rsidRDefault="002560FC" w:rsidP="00647653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Všeobecné obchodní podmínky</w:t>
      </w:r>
    </w:p>
    <w:p w14:paraId="2FCF2ABC" w14:textId="7BE111C4" w:rsidR="00B77C5A" w:rsidRPr="008E792D" w:rsidRDefault="002560FC" w:rsidP="0064765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Práva a povinnosti smluvních stran jsou podrobně upraven</w:t>
      </w:r>
      <w:r w:rsidR="006553FF">
        <w:rPr>
          <w:rFonts w:ascii="Times New Roman" w:hAnsi="Times New Roman" w:cs="Times New Roman"/>
        </w:rPr>
        <w:t>a</w:t>
      </w:r>
      <w:r w:rsidRPr="00DC1409">
        <w:rPr>
          <w:rFonts w:ascii="Times New Roman" w:hAnsi="Times New Roman" w:cs="Times New Roman"/>
        </w:rPr>
        <w:t xml:space="preserve"> </w:t>
      </w:r>
      <w:r w:rsidR="006553FF">
        <w:rPr>
          <w:rFonts w:ascii="Times New Roman" w:hAnsi="Times New Roman" w:cs="Times New Roman"/>
        </w:rPr>
        <w:t xml:space="preserve">ve </w:t>
      </w:r>
      <w:r w:rsidRPr="00DC1409">
        <w:rPr>
          <w:rFonts w:ascii="Times New Roman" w:hAnsi="Times New Roman" w:cs="Times New Roman"/>
        </w:rPr>
        <w:t>VOP</w:t>
      </w:r>
      <w:r w:rsidR="003B7A30" w:rsidRPr="003B7A30">
        <w:rPr>
          <w:rFonts w:ascii="Times New Roman" w:hAnsi="Times New Roman" w:cs="Times New Roman"/>
        </w:rPr>
        <w:t xml:space="preserve">, které se plně uplatní na plnění poskytovaná mezi smluvními stranami dle </w:t>
      </w:r>
      <w:r w:rsidR="006553FF">
        <w:rPr>
          <w:rFonts w:ascii="Times New Roman" w:hAnsi="Times New Roman" w:cs="Times New Roman"/>
        </w:rPr>
        <w:t>této S</w:t>
      </w:r>
      <w:r w:rsidR="003B7A30" w:rsidRPr="003B7A30">
        <w:rPr>
          <w:rFonts w:ascii="Times New Roman" w:hAnsi="Times New Roman" w:cs="Times New Roman"/>
        </w:rPr>
        <w:t>mlouvy</w:t>
      </w:r>
      <w:r w:rsidRPr="00DC1409">
        <w:rPr>
          <w:rFonts w:ascii="Times New Roman" w:hAnsi="Times New Roman" w:cs="Times New Roman"/>
        </w:rPr>
        <w:t xml:space="preserve">. </w:t>
      </w:r>
    </w:p>
    <w:p w14:paraId="4F02AEF2" w14:textId="39A72F43" w:rsidR="002560FC" w:rsidRPr="00DC1409" w:rsidRDefault="002560FC" w:rsidP="0064765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>Obec prohlašuje, že se</w:t>
      </w:r>
      <w:r w:rsidR="00B3053E" w:rsidRPr="00DC1409"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 xml:space="preserve">seznámila se všemi ustanoveními této </w:t>
      </w:r>
      <w:r w:rsidR="007C4CDC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</w:t>
      </w:r>
      <w:r w:rsidR="00A0162F" w:rsidRPr="00DC1409">
        <w:rPr>
          <w:rFonts w:ascii="Times New Roman" w:hAnsi="Times New Roman" w:cs="Times New Roman"/>
        </w:rPr>
        <w:t xml:space="preserve"> a jejích příloh včetně VOP</w:t>
      </w:r>
      <w:r w:rsidRPr="00DC1409">
        <w:rPr>
          <w:rFonts w:ascii="Times New Roman" w:hAnsi="Times New Roman" w:cs="Times New Roman"/>
        </w:rPr>
        <w:t>, a všechna</w:t>
      </w:r>
      <w:r w:rsidR="00B3053E" w:rsidRPr="00DC1409">
        <w:rPr>
          <w:rFonts w:ascii="Times New Roman" w:hAnsi="Times New Roman" w:cs="Times New Roman"/>
        </w:rPr>
        <w:t xml:space="preserve"> </w:t>
      </w:r>
      <w:r w:rsidRPr="00DC1409">
        <w:rPr>
          <w:rFonts w:ascii="Times New Roman" w:hAnsi="Times New Roman" w:cs="Times New Roman"/>
        </w:rPr>
        <w:t xml:space="preserve">tato ustanovení byla dobře čitelná a srozumitelná, a že před uzavřením </w:t>
      </w:r>
      <w:r w:rsidR="007C4CDC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využila možnosti dodatečného vysvětlení ustanovení návrhu </w:t>
      </w:r>
      <w:r w:rsidR="007C4CDC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 ze strany společnosti. Obec neshledala, že by některé ustanovení bylo pro obec zvláště nevýhodné, hrubě odporovalo obchodním zvyklostem nebo zásadě poctivého obchodního styku.</w:t>
      </w:r>
    </w:p>
    <w:p w14:paraId="392CEEDF" w14:textId="1FF35E61" w:rsidR="00A0162F" w:rsidRPr="00DC1409" w:rsidRDefault="00A0162F" w:rsidP="00DC1409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Společnost je oprávněna změnit </w:t>
      </w:r>
      <w:r w:rsidR="00114AFC" w:rsidRPr="00DC1409">
        <w:rPr>
          <w:rFonts w:ascii="Times New Roman" w:hAnsi="Times New Roman" w:cs="Times New Roman"/>
        </w:rPr>
        <w:t xml:space="preserve">VOP </w:t>
      </w:r>
      <w:r w:rsidRPr="00DC1409">
        <w:rPr>
          <w:rFonts w:ascii="Times New Roman" w:hAnsi="Times New Roman" w:cs="Times New Roman"/>
        </w:rPr>
        <w:t xml:space="preserve">formou písemného oznámení obci, a to prostřednictvím datové schránky obce, oznámením v listinné podobě zaslaným na adresu obce, nebo v elektronické podobě zasláním oznámení na adresu elektronické pošty obce a umístěním oznámení na </w:t>
      </w:r>
      <w:r w:rsidR="00145814">
        <w:rPr>
          <w:rFonts w:ascii="Times New Roman" w:hAnsi="Times New Roman" w:cs="Times New Roman"/>
        </w:rPr>
        <w:t>webové</w:t>
      </w:r>
      <w:r w:rsidRPr="00DC1409">
        <w:rPr>
          <w:rFonts w:ascii="Times New Roman" w:hAnsi="Times New Roman" w:cs="Times New Roman"/>
        </w:rPr>
        <w:t xml:space="preserve"> stránky společnosti. Změna VOP je účinná dnem uvedeným v oznámení, ne však dříve než 30 dnů po jeho doručení.</w:t>
      </w:r>
    </w:p>
    <w:p w14:paraId="2AB6D035" w14:textId="047387C4" w:rsidR="00D22DAF" w:rsidRPr="00DC1409" w:rsidRDefault="00A0162F" w:rsidP="00DC1409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V případě, že obec s oznámenou změnou VOP nesouhlasí, </w:t>
      </w:r>
      <w:r w:rsidR="00D22DAF" w:rsidRPr="00DC1409">
        <w:rPr>
          <w:rFonts w:ascii="Times New Roman" w:hAnsi="Times New Roman" w:cs="Times New Roman"/>
        </w:rPr>
        <w:t xml:space="preserve">je oprávněna do 30 dnů od obdržení oznámení o změně VOP </w:t>
      </w:r>
      <w:r w:rsidR="000A53BA">
        <w:rPr>
          <w:rFonts w:ascii="Times New Roman" w:hAnsi="Times New Roman" w:cs="Times New Roman"/>
        </w:rPr>
        <w:t>S</w:t>
      </w:r>
      <w:r w:rsidR="00D22DAF" w:rsidRPr="00DC1409">
        <w:rPr>
          <w:rFonts w:ascii="Times New Roman" w:hAnsi="Times New Roman" w:cs="Times New Roman"/>
        </w:rPr>
        <w:t xml:space="preserve">mlouvu písemně vypovědět. Vypovězení </w:t>
      </w:r>
      <w:r w:rsidR="00986525">
        <w:rPr>
          <w:rFonts w:ascii="Times New Roman" w:hAnsi="Times New Roman" w:cs="Times New Roman"/>
        </w:rPr>
        <w:t>S</w:t>
      </w:r>
      <w:r w:rsidR="00D22DAF" w:rsidRPr="00DC1409">
        <w:rPr>
          <w:rFonts w:ascii="Times New Roman" w:hAnsi="Times New Roman" w:cs="Times New Roman"/>
        </w:rPr>
        <w:t xml:space="preserve">mlouvy představuje smluvními stranami dohodnutý výlučný nástroj pro vyjádření nesouhlasu s oznámenou změnou VOP. Z výpovědi musí být zřejmé, že </w:t>
      </w:r>
      <w:r w:rsidR="00D22DAF" w:rsidRPr="00D22DAF">
        <w:rPr>
          <w:rFonts w:ascii="Times New Roman" w:hAnsi="Times New Roman" w:cs="Times New Roman"/>
        </w:rPr>
        <w:t xml:space="preserve">obec </w:t>
      </w:r>
      <w:r w:rsidR="00986525">
        <w:rPr>
          <w:rFonts w:ascii="Times New Roman" w:hAnsi="Times New Roman" w:cs="Times New Roman"/>
        </w:rPr>
        <w:t>S</w:t>
      </w:r>
      <w:r w:rsidR="00D22DAF" w:rsidRPr="00D22DAF">
        <w:rPr>
          <w:rFonts w:ascii="Times New Roman" w:hAnsi="Times New Roman" w:cs="Times New Roman"/>
        </w:rPr>
        <w:t>mlouvu vypovídá z důvodu nesouhlasu se změnou</w:t>
      </w:r>
      <w:r w:rsidR="00D22DAF" w:rsidRPr="00DC1409">
        <w:rPr>
          <w:rFonts w:ascii="Times New Roman" w:hAnsi="Times New Roman" w:cs="Times New Roman"/>
        </w:rPr>
        <w:t xml:space="preserve"> VOP</w:t>
      </w:r>
      <w:r w:rsidR="00D22DAF" w:rsidRPr="00D22DAF">
        <w:rPr>
          <w:rFonts w:ascii="Times New Roman" w:hAnsi="Times New Roman" w:cs="Times New Roman"/>
        </w:rPr>
        <w:t xml:space="preserve">. </w:t>
      </w:r>
      <w:r w:rsidR="00D22DAF" w:rsidRPr="00DC1409">
        <w:rPr>
          <w:rFonts w:ascii="Times New Roman" w:hAnsi="Times New Roman" w:cs="Times New Roman"/>
        </w:rPr>
        <w:t>Výpověď je neplatná, pokud nebude písemná, nebude obsahovat důvod výpovědi spočívající v</w:t>
      </w:r>
      <w:r w:rsidR="00E349DF">
        <w:rPr>
          <w:rFonts w:ascii="Times New Roman" w:hAnsi="Times New Roman" w:cs="Times New Roman"/>
        </w:rPr>
        <w:t> </w:t>
      </w:r>
      <w:r w:rsidR="00D22DAF" w:rsidRPr="00DC1409">
        <w:rPr>
          <w:rFonts w:ascii="Times New Roman" w:hAnsi="Times New Roman" w:cs="Times New Roman"/>
        </w:rPr>
        <w:t xml:space="preserve">nesouhlasu obce se změnou VOP nebo pokud bude společnosti doručena po uplynutí stanovené lhůty. Výpověď je účinná ke dni bezprostředně předcházejícímu dni účinnosti změny, jak je uvedeno v oznámení </w:t>
      </w:r>
      <w:r w:rsidR="00BD5AE0">
        <w:rPr>
          <w:rFonts w:ascii="Times New Roman" w:hAnsi="Times New Roman" w:cs="Times New Roman"/>
        </w:rPr>
        <w:t>po</w:t>
      </w:r>
      <w:r w:rsidR="00D22DAF" w:rsidRPr="00DC1409">
        <w:rPr>
          <w:rFonts w:ascii="Times New Roman" w:hAnsi="Times New Roman" w:cs="Times New Roman"/>
        </w:rPr>
        <w:t>dle odst</w:t>
      </w:r>
      <w:r w:rsidR="00BD5AE0">
        <w:rPr>
          <w:rFonts w:ascii="Times New Roman" w:hAnsi="Times New Roman" w:cs="Times New Roman"/>
        </w:rPr>
        <w:t>avce</w:t>
      </w:r>
      <w:r w:rsidR="00D22DAF" w:rsidRPr="00DC1409">
        <w:rPr>
          <w:rFonts w:ascii="Times New Roman" w:hAnsi="Times New Roman" w:cs="Times New Roman"/>
        </w:rPr>
        <w:t xml:space="preserve"> </w:t>
      </w:r>
      <w:r w:rsidR="00543117">
        <w:rPr>
          <w:rFonts w:ascii="Times New Roman" w:hAnsi="Times New Roman" w:cs="Times New Roman"/>
        </w:rPr>
        <w:t>3</w:t>
      </w:r>
      <w:r w:rsidR="00D22DAF" w:rsidRPr="00DC1409">
        <w:rPr>
          <w:rFonts w:ascii="Times New Roman" w:hAnsi="Times New Roman" w:cs="Times New Roman"/>
        </w:rPr>
        <w:t xml:space="preserve">. </w:t>
      </w:r>
      <w:r w:rsidR="00401A5B" w:rsidRPr="000775C6">
        <w:rPr>
          <w:rFonts w:ascii="Times New Roman" w:hAnsi="Times New Roman" w:cs="Times New Roman"/>
        </w:rPr>
        <w:t>Pokud změna</w:t>
      </w:r>
      <w:r w:rsidR="00401A5B">
        <w:rPr>
          <w:rFonts w:ascii="Times New Roman" w:hAnsi="Times New Roman" w:cs="Times New Roman"/>
        </w:rPr>
        <w:t xml:space="preserve"> VOP</w:t>
      </w:r>
      <w:r w:rsidR="00401A5B" w:rsidRPr="000775C6">
        <w:rPr>
          <w:rFonts w:ascii="Times New Roman" w:hAnsi="Times New Roman" w:cs="Times New Roman"/>
        </w:rPr>
        <w:t xml:space="preserve"> spočívá ve </w:t>
      </w:r>
      <w:r w:rsidR="00401A5B">
        <w:rPr>
          <w:rFonts w:ascii="Times New Roman" w:hAnsi="Times New Roman" w:cs="Times New Roman"/>
        </w:rPr>
        <w:t>změně výše</w:t>
      </w:r>
      <w:r w:rsidR="00401A5B" w:rsidRPr="000775C6">
        <w:rPr>
          <w:rFonts w:ascii="Times New Roman" w:hAnsi="Times New Roman" w:cs="Times New Roman"/>
        </w:rPr>
        <w:t xml:space="preserve"> </w:t>
      </w:r>
      <w:r w:rsidR="00401A5B">
        <w:rPr>
          <w:rFonts w:ascii="Times New Roman" w:hAnsi="Times New Roman" w:cs="Times New Roman"/>
        </w:rPr>
        <w:t>Úhrady</w:t>
      </w:r>
      <w:r w:rsidR="00401A5B" w:rsidRPr="000775C6">
        <w:rPr>
          <w:rFonts w:ascii="Times New Roman" w:hAnsi="Times New Roman" w:cs="Times New Roman"/>
        </w:rPr>
        <w:t xml:space="preserve">, právo vypovědět Smlouvu </w:t>
      </w:r>
      <w:r w:rsidR="00401A5B">
        <w:rPr>
          <w:rFonts w:ascii="Times New Roman" w:hAnsi="Times New Roman" w:cs="Times New Roman"/>
        </w:rPr>
        <w:t xml:space="preserve">obci </w:t>
      </w:r>
      <w:r w:rsidR="00401A5B" w:rsidRPr="000775C6">
        <w:rPr>
          <w:rFonts w:ascii="Times New Roman" w:hAnsi="Times New Roman" w:cs="Times New Roman"/>
        </w:rPr>
        <w:t>nevzniká</w:t>
      </w:r>
      <w:r w:rsidR="00401A5B">
        <w:rPr>
          <w:rFonts w:ascii="Times New Roman" w:hAnsi="Times New Roman" w:cs="Times New Roman"/>
        </w:rPr>
        <w:t>.</w:t>
      </w:r>
      <w:r w:rsidR="003833EA">
        <w:rPr>
          <w:rFonts w:ascii="Times New Roman" w:hAnsi="Times New Roman" w:cs="Times New Roman"/>
        </w:rPr>
        <w:t xml:space="preserve"> </w:t>
      </w:r>
    </w:p>
    <w:p w14:paraId="75415337" w14:textId="2683BCE8" w:rsidR="000E7ED7" w:rsidRPr="00401A5B" w:rsidRDefault="00114AFC" w:rsidP="00647653">
      <w:pPr>
        <w:pStyle w:val="Default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DC1409">
        <w:rPr>
          <w:sz w:val="22"/>
          <w:szCs w:val="22"/>
        </w:rPr>
        <w:lastRenderedPageBreak/>
        <w:t xml:space="preserve">Pokud obec </w:t>
      </w:r>
      <w:r w:rsidR="00986525">
        <w:rPr>
          <w:sz w:val="22"/>
          <w:szCs w:val="22"/>
        </w:rPr>
        <w:t>S</w:t>
      </w:r>
      <w:r w:rsidRPr="00DC1409">
        <w:rPr>
          <w:sz w:val="22"/>
          <w:szCs w:val="22"/>
        </w:rPr>
        <w:t>mlouvu nevypoví způsobem podle odst</w:t>
      </w:r>
      <w:r w:rsidR="00BD5AE0">
        <w:rPr>
          <w:sz w:val="22"/>
          <w:szCs w:val="22"/>
        </w:rPr>
        <w:t>avce</w:t>
      </w:r>
      <w:r w:rsidRPr="00DC1409">
        <w:rPr>
          <w:sz w:val="22"/>
          <w:szCs w:val="22"/>
        </w:rPr>
        <w:t xml:space="preserve"> </w:t>
      </w:r>
      <w:r w:rsidR="00543117">
        <w:rPr>
          <w:sz w:val="22"/>
          <w:szCs w:val="22"/>
        </w:rPr>
        <w:t>4</w:t>
      </w:r>
      <w:r w:rsidRPr="00DC1409">
        <w:rPr>
          <w:sz w:val="22"/>
          <w:szCs w:val="22"/>
        </w:rPr>
        <w:t xml:space="preserve">, vyjadřuje tím svůj souhlas se změnou VOP a </w:t>
      </w:r>
      <w:r w:rsidRPr="000775C6">
        <w:rPr>
          <w:sz w:val="22"/>
          <w:szCs w:val="22"/>
        </w:rPr>
        <w:t>akceptuje změnu VOP, která je pak pro obě smluvní strany závazná. To platí i v případě, že obec učiní vůči společnosti jiné právní jednání představující akceptaci změny VOP.</w:t>
      </w:r>
    </w:p>
    <w:p w14:paraId="5A92FBB1" w14:textId="6FF980EF" w:rsidR="00046971" w:rsidRPr="00DC1409" w:rsidRDefault="00E87A00" w:rsidP="00DC6CF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6B6B6F" w:rsidRPr="00DC1409">
        <w:rPr>
          <w:rFonts w:ascii="Times New Roman" w:hAnsi="Times New Roman" w:cs="Times New Roman"/>
          <w:b/>
          <w:bCs/>
        </w:rPr>
        <w:t>V</w:t>
      </w:r>
      <w:r w:rsidR="00B3053E" w:rsidRPr="00DC1409">
        <w:rPr>
          <w:rFonts w:ascii="Times New Roman" w:hAnsi="Times New Roman" w:cs="Times New Roman"/>
          <w:b/>
          <w:bCs/>
        </w:rPr>
        <w:t>.</w:t>
      </w:r>
    </w:p>
    <w:p w14:paraId="057BAF2E" w14:textId="47BA8EAD" w:rsidR="00046971" w:rsidRPr="00DC1409" w:rsidRDefault="00B3053E" w:rsidP="00DC1409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DC1409">
        <w:rPr>
          <w:rFonts w:ascii="Times New Roman" w:hAnsi="Times New Roman" w:cs="Times New Roman"/>
          <w:b/>
          <w:bCs/>
        </w:rPr>
        <w:t>Společná a závěrečná ustanovení</w:t>
      </w:r>
    </w:p>
    <w:p w14:paraId="63986B8C" w14:textId="19D394FE" w:rsidR="00046971" w:rsidRPr="00383D5B" w:rsidRDefault="00B3053E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Je-li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mlouva uzavírána v listinné podobě, je vyhotovena ve dvou vyhotoveních, z nichž každá ze</w:t>
      </w:r>
      <w:r w:rsidR="00DC1409" w:rsidRPr="00DC1409"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 xml:space="preserve">smluvních stran obdrží po jednom. Je-li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mlouva uzavírána v elektronické podobě, je vyhotovena </w:t>
      </w:r>
      <w:r w:rsidRPr="00383D5B">
        <w:rPr>
          <w:rFonts w:ascii="Times New Roman" w:hAnsi="Times New Roman" w:cs="Times New Roman"/>
        </w:rPr>
        <w:t>v elektronickém stejnopise.</w:t>
      </w:r>
    </w:p>
    <w:p w14:paraId="0108860B" w14:textId="7BE3D15E" w:rsidR="00DC1409" w:rsidRPr="00383D5B" w:rsidRDefault="005F3882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383D5B">
        <w:rPr>
          <w:rFonts w:ascii="Times New Roman" w:hAnsi="Times New Roman" w:cs="Times New Roman"/>
        </w:rPr>
        <w:t>V případě</w:t>
      </w:r>
      <w:r w:rsidR="00605503" w:rsidRPr="00383D5B">
        <w:rPr>
          <w:rFonts w:ascii="Times New Roman" w:hAnsi="Times New Roman" w:cs="Times New Roman"/>
        </w:rPr>
        <w:t>, že toto právní jednání vyžaduje schválení radou / zastupitelstvem obce</w:t>
      </w:r>
      <w:r w:rsidR="003455E1" w:rsidRPr="00383D5B">
        <w:rPr>
          <w:rFonts w:ascii="Times New Roman" w:hAnsi="Times New Roman" w:cs="Times New Roman"/>
        </w:rPr>
        <w:t>, o</w:t>
      </w:r>
      <w:r w:rsidR="00B3053E" w:rsidRPr="00383D5B">
        <w:rPr>
          <w:rFonts w:ascii="Times New Roman" w:hAnsi="Times New Roman" w:cs="Times New Roman"/>
        </w:rPr>
        <w:t xml:space="preserve">bec podpisem </w:t>
      </w:r>
      <w:r w:rsidR="008848E9" w:rsidRPr="00383D5B">
        <w:rPr>
          <w:rFonts w:ascii="Times New Roman" w:hAnsi="Times New Roman" w:cs="Times New Roman"/>
        </w:rPr>
        <w:t>S</w:t>
      </w:r>
      <w:r w:rsidR="00B3053E" w:rsidRPr="00383D5B">
        <w:rPr>
          <w:rFonts w:ascii="Times New Roman" w:hAnsi="Times New Roman" w:cs="Times New Roman"/>
        </w:rPr>
        <w:t>mlouvy potvrzuje, že toto právní jednání bylo schváleno radou / zastupitelstvem</w:t>
      </w:r>
      <w:r w:rsidR="000E2855">
        <w:rPr>
          <w:rFonts w:ascii="Times New Roman" w:hAnsi="Times New Roman" w:cs="Times New Roman"/>
        </w:rPr>
        <w:t>,</w:t>
      </w:r>
      <w:r w:rsidR="00B3053E" w:rsidRPr="00383D5B">
        <w:rPr>
          <w:rFonts w:ascii="Times New Roman" w:hAnsi="Times New Roman" w:cs="Times New Roman"/>
        </w:rPr>
        <w:t xml:space="preserve"> a že byly k uzavření </w:t>
      </w:r>
      <w:r w:rsidR="008848E9" w:rsidRPr="00383D5B">
        <w:rPr>
          <w:rFonts w:ascii="Times New Roman" w:hAnsi="Times New Roman" w:cs="Times New Roman"/>
        </w:rPr>
        <w:t>S</w:t>
      </w:r>
      <w:r w:rsidR="00B3053E" w:rsidRPr="00383D5B">
        <w:rPr>
          <w:rFonts w:ascii="Times New Roman" w:hAnsi="Times New Roman" w:cs="Times New Roman"/>
        </w:rPr>
        <w:t xml:space="preserve">mlouvy splněny všechny podmínky podle právních předpisů, zejména zákona </w:t>
      </w:r>
      <w:r w:rsidR="000E2855">
        <w:rPr>
          <w:rFonts w:ascii="Times New Roman" w:hAnsi="Times New Roman" w:cs="Times New Roman"/>
        </w:rPr>
        <w:br/>
      </w:r>
      <w:r w:rsidR="00B3053E" w:rsidRPr="00383D5B">
        <w:rPr>
          <w:rFonts w:ascii="Times New Roman" w:hAnsi="Times New Roman" w:cs="Times New Roman"/>
        </w:rPr>
        <w:t>č. 128/2000 Sb., o obcích (obecní zřízení), ve znění pozdějších předpisů</w:t>
      </w:r>
      <w:r w:rsidR="003455E1" w:rsidRPr="00383D5B">
        <w:rPr>
          <w:rFonts w:ascii="Times New Roman" w:hAnsi="Times New Roman" w:cs="Times New Roman"/>
        </w:rPr>
        <w:t>; v případě, že toto schválení není potřeba, toto ustanovení se nepoužije.</w:t>
      </w:r>
    </w:p>
    <w:p w14:paraId="29CE03A5" w14:textId="7A72A816" w:rsidR="00DC1409" w:rsidRPr="00DC1409" w:rsidRDefault="00B3053E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V případě, že se na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mlouvu vztahuje povinnost jejího uveřejnění v registru smluv dle zákona č.</w:t>
      </w:r>
      <w:r w:rsidR="00DC1409" w:rsidRPr="00DC1409"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>340/2015 Sb., o zvláštních podmínkách účinnosti některých smluv, uveřejňování těchto smluv a</w:t>
      </w:r>
      <w:r w:rsidR="00DC1409" w:rsidRPr="00DC1409"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>o</w:t>
      </w:r>
      <w:r w:rsidR="00DC1409" w:rsidRPr="00DC1409"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 xml:space="preserve">registru smluv (zákon o registru smluv), ve znění pozdějších předpisů, smluvní strany výslovně souhlasí s jejím uveřejněním v registru smluv. V takovém případě zajistí uveřejnění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obec. Nezávisle na uvedeném je společnost sama také oprávněna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mlouvu v registru smluv uveřejnit.</w:t>
      </w:r>
    </w:p>
    <w:p w14:paraId="6D1CB1A3" w14:textId="7E1F0ADB" w:rsidR="00DC1409" w:rsidRPr="00DC1409" w:rsidRDefault="00B3053E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Tato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mlouva se řídí právním řádem České republiky, zejména pak zákonem o SUP a občanským zákoníkem.</w:t>
      </w:r>
    </w:p>
    <w:p w14:paraId="699BB409" w14:textId="5F2C0B8B" w:rsidR="00DC1409" w:rsidRPr="00DC1409" w:rsidRDefault="00B3053E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Případná neplatnost některého z ustanovení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 nemá za následek neplatnost ostatních ustanovení </w:t>
      </w:r>
      <w:r w:rsidR="00D16BBD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 xml:space="preserve">mlouvy. Pro případ, že se kterékoliv ustanovení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 stane neúčinným nebo neplatným, smluvní strany se zavazují bez zbytečných odkladů nahradit takové ustanovení ustanovením novým, se stejným nebo obdobným účelem.</w:t>
      </w:r>
    </w:p>
    <w:p w14:paraId="11EF64F4" w14:textId="5E038C47" w:rsidR="00DC1409" w:rsidRDefault="00B3053E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Smlouvu lze měnit, doplňovat nebo zrušit, s výjimkami výslovně uvedenými ve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mlouvě, pouze písemnou formou, a to v listinné podobě s podpisy smluvních stran na téže listině nebo v</w:t>
      </w:r>
      <w:r w:rsidR="00DC1409" w:rsidRPr="00DC1409">
        <w:rPr>
          <w:rFonts w:ascii="Times New Roman" w:hAnsi="Times New Roman" w:cs="Times New Roman"/>
        </w:rPr>
        <w:t> </w:t>
      </w:r>
      <w:r w:rsidRPr="00DC1409">
        <w:rPr>
          <w:rFonts w:ascii="Times New Roman" w:hAnsi="Times New Roman" w:cs="Times New Roman"/>
        </w:rPr>
        <w:t>elektronické podobě opatřené kvalifikovanými elektronickými podpisy smluvních stran.</w:t>
      </w:r>
    </w:p>
    <w:p w14:paraId="069700CA" w14:textId="090A5D14" w:rsidR="001D1ACA" w:rsidRPr="00DC1409" w:rsidRDefault="001D1ACA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91D85">
        <w:rPr>
          <w:rFonts w:ascii="Times New Roman" w:hAnsi="Times New Roman" w:cs="Times New Roman"/>
        </w:rPr>
        <w:t xml:space="preserve">Neuplatní-li kterákoliv ze smluvních stran </w:t>
      </w:r>
      <w:r w:rsidR="009130AF">
        <w:rPr>
          <w:rFonts w:ascii="Times New Roman" w:hAnsi="Times New Roman" w:cs="Times New Roman"/>
        </w:rPr>
        <w:t>jakékoli</w:t>
      </w:r>
      <w:r w:rsidR="009130AF" w:rsidRPr="00491D85">
        <w:rPr>
          <w:rFonts w:ascii="Times New Roman" w:hAnsi="Times New Roman" w:cs="Times New Roman"/>
        </w:rPr>
        <w:t xml:space="preserve"> </w:t>
      </w:r>
      <w:r w:rsidRPr="00491D85">
        <w:rPr>
          <w:rFonts w:ascii="Times New Roman" w:hAnsi="Times New Roman" w:cs="Times New Roman"/>
        </w:rPr>
        <w:t xml:space="preserve">právo, které pro ni vyplývá z VOP, </w:t>
      </w:r>
      <w:r>
        <w:rPr>
          <w:rFonts w:ascii="Times New Roman" w:hAnsi="Times New Roman" w:cs="Times New Roman"/>
        </w:rPr>
        <w:t>S</w:t>
      </w:r>
      <w:r w:rsidRPr="00491D85">
        <w:rPr>
          <w:rFonts w:ascii="Times New Roman" w:hAnsi="Times New Roman" w:cs="Times New Roman"/>
        </w:rPr>
        <w:t>mlouvy nebo v souvislosti s ní, nebude to vykládáno tak, že se taková smluvní strana tohoto práva vzdává či zříká; takové opomenutí uplatnění nebude rovněž považováno za úzus nebo praktiku protivící se takovému právu.</w:t>
      </w:r>
    </w:p>
    <w:p w14:paraId="32FA8283" w14:textId="54ECF02A" w:rsidR="00B3053E" w:rsidRPr="00DC1409" w:rsidRDefault="00B3053E" w:rsidP="00DC1409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Nedílnou součástí této </w:t>
      </w:r>
      <w:r w:rsidR="008848E9">
        <w:rPr>
          <w:rFonts w:ascii="Times New Roman" w:hAnsi="Times New Roman" w:cs="Times New Roman"/>
        </w:rPr>
        <w:t>S</w:t>
      </w:r>
      <w:r w:rsidRPr="00DC1409">
        <w:rPr>
          <w:rFonts w:ascii="Times New Roman" w:hAnsi="Times New Roman" w:cs="Times New Roman"/>
        </w:rPr>
        <w:t>mlouvy j</w:t>
      </w:r>
      <w:r w:rsidR="00671339">
        <w:rPr>
          <w:rFonts w:ascii="Times New Roman" w:hAnsi="Times New Roman" w:cs="Times New Roman"/>
        </w:rPr>
        <w:t>sou</w:t>
      </w:r>
      <w:r w:rsidRPr="00DC1409">
        <w:rPr>
          <w:rFonts w:ascii="Times New Roman" w:hAnsi="Times New Roman" w:cs="Times New Roman"/>
        </w:rPr>
        <w:t xml:space="preserve"> i její příloh</w:t>
      </w:r>
      <w:r w:rsidR="00671339">
        <w:rPr>
          <w:rFonts w:ascii="Times New Roman" w:hAnsi="Times New Roman" w:cs="Times New Roman"/>
        </w:rPr>
        <w:t>y</w:t>
      </w:r>
      <w:r w:rsidRPr="00DC1409">
        <w:rPr>
          <w:rFonts w:ascii="Times New Roman" w:hAnsi="Times New Roman" w:cs="Times New Roman"/>
        </w:rPr>
        <w:t>:</w:t>
      </w:r>
    </w:p>
    <w:p w14:paraId="26CC3E16" w14:textId="5A9F36BC" w:rsidR="00046971" w:rsidRPr="00DC1409" w:rsidRDefault="00046971" w:rsidP="00C312DC">
      <w:pPr>
        <w:pStyle w:val="Odstavecseseznamem"/>
        <w:spacing w:after="120" w:line="276" w:lineRule="auto"/>
        <w:ind w:left="2124" w:hanging="1764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Příloha č. 1: </w:t>
      </w:r>
      <w:r w:rsidR="00C312DC">
        <w:rPr>
          <w:rFonts w:ascii="Times New Roman" w:hAnsi="Times New Roman" w:cs="Times New Roman"/>
        </w:rPr>
        <w:tab/>
      </w:r>
      <w:r w:rsidR="006359A4" w:rsidRPr="00DC1409">
        <w:rPr>
          <w:rFonts w:ascii="Times New Roman" w:hAnsi="Times New Roman" w:cs="Times New Roman"/>
        </w:rPr>
        <w:t>Všeobecné obchodní podmínky společnosti PLASTIC WASTE FREE EPR a.s., upravující úhradu nákladů obc</w:t>
      </w:r>
      <w:r w:rsidR="006359A4">
        <w:rPr>
          <w:rFonts w:ascii="Times New Roman" w:hAnsi="Times New Roman" w:cs="Times New Roman"/>
        </w:rPr>
        <w:t>ím</w:t>
      </w:r>
      <w:r w:rsidR="006359A4" w:rsidRPr="00DC1409">
        <w:rPr>
          <w:rFonts w:ascii="Times New Roman" w:hAnsi="Times New Roman" w:cs="Times New Roman"/>
        </w:rPr>
        <w:t xml:space="preserve"> na úklid odpadů </w:t>
      </w:r>
      <w:r w:rsidR="006359A4" w:rsidRPr="008360E1">
        <w:rPr>
          <w:rFonts w:ascii="Times New Roman" w:hAnsi="Times New Roman" w:cs="Times New Roman"/>
        </w:rPr>
        <w:t>z</w:t>
      </w:r>
      <w:r w:rsidR="006359A4" w:rsidRPr="00B26DB3">
        <w:rPr>
          <w:rFonts w:ascii="Times New Roman" w:hAnsi="Times New Roman" w:cs="Times New Roman"/>
        </w:rPr>
        <w:t xml:space="preserve"> vybraných plastových výrobků</w:t>
      </w:r>
    </w:p>
    <w:p w14:paraId="2E453808" w14:textId="37C3CD2E" w:rsidR="00046971" w:rsidRPr="00DC1409" w:rsidRDefault="00046971" w:rsidP="00DC1409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DC1409">
        <w:rPr>
          <w:rFonts w:ascii="Times New Roman" w:hAnsi="Times New Roman" w:cs="Times New Roman"/>
        </w:rPr>
        <w:t xml:space="preserve">Příloha č. 2: </w:t>
      </w:r>
      <w:r w:rsidR="00C312DC">
        <w:rPr>
          <w:rFonts w:ascii="Times New Roman" w:hAnsi="Times New Roman" w:cs="Times New Roman"/>
        </w:rPr>
        <w:tab/>
      </w:r>
      <w:r w:rsidR="006359A4" w:rsidRPr="00DC1409">
        <w:rPr>
          <w:rFonts w:ascii="Times New Roman" w:hAnsi="Times New Roman" w:cs="Times New Roman"/>
        </w:rPr>
        <w:t xml:space="preserve">Vzor </w:t>
      </w:r>
      <w:r w:rsidR="00D16BBD">
        <w:rPr>
          <w:rFonts w:ascii="Times New Roman" w:hAnsi="Times New Roman" w:cs="Times New Roman"/>
        </w:rPr>
        <w:t>d</w:t>
      </w:r>
      <w:r w:rsidR="006359A4" w:rsidRPr="00DC1409">
        <w:rPr>
          <w:rFonts w:ascii="Times New Roman" w:hAnsi="Times New Roman" w:cs="Times New Roman"/>
        </w:rPr>
        <w:t xml:space="preserve">otazníku </w:t>
      </w:r>
    </w:p>
    <w:p w14:paraId="5E5DF865" w14:textId="199A4F30" w:rsidR="00B7086E" w:rsidRPr="00DC1409" w:rsidRDefault="000E2855" w:rsidP="00DC1409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</w:t>
      </w:r>
      <w:r w:rsidR="005F0B72">
        <w:rPr>
          <w:rFonts w:ascii="Times New Roman" w:hAnsi="Times New Roman" w:cs="Times New Roman"/>
        </w:rPr>
        <w:t>Kralovicích</w:t>
      </w:r>
      <w:r>
        <w:rPr>
          <w:rFonts w:ascii="Times New Roman" w:hAnsi="Times New Roman" w:cs="Times New Roman"/>
        </w:rPr>
        <w:t xml:space="preserve"> dne ___________</w:t>
      </w:r>
    </w:p>
    <w:p w14:paraId="1C70CD1F" w14:textId="77777777" w:rsidR="00B7086E" w:rsidRDefault="00B7086E" w:rsidP="00DC1409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B7AA3B6" w14:textId="77777777" w:rsidR="000E2855" w:rsidRDefault="000E2855" w:rsidP="000E2855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14:paraId="43ECB2DE" w14:textId="78BAB344" w:rsidR="000E2855" w:rsidRDefault="000E2855" w:rsidP="00DC1409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PLASTIC WASTE FREE EPR a.s.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B72">
        <w:rPr>
          <w:rFonts w:ascii="Times New Roman" w:hAnsi="Times New Roman" w:cs="Times New Roman"/>
        </w:rPr>
        <w:t>město Kralovice</w:t>
      </w:r>
    </w:p>
    <w:p w14:paraId="3668D9EF" w14:textId="6B110AF4" w:rsidR="000E2855" w:rsidRDefault="000E2855" w:rsidP="00DC1409">
      <w:pPr>
        <w:pStyle w:val="Odstavecseseznamem"/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Smetana, člen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B72">
        <w:rPr>
          <w:rFonts w:ascii="Times New Roman" w:hAnsi="Times New Roman" w:cs="Times New Roman"/>
        </w:rPr>
        <w:t>Ing. Karel Popel, starosta města</w:t>
      </w:r>
    </w:p>
    <w:sectPr w:rsidR="000E28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FE03" w14:textId="77777777" w:rsidR="00B2350F" w:rsidRDefault="00B2350F" w:rsidP="00161346">
      <w:pPr>
        <w:spacing w:after="0" w:line="240" w:lineRule="auto"/>
      </w:pPr>
      <w:r>
        <w:separator/>
      </w:r>
    </w:p>
  </w:endnote>
  <w:endnote w:type="continuationSeparator" w:id="0">
    <w:p w14:paraId="67B2389C" w14:textId="77777777" w:rsidR="00B2350F" w:rsidRDefault="00B2350F" w:rsidP="0016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95645"/>
      <w:docPartObj>
        <w:docPartGallery w:val="Page Numbers (Bottom of Page)"/>
        <w:docPartUnique/>
      </w:docPartObj>
    </w:sdtPr>
    <w:sdtContent>
      <w:p w14:paraId="1A638320" w14:textId="19F988AF" w:rsidR="00161346" w:rsidRDefault="001613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54">
          <w:rPr>
            <w:noProof/>
          </w:rPr>
          <w:t>2</w:t>
        </w:r>
        <w:r>
          <w:fldChar w:fldCharType="end"/>
        </w:r>
      </w:p>
    </w:sdtContent>
  </w:sdt>
  <w:p w14:paraId="201F8B14" w14:textId="77777777" w:rsidR="00161346" w:rsidRDefault="00161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E384" w14:textId="77777777" w:rsidR="00B2350F" w:rsidRDefault="00B2350F" w:rsidP="00161346">
      <w:pPr>
        <w:spacing w:after="0" w:line="240" w:lineRule="auto"/>
      </w:pPr>
      <w:r>
        <w:separator/>
      </w:r>
    </w:p>
  </w:footnote>
  <w:footnote w:type="continuationSeparator" w:id="0">
    <w:p w14:paraId="4D19D653" w14:textId="77777777" w:rsidR="00B2350F" w:rsidRDefault="00B2350F" w:rsidP="0016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4D8"/>
    <w:multiLevelType w:val="hybridMultilevel"/>
    <w:tmpl w:val="D7766B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31719"/>
    <w:multiLevelType w:val="hybridMultilevel"/>
    <w:tmpl w:val="8AF08486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71936"/>
    <w:multiLevelType w:val="hybridMultilevel"/>
    <w:tmpl w:val="A1EC67CA"/>
    <w:lvl w:ilvl="0" w:tplc="0B0C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5791"/>
    <w:multiLevelType w:val="hybridMultilevel"/>
    <w:tmpl w:val="3350EBF2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75E93"/>
    <w:multiLevelType w:val="hybridMultilevel"/>
    <w:tmpl w:val="8EF033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237747"/>
    <w:multiLevelType w:val="hybridMultilevel"/>
    <w:tmpl w:val="4DA07D88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84816"/>
    <w:multiLevelType w:val="hybridMultilevel"/>
    <w:tmpl w:val="4D1CA70A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137DB"/>
    <w:multiLevelType w:val="hybridMultilevel"/>
    <w:tmpl w:val="1AD0E8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66E85"/>
    <w:multiLevelType w:val="hybridMultilevel"/>
    <w:tmpl w:val="531EFD02"/>
    <w:lvl w:ilvl="0" w:tplc="CB26E5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B965D6"/>
    <w:multiLevelType w:val="hybridMultilevel"/>
    <w:tmpl w:val="07128FAA"/>
    <w:lvl w:ilvl="0" w:tplc="CB26E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1CF8"/>
    <w:multiLevelType w:val="hybridMultilevel"/>
    <w:tmpl w:val="0E2E7380"/>
    <w:lvl w:ilvl="0" w:tplc="CB26E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23549">
    <w:abstractNumId w:val="0"/>
  </w:num>
  <w:num w:numId="2" w16cid:durableId="946035300">
    <w:abstractNumId w:val="2"/>
  </w:num>
  <w:num w:numId="3" w16cid:durableId="1486509262">
    <w:abstractNumId w:val="3"/>
  </w:num>
  <w:num w:numId="4" w16cid:durableId="1557012353">
    <w:abstractNumId w:val="6"/>
  </w:num>
  <w:num w:numId="5" w16cid:durableId="759643381">
    <w:abstractNumId w:val="5"/>
  </w:num>
  <w:num w:numId="6" w16cid:durableId="1997608770">
    <w:abstractNumId w:val="8"/>
  </w:num>
  <w:num w:numId="7" w16cid:durableId="777334697">
    <w:abstractNumId w:val="9"/>
  </w:num>
  <w:num w:numId="8" w16cid:durableId="1850558637">
    <w:abstractNumId w:val="7"/>
  </w:num>
  <w:num w:numId="9" w16cid:durableId="737021622">
    <w:abstractNumId w:val="10"/>
  </w:num>
  <w:num w:numId="10" w16cid:durableId="1413428564">
    <w:abstractNumId w:val="1"/>
  </w:num>
  <w:num w:numId="11" w16cid:durableId="98628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60"/>
    <w:rsid w:val="000170C1"/>
    <w:rsid w:val="000268A7"/>
    <w:rsid w:val="00035CC1"/>
    <w:rsid w:val="00046971"/>
    <w:rsid w:val="000775C6"/>
    <w:rsid w:val="00077D58"/>
    <w:rsid w:val="000A53BA"/>
    <w:rsid w:val="000B4E89"/>
    <w:rsid w:val="000B7703"/>
    <w:rsid w:val="000C2EAD"/>
    <w:rsid w:val="000C300C"/>
    <w:rsid w:val="000E2855"/>
    <w:rsid w:val="000E7ED7"/>
    <w:rsid w:val="00105C0E"/>
    <w:rsid w:val="00114AFC"/>
    <w:rsid w:val="00115484"/>
    <w:rsid w:val="0011751F"/>
    <w:rsid w:val="00121815"/>
    <w:rsid w:val="00131028"/>
    <w:rsid w:val="00145814"/>
    <w:rsid w:val="00161346"/>
    <w:rsid w:val="001654F9"/>
    <w:rsid w:val="00174B38"/>
    <w:rsid w:val="00175BB9"/>
    <w:rsid w:val="001872EB"/>
    <w:rsid w:val="00190989"/>
    <w:rsid w:val="0019171C"/>
    <w:rsid w:val="0019367B"/>
    <w:rsid w:val="001C1FF8"/>
    <w:rsid w:val="001C693C"/>
    <w:rsid w:val="001D1ACA"/>
    <w:rsid w:val="001D254B"/>
    <w:rsid w:val="001D4714"/>
    <w:rsid w:val="001E63E4"/>
    <w:rsid w:val="001F16C6"/>
    <w:rsid w:val="001F526F"/>
    <w:rsid w:val="002435D7"/>
    <w:rsid w:val="002560FC"/>
    <w:rsid w:val="002567F5"/>
    <w:rsid w:val="00261172"/>
    <w:rsid w:val="00277378"/>
    <w:rsid w:val="00277891"/>
    <w:rsid w:val="002A21B7"/>
    <w:rsid w:val="002D24EF"/>
    <w:rsid w:val="002F0F37"/>
    <w:rsid w:val="002F4D60"/>
    <w:rsid w:val="0030218D"/>
    <w:rsid w:val="0031629D"/>
    <w:rsid w:val="00322080"/>
    <w:rsid w:val="00323CD4"/>
    <w:rsid w:val="003455E1"/>
    <w:rsid w:val="00354010"/>
    <w:rsid w:val="003833EA"/>
    <w:rsid w:val="00383D5B"/>
    <w:rsid w:val="00390AEC"/>
    <w:rsid w:val="003931F8"/>
    <w:rsid w:val="003B27B0"/>
    <w:rsid w:val="003B7A30"/>
    <w:rsid w:val="003F10DB"/>
    <w:rsid w:val="003F3646"/>
    <w:rsid w:val="003F7D63"/>
    <w:rsid w:val="00401A5B"/>
    <w:rsid w:val="00451E62"/>
    <w:rsid w:val="00473E60"/>
    <w:rsid w:val="00486D16"/>
    <w:rsid w:val="004A5C27"/>
    <w:rsid w:val="004B357B"/>
    <w:rsid w:val="004B5895"/>
    <w:rsid w:val="004C190E"/>
    <w:rsid w:val="004C2CD1"/>
    <w:rsid w:val="004E2FA7"/>
    <w:rsid w:val="004E4455"/>
    <w:rsid w:val="00506C1D"/>
    <w:rsid w:val="00511A0A"/>
    <w:rsid w:val="005277A2"/>
    <w:rsid w:val="00543117"/>
    <w:rsid w:val="00547D5F"/>
    <w:rsid w:val="00552B53"/>
    <w:rsid w:val="005627D0"/>
    <w:rsid w:val="00574DDD"/>
    <w:rsid w:val="00585A72"/>
    <w:rsid w:val="005B6FA8"/>
    <w:rsid w:val="005C3B41"/>
    <w:rsid w:val="005E351B"/>
    <w:rsid w:val="005F0B72"/>
    <w:rsid w:val="005F3882"/>
    <w:rsid w:val="005F7E37"/>
    <w:rsid w:val="00601965"/>
    <w:rsid w:val="00605503"/>
    <w:rsid w:val="00622A3B"/>
    <w:rsid w:val="006359A4"/>
    <w:rsid w:val="00647653"/>
    <w:rsid w:val="006553FF"/>
    <w:rsid w:val="006628E5"/>
    <w:rsid w:val="00662E9F"/>
    <w:rsid w:val="00671339"/>
    <w:rsid w:val="0067341A"/>
    <w:rsid w:val="00695318"/>
    <w:rsid w:val="006A25AF"/>
    <w:rsid w:val="006A70D5"/>
    <w:rsid w:val="006B421B"/>
    <w:rsid w:val="006B6B6F"/>
    <w:rsid w:val="006B773D"/>
    <w:rsid w:val="006E28BF"/>
    <w:rsid w:val="006E59D9"/>
    <w:rsid w:val="00714C12"/>
    <w:rsid w:val="007153B8"/>
    <w:rsid w:val="00750845"/>
    <w:rsid w:val="00777D29"/>
    <w:rsid w:val="00792C81"/>
    <w:rsid w:val="00795AFE"/>
    <w:rsid w:val="00796B18"/>
    <w:rsid w:val="007B25A5"/>
    <w:rsid w:val="007C4554"/>
    <w:rsid w:val="007C4CDC"/>
    <w:rsid w:val="007D4C4B"/>
    <w:rsid w:val="007D6A7C"/>
    <w:rsid w:val="007D6B49"/>
    <w:rsid w:val="007F78F0"/>
    <w:rsid w:val="008360E1"/>
    <w:rsid w:val="008362D2"/>
    <w:rsid w:val="00846773"/>
    <w:rsid w:val="008648A9"/>
    <w:rsid w:val="00870A49"/>
    <w:rsid w:val="00871FB2"/>
    <w:rsid w:val="0088397B"/>
    <w:rsid w:val="008839F7"/>
    <w:rsid w:val="008848E9"/>
    <w:rsid w:val="00884F62"/>
    <w:rsid w:val="00896062"/>
    <w:rsid w:val="008B2313"/>
    <w:rsid w:val="008C50B0"/>
    <w:rsid w:val="008E792D"/>
    <w:rsid w:val="008F4C92"/>
    <w:rsid w:val="008F7533"/>
    <w:rsid w:val="0090607A"/>
    <w:rsid w:val="009130AF"/>
    <w:rsid w:val="00934B92"/>
    <w:rsid w:val="0094415C"/>
    <w:rsid w:val="0095230E"/>
    <w:rsid w:val="0095571A"/>
    <w:rsid w:val="00986525"/>
    <w:rsid w:val="009A683B"/>
    <w:rsid w:val="009A72CB"/>
    <w:rsid w:val="009B40BA"/>
    <w:rsid w:val="009B4B5C"/>
    <w:rsid w:val="009D324B"/>
    <w:rsid w:val="009D50B3"/>
    <w:rsid w:val="009F4AEB"/>
    <w:rsid w:val="009F628B"/>
    <w:rsid w:val="00A0162F"/>
    <w:rsid w:val="00A27FA4"/>
    <w:rsid w:val="00A81068"/>
    <w:rsid w:val="00A902C6"/>
    <w:rsid w:val="00AA0262"/>
    <w:rsid w:val="00AA1D8E"/>
    <w:rsid w:val="00AC7929"/>
    <w:rsid w:val="00AD67B7"/>
    <w:rsid w:val="00AE0A9D"/>
    <w:rsid w:val="00B035C0"/>
    <w:rsid w:val="00B07AF0"/>
    <w:rsid w:val="00B11C57"/>
    <w:rsid w:val="00B2350F"/>
    <w:rsid w:val="00B251CA"/>
    <w:rsid w:val="00B26DB3"/>
    <w:rsid w:val="00B3053E"/>
    <w:rsid w:val="00B53EB3"/>
    <w:rsid w:val="00B54743"/>
    <w:rsid w:val="00B62DC0"/>
    <w:rsid w:val="00B669C6"/>
    <w:rsid w:val="00B7086E"/>
    <w:rsid w:val="00B71FFE"/>
    <w:rsid w:val="00B77492"/>
    <w:rsid w:val="00B77C5A"/>
    <w:rsid w:val="00BD5AE0"/>
    <w:rsid w:val="00C06F81"/>
    <w:rsid w:val="00C07005"/>
    <w:rsid w:val="00C14359"/>
    <w:rsid w:val="00C228B7"/>
    <w:rsid w:val="00C312DC"/>
    <w:rsid w:val="00C37DAD"/>
    <w:rsid w:val="00C45CD2"/>
    <w:rsid w:val="00C83972"/>
    <w:rsid w:val="00CA235B"/>
    <w:rsid w:val="00CC7B94"/>
    <w:rsid w:val="00CE7AE9"/>
    <w:rsid w:val="00D12076"/>
    <w:rsid w:val="00D16BBD"/>
    <w:rsid w:val="00D17022"/>
    <w:rsid w:val="00D22DAF"/>
    <w:rsid w:val="00D424D3"/>
    <w:rsid w:val="00D54CEF"/>
    <w:rsid w:val="00D63CC4"/>
    <w:rsid w:val="00DB0BBE"/>
    <w:rsid w:val="00DB545D"/>
    <w:rsid w:val="00DC1409"/>
    <w:rsid w:val="00DC6CF3"/>
    <w:rsid w:val="00DD6DA2"/>
    <w:rsid w:val="00DE1E6E"/>
    <w:rsid w:val="00DF7AE0"/>
    <w:rsid w:val="00E01FA2"/>
    <w:rsid w:val="00E262B7"/>
    <w:rsid w:val="00E349DF"/>
    <w:rsid w:val="00E66837"/>
    <w:rsid w:val="00E87A00"/>
    <w:rsid w:val="00E906B9"/>
    <w:rsid w:val="00E92081"/>
    <w:rsid w:val="00EA4F71"/>
    <w:rsid w:val="00ED1686"/>
    <w:rsid w:val="00ED459A"/>
    <w:rsid w:val="00EE7565"/>
    <w:rsid w:val="00EE7D9B"/>
    <w:rsid w:val="00EF3E33"/>
    <w:rsid w:val="00F05E16"/>
    <w:rsid w:val="00F24D27"/>
    <w:rsid w:val="00F31B73"/>
    <w:rsid w:val="00F3757D"/>
    <w:rsid w:val="00F46F17"/>
    <w:rsid w:val="00F47CC7"/>
    <w:rsid w:val="00F57D0D"/>
    <w:rsid w:val="00F7124C"/>
    <w:rsid w:val="00F73C5B"/>
    <w:rsid w:val="00FA34AC"/>
    <w:rsid w:val="00FB3CC5"/>
    <w:rsid w:val="00FB6DAA"/>
    <w:rsid w:val="00FD6548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E353"/>
  <w15:chartTrackingRefBased/>
  <w15:docId w15:val="{776A5E7B-2BAB-49DF-AF29-D10BA8C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E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E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E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E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E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E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E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E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31F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31F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7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A4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4F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4F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F7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6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346"/>
  </w:style>
  <w:style w:type="paragraph" w:styleId="Zpat">
    <w:name w:val="footer"/>
    <w:basedOn w:val="Normln"/>
    <w:link w:val="ZpatChar"/>
    <w:uiPriority w:val="99"/>
    <w:unhideWhenUsed/>
    <w:rsid w:val="00161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346"/>
  </w:style>
  <w:style w:type="paragraph" w:customStyle="1" w:styleId="Default">
    <w:name w:val="Default"/>
    <w:rsid w:val="00D2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884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4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6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8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sticwastefre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1317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kralovamarie</cp:lastModifiedBy>
  <cp:revision>2</cp:revision>
  <cp:lastPrinted>2025-09-16T10:31:00Z</cp:lastPrinted>
  <dcterms:created xsi:type="dcterms:W3CDTF">2026-05-04T12:08:00Z</dcterms:created>
  <dcterms:modified xsi:type="dcterms:W3CDTF">2026-05-04T12:08:00Z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2025-02-03T11:26:31Z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3e9fe142-392f-480a-9bf3-d36503e3fd2c</vt:lpwstr>
  </property>
  <property fmtid="{D5CDD505-2E9C-101B-9397-08002B2CF9AE}" pid="8" name="MSIP_Label_f15a8442-68f3-4087-8f05-d564bed44e92_ContentBits">
    <vt:lpwstr>0</vt:lpwstr>
  </property>
</Properties>
</file>