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1F5E" w14:textId="77777777" w:rsidR="00EB7C7F" w:rsidRPr="00A3020E" w:rsidRDefault="00806CAD" w:rsidP="00421C44">
      <w:pPr>
        <w:pStyle w:val="Zhlavdohody"/>
        <w:spacing w:before="480"/>
      </w:pPr>
      <w:r w:rsidRPr="00A3020E">
        <w:t>D</w:t>
      </w:r>
      <w:r w:rsidR="000C441B">
        <w:t xml:space="preserve"> O </w:t>
      </w:r>
      <w:r w:rsidRPr="00A3020E">
        <w:t>H</w:t>
      </w:r>
      <w:r w:rsidR="000C441B">
        <w:t xml:space="preserve"> O </w:t>
      </w:r>
      <w:r w:rsidRPr="00A3020E">
        <w:t xml:space="preserve">D </w:t>
      </w:r>
      <w:r w:rsidR="00DA2BAB">
        <w:t>A</w:t>
      </w:r>
    </w:p>
    <w:p w14:paraId="14BD53A9" w14:textId="77777777" w:rsidR="00895F2A" w:rsidRDefault="00316AB1" w:rsidP="00895F2A">
      <w:pPr>
        <w:pStyle w:val="Nzevdohody"/>
      </w:pPr>
      <w:r>
        <w:t xml:space="preserve">o </w:t>
      </w:r>
      <w:r w:rsidR="00F17D78">
        <w:t>zřízení</w:t>
      </w:r>
      <w:r w:rsidR="00F17D78" w:rsidRPr="00113DB3">
        <w:t xml:space="preserve"> </w:t>
      </w:r>
      <w:r>
        <w:t>integračního pracovního místa a poskytnutí příspěvku spolufinancovaného ze státního rozpočtu a Evropského sociálního fondu</w:t>
      </w:r>
    </w:p>
    <w:p w14:paraId="3E3F2D32" w14:textId="77777777" w:rsidR="00B320B8" w:rsidRPr="00A3020E" w:rsidRDefault="00680B09" w:rsidP="00B320B8">
      <w:pPr>
        <w:pStyle w:val="Nzevdohody"/>
      </w:pPr>
      <w:r w:rsidRPr="00A3020E">
        <w:t xml:space="preserve">č. </w:t>
      </w:r>
      <w:r w:rsidR="00EC45C5">
        <w:t>JEA-IN-3/2026</w:t>
      </w:r>
      <w:r w:rsidR="00911594">
        <w:t xml:space="preserve"> </w:t>
      </w:r>
    </w:p>
    <w:p w14:paraId="18B5B6DA" w14:textId="77777777" w:rsidR="00B320B8" w:rsidRPr="00A3020E" w:rsidRDefault="00B320B8" w:rsidP="00B320B8">
      <w:pPr>
        <w:rPr>
          <w:rFonts w:cs="Arial"/>
          <w:szCs w:val="20"/>
        </w:rPr>
      </w:pPr>
    </w:p>
    <w:p w14:paraId="0E347AF3" w14:textId="77777777" w:rsidR="00EA2E75" w:rsidRDefault="00EA2E75">
      <w:pPr>
        <w:rPr>
          <w:rFonts w:cs="Arial"/>
          <w:szCs w:val="20"/>
        </w:rPr>
      </w:pPr>
    </w:p>
    <w:p w14:paraId="0E5D8722" w14:textId="77777777" w:rsidR="005731B2" w:rsidRDefault="005731B2" w:rsidP="005731B2">
      <w:pPr>
        <w:rPr>
          <w:rFonts w:cs="Arial"/>
          <w:szCs w:val="20"/>
        </w:rPr>
      </w:pPr>
      <w:r>
        <w:rPr>
          <w:rFonts w:cs="Arial"/>
          <w:szCs w:val="20"/>
        </w:rPr>
        <w:t>uzavřená mezi</w:t>
      </w:r>
    </w:p>
    <w:p w14:paraId="3515E870" w14:textId="77777777" w:rsidR="005731B2" w:rsidRPr="00A3020E" w:rsidRDefault="005731B2" w:rsidP="005731B2">
      <w:pPr>
        <w:rPr>
          <w:rFonts w:cs="Arial"/>
          <w:szCs w:val="20"/>
        </w:rPr>
      </w:pPr>
    </w:p>
    <w:p w14:paraId="2482D64C" w14:textId="77777777" w:rsidR="006E6C04" w:rsidRPr="006E6C04" w:rsidRDefault="005731B2" w:rsidP="005731B2">
      <w:pPr>
        <w:tabs>
          <w:tab w:val="left" w:pos="2212"/>
        </w:tabs>
        <w:spacing w:after="120"/>
        <w:ind w:left="2211" w:hanging="2211"/>
        <w:rPr>
          <w:rFonts w:cs="Arial"/>
          <w:b/>
          <w:szCs w:val="20"/>
        </w:rPr>
      </w:pPr>
      <w:r w:rsidRPr="009F050C">
        <w:rPr>
          <w:rFonts w:cs="Arial"/>
          <w:b/>
          <w:szCs w:val="20"/>
        </w:rPr>
        <w:t>Úřad</w:t>
      </w:r>
      <w:r>
        <w:rPr>
          <w:rFonts w:cs="Arial"/>
          <w:b/>
          <w:szCs w:val="20"/>
        </w:rPr>
        <w:t>em</w:t>
      </w:r>
      <w:r w:rsidRPr="009F050C">
        <w:rPr>
          <w:rFonts w:cs="Arial"/>
          <w:b/>
          <w:szCs w:val="20"/>
        </w:rPr>
        <w:t xml:space="preserve"> práce České republiky</w:t>
      </w:r>
    </w:p>
    <w:p w14:paraId="0EFE095C" w14:textId="77777777" w:rsidR="001D5C83" w:rsidRPr="00A3020E" w:rsidRDefault="001D5C83" w:rsidP="001D5C83">
      <w:pPr>
        <w:tabs>
          <w:tab w:val="left" w:pos="2212"/>
        </w:tabs>
        <w:ind w:left="2211" w:hanging="2211"/>
        <w:rPr>
          <w:rFonts w:cs="Arial"/>
          <w:szCs w:val="20"/>
        </w:rPr>
      </w:pPr>
      <w:r w:rsidRPr="00A3020E">
        <w:rPr>
          <w:rFonts w:cs="Arial"/>
          <w:szCs w:val="20"/>
        </w:rPr>
        <w:t>zastupující osoba:</w:t>
      </w:r>
      <w:r w:rsidRPr="00A3020E">
        <w:rPr>
          <w:rFonts w:cs="Arial"/>
          <w:szCs w:val="20"/>
        </w:rPr>
        <w:tab/>
      </w:r>
      <w:r>
        <w:rPr>
          <w:rFonts w:cs="Arial"/>
          <w:szCs w:val="20"/>
        </w:rPr>
        <w:t>I</w:t>
      </w:r>
      <w:r>
        <w:rPr>
          <w:rFonts w:cs="Arial"/>
          <w:szCs w:val="20"/>
        </w:rPr>
        <w:tab/>
      </w:r>
      <w:proofErr w:type="spellStart"/>
      <w:r>
        <w:rPr>
          <w:rFonts w:cs="Arial"/>
          <w:szCs w:val="20"/>
        </w:rPr>
        <w:t>ng</w:t>
      </w:r>
      <w:proofErr w:type="spellEnd"/>
      <w:r>
        <w:rPr>
          <w:rFonts w:cs="Arial"/>
          <w:szCs w:val="20"/>
        </w:rPr>
        <w:t xml:space="preserve">. Bořivoj Novotný, ředitel Odboru zaměstnanosti a EU krajské pobočky </w:t>
      </w:r>
      <w:r>
        <w:rPr>
          <w:rFonts w:cs="Arial"/>
          <w:szCs w:val="20"/>
        </w:rPr>
        <w:br/>
        <w:t>v Olomouci</w:t>
      </w:r>
    </w:p>
    <w:p w14:paraId="42B9D395" w14:textId="77777777" w:rsidR="001D5C83" w:rsidRPr="00A3020E" w:rsidRDefault="001D5C83" w:rsidP="001D5C83">
      <w:pPr>
        <w:tabs>
          <w:tab w:val="left" w:pos="2212"/>
        </w:tabs>
        <w:ind w:left="2211" w:hanging="2211"/>
        <w:rPr>
          <w:rFonts w:cs="Arial"/>
          <w:szCs w:val="20"/>
        </w:rPr>
      </w:pPr>
      <w:r w:rsidRPr="00A3020E">
        <w:rPr>
          <w:rFonts w:cs="Arial"/>
          <w:szCs w:val="20"/>
        </w:rPr>
        <w:t>sídlo:</w:t>
      </w:r>
      <w:r w:rsidRPr="00A3020E">
        <w:rPr>
          <w:rFonts w:cs="Arial"/>
          <w:szCs w:val="20"/>
        </w:rPr>
        <w:tab/>
      </w:r>
      <w:r w:rsidRPr="00191475">
        <w:rPr>
          <w:rFonts w:cs="Arial"/>
          <w:szCs w:val="20"/>
        </w:rPr>
        <w:t>Dobrovského 1278</w:t>
      </w:r>
      <w:r>
        <w:t>/25, 170 00 Praha 7</w:t>
      </w:r>
    </w:p>
    <w:p w14:paraId="6DF6C7B4" w14:textId="77777777" w:rsidR="001D5C83" w:rsidRDefault="001D5C83" w:rsidP="001D5C83">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208CE">
        <w:rPr>
          <w:rFonts w:cs="Arial"/>
          <w:szCs w:val="20"/>
        </w:rPr>
        <w:t>72496991</w:t>
      </w:r>
    </w:p>
    <w:p w14:paraId="2F5836A8" w14:textId="77777777" w:rsidR="001D5C83" w:rsidRDefault="001D5C83" w:rsidP="001D5C83">
      <w:pPr>
        <w:tabs>
          <w:tab w:val="left" w:pos="2212"/>
        </w:tabs>
        <w:ind w:left="2211" w:hanging="2211"/>
      </w:pPr>
      <w:r>
        <w:rPr>
          <w:rFonts w:cs="Arial"/>
          <w:szCs w:val="20"/>
        </w:rPr>
        <w:t>adresa pro doručování</w:t>
      </w:r>
      <w:r w:rsidRPr="00A3020E">
        <w:rPr>
          <w:rFonts w:cs="Arial"/>
          <w:szCs w:val="20"/>
        </w:rPr>
        <w:tab/>
      </w:r>
      <w:r w:rsidRPr="00191475">
        <w:rPr>
          <w:rFonts w:cs="Arial"/>
          <w:szCs w:val="20"/>
        </w:rPr>
        <w:t>Úřad práce</w:t>
      </w:r>
      <w:r>
        <w:t xml:space="preserve"> ČR – Krajská pobočka v Olomouci, </w:t>
      </w:r>
      <w:proofErr w:type="spellStart"/>
      <w:r>
        <w:t>Vejdovského</w:t>
      </w:r>
      <w:proofErr w:type="spellEnd"/>
      <w:r>
        <w:t xml:space="preserve"> č.p. 988/4, Hodolany, 779 00 Olomouc 9</w:t>
      </w:r>
    </w:p>
    <w:p w14:paraId="21B3DD1E" w14:textId="77777777" w:rsidR="001D5C83" w:rsidRPr="00A3020E" w:rsidRDefault="001D5C83" w:rsidP="001D5C83">
      <w:pPr>
        <w:tabs>
          <w:tab w:val="left" w:pos="2520"/>
        </w:tabs>
        <w:spacing w:before="60"/>
        <w:rPr>
          <w:rFonts w:cs="Arial"/>
          <w:szCs w:val="20"/>
        </w:rPr>
      </w:pP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w:t>
      </w:r>
      <w:r w:rsidRPr="00A3020E">
        <w:rPr>
          <w:rFonts w:cs="Arial"/>
          <w:szCs w:val="20"/>
        </w:rPr>
        <w:t>straně jedné</w:t>
      </w:r>
    </w:p>
    <w:p w14:paraId="13F9A961" w14:textId="77777777" w:rsidR="00290834" w:rsidRDefault="00290834" w:rsidP="001D5C83">
      <w:pPr>
        <w:tabs>
          <w:tab w:val="left" w:pos="2520"/>
        </w:tabs>
        <w:spacing w:before="120" w:after="120"/>
        <w:rPr>
          <w:rFonts w:cs="Arial"/>
          <w:szCs w:val="20"/>
        </w:rPr>
      </w:pPr>
      <w:r>
        <w:rPr>
          <w:rFonts w:cs="Arial"/>
          <w:szCs w:val="20"/>
        </w:rPr>
        <w:t>a</w:t>
      </w:r>
    </w:p>
    <w:p w14:paraId="6BE3BC89" w14:textId="77777777" w:rsidR="00EC45C5" w:rsidRDefault="00791358" w:rsidP="00001E23">
      <w:pPr>
        <w:tabs>
          <w:tab w:val="left" w:pos="2212"/>
        </w:tabs>
        <w:ind w:left="2211" w:hanging="2211"/>
        <w:rPr>
          <w:rFonts w:cs="Arial"/>
          <w:noProof/>
          <w:szCs w:val="20"/>
        </w:rPr>
      </w:pPr>
      <w:r w:rsidRPr="00114D54">
        <w:rPr>
          <w:rFonts w:cs="Arial"/>
          <w:b/>
          <w:szCs w:val="20"/>
        </w:rPr>
        <w:t>zaměstnavatel</w:t>
      </w:r>
      <w:r w:rsidR="005731B2">
        <w:rPr>
          <w:rFonts w:cs="Arial"/>
          <w:b/>
          <w:szCs w:val="20"/>
        </w:rPr>
        <w:t>em</w:t>
      </w:r>
      <w:r w:rsidRPr="00A3020E">
        <w:rPr>
          <w:rFonts w:cs="Arial"/>
          <w:szCs w:val="20"/>
        </w:rPr>
        <w:t>:</w:t>
      </w:r>
      <w:r w:rsidRPr="00A3020E">
        <w:rPr>
          <w:rFonts w:cs="Arial"/>
          <w:szCs w:val="20"/>
        </w:rPr>
        <w:tab/>
      </w:r>
      <w:r w:rsidR="00EC45C5" w:rsidRPr="00EC45C5">
        <w:rPr>
          <w:rFonts w:cs="Arial"/>
          <w:szCs w:val="20"/>
        </w:rPr>
        <w:t>Obec Kobylá</w:t>
      </w:r>
      <w:r w:rsidR="00EC45C5">
        <w:t xml:space="preserve"> nad Vidnavkou</w:t>
      </w:r>
      <w:r w:rsidR="00EC45C5" w:rsidRPr="00EC45C5">
        <w:rPr>
          <w:rFonts w:cs="Arial"/>
          <w:vanish/>
          <w:szCs w:val="20"/>
        </w:rPr>
        <w:t>0</w:t>
      </w:r>
    </w:p>
    <w:p w14:paraId="1AC4CCDB" w14:textId="77777777" w:rsidR="00B72145" w:rsidRPr="00A3020E" w:rsidRDefault="00EC45C5"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EC45C5">
        <w:rPr>
          <w:rFonts w:cs="Arial"/>
          <w:noProof/>
          <w:szCs w:val="20"/>
        </w:rPr>
        <w:t>Miroslava Rybáriková</w:t>
      </w:r>
      <w:r>
        <w:rPr>
          <w:noProof/>
        </w:rPr>
        <w:t>, starostka</w:t>
      </w:r>
    </w:p>
    <w:p w14:paraId="0AF3B56B" w14:textId="77777777" w:rsidR="00B72145" w:rsidRPr="00A3020E" w:rsidRDefault="00EC45C5"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EC45C5">
        <w:rPr>
          <w:rFonts w:cs="Arial"/>
          <w:szCs w:val="20"/>
        </w:rPr>
        <w:t>Kobylá nad</w:t>
      </w:r>
      <w:r>
        <w:t xml:space="preserve"> Vidnavkou č.p. 53, 790 65 Žulová</w:t>
      </w:r>
    </w:p>
    <w:p w14:paraId="428384C4"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EC45C5" w:rsidRPr="00EC45C5">
        <w:rPr>
          <w:rFonts w:cs="Arial"/>
          <w:szCs w:val="20"/>
        </w:rPr>
        <w:t>70599971</w:t>
      </w:r>
    </w:p>
    <w:p w14:paraId="4A892433"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851DBF">
        <w:rPr>
          <w:rFonts w:cs="Arial"/>
          <w:szCs w:val="20"/>
        </w:rPr>
        <w:t>„</w:t>
      </w:r>
      <w:r w:rsidRPr="00A3020E">
        <w:rPr>
          <w:rFonts w:cs="Arial"/>
          <w:szCs w:val="20"/>
        </w:rPr>
        <w:t>zaměstnavatel</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0A3E9FEF" w14:textId="77777777" w:rsidR="00661871" w:rsidRDefault="00661871" w:rsidP="00421C44">
      <w:pPr>
        <w:pStyle w:val="lnek"/>
        <w:spacing w:before="480"/>
      </w:pPr>
      <w:r w:rsidRPr="00A3020E">
        <w:t>Článek I</w:t>
      </w:r>
    </w:p>
    <w:p w14:paraId="1F8A3A6A" w14:textId="77777777" w:rsidR="00D913AD" w:rsidRPr="00A3020E" w:rsidRDefault="00D913AD" w:rsidP="00190F6B">
      <w:pPr>
        <w:pStyle w:val="lnek"/>
        <w:spacing w:before="120"/>
      </w:pPr>
      <w:r>
        <w:t>Účel poskytnutí příspěvku</w:t>
      </w:r>
    </w:p>
    <w:p w14:paraId="14EFBCE4" w14:textId="77777777" w:rsidR="00AB7701" w:rsidRDefault="00AB7701" w:rsidP="003A481B">
      <w:pPr>
        <w:pStyle w:val="Boddohody"/>
        <w:numPr>
          <w:ilvl w:val="0"/>
          <w:numId w:val="5"/>
        </w:numPr>
        <w:tabs>
          <w:tab w:val="left" w:pos="364"/>
        </w:tabs>
      </w:pPr>
      <w:r>
        <w:t xml:space="preserve">Tato dohoda se uzavírá podle § 106 a § 119 zákona č. 435/2004 Sb., o zaměstnanosti, ve znění pozdějších předpisů (dále jen „zákon o zaměstnanosti“) za účelem vytvoření integračního pracovního místa a poskytnutí: </w:t>
      </w:r>
    </w:p>
    <w:p w14:paraId="4C2E3C23" w14:textId="77777777" w:rsidR="00AB7701" w:rsidRDefault="005A474B" w:rsidP="003A481B">
      <w:pPr>
        <w:pStyle w:val="Boddohody"/>
        <w:numPr>
          <w:ilvl w:val="1"/>
          <w:numId w:val="6"/>
        </w:numPr>
        <w:tabs>
          <w:tab w:val="left" w:pos="784"/>
        </w:tabs>
        <w:spacing w:before="120"/>
        <w:ind w:left="788" w:hanging="431"/>
      </w:pPr>
      <w:r w:rsidRPr="0002150F">
        <w:rPr>
          <w:b/>
          <w:bCs/>
        </w:rPr>
        <w:t xml:space="preserve">příspěvku na řádně vynakládané </w:t>
      </w:r>
      <w:r>
        <w:rPr>
          <w:b/>
          <w:bCs/>
        </w:rPr>
        <w:t>mzdové náklady</w:t>
      </w:r>
      <w:r w:rsidRPr="00102D02">
        <w:t xml:space="preserve"> na zaměstnance</w:t>
      </w:r>
      <w:r>
        <w:t xml:space="preserve"> umístěného</w:t>
      </w:r>
      <w:r w:rsidRPr="00102D02">
        <w:t xml:space="preserve"> na integračním pracovním místě </w:t>
      </w:r>
      <w:r>
        <w:t xml:space="preserve">podle </w:t>
      </w:r>
      <w:r w:rsidRPr="00102D02">
        <w:t>článku II bod 1 této dohody, včetně pojistného na sociální zabezpečení, příspěvku na státní politiku zaměstnanosti a pojistného na veřejné zdravotní pojištění, které zaměstnavatel za sebe odvádí z vyměřovacího základu zaměstnance (dále jen „</w:t>
      </w:r>
      <w:r w:rsidRPr="00102D02">
        <w:rPr>
          <w:b/>
          <w:bCs/>
        </w:rPr>
        <w:t>mzdový příspěvek</w:t>
      </w:r>
      <w:r w:rsidRPr="00102D02">
        <w:t>“),</w:t>
      </w:r>
    </w:p>
    <w:p w14:paraId="24C5E53B" w14:textId="77777777" w:rsidR="00AB7701" w:rsidRDefault="005E1B11" w:rsidP="003A481B">
      <w:pPr>
        <w:pStyle w:val="Boddohody"/>
        <w:numPr>
          <w:ilvl w:val="1"/>
          <w:numId w:val="6"/>
        </w:numPr>
        <w:tabs>
          <w:tab w:val="left" w:pos="784"/>
        </w:tabs>
        <w:spacing w:before="120"/>
        <w:ind w:left="788" w:hanging="431"/>
      </w:pPr>
      <w:r w:rsidRPr="0002150F">
        <w:rPr>
          <w:b/>
          <w:bCs/>
        </w:rPr>
        <w:t>paušálního příspěvku na kompenzaci náhrady mzdy nebo platu</w:t>
      </w:r>
      <w:r w:rsidRPr="00102D02">
        <w:t xml:space="preserve"> za dobu</w:t>
      </w:r>
      <w:r>
        <w:t>, kdy se</w:t>
      </w:r>
      <w:r w:rsidRPr="00102D02">
        <w:t xml:space="preserve"> zaměstnan</w:t>
      </w:r>
      <w:r>
        <w:t>e</w:t>
      </w:r>
      <w:r w:rsidRPr="00102D02">
        <w:t>c</w:t>
      </w:r>
      <w:r>
        <w:t xml:space="preserve"> umístěný na integračním pracovním místě podle článku II bod 1 této dohody</w:t>
      </w:r>
      <w:r w:rsidRPr="00102D02">
        <w:t xml:space="preserve"> </w:t>
      </w:r>
      <w:r>
        <w:t xml:space="preserve">účastní </w:t>
      </w:r>
      <w:r w:rsidRPr="00102D02">
        <w:t>integračních aktivit (dále jen „</w:t>
      </w:r>
      <w:r w:rsidRPr="00102D02">
        <w:rPr>
          <w:b/>
          <w:bCs/>
        </w:rPr>
        <w:t>mzdový paušál</w:t>
      </w:r>
      <w:r w:rsidRPr="00102D02">
        <w:t>“),</w:t>
      </w:r>
    </w:p>
    <w:p w14:paraId="56F7CC18" w14:textId="77777777" w:rsidR="001F6274" w:rsidRPr="001F6274" w:rsidRDefault="001F6274" w:rsidP="001F6274">
      <w:pPr>
        <w:pStyle w:val="Boddohody"/>
        <w:numPr>
          <w:ilvl w:val="1"/>
          <w:numId w:val="6"/>
        </w:numPr>
        <w:tabs>
          <w:tab w:val="left" w:pos="784"/>
        </w:tabs>
        <w:spacing w:before="120"/>
        <w:ind w:left="788" w:hanging="431"/>
      </w:pPr>
      <w:r w:rsidRPr="0002150F">
        <w:rPr>
          <w:b/>
          <w:bCs/>
        </w:rPr>
        <w:t>paušálního příspěvku na kompenzaci nákladů souvisejících se zajištěním integračních aktivit</w:t>
      </w:r>
      <w:r w:rsidRPr="001F6274">
        <w:t xml:space="preserve"> zaměstnanc</w:t>
      </w:r>
      <w:r w:rsidR="00681CEB">
        <w:t>e</w:t>
      </w:r>
      <w:r w:rsidRPr="001F6274">
        <w:t xml:space="preserve"> umístěného na integračním pracovním místě podle článku II bod 1 této dohody (dále jen „</w:t>
      </w:r>
      <w:r w:rsidRPr="00102D02">
        <w:rPr>
          <w:b/>
          <w:bCs/>
        </w:rPr>
        <w:t>integrační paušál</w:t>
      </w:r>
      <w:r w:rsidRPr="001F6274">
        <w:t>“),</w:t>
      </w:r>
    </w:p>
    <w:p w14:paraId="7B5D8F61" w14:textId="77777777" w:rsidR="00F8093B" w:rsidRDefault="00AB7701" w:rsidP="00AB7701">
      <w:pPr>
        <w:spacing w:before="120" w:after="120"/>
        <w:ind w:left="360"/>
        <w:rPr>
          <w:rFonts w:cs="Arial"/>
          <w:szCs w:val="20"/>
        </w:rPr>
      </w:pPr>
      <w:r>
        <w:rPr>
          <w:rFonts w:cs="Arial"/>
          <w:szCs w:val="20"/>
        </w:rPr>
        <w:t>z projektu</w:t>
      </w:r>
      <w:r w:rsidRPr="00F7733C">
        <w:rPr>
          <w:rFonts w:cs="Arial"/>
          <w:szCs w:val="20"/>
        </w:rPr>
        <w:t xml:space="preserve"> </w:t>
      </w:r>
      <w:proofErr w:type="spellStart"/>
      <w:r w:rsidRPr="00F7733C">
        <w:rPr>
          <w:rFonts w:cs="Arial"/>
          <w:szCs w:val="20"/>
        </w:rPr>
        <w:t>reg</w:t>
      </w:r>
      <w:proofErr w:type="spellEnd"/>
      <w:r w:rsidRPr="00F7733C">
        <w:rPr>
          <w:rFonts w:cs="Arial"/>
          <w:szCs w:val="20"/>
        </w:rPr>
        <w:t>.</w:t>
      </w:r>
      <w:r w:rsidR="00F7733C">
        <w:rPr>
          <w:rFonts w:cs="Arial"/>
          <w:szCs w:val="20"/>
        </w:rPr>
        <w:t> </w:t>
      </w:r>
      <w:r w:rsidR="00F7733C">
        <w:t>č. </w:t>
      </w:r>
      <w:r w:rsidR="00EC45C5">
        <w:t>CZ.03.01.01/00/22_023/0001310</w:t>
      </w:r>
      <w:r w:rsidR="00F7733C">
        <w:rPr>
          <w:i/>
          <w:iCs/>
        </w:rPr>
        <w:t xml:space="preserve"> </w:t>
      </w:r>
      <w:r w:rsidR="00EC45C5">
        <w:t>Šance na práci v Olomouckém kraji</w:t>
      </w:r>
      <w:r w:rsidR="00F7733C">
        <w:t>,</w:t>
      </w:r>
      <w:r w:rsidR="00F7733C" w:rsidRPr="00232177">
        <w:t xml:space="preserve"> </w:t>
      </w:r>
      <w:r w:rsidRPr="00F7733C">
        <w:rPr>
          <w:rFonts w:cs="Arial"/>
          <w:szCs w:val="20"/>
        </w:rPr>
        <w:t>a to v rozsahu a za podmínek uvedených v této dohodě</w:t>
      </w:r>
      <w:r w:rsidR="002C0E91">
        <w:rPr>
          <w:rFonts w:cs="Arial"/>
          <w:szCs w:val="20"/>
        </w:rPr>
        <w:t xml:space="preserve"> </w:t>
      </w:r>
    </w:p>
    <w:p w14:paraId="4F527433" w14:textId="77777777" w:rsidR="00AB7701" w:rsidRPr="00F7733C" w:rsidRDefault="002C0E91" w:rsidP="00F8093B">
      <w:pPr>
        <w:spacing w:before="120" w:after="120"/>
        <w:ind w:left="1560"/>
        <w:rPr>
          <w:rFonts w:cs="Arial"/>
          <w:szCs w:val="20"/>
        </w:rPr>
      </w:pPr>
      <w:r w:rsidRPr="004966A4">
        <w:rPr>
          <w:b/>
          <w:bCs/>
        </w:rPr>
        <w:t>(dále jen „příspěvek“).</w:t>
      </w:r>
    </w:p>
    <w:p w14:paraId="29409B06" w14:textId="77777777" w:rsidR="00AB7701" w:rsidRDefault="008B543A" w:rsidP="003A481B">
      <w:pPr>
        <w:pStyle w:val="Boddohody"/>
        <w:numPr>
          <w:ilvl w:val="0"/>
          <w:numId w:val="5"/>
        </w:numPr>
        <w:tabs>
          <w:tab w:val="left" w:pos="364"/>
        </w:tabs>
      </w:pPr>
      <w:r>
        <w:t xml:space="preserve">Smyslem integračního pracovního místa </w:t>
      </w:r>
      <w:r w:rsidRPr="00113DB3">
        <w:t>je zaji</w:t>
      </w:r>
      <w:r>
        <w:t>stit</w:t>
      </w:r>
      <w:r w:rsidRPr="00113DB3">
        <w:t xml:space="preserve"> pracovní uplatnění </w:t>
      </w:r>
      <w:r>
        <w:t xml:space="preserve">konkrétní </w:t>
      </w:r>
      <w:r w:rsidRPr="00113DB3">
        <w:t>osobě</w:t>
      </w:r>
      <w:r>
        <w:t xml:space="preserve"> </w:t>
      </w:r>
      <w:r w:rsidRPr="00113DB3">
        <w:t>a zaji</w:t>
      </w:r>
      <w:r>
        <w:t xml:space="preserve">stit </w:t>
      </w:r>
      <w:r w:rsidRPr="00113DB3">
        <w:t>účast</w:t>
      </w:r>
      <w:r>
        <w:t xml:space="preserve"> této osoby</w:t>
      </w:r>
      <w:r w:rsidRPr="00113DB3">
        <w:t xml:space="preserve"> na integračních aktivitách směřujících ke zmírnění </w:t>
      </w:r>
      <w:r>
        <w:t>bariér bránících v přístupu k zaměstnání a k sociální integraci</w:t>
      </w:r>
      <w:r w:rsidRPr="00113DB3">
        <w:t>.</w:t>
      </w:r>
    </w:p>
    <w:p w14:paraId="2E880E7F" w14:textId="77777777" w:rsidR="00DE5F15" w:rsidRDefault="00DE5F15" w:rsidP="00421C44">
      <w:pPr>
        <w:pStyle w:val="lnek"/>
        <w:spacing w:before="480"/>
      </w:pPr>
      <w:r w:rsidRPr="008F1A38">
        <w:lastRenderedPageBreak/>
        <w:t>Článek II</w:t>
      </w:r>
    </w:p>
    <w:p w14:paraId="34A0E565" w14:textId="77777777" w:rsidR="004B56FF" w:rsidRPr="008F1A38" w:rsidRDefault="00337446" w:rsidP="00190F6B">
      <w:pPr>
        <w:pStyle w:val="lnek"/>
        <w:spacing w:before="120"/>
      </w:pPr>
      <w:r>
        <w:t>Podmínky poskytnutí příspěvku a závazky zaměstnavatele</w:t>
      </w:r>
    </w:p>
    <w:p w14:paraId="1B8D2391" w14:textId="77777777" w:rsidR="00A46F5F" w:rsidRPr="008F1A38" w:rsidRDefault="00F57659" w:rsidP="004B56FF">
      <w:pPr>
        <w:keepNext/>
        <w:tabs>
          <w:tab w:val="left" w:pos="2520"/>
        </w:tabs>
        <w:rPr>
          <w:rFonts w:cs="Arial"/>
          <w:szCs w:val="20"/>
        </w:rPr>
      </w:pPr>
      <w:r>
        <w:rPr>
          <w:rFonts w:cs="Arial"/>
          <w:szCs w:val="20"/>
        </w:rPr>
        <w:t>Úřad práce poskytne zaměstnavateli příspěvek za těchto podmínek:</w:t>
      </w:r>
    </w:p>
    <w:p w14:paraId="109A3D48" w14:textId="77777777" w:rsidR="003243E4" w:rsidRPr="00D70639" w:rsidRDefault="00FC41FA" w:rsidP="00D70639">
      <w:pPr>
        <w:pStyle w:val="Boddohody"/>
        <w:numPr>
          <w:ilvl w:val="0"/>
          <w:numId w:val="8"/>
        </w:numPr>
        <w:tabs>
          <w:tab w:val="left" w:pos="364"/>
        </w:tabs>
        <w:rPr>
          <w:b/>
          <w:bCs/>
        </w:rPr>
      </w:pPr>
      <w:r w:rsidRPr="00D70639">
        <w:rPr>
          <w:b/>
          <w:bCs/>
        </w:rPr>
        <w:t xml:space="preserve">Zaměstnavatel </w:t>
      </w:r>
      <w:r w:rsidR="006D6B8A" w:rsidRPr="00D70639">
        <w:rPr>
          <w:b/>
          <w:bCs/>
        </w:rPr>
        <w:t>zřídí</w:t>
      </w:r>
      <w:r w:rsidRPr="00D70639">
        <w:rPr>
          <w:b/>
          <w:bCs/>
        </w:rPr>
        <w:t xml:space="preserve"> níže uvedená integrační pracovní místa (dále jen „IPM“) </w:t>
      </w:r>
      <w:r w:rsidR="003243E4" w:rsidRPr="00D70639">
        <w:rPr>
          <w:b/>
          <w:bCs/>
        </w:rPr>
        <w:t>na dobu od </w:t>
      </w:r>
      <w:r w:rsidR="00EC45C5" w:rsidRPr="00EC45C5">
        <w:rPr>
          <w:b/>
          <w:bCs/>
          <w:noProof/>
        </w:rPr>
        <w:t>1.5</w:t>
      </w:r>
      <w:r w:rsidR="00EC45C5">
        <w:rPr>
          <w:noProof/>
        </w:rPr>
        <w:t>.2026</w:t>
      </w:r>
      <w:r w:rsidR="003243E4" w:rsidRPr="00D70639">
        <w:rPr>
          <w:b/>
          <w:bCs/>
        </w:rPr>
        <w:t xml:space="preserve"> do </w:t>
      </w:r>
      <w:r w:rsidR="00EC45C5" w:rsidRPr="00EC45C5">
        <w:rPr>
          <w:b/>
          <w:bCs/>
          <w:noProof/>
        </w:rPr>
        <w:t>31.10</w:t>
      </w:r>
      <w:r w:rsidR="00EC45C5">
        <w:rPr>
          <w:noProof/>
        </w:rPr>
        <w:t>.2026</w:t>
      </w:r>
      <w:r w:rsidR="003243E4" w:rsidRPr="00D70639">
        <w:rPr>
          <w:b/>
          <w:bCs/>
        </w:rPr>
        <w:t>.</w:t>
      </w:r>
    </w:p>
    <w:p w14:paraId="082DB133" w14:textId="77777777" w:rsidR="005122FF" w:rsidRPr="008F1A38" w:rsidRDefault="005122FF" w:rsidP="00421C44">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7D298D" w:rsidRPr="008F1A38" w14:paraId="3A6D0ACA" w14:textId="77777777" w:rsidTr="00565005">
        <w:trPr>
          <w:cantSplit/>
          <w:tblHeader/>
        </w:trPr>
        <w:tc>
          <w:tcPr>
            <w:tcW w:w="5169" w:type="dxa"/>
            <w:tcBorders>
              <w:left w:val="single" w:sz="4" w:space="0" w:color="auto"/>
              <w:right w:val="single" w:sz="4" w:space="0" w:color="auto"/>
            </w:tcBorders>
            <w:shd w:val="clear" w:color="auto" w:fill="E6E6E6"/>
            <w:vAlign w:val="center"/>
          </w:tcPr>
          <w:p w14:paraId="5BF3B449" w14:textId="77777777" w:rsidR="007D298D" w:rsidRPr="008F1A38" w:rsidRDefault="007D298D"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2F584EA7" w14:textId="77777777" w:rsidR="007D298D" w:rsidRPr="0028078F" w:rsidRDefault="007D298D" w:rsidP="00906E82">
            <w:pPr>
              <w:keepNext/>
              <w:spacing w:before="20" w:after="20"/>
              <w:rPr>
                <w:rFonts w:cs="Arial"/>
                <w:szCs w:val="20"/>
              </w:rPr>
            </w:pPr>
            <w:r w:rsidRPr="0028078F">
              <w:rPr>
                <w:rFonts w:cs="Arial"/>
                <w:szCs w:val="20"/>
              </w:rPr>
              <w:t xml:space="preserve">Počet </w:t>
            </w:r>
            <w:r w:rsidR="000D3A84">
              <w:rPr>
                <w:rFonts w:cs="Arial"/>
                <w:szCs w:val="20"/>
              </w:rPr>
              <w:t>IPM</w:t>
            </w:r>
          </w:p>
        </w:tc>
        <w:tc>
          <w:tcPr>
            <w:tcW w:w="2288" w:type="dxa"/>
            <w:tcBorders>
              <w:left w:val="single" w:sz="4" w:space="0" w:color="auto"/>
              <w:right w:val="single" w:sz="4" w:space="0" w:color="auto"/>
            </w:tcBorders>
            <w:shd w:val="clear" w:color="auto" w:fill="E6E6E6"/>
          </w:tcPr>
          <w:p w14:paraId="69CE395A" w14:textId="77777777" w:rsidR="00820570" w:rsidRDefault="00820570" w:rsidP="00820570">
            <w:pPr>
              <w:keepNext/>
              <w:spacing w:before="20" w:after="20"/>
              <w:rPr>
                <w:rFonts w:cs="Arial"/>
              </w:rPr>
            </w:pPr>
            <w:r w:rsidRPr="00820570">
              <w:rPr>
                <w:rFonts w:cs="Arial"/>
              </w:rPr>
              <w:t>Týdenní prac</w:t>
            </w:r>
            <w:r w:rsidR="008C6DD6">
              <w:rPr>
                <w:rFonts w:cs="Arial"/>
              </w:rPr>
              <w:t>ovní</w:t>
            </w:r>
            <w:r w:rsidRPr="00820570">
              <w:rPr>
                <w:rFonts w:cs="Arial"/>
              </w:rPr>
              <w:t xml:space="preserve"> doba</w:t>
            </w:r>
          </w:p>
          <w:p w14:paraId="277B25FC" w14:textId="77777777" w:rsidR="007D298D" w:rsidRPr="0028078F" w:rsidRDefault="00820570" w:rsidP="00820570">
            <w:pPr>
              <w:keepNext/>
              <w:spacing w:before="20" w:after="20"/>
              <w:rPr>
                <w:rFonts w:cs="Arial"/>
                <w:szCs w:val="20"/>
              </w:rPr>
            </w:pPr>
            <w:r w:rsidRPr="00820570">
              <w:rPr>
                <w:rFonts w:cs="Arial"/>
              </w:rPr>
              <w:t>v hod. (úvazek)</w:t>
            </w:r>
          </w:p>
        </w:tc>
      </w:tr>
      <w:tr w:rsidR="00EC45C5" w:rsidRPr="008F1A38" w14:paraId="3BDE80D0" w14:textId="77777777" w:rsidTr="00565005">
        <w:trPr>
          <w:cantSplit/>
        </w:trPr>
        <w:tc>
          <w:tcPr>
            <w:tcW w:w="5169" w:type="dxa"/>
            <w:tcBorders>
              <w:left w:val="single" w:sz="4" w:space="0" w:color="auto"/>
              <w:right w:val="single" w:sz="4" w:space="0" w:color="auto"/>
            </w:tcBorders>
            <w:vAlign w:val="center"/>
          </w:tcPr>
          <w:p w14:paraId="0443C3D9" w14:textId="77777777" w:rsidR="00EC45C5" w:rsidRPr="008F1A38" w:rsidRDefault="00EC45C5" w:rsidP="009133EE">
            <w:pPr>
              <w:spacing w:before="20" w:after="20"/>
              <w:jc w:val="left"/>
              <w:rPr>
                <w:rFonts w:cs="Arial"/>
                <w:szCs w:val="20"/>
              </w:rPr>
            </w:pPr>
            <w:r>
              <w:rPr>
                <w:rFonts w:cs="Arial"/>
                <w:szCs w:val="20"/>
              </w:rPr>
              <w:t>96131 Uklízeči veřejných prostranství</w:t>
            </w:r>
          </w:p>
        </w:tc>
        <w:tc>
          <w:tcPr>
            <w:tcW w:w="1701" w:type="dxa"/>
            <w:tcBorders>
              <w:left w:val="single" w:sz="4" w:space="0" w:color="auto"/>
              <w:right w:val="single" w:sz="4" w:space="0" w:color="auto"/>
            </w:tcBorders>
            <w:vAlign w:val="center"/>
          </w:tcPr>
          <w:p w14:paraId="36BD14DA" w14:textId="77777777" w:rsidR="00EC45C5" w:rsidRPr="0028078F" w:rsidRDefault="00EC45C5" w:rsidP="00906E82">
            <w:pPr>
              <w:spacing w:before="20" w:after="20"/>
              <w:jc w:val="right"/>
              <w:rPr>
                <w:rFonts w:cs="Arial"/>
                <w:szCs w:val="20"/>
              </w:rPr>
            </w:pPr>
            <w:r>
              <w:rPr>
                <w:rFonts w:cs="Arial"/>
                <w:szCs w:val="20"/>
              </w:rPr>
              <w:t>2</w:t>
            </w:r>
          </w:p>
        </w:tc>
        <w:tc>
          <w:tcPr>
            <w:tcW w:w="2288" w:type="dxa"/>
            <w:tcBorders>
              <w:left w:val="single" w:sz="4" w:space="0" w:color="auto"/>
              <w:right w:val="single" w:sz="4" w:space="0" w:color="auto"/>
            </w:tcBorders>
          </w:tcPr>
          <w:p w14:paraId="0ED5D1CE" w14:textId="095E2105" w:rsidR="00EC45C5" w:rsidRPr="0028078F" w:rsidRDefault="001D5C83" w:rsidP="00A520AB">
            <w:pPr>
              <w:spacing w:before="20" w:after="20"/>
              <w:jc w:val="right"/>
              <w:rPr>
                <w:rFonts w:cs="Arial"/>
                <w:szCs w:val="20"/>
              </w:rPr>
            </w:pPr>
            <w:r>
              <w:rPr>
                <w:rFonts w:cs="Arial"/>
                <w:szCs w:val="20"/>
              </w:rPr>
              <w:t>40</w:t>
            </w:r>
          </w:p>
        </w:tc>
      </w:tr>
      <w:tr w:rsidR="007D298D" w:rsidRPr="008F1A38" w14:paraId="1CC44265" w14:textId="77777777" w:rsidTr="00565005">
        <w:trPr>
          <w:cantSplit/>
        </w:trPr>
        <w:tc>
          <w:tcPr>
            <w:tcW w:w="5169" w:type="dxa"/>
            <w:tcBorders>
              <w:left w:val="single" w:sz="4" w:space="0" w:color="auto"/>
              <w:right w:val="single" w:sz="4" w:space="0" w:color="auto"/>
            </w:tcBorders>
            <w:shd w:val="clear" w:color="auto" w:fill="E6E6E6"/>
            <w:vAlign w:val="center"/>
          </w:tcPr>
          <w:p w14:paraId="62006F25" w14:textId="77777777" w:rsidR="007D298D" w:rsidRPr="00D70639" w:rsidRDefault="007D298D" w:rsidP="00A520AB">
            <w:pPr>
              <w:spacing w:before="20" w:after="20"/>
              <w:rPr>
                <w:rFonts w:cs="Arial"/>
                <w:szCs w:val="20"/>
              </w:rPr>
            </w:pPr>
            <w:r w:rsidRPr="00D70639">
              <w:rPr>
                <w:rFonts w:cs="Arial"/>
                <w:szCs w:val="20"/>
              </w:rPr>
              <w:t>Celkem</w:t>
            </w:r>
          </w:p>
        </w:tc>
        <w:tc>
          <w:tcPr>
            <w:tcW w:w="1701" w:type="dxa"/>
            <w:tcBorders>
              <w:left w:val="single" w:sz="4" w:space="0" w:color="auto"/>
              <w:right w:val="single" w:sz="4" w:space="0" w:color="auto"/>
            </w:tcBorders>
            <w:shd w:val="clear" w:color="auto" w:fill="E6E6E6"/>
            <w:vAlign w:val="center"/>
          </w:tcPr>
          <w:p w14:paraId="45B4D880" w14:textId="77777777" w:rsidR="007D298D" w:rsidRPr="0028078F" w:rsidRDefault="00EC45C5" w:rsidP="00906E82">
            <w:pPr>
              <w:spacing w:before="20" w:after="20"/>
              <w:jc w:val="right"/>
              <w:rPr>
                <w:rFonts w:cs="Arial"/>
                <w:szCs w:val="20"/>
              </w:rPr>
            </w:pPr>
            <w:r w:rsidRPr="00EC45C5">
              <w:rPr>
                <w:rFonts w:cs="Arial"/>
                <w:szCs w:val="20"/>
              </w:rPr>
              <w:t>2</w:t>
            </w:r>
          </w:p>
        </w:tc>
        <w:tc>
          <w:tcPr>
            <w:tcW w:w="2288" w:type="dxa"/>
            <w:tcBorders>
              <w:left w:val="single" w:sz="4" w:space="0" w:color="auto"/>
              <w:right w:val="single" w:sz="4" w:space="0" w:color="auto"/>
            </w:tcBorders>
            <w:shd w:val="clear" w:color="auto" w:fill="E6E6E6"/>
          </w:tcPr>
          <w:p w14:paraId="45E27C38" w14:textId="64915317" w:rsidR="007D298D" w:rsidRPr="0028078F" w:rsidRDefault="001D5C83" w:rsidP="006B392E">
            <w:pPr>
              <w:spacing w:before="20" w:after="20"/>
              <w:jc w:val="right"/>
              <w:rPr>
                <w:rFonts w:cs="Arial"/>
                <w:szCs w:val="20"/>
              </w:rPr>
            </w:pPr>
            <w:r>
              <w:rPr>
                <w:rFonts w:cs="Arial"/>
                <w:szCs w:val="20"/>
              </w:rPr>
              <w:t>40</w:t>
            </w:r>
          </w:p>
        </w:tc>
      </w:tr>
    </w:tbl>
    <w:p w14:paraId="3033CC32" w14:textId="77777777" w:rsidR="008158D0" w:rsidRDefault="00D70639" w:rsidP="003A481B">
      <w:pPr>
        <w:pStyle w:val="Boddohody"/>
        <w:numPr>
          <w:ilvl w:val="0"/>
          <w:numId w:val="8"/>
        </w:numPr>
        <w:tabs>
          <w:tab w:val="left" w:pos="364"/>
        </w:tabs>
      </w:pPr>
      <w:r w:rsidRPr="007E50D5">
        <w:t xml:space="preserve">Zaměstnavatel bude IPM obsazovat </w:t>
      </w:r>
      <w:r w:rsidRPr="00A072D0">
        <w:rPr>
          <w:b/>
          <w:bCs/>
        </w:rPr>
        <w:t>výhradně osobami, jejichž umístění na IPM schválil Úřad práce</w:t>
      </w:r>
      <w:r w:rsidRPr="00113DB3">
        <w:t xml:space="preserve"> (dále jen „zaměstnanec“). </w:t>
      </w:r>
      <w:r>
        <w:t>Zaměstnavatel umožní každému zaměstnanci účast na integračních aktivitách podle článku III této dohody.</w:t>
      </w:r>
    </w:p>
    <w:p w14:paraId="4E2D7A26" w14:textId="77777777" w:rsidR="00E34BF8" w:rsidRPr="00E34BF8" w:rsidRDefault="00E34BF8" w:rsidP="00E34BF8">
      <w:pPr>
        <w:pStyle w:val="Boddohody"/>
        <w:numPr>
          <w:ilvl w:val="0"/>
          <w:numId w:val="8"/>
        </w:numPr>
        <w:tabs>
          <w:tab w:val="left" w:pos="364"/>
        </w:tabs>
      </w:pPr>
      <w:r w:rsidRPr="007E50D5">
        <w:t xml:space="preserve">Jestliže se na tuto dohodu vztahuje povinnost uveřejnění prostřednictvím Registru smluv a dohoda nenabude účinnosti dle </w:t>
      </w:r>
      <w:r>
        <w:t>č</w:t>
      </w:r>
      <w:r w:rsidRPr="007E50D5">
        <w:t>lánku X bod 2. této dohody do data</w:t>
      </w:r>
      <w:r>
        <w:t>,</w:t>
      </w:r>
      <w:r w:rsidRPr="007E50D5">
        <w:t xml:space="preserve"> </w:t>
      </w:r>
      <w:r>
        <w:t>od kterého mají být zřízena IPM (</w:t>
      </w:r>
      <w:r w:rsidRPr="007E50D5">
        <w:t>bod 1. tohoto článku</w:t>
      </w:r>
      <w:r>
        <w:t xml:space="preserve"> dohody)</w:t>
      </w:r>
      <w:r w:rsidRPr="007E50D5">
        <w:t xml:space="preserve">, zaměstnavatel </w:t>
      </w:r>
      <w:r>
        <w:t xml:space="preserve">zřídí </w:t>
      </w:r>
      <w:r w:rsidRPr="007E50D5">
        <w:t>IPM nejdříve ode dne nabytí účinnosti této dohody.</w:t>
      </w:r>
    </w:p>
    <w:p w14:paraId="41B3D16E" w14:textId="77777777" w:rsidR="008158D0" w:rsidRPr="00E34BF8" w:rsidRDefault="00E34BF8" w:rsidP="003A481B">
      <w:pPr>
        <w:pStyle w:val="Boddohody"/>
        <w:numPr>
          <w:ilvl w:val="0"/>
          <w:numId w:val="8"/>
        </w:numPr>
        <w:tabs>
          <w:tab w:val="left" w:pos="364"/>
        </w:tabs>
        <w:rPr>
          <w:b/>
          <w:bCs/>
        </w:rPr>
      </w:pPr>
      <w:r w:rsidRPr="009B70C1">
        <w:t>Zaměstnavatel bude IPM obsazovat</w:t>
      </w:r>
      <w:r w:rsidRPr="002A5517">
        <w:rPr>
          <w:b/>
          <w:bCs/>
        </w:rPr>
        <w:t xml:space="preserve"> pouze zaměstnancem v pracovním poměru.</w:t>
      </w:r>
      <w:r>
        <w:t xml:space="preserve"> </w:t>
      </w:r>
      <w:r w:rsidRPr="002A5517">
        <w:t xml:space="preserve">Dnem obsazení IPM je den vzniku pracovního poměru zaměstnance na IPM. Den vzniku pracovního poměru je den, který je sjednán v pracovní smlouvě jako den nástupu do práce. IPM lze obsadit zaměstnancem, kterého již zaměstnavatel zaměstnává. V takovém případě je dnem obsazení IPM den zahájení výkonu práce na IPM. </w:t>
      </w:r>
      <w:r w:rsidRPr="00C36D80">
        <w:rPr>
          <w:b/>
          <w:bCs/>
        </w:rPr>
        <w:t xml:space="preserve">Pracovní poměr zaměstnance na IPM musí být uzavřen na dobu určitou nejméně na dobu </w:t>
      </w:r>
      <w:r w:rsidRPr="005D34F1">
        <w:rPr>
          <w:b/>
          <w:bCs/>
        </w:rPr>
        <w:t>3</w:t>
      </w:r>
      <w:r w:rsidRPr="00C36D80">
        <w:rPr>
          <w:b/>
          <w:bCs/>
        </w:rPr>
        <w:t xml:space="preserve"> měsíců ode dne obsazení IPM a nejdéle </w:t>
      </w:r>
      <w:r w:rsidRPr="00E34BF8">
        <w:rPr>
          <w:b/>
          <w:bCs/>
        </w:rPr>
        <w:t xml:space="preserve">do </w:t>
      </w:r>
      <w:r w:rsidR="00EC45C5" w:rsidRPr="00EC45C5">
        <w:rPr>
          <w:b/>
          <w:bCs/>
          <w:noProof/>
        </w:rPr>
        <w:t>31.10</w:t>
      </w:r>
      <w:r w:rsidR="00EC45C5">
        <w:rPr>
          <w:noProof/>
        </w:rPr>
        <w:t>.2026</w:t>
      </w:r>
      <w:r w:rsidRPr="00E34BF8">
        <w:rPr>
          <w:b/>
          <w:bCs/>
        </w:rPr>
        <w:t>.</w:t>
      </w:r>
    </w:p>
    <w:p w14:paraId="2A7649B2" w14:textId="77777777" w:rsidR="00562188" w:rsidRDefault="00F9276C" w:rsidP="00496139">
      <w:pPr>
        <w:pStyle w:val="Boddohody"/>
        <w:numPr>
          <w:ilvl w:val="0"/>
          <w:numId w:val="8"/>
        </w:numPr>
        <w:tabs>
          <w:tab w:val="left" w:pos="364"/>
        </w:tabs>
      </w:pPr>
      <w:r>
        <w:t xml:space="preserve">Maximální délka trvání pracovního poměru konkrétního zaměstnance na IPM může činit </w:t>
      </w:r>
      <w:r w:rsidRPr="00A072D0">
        <w:rPr>
          <w:b/>
          <w:bCs/>
        </w:rPr>
        <w:t>maximálně</w:t>
      </w:r>
      <w:r>
        <w:rPr>
          <w:b/>
          <w:bCs/>
        </w:rPr>
        <w:t xml:space="preserve"> </w:t>
      </w:r>
      <w:r w:rsidRPr="00A072D0">
        <w:rPr>
          <w:b/>
          <w:bCs/>
        </w:rPr>
        <w:t>12 měsíců</w:t>
      </w:r>
      <w:r>
        <w:rPr>
          <w:b/>
          <w:bCs/>
        </w:rPr>
        <w:t xml:space="preserve">. </w:t>
      </w:r>
      <w:r w:rsidRPr="00C26641">
        <w:t>T</w:t>
      </w:r>
      <w:r w:rsidRPr="0084108B">
        <w:t xml:space="preserve">uto dobu lze po dohodě s Úřadem práce </w:t>
      </w:r>
      <w:r w:rsidRPr="00A072D0">
        <w:rPr>
          <w:b/>
          <w:bCs/>
        </w:rPr>
        <w:t>prodloužit maximálně o dalších 12 měsíců</w:t>
      </w:r>
      <w:r w:rsidRPr="0084108B">
        <w:t>, nejdéle však na dobu, na kterou je IPM podle bodu 1 tohoto článku dohody zřízeno.</w:t>
      </w:r>
    </w:p>
    <w:p w14:paraId="16F5F840" w14:textId="77777777" w:rsidR="00725F9D" w:rsidRDefault="001B3A25" w:rsidP="00496139">
      <w:pPr>
        <w:pStyle w:val="Boddohody"/>
        <w:numPr>
          <w:ilvl w:val="0"/>
          <w:numId w:val="8"/>
        </w:numPr>
        <w:tabs>
          <w:tab w:val="left" w:pos="364"/>
        </w:tabs>
      </w:pPr>
      <w:r>
        <w:t>Trvání pracovního poměru zaměstnance lze prodloužit nad rámec doby uvedené v bodě 4. a 5. tohoto článku dohody, pokud zaměstnavatel nejpozději 2 měsíce před uplynutím této doby oznámí Úřadu práce zájem zaměstnance i zaměstnavatele na pokračování pracovního poměru bez další vazby na</w:t>
      </w:r>
      <w:r w:rsidR="00DF3341">
        <w:t> </w:t>
      </w:r>
      <w:r>
        <w:t>IPM.</w:t>
      </w:r>
    </w:p>
    <w:p w14:paraId="754166C5" w14:textId="77777777" w:rsidR="001808BE" w:rsidRDefault="001D5077" w:rsidP="00496139">
      <w:pPr>
        <w:pStyle w:val="Boddohody"/>
        <w:numPr>
          <w:ilvl w:val="0"/>
          <w:numId w:val="8"/>
        </w:numPr>
        <w:tabs>
          <w:tab w:val="left" w:pos="364"/>
        </w:tabs>
      </w:pPr>
      <w:r w:rsidRPr="00A072D0">
        <w:rPr>
          <w:bCs/>
          <w:color w:val="000000"/>
        </w:rPr>
        <w:t xml:space="preserve">Zaměstnavatel se zavazuje, že </w:t>
      </w:r>
      <w:r w:rsidRPr="00A072D0">
        <w:rPr>
          <w:b/>
          <w:color w:val="000000"/>
        </w:rPr>
        <w:t xml:space="preserve">uzavře na žádost zaměstnance dohodu o skončení pracovního poměru v případě, že zaměstnanec v průběhu obsazení IPM nalezne jiné vhodné zaměstnání </w:t>
      </w:r>
      <w:r w:rsidRPr="00A072D0">
        <w:rPr>
          <w:bCs/>
          <w:color w:val="000000"/>
        </w:rPr>
        <w:t>zaručující je</w:t>
      </w:r>
      <w:r>
        <w:rPr>
          <w:bCs/>
          <w:color w:val="000000"/>
        </w:rPr>
        <w:t>ho</w:t>
      </w:r>
      <w:r w:rsidRPr="00A072D0">
        <w:rPr>
          <w:bCs/>
          <w:color w:val="000000"/>
        </w:rPr>
        <w:t xml:space="preserve"> dlouhodobou integraci na trhu práce nebo zlepšení je</w:t>
      </w:r>
      <w:r>
        <w:rPr>
          <w:bCs/>
          <w:color w:val="000000"/>
        </w:rPr>
        <w:t>ho</w:t>
      </w:r>
      <w:r w:rsidRPr="00A072D0">
        <w:rPr>
          <w:bCs/>
          <w:color w:val="000000"/>
        </w:rPr>
        <w:t xml:space="preserve"> příjmové situace</w:t>
      </w:r>
      <w:r>
        <w:rPr>
          <w:bCs/>
          <w:color w:val="000000"/>
        </w:rPr>
        <w:t>.</w:t>
      </w:r>
    </w:p>
    <w:p w14:paraId="69108442" w14:textId="77777777" w:rsidR="00827F2D" w:rsidRPr="00827F2D" w:rsidRDefault="001D5077" w:rsidP="00827F2D">
      <w:pPr>
        <w:pStyle w:val="Boddohody"/>
        <w:numPr>
          <w:ilvl w:val="0"/>
          <w:numId w:val="8"/>
        </w:numPr>
        <w:tabs>
          <w:tab w:val="left" w:pos="364"/>
        </w:tabs>
      </w:pPr>
      <w:r w:rsidRPr="00365F1B">
        <w:t>Zaměstnavatel se zavazuje, že za dobu účasti zaměstnance na integračních aktivitách (</w:t>
      </w:r>
      <w:r>
        <w:t>článek III té</w:t>
      </w:r>
      <w:r w:rsidRPr="00365F1B">
        <w:t>to dohody) bude poskytovat zaměstnanci pracovní volno s náhradou mzdy nebo platu ve výši 100</w:t>
      </w:r>
      <w:r>
        <w:t> </w:t>
      </w:r>
      <w:r w:rsidRPr="00365F1B">
        <w:t>% jeho průměrného výdělku. Účast zaměstnance na integračních aktivitách je jinou důležitou osobní překážku v práci na straně zaměstnance podle § 199 zákoníku práce.</w:t>
      </w:r>
    </w:p>
    <w:p w14:paraId="39AEB902" w14:textId="77777777" w:rsidR="00827F2D" w:rsidRDefault="00827F2D" w:rsidP="00827F2D">
      <w:pPr>
        <w:pStyle w:val="Boddohody"/>
        <w:numPr>
          <w:ilvl w:val="0"/>
          <w:numId w:val="8"/>
        </w:numPr>
        <w:tabs>
          <w:tab w:val="left" w:pos="364"/>
        </w:tabs>
      </w:pPr>
      <w:r w:rsidRPr="00113DB3">
        <w:t xml:space="preserve">V případě, že pracovní poměr zaměstnance skončí přede dnem sjednaným v pracovní smlouvě jako den ukončení pracovního poměru, </w:t>
      </w:r>
      <w:r w:rsidRPr="00203BB7">
        <w:rPr>
          <w:b/>
          <w:bCs/>
        </w:rPr>
        <w:t>zaměstnavatel písemně oznámí Úřadu práce den a způsob skončení pracovního poměru, a to nejpozději ke dni doložení výkazu „Vyúčtování</w:t>
      </w:r>
      <w:r w:rsidR="00673578">
        <w:rPr>
          <w:b/>
          <w:bCs/>
        </w:rPr>
        <w:t xml:space="preserve"> </w:t>
      </w:r>
      <w:r w:rsidRPr="00203BB7">
        <w:rPr>
          <w:b/>
          <w:bCs/>
        </w:rPr>
        <w:t>– IPM“</w:t>
      </w:r>
      <w:r>
        <w:t xml:space="preserve"> za</w:t>
      </w:r>
      <w:r w:rsidR="00056718">
        <w:t> </w:t>
      </w:r>
      <w:r>
        <w:t xml:space="preserve">měsíc, </w:t>
      </w:r>
      <w:r w:rsidRPr="00113DB3">
        <w:t>ve kterém byl pracovní poměr zaměstnance skončen.</w:t>
      </w:r>
      <w:r>
        <w:t xml:space="preserve"> V případě zájmu zaměstnavatele obsadit</w:t>
      </w:r>
      <w:r w:rsidRPr="00113DB3">
        <w:t xml:space="preserve"> IPM jinou osobou, </w:t>
      </w:r>
      <w:r>
        <w:t>sdělí tuto skutečnost zaměstnavatel Úřadu práce spolu s informací dle předchozí věty.</w:t>
      </w:r>
    </w:p>
    <w:p w14:paraId="7EFC642E" w14:textId="77777777" w:rsidR="00827F2D" w:rsidRPr="00D73F25" w:rsidRDefault="00827F2D" w:rsidP="00827F2D">
      <w:pPr>
        <w:pStyle w:val="Odstavecseseznamem"/>
        <w:pBdr>
          <w:top w:val="nil"/>
          <w:left w:val="nil"/>
          <w:bottom w:val="nil"/>
          <w:right w:val="nil"/>
          <w:between w:val="nil"/>
        </w:pBdr>
        <w:spacing w:after="160" w:line="259" w:lineRule="auto"/>
        <w:ind w:left="360"/>
      </w:pPr>
    </w:p>
    <w:p w14:paraId="339C2C7A" w14:textId="77777777" w:rsidR="00827F2D" w:rsidRPr="00D73F25" w:rsidRDefault="00827F2D" w:rsidP="001C1178">
      <w:pPr>
        <w:pStyle w:val="Odstavecseseznamem"/>
        <w:numPr>
          <w:ilvl w:val="0"/>
          <w:numId w:val="8"/>
        </w:numPr>
        <w:pBdr>
          <w:top w:val="nil"/>
          <w:left w:val="nil"/>
          <w:bottom w:val="nil"/>
          <w:right w:val="nil"/>
          <w:between w:val="nil"/>
        </w:pBdr>
        <w:tabs>
          <w:tab w:val="left" w:pos="378"/>
        </w:tabs>
        <w:spacing w:after="160" w:line="259" w:lineRule="auto"/>
      </w:pPr>
      <w:r w:rsidRPr="00D73F25">
        <w:t xml:space="preserve">Zaměstnavatel se zavazuje, že na tu část nákladů, která je hrazena příspěvkem nebude čerpat finanční prostředky z jiných veřejných zdrojů, tj. z prostředků poskytovaných ze státního rozpočtu, rozpočtu územních samosprávných celků, vyšších územních samosprávných celků, Evropských strukturálních a investičních fondů, popř. z jiných zdrojů programů a projektů EU, či jiných veřejných zdrojů. </w:t>
      </w:r>
    </w:p>
    <w:p w14:paraId="0963103A" w14:textId="77777777" w:rsidR="00827F2D" w:rsidRDefault="00827F2D" w:rsidP="00827F2D">
      <w:pPr>
        <w:pStyle w:val="Boddohody"/>
        <w:numPr>
          <w:ilvl w:val="0"/>
          <w:numId w:val="8"/>
        </w:numPr>
        <w:tabs>
          <w:tab w:val="left" w:pos="364"/>
        </w:tabs>
      </w:pPr>
      <w:r w:rsidRPr="00365F1B">
        <w:t>Nedílnou součástí IPM je účast zaměstnance na integračních aktivitách. Cílem integračních aktivit je poskytnutí integrační podpory zaměstnanci v rozsahu nezbytném k eliminaci či zmírnění bariér bránících v trvalé pracovní integraci</w:t>
      </w:r>
      <w:r>
        <w:t xml:space="preserve"> a začlenění do společnosti</w:t>
      </w:r>
      <w:r w:rsidRPr="00365F1B">
        <w:t>. Výčet integračních aktivit a jejich rozsah je zanesen v individuálním plánu osobního rozvoje zaměstnance (dále jen „IPOR“).</w:t>
      </w:r>
      <w:r>
        <w:t xml:space="preserve"> </w:t>
      </w:r>
      <w:r w:rsidRPr="009D4FB6">
        <w:rPr>
          <w:b/>
          <w:bCs/>
        </w:rPr>
        <w:t xml:space="preserve">Sestavení IPOR zajišťuje zaměstnavatel </w:t>
      </w:r>
      <w:r>
        <w:rPr>
          <w:b/>
          <w:bCs/>
        </w:rPr>
        <w:t>(</w:t>
      </w:r>
      <w:r w:rsidRPr="009D4FB6">
        <w:rPr>
          <w:b/>
          <w:bCs/>
        </w:rPr>
        <w:t>člán</w:t>
      </w:r>
      <w:r>
        <w:rPr>
          <w:b/>
          <w:bCs/>
        </w:rPr>
        <w:t>e</w:t>
      </w:r>
      <w:r w:rsidRPr="009D4FB6">
        <w:rPr>
          <w:b/>
          <w:bCs/>
        </w:rPr>
        <w:t>k III této dohody).</w:t>
      </w:r>
      <w:r>
        <w:t xml:space="preserve"> </w:t>
      </w:r>
    </w:p>
    <w:p w14:paraId="3872349F" w14:textId="77777777" w:rsidR="00827F2D" w:rsidRDefault="00827F2D" w:rsidP="00827F2D"/>
    <w:p w14:paraId="10599068" w14:textId="77777777" w:rsidR="00827F2D" w:rsidRPr="00B01A85" w:rsidRDefault="00827F2D" w:rsidP="006367EC">
      <w:pPr>
        <w:pStyle w:val="Odstavecseseznamem"/>
        <w:numPr>
          <w:ilvl w:val="0"/>
          <w:numId w:val="8"/>
        </w:numPr>
        <w:tabs>
          <w:tab w:val="left" w:pos="378"/>
        </w:tabs>
        <w:rPr>
          <w:b/>
          <w:bCs/>
        </w:rPr>
      </w:pPr>
      <w:r w:rsidRPr="00B01A85">
        <w:rPr>
          <w:b/>
          <w:bCs/>
        </w:rPr>
        <w:lastRenderedPageBreak/>
        <w:t>Minimální rozsah integračních aktivit v</w:t>
      </w:r>
      <w:r>
        <w:rPr>
          <w:b/>
          <w:bCs/>
        </w:rPr>
        <w:t> </w:t>
      </w:r>
      <w:r w:rsidRPr="00B01A85">
        <w:rPr>
          <w:b/>
          <w:bCs/>
        </w:rPr>
        <w:t>IPOR</w:t>
      </w:r>
      <w:r>
        <w:rPr>
          <w:b/>
          <w:bCs/>
        </w:rPr>
        <w:t>,</w:t>
      </w:r>
      <w:r w:rsidRPr="00B01A85">
        <w:rPr>
          <w:b/>
          <w:bCs/>
        </w:rPr>
        <w:t xml:space="preserve"> </w:t>
      </w:r>
      <w:r>
        <w:rPr>
          <w:b/>
          <w:bCs/>
        </w:rPr>
        <w:t>pokud není v této dohodě uvedeno jinak, musí odpovídat</w:t>
      </w:r>
      <w:r w:rsidRPr="00B01A85">
        <w:rPr>
          <w:b/>
          <w:bCs/>
        </w:rPr>
        <w:t>:</w:t>
      </w:r>
    </w:p>
    <w:p w14:paraId="570594AF" w14:textId="77777777" w:rsidR="00827F2D" w:rsidRPr="00B01A85" w:rsidRDefault="00827F2D" w:rsidP="00157EBE">
      <w:pPr>
        <w:pStyle w:val="Odstavecseseznamem"/>
        <w:numPr>
          <w:ilvl w:val="1"/>
          <w:numId w:val="8"/>
        </w:numPr>
        <w:pBdr>
          <w:top w:val="nil"/>
          <w:left w:val="nil"/>
          <w:bottom w:val="nil"/>
          <w:right w:val="nil"/>
          <w:between w:val="nil"/>
        </w:pBdr>
        <w:tabs>
          <w:tab w:val="left" w:pos="993"/>
        </w:tabs>
        <w:spacing w:before="120" w:line="259" w:lineRule="auto"/>
        <w:ind w:left="992" w:hanging="635"/>
        <w:contextualSpacing w:val="0"/>
        <w:rPr>
          <w:b/>
          <w:bCs/>
          <w:color w:val="000000"/>
        </w:rPr>
      </w:pPr>
      <w:r>
        <w:rPr>
          <w:b/>
          <w:bCs/>
          <w:color w:val="000000"/>
        </w:rPr>
        <w:t>m</w:t>
      </w:r>
      <w:r w:rsidRPr="00B01A85">
        <w:rPr>
          <w:b/>
          <w:bCs/>
          <w:color w:val="000000"/>
        </w:rPr>
        <w:t>inimální</w:t>
      </w:r>
      <w:r>
        <w:rPr>
          <w:b/>
          <w:bCs/>
          <w:color w:val="000000"/>
        </w:rPr>
        <w:t>mu</w:t>
      </w:r>
      <w:r w:rsidRPr="00B01A85">
        <w:rPr>
          <w:b/>
          <w:bCs/>
          <w:color w:val="000000"/>
        </w:rPr>
        <w:t xml:space="preserve"> </w:t>
      </w:r>
      <w:r w:rsidRPr="000A4FD3">
        <w:rPr>
          <w:b/>
          <w:bCs/>
          <w:color w:val="000000"/>
          <w:u w:val="single"/>
        </w:rPr>
        <w:t>celkovému</w:t>
      </w:r>
      <w:r w:rsidRPr="00B01A85">
        <w:rPr>
          <w:b/>
          <w:bCs/>
          <w:color w:val="000000"/>
        </w:rPr>
        <w:t xml:space="preserve"> rozsah</w:t>
      </w:r>
      <w:r>
        <w:rPr>
          <w:b/>
          <w:bCs/>
          <w:color w:val="000000"/>
        </w:rPr>
        <w:t>u</w:t>
      </w:r>
      <w:r w:rsidRPr="00B01A85">
        <w:rPr>
          <w:b/>
          <w:bCs/>
          <w:color w:val="000000"/>
        </w:rPr>
        <w:t xml:space="preserve"> integračních aktivit (dále jen „</w:t>
      </w:r>
      <w:r w:rsidRPr="00B01A85">
        <w:rPr>
          <w:b/>
          <w:bCs/>
          <w:color w:val="000000"/>
          <w:u w:val="single"/>
        </w:rPr>
        <w:t>CR</w:t>
      </w:r>
      <w:r w:rsidRPr="00B01A85">
        <w:rPr>
          <w:b/>
          <w:bCs/>
          <w:color w:val="000000"/>
        </w:rPr>
        <w:t>“) = 16 hodin x počet měsíců obsazení IPM zaměstnancem,</w:t>
      </w:r>
      <w:r>
        <w:rPr>
          <w:b/>
          <w:bCs/>
          <w:color w:val="000000"/>
        </w:rPr>
        <w:t xml:space="preserve"> přičemž:</w:t>
      </w:r>
    </w:p>
    <w:p w14:paraId="0C25F28A"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počet měsíců odpovídá trvání pracovního poměru zaměstnance na IPM podle článku II bod 4</w:t>
      </w:r>
      <w:r>
        <w:rPr>
          <w:color w:val="000000"/>
        </w:rPr>
        <w:t>.</w:t>
      </w:r>
      <w:r w:rsidRPr="000A4FD3">
        <w:rPr>
          <w:color w:val="000000"/>
        </w:rPr>
        <w:t xml:space="preserve"> této dohody, </w:t>
      </w:r>
    </w:p>
    <w:p w14:paraId="26D6605E"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do počtu měsíců se zahrnují všechny kalendářní měsíce obsazení IPM zaměstnancem bez ohledu na to, zda je IPM obsazeno po celý kalendářní měsíc nebo jen po jeho část,</w:t>
      </w:r>
    </w:p>
    <w:p w14:paraId="093BAD86"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 xml:space="preserve">IPM lze </w:t>
      </w:r>
      <w:r>
        <w:rPr>
          <w:color w:val="000000"/>
        </w:rPr>
        <w:t xml:space="preserve">zaměstnancem </w:t>
      </w:r>
      <w:r w:rsidRPr="000A4FD3">
        <w:rPr>
          <w:color w:val="000000"/>
        </w:rPr>
        <w:t>obsadit</w:t>
      </w:r>
      <w:r>
        <w:rPr>
          <w:color w:val="000000"/>
        </w:rPr>
        <w:t xml:space="preserve"> v souladu s bodem 5 tohoto článku dohody</w:t>
      </w:r>
      <w:r w:rsidRPr="000A4FD3">
        <w:rPr>
          <w:color w:val="000000"/>
        </w:rPr>
        <w:t xml:space="preserve"> maximálně na dobu 12 měsíců; počet měsíců pro výpočet CR tak může činit maximálně 12; pokud následně dojde k prodloužení období </w:t>
      </w:r>
      <w:r>
        <w:rPr>
          <w:color w:val="000000"/>
        </w:rPr>
        <w:t>v souladu s</w:t>
      </w:r>
      <w:r w:rsidRPr="000A4FD3">
        <w:rPr>
          <w:color w:val="000000"/>
        </w:rPr>
        <w:t xml:space="preserve"> bod</w:t>
      </w:r>
      <w:r>
        <w:rPr>
          <w:color w:val="000000"/>
        </w:rPr>
        <w:t>em</w:t>
      </w:r>
      <w:r w:rsidRPr="000A4FD3">
        <w:rPr>
          <w:color w:val="000000"/>
        </w:rPr>
        <w:t xml:space="preserve"> 5.</w:t>
      </w:r>
      <w:r>
        <w:rPr>
          <w:color w:val="000000"/>
        </w:rPr>
        <w:t xml:space="preserve"> tohoto článku dohody</w:t>
      </w:r>
      <w:r w:rsidRPr="000A4FD3">
        <w:rPr>
          <w:color w:val="000000"/>
        </w:rPr>
        <w:t>, bude přepočítána hodnota CR podle celkového počtu měsíců po prodloužení období,</w:t>
      </w:r>
    </w:p>
    <w:p w14:paraId="517CAA12" w14:textId="77777777" w:rsidR="00827F2D" w:rsidRDefault="00827F2D" w:rsidP="00157EBE">
      <w:pPr>
        <w:pStyle w:val="Odstavecseseznamem"/>
        <w:pBdr>
          <w:top w:val="nil"/>
          <w:left w:val="nil"/>
          <w:bottom w:val="nil"/>
          <w:right w:val="nil"/>
          <w:between w:val="nil"/>
        </w:pBdr>
        <w:spacing w:before="120"/>
        <w:ind w:left="1225"/>
        <w:rPr>
          <w:color w:val="000000"/>
        </w:rPr>
      </w:pPr>
    </w:p>
    <w:p w14:paraId="36955DD0" w14:textId="77777777" w:rsidR="00827F2D" w:rsidRDefault="00827F2D" w:rsidP="00157EBE">
      <w:pPr>
        <w:pStyle w:val="Odstavecseseznamem"/>
        <w:pBdr>
          <w:top w:val="nil"/>
          <w:left w:val="nil"/>
          <w:bottom w:val="nil"/>
          <w:right w:val="nil"/>
          <w:between w:val="nil"/>
        </w:pBdr>
        <w:spacing w:before="120"/>
        <w:ind w:left="1708"/>
        <w:rPr>
          <w:color w:val="000000"/>
        </w:rPr>
      </w:pPr>
      <w:r>
        <w:rPr>
          <w:color w:val="000000"/>
        </w:rPr>
        <w:t>a současně</w:t>
      </w:r>
    </w:p>
    <w:p w14:paraId="1B3CD646" w14:textId="77777777" w:rsidR="00827F2D" w:rsidRPr="00F673E9" w:rsidRDefault="00827F2D" w:rsidP="00157EBE">
      <w:pPr>
        <w:pStyle w:val="Odstavecseseznamem"/>
        <w:numPr>
          <w:ilvl w:val="1"/>
          <w:numId w:val="8"/>
        </w:numPr>
        <w:pBdr>
          <w:top w:val="nil"/>
          <w:left w:val="nil"/>
          <w:bottom w:val="nil"/>
          <w:right w:val="nil"/>
          <w:between w:val="nil"/>
        </w:pBdr>
        <w:tabs>
          <w:tab w:val="left" w:pos="993"/>
        </w:tabs>
        <w:spacing w:before="120" w:line="259" w:lineRule="auto"/>
        <w:ind w:left="993" w:hanging="633"/>
        <w:contextualSpacing w:val="0"/>
        <w:rPr>
          <w:b/>
          <w:bCs/>
          <w:color w:val="000000"/>
        </w:rPr>
      </w:pPr>
      <w:r w:rsidRPr="000A4FD3">
        <w:rPr>
          <w:b/>
          <w:bCs/>
          <w:color w:val="000000"/>
        </w:rPr>
        <w:t>minimální</w:t>
      </w:r>
      <w:r>
        <w:rPr>
          <w:b/>
          <w:bCs/>
          <w:color w:val="000000"/>
        </w:rPr>
        <w:t>mu</w:t>
      </w:r>
      <w:r w:rsidRPr="000A4FD3">
        <w:rPr>
          <w:b/>
          <w:bCs/>
          <w:color w:val="000000"/>
        </w:rPr>
        <w:t xml:space="preserve"> </w:t>
      </w:r>
      <w:r w:rsidRPr="00F673E9">
        <w:rPr>
          <w:b/>
          <w:bCs/>
          <w:color w:val="000000"/>
        </w:rPr>
        <w:t>měsíčnímu</w:t>
      </w:r>
      <w:r w:rsidRPr="000A4FD3">
        <w:rPr>
          <w:b/>
          <w:bCs/>
          <w:color w:val="000000"/>
        </w:rPr>
        <w:t xml:space="preserve"> rozsahu integračních aktivit</w:t>
      </w:r>
      <w:r w:rsidRPr="00F673E9">
        <w:rPr>
          <w:b/>
          <w:bCs/>
          <w:color w:val="000000"/>
        </w:rPr>
        <w:t xml:space="preserve"> (dále jen „MR“), přičemž:</w:t>
      </w:r>
    </w:p>
    <w:p w14:paraId="07F4E984"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první měsíc</w:t>
      </w:r>
      <w:r w:rsidRPr="000A4FD3">
        <w:rPr>
          <w:color w:val="000000"/>
        </w:rPr>
        <w:t xml:space="preserve"> obsazení IPM </w:t>
      </w:r>
      <w:r>
        <w:rPr>
          <w:color w:val="000000"/>
        </w:rPr>
        <w:t xml:space="preserve">činí minimální rozsah </w:t>
      </w:r>
      <w:r w:rsidRPr="008B4008">
        <w:rPr>
          <w:b/>
          <w:bCs/>
          <w:color w:val="000000"/>
        </w:rPr>
        <w:t>0 hodin</w:t>
      </w:r>
      <w:r w:rsidRPr="00F673E9">
        <w:rPr>
          <w:color w:val="000000"/>
        </w:rPr>
        <w:t>,</w:t>
      </w:r>
    </w:p>
    <w:p w14:paraId="59AF1543"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druhý až čtvrtý měsíc</w:t>
      </w:r>
      <w:r w:rsidRPr="000A4FD3">
        <w:rPr>
          <w:color w:val="000000"/>
        </w:rPr>
        <w:t xml:space="preserve"> obsazení IPM </w:t>
      </w:r>
      <w:r>
        <w:rPr>
          <w:color w:val="000000"/>
        </w:rPr>
        <w:t xml:space="preserve">činí minimální rozsah </w:t>
      </w:r>
      <w:r w:rsidRPr="008B4008">
        <w:rPr>
          <w:b/>
          <w:bCs/>
          <w:color w:val="000000"/>
        </w:rPr>
        <w:t>16 hodin</w:t>
      </w:r>
      <w:r w:rsidRPr="00F673E9">
        <w:rPr>
          <w:color w:val="000000"/>
        </w:rPr>
        <w:t>,</w:t>
      </w:r>
    </w:p>
    <w:p w14:paraId="2CCFA0E7"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pátý a následující měsíc</w:t>
      </w:r>
      <w:r w:rsidRPr="000A4FD3">
        <w:rPr>
          <w:color w:val="000000"/>
        </w:rPr>
        <w:t xml:space="preserve"> obsazení IPM</w:t>
      </w:r>
      <w:r>
        <w:rPr>
          <w:color w:val="000000"/>
        </w:rPr>
        <w:t xml:space="preserve"> činí minimální rozsah </w:t>
      </w:r>
      <w:r w:rsidRPr="008B4008">
        <w:rPr>
          <w:b/>
          <w:bCs/>
          <w:color w:val="000000"/>
        </w:rPr>
        <w:t>8 hodin</w:t>
      </w:r>
      <w:r w:rsidRPr="00F673E9">
        <w:rPr>
          <w:color w:val="000000"/>
        </w:rPr>
        <w:t>.</w:t>
      </w:r>
    </w:p>
    <w:p w14:paraId="345C9789" w14:textId="77777777" w:rsidR="001A7B6D" w:rsidRDefault="001A7B6D" w:rsidP="001A7B6D">
      <w:pPr>
        <w:pStyle w:val="lnek"/>
      </w:pPr>
      <w:r w:rsidRPr="008F1A38">
        <w:t>Článek III</w:t>
      </w:r>
    </w:p>
    <w:p w14:paraId="5F2E1F89" w14:textId="77777777" w:rsidR="001A7B6D" w:rsidRDefault="0008093E" w:rsidP="00190F6B">
      <w:pPr>
        <w:pStyle w:val="lnek"/>
        <w:spacing w:before="120"/>
      </w:pPr>
      <w:r>
        <w:t>I</w:t>
      </w:r>
      <w:r w:rsidRPr="00365F1B">
        <w:t>ndividuální plán osobního rozvoje</w:t>
      </w:r>
    </w:p>
    <w:p w14:paraId="077CB087" w14:textId="77777777" w:rsidR="00037F2C" w:rsidRPr="00392C01" w:rsidRDefault="00D15345" w:rsidP="003A481B">
      <w:pPr>
        <w:pStyle w:val="Boddohody"/>
        <w:numPr>
          <w:ilvl w:val="0"/>
          <w:numId w:val="10"/>
        </w:numPr>
        <w:tabs>
          <w:tab w:val="left" w:pos="364"/>
        </w:tabs>
      </w:pPr>
      <w:r w:rsidRPr="006E5511">
        <w:t>IPOR specifikuje parametry</w:t>
      </w:r>
      <w:r>
        <w:t xml:space="preserve"> a rozsah</w:t>
      </w:r>
      <w:r w:rsidRPr="006E5511">
        <w:t xml:space="preserve"> konkrétních integračních aktivit pro zaměstnance a je sestaven pro každého zaměstnance individuálně.</w:t>
      </w:r>
      <w:r w:rsidRPr="00D07C1F">
        <w:rPr>
          <w:b/>
          <w:bCs/>
        </w:rPr>
        <w:t xml:space="preserve"> </w:t>
      </w:r>
      <w:r>
        <w:rPr>
          <w:b/>
          <w:bCs/>
        </w:rPr>
        <w:t>I</w:t>
      </w:r>
      <w:r w:rsidRPr="00B839F0">
        <w:rPr>
          <w:b/>
          <w:bCs/>
        </w:rPr>
        <w:t>ntegrační aktivity</w:t>
      </w:r>
      <w:r>
        <w:rPr>
          <w:b/>
          <w:bCs/>
        </w:rPr>
        <w:t xml:space="preserve"> v IPOR</w:t>
      </w:r>
      <w:r w:rsidRPr="00B839F0">
        <w:rPr>
          <w:b/>
          <w:bCs/>
        </w:rPr>
        <w:t xml:space="preserve"> musí odpovídat minimálnímu rozsahu uvedenému v článku II bod 1</w:t>
      </w:r>
      <w:r>
        <w:rPr>
          <w:b/>
          <w:bCs/>
        </w:rPr>
        <w:t>2</w:t>
      </w:r>
      <w:r w:rsidRPr="00B839F0">
        <w:rPr>
          <w:b/>
          <w:bCs/>
        </w:rPr>
        <w:t>. této dohody,</w:t>
      </w:r>
      <w:r w:rsidRPr="006E5511">
        <w:t xml:space="preserve"> resp. rozsah integračních aktivit v IPOR </w:t>
      </w:r>
      <w:r>
        <w:t xml:space="preserve">(dále také „MR v IPOR“ a „CR v IPOR“) </w:t>
      </w:r>
      <w:r w:rsidRPr="006E5511">
        <w:t xml:space="preserve">může být vyšší nebo roven </w:t>
      </w:r>
      <w:r>
        <w:t xml:space="preserve">MR a CR </w:t>
      </w:r>
      <w:r w:rsidRPr="006E5511">
        <w:t>uveden</w:t>
      </w:r>
      <w:r>
        <w:t>ým</w:t>
      </w:r>
      <w:r w:rsidRPr="006E5511">
        <w:t xml:space="preserve"> v</w:t>
      </w:r>
      <w:r>
        <w:t> </w:t>
      </w:r>
      <w:r w:rsidRPr="006E5511">
        <w:t>článku</w:t>
      </w:r>
      <w:r>
        <w:t> </w:t>
      </w:r>
      <w:r w:rsidRPr="006E5511">
        <w:t>II bod</w:t>
      </w:r>
      <w:r>
        <w:t> </w:t>
      </w:r>
      <w:r w:rsidRPr="006E5511">
        <w:t>1</w:t>
      </w:r>
      <w:r>
        <w:t>2</w:t>
      </w:r>
      <w:r w:rsidRPr="006E5511">
        <w:t>. této dohody; nesmí však být nižší.</w:t>
      </w:r>
    </w:p>
    <w:p w14:paraId="558CD1C8" w14:textId="77777777" w:rsidR="00037F2C" w:rsidRDefault="007C23A7" w:rsidP="003A481B">
      <w:pPr>
        <w:pStyle w:val="Boddohody"/>
        <w:numPr>
          <w:ilvl w:val="0"/>
          <w:numId w:val="10"/>
        </w:numPr>
        <w:tabs>
          <w:tab w:val="left" w:pos="364"/>
        </w:tabs>
      </w:pPr>
      <w:r w:rsidRPr="00D07C1F">
        <w:rPr>
          <w:b/>
          <w:bCs/>
        </w:rPr>
        <w:t>Rozvržení a rozsah integračních aktivit uvedených v IPOR jsou závazné,</w:t>
      </w:r>
      <w:r w:rsidRPr="006E5511">
        <w:t xml:space="preserve"> přičemž </w:t>
      </w:r>
      <w:r w:rsidRPr="00D07C1F">
        <w:rPr>
          <w:b/>
          <w:bCs/>
        </w:rPr>
        <w:t>výjimky</w:t>
      </w:r>
      <w:r>
        <w:t xml:space="preserve"> z naplňování rozsahu uvedenému v IPOR lze učinit pouze:</w:t>
      </w:r>
    </w:p>
    <w:p w14:paraId="1658BBFA" w14:textId="77777777" w:rsidR="00037F2C" w:rsidRDefault="007C23A7" w:rsidP="00B34131">
      <w:pPr>
        <w:pStyle w:val="Boddohody"/>
        <w:numPr>
          <w:ilvl w:val="1"/>
          <w:numId w:val="11"/>
        </w:numPr>
        <w:tabs>
          <w:tab w:val="left" w:pos="784"/>
        </w:tabs>
        <w:spacing w:before="120"/>
        <w:ind w:left="788" w:hanging="431"/>
      </w:pPr>
      <w:r w:rsidRPr="00D07C1F">
        <w:rPr>
          <w:bCs/>
        </w:rPr>
        <w:t>z vážných důvodů definovaných v ustanovení § 5 písm. c) zákona o zaměstnanosti,</w:t>
      </w:r>
    </w:p>
    <w:p w14:paraId="653022E3" w14:textId="77777777" w:rsidR="007C23A7" w:rsidRDefault="007C23A7" w:rsidP="00B34131">
      <w:pPr>
        <w:pStyle w:val="Boddohody"/>
        <w:numPr>
          <w:ilvl w:val="1"/>
          <w:numId w:val="11"/>
        </w:numPr>
        <w:tabs>
          <w:tab w:val="left" w:pos="784"/>
        </w:tabs>
        <w:spacing w:before="120"/>
        <w:ind w:left="788" w:hanging="431"/>
      </w:pPr>
      <w:r w:rsidRPr="00D07C1F">
        <w:t xml:space="preserve">z důvodů </w:t>
      </w:r>
      <w:r>
        <w:t>podle bodu 2.1. tohoto článku dohody, které Úřad práce posoudí na základě žádosti zaměstnavatele pro účely této dohody jako mimořádně vážné,</w:t>
      </w:r>
    </w:p>
    <w:p w14:paraId="02B739BB" w14:textId="77777777" w:rsidR="00037F2C" w:rsidRDefault="007C23A7" w:rsidP="00B34131">
      <w:pPr>
        <w:pStyle w:val="Boddohody"/>
        <w:numPr>
          <w:ilvl w:val="1"/>
          <w:numId w:val="11"/>
        </w:numPr>
        <w:tabs>
          <w:tab w:val="left" w:pos="784"/>
        </w:tabs>
        <w:spacing w:before="120"/>
        <w:ind w:left="788" w:hanging="431"/>
      </w:pPr>
      <w:r w:rsidRPr="00D07C1F">
        <w:t xml:space="preserve">pokud zaměstnavatel důvody </w:t>
      </w:r>
      <w:r>
        <w:t xml:space="preserve">uvedené v bodě 2.1. a 2.2. tohoto článku dohody </w:t>
      </w:r>
      <w:r w:rsidRPr="00D07C1F">
        <w:t>Úřadu práce doloží a prokáže nejpozději s doručením „Vyúčtování</w:t>
      </w:r>
      <w:r w:rsidR="00C47914">
        <w:t xml:space="preserve"> </w:t>
      </w:r>
      <w:r w:rsidRPr="00D07C1F">
        <w:t>– IPM“ za příslušný kalendářní měsíc.</w:t>
      </w:r>
    </w:p>
    <w:p w14:paraId="4A2E778D" w14:textId="77777777" w:rsidR="00037F2C" w:rsidRDefault="0039623B" w:rsidP="003A481B">
      <w:pPr>
        <w:pStyle w:val="Boddohody"/>
        <w:numPr>
          <w:ilvl w:val="0"/>
          <w:numId w:val="10"/>
        </w:numPr>
        <w:tabs>
          <w:tab w:val="left" w:pos="364"/>
        </w:tabs>
      </w:pPr>
      <w:r w:rsidRPr="00B839F0">
        <w:rPr>
          <w:b/>
          <w:bCs/>
        </w:rPr>
        <w:t>Za sestavení a plnění IPOR odpovídá zaměstnavatel</w:t>
      </w:r>
      <w:r w:rsidRPr="00113DB3">
        <w:t>, přičemž je oprávněn využít služeb třetích stran, jestliže s takovým postupem souhlasí Úřad práce a zaměstnanec, pro nějž je IPOR sestaven.</w:t>
      </w:r>
    </w:p>
    <w:p w14:paraId="73AD340A" w14:textId="77777777" w:rsidR="00715F13" w:rsidRPr="00B839F0" w:rsidRDefault="00715F13" w:rsidP="00DD2CF8">
      <w:pPr>
        <w:pStyle w:val="Odstavecseseznamem"/>
        <w:numPr>
          <w:ilvl w:val="0"/>
          <w:numId w:val="10"/>
        </w:numPr>
        <w:tabs>
          <w:tab w:val="left" w:pos="350"/>
        </w:tabs>
        <w:spacing w:before="120" w:after="120" w:line="259" w:lineRule="auto"/>
        <w:contextualSpacing w:val="0"/>
        <w:rPr>
          <w:rFonts w:cs="Arial"/>
        </w:rPr>
      </w:pPr>
      <w:r w:rsidRPr="00893305">
        <w:rPr>
          <w:rFonts w:cs="Arial"/>
        </w:rPr>
        <w:t>Zaměstnavatel určí každému zaměstnanci na IPM „</w:t>
      </w:r>
      <w:r w:rsidRPr="00B839F0">
        <w:rPr>
          <w:rFonts w:cs="Arial"/>
          <w:b/>
          <w:bCs/>
        </w:rPr>
        <w:t>Klíčového pracovníka integrační podpory</w:t>
      </w:r>
      <w:r w:rsidRPr="00893305">
        <w:rPr>
          <w:rFonts w:cs="Arial"/>
        </w:rPr>
        <w:t>“ (dále jen „klíčový pracovník“). Jeden klíčový pracovník může být určen více zaměstnancům. Klíčový pracovník společně se zaměstnancem, pro nějž je IPOR sestavován, zaměstnavatelem, popřípadě dalšími experty či organizacemi (sociální pracovník, poskytovatelé sociálních služeb, obec apod.) navrhuje integrační aktivity a jejich rozsah do IPOR, dále poskytuje, zajišťuje nebo koordinuje integrační aktivity a související poradenství pro zaměstnance na IPM.</w:t>
      </w:r>
      <w:r>
        <w:rPr>
          <w:rFonts w:cs="Arial"/>
        </w:rPr>
        <w:t xml:space="preserve"> Klíčovým pracovníkem může být:</w:t>
      </w:r>
    </w:p>
    <w:p w14:paraId="56B24FFA" w14:textId="77777777" w:rsidR="008B51AC" w:rsidRPr="008B51AC" w:rsidRDefault="00507FCD" w:rsidP="00277E9A">
      <w:pPr>
        <w:pStyle w:val="Boddohody"/>
        <w:numPr>
          <w:ilvl w:val="1"/>
          <w:numId w:val="55"/>
        </w:numPr>
        <w:tabs>
          <w:tab w:val="left" w:pos="784"/>
        </w:tabs>
        <w:spacing w:before="120"/>
      </w:pPr>
      <w:r w:rsidRPr="00B839F0">
        <w:t>pracovník zaměstnavatele, jehož pracovní zařazení u zaměstnavatele nebo charakter jím vykonávané práce odpovídá uvedeným činnostem,</w:t>
      </w:r>
    </w:p>
    <w:p w14:paraId="11B31CD7" w14:textId="77777777" w:rsidR="008B51AC" w:rsidRPr="008B51AC" w:rsidRDefault="00DD4551" w:rsidP="00277E9A">
      <w:pPr>
        <w:pStyle w:val="Boddohody"/>
        <w:numPr>
          <w:ilvl w:val="1"/>
          <w:numId w:val="55"/>
        </w:numPr>
        <w:tabs>
          <w:tab w:val="left" w:pos="784"/>
        </w:tabs>
        <w:spacing w:before="120"/>
      </w:pPr>
      <w:r w:rsidRPr="00B839F0">
        <w:t>jiná fyzická osoba k tomu zaměstnavatelem pověřená, jestliže s tímto pověřením souhlasí Úřad práce a zaměstnanec, pro nějž je IPOR sestavován.</w:t>
      </w:r>
    </w:p>
    <w:p w14:paraId="1F66109D" w14:textId="77777777" w:rsidR="00C82422" w:rsidRDefault="00C82422" w:rsidP="003A481B">
      <w:pPr>
        <w:pStyle w:val="Boddohody"/>
        <w:numPr>
          <w:ilvl w:val="0"/>
          <w:numId w:val="10"/>
        </w:numPr>
        <w:tabs>
          <w:tab w:val="left" w:pos="364"/>
        </w:tabs>
      </w:pPr>
      <w:r w:rsidRPr="00F941E7">
        <w:t xml:space="preserve">IPOR může být pro </w:t>
      </w:r>
      <w:r>
        <w:t>zaměstnance</w:t>
      </w:r>
      <w:r w:rsidRPr="00F941E7">
        <w:t xml:space="preserve"> sestaven před</w:t>
      </w:r>
      <w:r>
        <w:t xml:space="preserve"> či po</w:t>
      </w:r>
      <w:r w:rsidRPr="00F941E7">
        <w:t xml:space="preserve"> obsazení IPM.</w:t>
      </w:r>
    </w:p>
    <w:p w14:paraId="29982CD4" w14:textId="77777777" w:rsidR="00E83A75" w:rsidRDefault="001553C2" w:rsidP="003A481B">
      <w:pPr>
        <w:pStyle w:val="Boddohody"/>
        <w:numPr>
          <w:ilvl w:val="0"/>
          <w:numId w:val="10"/>
        </w:numPr>
        <w:tabs>
          <w:tab w:val="left" w:pos="364"/>
        </w:tabs>
      </w:pPr>
      <w:r w:rsidRPr="00081682">
        <w:rPr>
          <w:b/>
          <w:bCs/>
        </w:rPr>
        <w:t>IPOR obsahuje minimálně:</w:t>
      </w:r>
    </w:p>
    <w:p w14:paraId="4DFC9A08" w14:textId="77777777" w:rsidR="00277E9A" w:rsidRPr="00D66F0F" w:rsidRDefault="00277E9A" w:rsidP="006301F7">
      <w:pPr>
        <w:pStyle w:val="Boddohody"/>
        <w:numPr>
          <w:ilvl w:val="1"/>
          <w:numId w:val="59"/>
        </w:numPr>
        <w:tabs>
          <w:tab w:val="left" w:pos="784"/>
        </w:tabs>
        <w:spacing w:before="120"/>
      </w:pPr>
      <w:r w:rsidRPr="00D66F0F">
        <w:lastRenderedPageBreak/>
        <w:t xml:space="preserve">identifikaci zaměstnance, pro nějž je IPOR sestavován, </w:t>
      </w:r>
    </w:p>
    <w:p w14:paraId="6EADF6A7" w14:textId="77777777" w:rsidR="00277E9A" w:rsidRPr="00D66F0F" w:rsidRDefault="00277E9A" w:rsidP="006301F7">
      <w:pPr>
        <w:pStyle w:val="Boddohody"/>
        <w:numPr>
          <w:ilvl w:val="1"/>
          <w:numId w:val="59"/>
        </w:numPr>
        <w:tabs>
          <w:tab w:val="left" w:pos="784"/>
        </w:tabs>
        <w:spacing w:before="120"/>
      </w:pPr>
      <w:r w:rsidRPr="00D66F0F">
        <w:t>identifikaci a kontaktní údaje klíčového pracovníka</w:t>
      </w:r>
      <w:r>
        <w:t>,</w:t>
      </w:r>
      <w:r w:rsidRPr="00D66F0F">
        <w:t xml:space="preserve"> </w:t>
      </w:r>
    </w:p>
    <w:p w14:paraId="22DC4507" w14:textId="77777777" w:rsidR="00277E9A" w:rsidRPr="00D66F0F" w:rsidRDefault="00277E9A" w:rsidP="006301F7">
      <w:pPr>
        <w:pStyle w:val="Boddohody"/>
        <w:numPr>
          <w:ilvl w:val="1"/>
          <w:numId w:val="59"/>
        </w:numPr>
        <w:tabs>
          <w:tab w:val="left" w:pos="784"/>
        </w:tabs>
        <w:spacing w:before="120"/>
      </w:pPr>
      <w:r w:rsidRPr="00D66F0F">
        <w:t>popis specifických potřeb zaměstnance, tj. popis obtíží a bariér bránící</w:t>
      </w:r>
      <w:r>
        <w:t>ch</w:t>
      </w:r>
      <w:r w:rsidRPr="00D66F0F">
        <w:t xml:space="preserve"> vstupu na volný trh práce a sociální integraci, </w:t>
      </w:r>
    </w:p>
    <w:p w14:paraId="7750E7CB" w14:textId="77777777" w:rsidR="00277E9A" w:rsidRPr="00D66F0F" w:rsidRDefault="00277E9A" w:rsidP="006301F7">
      <w:pPr>
        <w:pStyle w:val="Boddohody"/>
        <w:numPr>
          <w:ilvl w:val="1"/>
          <w:numId w:val="59"/>
        </w:numPr>
        <w:tabs>
          <w:tab w:val="left" w:pos="784"/>
        </w:tabs>
        <w:spacing w:before="120"/>
      </w:pPr>
      <w:r w:rsidRPr="00D66F0F">
        <w:t>výčet integračních aktivit, které zmírňují či odstraňují tyto bariéry,</w:t>
      </w:r>
    </w:p>
    <w:p w14:paraId="75D9572C" w14:textId="77777777" w:rsidR="00277E9A" w:rsidRPr="00D66F0F" w:rsidRDefault="00277E9A" w:rsidP="006301F7">
      <w:pPr>
        <w:pStyle w:val="Boddohody"/>
        <w:numPr>
          <w:ilvl w:val="1"/>
          <w:numId w:val="59"/>
        </w:numPr>
        <w:tabs>
          <w:tab w:val="left" w:pos="784"/>
        </w:tabs>
        <w:spacing w:before="120"/>
      </w:pPr>
      <w:r w:rsidRPr="00D66F0F">
        <w:t>cíl integračního procesu,</w:t>
      </w:r>
    </w:p>
    <w:p w14:paraId="2DF219B6" w14:textId="77777777" w:rsidR="00277E9A" w:rsidRPr="00D66F0F" w:rsidRDefault="00277E9A" w:rsidP="006301F7">
      <w:pPr>
        <w:pStyle w:val="Boddohody"/>
        <w:numPr>
          <w:ilvl w:val="1"/>
          <w:numId w:val="59"/>
        </w:numPr>
        <w:tabs>
          <w:tab w:val="left" w:pos="784"/>
        </w:tabs>
        <w:spacing w:before="120"/>
      </w:pPr>
      <w:r w:rsidRPr="00D66F0F">
        <w:t>termíny, ve kterých bude zaměstnavatel Úřadu práce předkládat vyhodnocení dosaženého pokroku při naplňování cílů integračního procesu dle předchozího bodu; doporučeno je předkládat vyhodnocení jednou za tři měsíce.</w:t>
      </w:r>
    </w:p>
    <w:p w14:paraId="3BD13628" w14:textId="77777777" w:rsidR="00E83A75" w:rsidRDefault="006301F7" w:rsidP="003A481B">
      <w:pPr>
        <w:pStyle w:val="Boddohody"/>
        <w:numPr>
          <w:ilvl w:val="0"/>
          <w:numId w:val="10"/>
        </w:numPr>
        <w:tabs>
          <w:tab w:val="left" w:pos="364"/>
        </w:tabs>
      </w:pPr>
      <w:r w:rsidRPr="00081682">
        <w:rPr>
          <w:b/>
          <w:bCs/>
        </w:rPr>
        <w:t>Ke každé integrační aktivitě podle bodu 6.4. tohoto článku dohody budou v IPOR uvedeny minimálně tyto údaje:</w:t>
      </w:r>
    </w:p>
    <w:p w14:paraId="64176A9B" w14:textId="77777777" w:rsidR="006301F7" w:rsidRPr="00113DB3" w:rsidRDefault="006301F7" w:rsidP="006301F7">
      <w:pPr>
        <w:pStyle w:val="Boddohody"/>
        <w:numPr>
          <w:ilvl w:val="1"/>
          <w:numId w:val="10"/>
        </w:numPr>
        <w:tabs>
          <w:tab w:val="left" w:pos="784"/>
        </w:tabs>
        <w:spacing w:before="120"/>
      </w:pPr>
      <w:r>
        <w:t>o jaký typ integrační aktivity se jedná</w:t>
      </w:r>
      <w:r w:rsidRPr="00113DB3">
        <w:t>,</w:t>
      </w:r>
    </w:p>
    <w:p w14:paraId="7161A07C" w14:textId="77777777" w:rsidR="006301F7" w:rsidRPr="00113DB3" w:rsidRDefault="006301F7" w:rsidP="006301F7">
      <w:pPr>
        <w:pStyle w:val="Boddohody"/>
        <w:numPr>
          <w:ilvl w:val="1"/>
          <w:numId w:val="10"/>
        </w:numPr>
        <w:tabs>
          <w:tab w:val="left" w:pos="784"/>
        </w:tabs>
        <w:spacing w:before="120"/>
      </w:pPr>
      <w:r>
        <w:t>rozsah a plán plnění integrační aktivity při respektování bodu 1. tohoto článku dohody,</w:t>
      </w:r>
    </w:p>
    <w:p w14:paraId="4956AFA1" w14:textId="77777777" w:rsidR="006301F7" w:rsidRPr="00113DB3" w:rsidRDefault="006301F7" w:rsidP="006301F7">
      <w:pPr>
        <w:pStyle w:val="Boddohody"/>
        <w:numPr>
          <w:ilvl w:val="1"/>
          <w:numId w:val="10"/>
        </w:numPr>
        <w:tabs>
          <w:tab w:val="left" w:pos="784"/>
        </w:tabs>
        <w:spacing w:before="120"/>
      </w:pPr>
      <w:r w:rsidRPr="00113DB3">
        <w:t>poskytovatel nebo okruh poskytovatelů integrační aktivity,</w:t>
      </w:r>
    </w:p>
    <w:p w14:paraId="1D9C93A0" w14:textId="77777777" w:rsidR="006301F7" w:rsidRPr="00113DB3" w:rsidRDefault="006301F7" w:rsidP="006301F7">
      <w:pPr>
        <w:pStyle w:val="Boddohody"/>
        <w:numPr>
          <w:ilvl w:val="1"/>
          <w:numId w:val="10"/>
        </w:numPr>
        <w:tabs>
          <w:tab w:val="left" w:pos="784"/>
        </w:tabs>
        <w:spacing w:before="120"/>
      </w:pPr>
      <w:r w:rsidRPr="00113DB3">
        <w:t xml:space="preserve">přínos k řešení konkrétní </w:t>
      </w:r>
      <w:r>
        <w:t xml:space="preserve">bariéry </w:t>
      </w:r>
      <w:r w:rsidRPr="00113DB3">
        <w:t>zaměstnance</w:t>
      </w:r>
      <w:r>
        <w:t>.</w:t>
      </w:r>
    </w:p>
    <w:p w14:paraId="1AD81654" w14:textId="77777777" w:rsidR="00E83A75" w:rsidRDefault="003E62BB" w:rsidP="003A481B">
      <w:pPr>
        <w:pStyle w:val="Boddohody"/>
        <w:numPr>
          <w:ilvl w:val="0"/>
          <w:numId w:val="10"/>
        </w:numPr>
        <w:tabs>
          <w:tab w:val="left" w:pos="364"/>
        </w:tabs>
      </w:pPr>
      <w:r w:rsidRPr="009553AB">
        <w:t xml:space="preserve">Zaměstnanec musí za účelem vypracování IPOR, jeho monitorování a hodnocení vyslovit </w:t>
      </w:r>
      <w:r w:rsidRPr="009553AB">
        <w:rPr>
          <w:b/>
          <w:bCs/>
        </w:rPr>
        <w:t>souhlas se zpracováním osobních údajů</w:t>
      </w:r>
      <w:r w:rsidRPr="009553AB">
        <w:t>.</w:t>
      </w:r>
    </w:p>
    <w:p w14:paraId="6EDD46A4" w14:textId="77777777" w:rsidR="003E62BB" w:rsidRPr="00081682"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 xml:space="preserve">Zaměstnavatel, zaměstnanec, klíčový pracovník nebo Úřad práce </w:t>
      </w:r>
      <w:r w:rsidRPr="00E86772">
        <w:rPr>
          <w:rFonts w:cs="Arial"/>
          <w:b/>
          <w:bCs/>
        </w:rPr>
        <w:t>mohou iniciovat změnu obsahu IPOR</w:t>
      </w:r>
      <w:r>
        <w:rPr>
          <w:rFonts w:cs="Arial"/>
        </w:rPr>
        <w:t xml:space="preserve"> v závislosti na potřebách zaměstnance (dále jen „změna IPOR“).</w:t>
      </w:r>
    </w:p>
    <w:p w14:paraId="39EBEF46" w14:textId="77777777" w:rsidR="003E62BB" w:rsidRPr="000D49F2" w:rsidRDefault="003E62BB" w:rsidP="003E62BB">
      <w:pPr>
        <w:pStyle w:val="Odstavecseseznamem"/>
        <w:numPr>
          <w:ilvl w:val="0"/>
          <w:numId w:val="10"/>
        </w:numPr>
        <w:tabs>
          <w:tab w:val="left" w:pos="364"/>
        </w:tabs>
        <w:spacing w:before="120" w:after="120" w:line="259" w:lineRule="auto"/>
        <w:contextualSpacing w:val="0"/>
        <w:rPr>
          <w:rFonts w:cs="Arial"/>
          <w:b/>
          <w:bCs/>
        </w:rPr>
      </w:pPr>
      <w:r w:rsidRPr="00081682">
        <w:rPr>
          <w:rFonts w:cs="Arial"/>
          <w:b/>
          <w:bCs/>
        </w:rPr>
        <w:t xml:space="preserve">IPOR </w:t>
      </w:r>
      <w:r>
        <w:rPr>
          <w:rFonts w:cs="Arial"/>
          <w:b/>
          <w:bCs/>
        </w:rPr>
        <w:t xml:space="preserve">nebo změna IPOR </w:t>
      </w:r>
      <w:r w:rsidRPr="00081682">
        <w:rPr>
          <w:rFonts w:cs="Arial"/>
          <w:b/>
          <w:bCs/>
        </w:rPr>
        <w:t>musí být schválen</w:t>
      </w:r>
      <w:r>
        <w:rPr>
          <w:rFonts w:cs="Arial"/>
          <w:b/>
          <w:bCs/>
        </w:rPr>
        <w:t>y</w:t>
      </w:r>
      <w:r w:rsidRPr="00081682">
        <w:rPr>
          <w:rFonts w:cs="Arial"/>
          <w:b/>
          <w:bCs/>
        </w:rPr>
        <w:t xml:space="preserve"> Úřadem práce. Před předložením </w:t>
      </w:r>
      <w:r>
        <w:rPr>
          <w:rFonts w:cs="Arial"/>
          <w:b/>
          <w:bCs/>
        </w:rPr>
        <w:t xml:space="preserve">IPOR nebo změny IPOR </w:t>
      </w:r>
      <w:r w:rsidRPr="00081682">
        <w:rPr>
          <w:rFonts w:cs="Arial"/>
          <w:b/>
          <w:bCs/>
        </w:rPr>
        <w:t>Úřadu práce ke schválení musí s</w:t>
      </w:r>
      <w:r>
        <w:rPr>
          <w:rFonts w:cs="Arial"/>
          <w:b/>
          <w:bCs/>
        </w:rPr>
        <w:t> </w:t>
      </w:r>
      <w:r w:rsidRPr="00081682">
        <w:rPr>
          <w:rFonts w:cs="Arial"/>
          <w:b/>
          <w:bCs/>
        </w:rPr>
        <w:t>obsahem</w:t>
      </w:r>
      <w:r>
        <w:rPr>
          <w:rFonts w:cs="Arial"/>
          <w:b/>
          <w:bCs/>
        </w:rPr>
        <w:t xml:space="preserve"> těchto dokumentů</w:t>
      </w:r>
      <w:r w:rsidRPr="00081682">
        <w:rPr>
          <w:rFonts w:cs="Arial"/>
          <w:b/>
          <w:bCs/>
        </w:rPr>
        <w:t xml:space="preserve"> vyjádřit souhlas zaměstnavatel i zaměstnanec</w:t>
      </w:r>
      <w:r w:rsidRPr="00113DB3">
        <w:rPr>
          <w:rFonts w:cs="Arial"/>
        </w:rPr>
        <w:t>, pro nějž je IPOR sestav</w:t>
      </w:r>
      <w:r>
        <w:rPr>
          <w:rFonts w:cs="Arial"/>
        </w:rPr>
        <w:t xml:space="preserve">en. </w:t>
      </w:r>
      <w:r w:rsidRPr="000D49F2">
        <w:rPr>
          <w:rFonts w:cs="Arial"/>
          <w:b/>
          <w:bCs/>
        </w:rPr>
        <w:t xml:space="preserve">Schválením IPOR nebo změny IPOR Úřadem práce se stává tento dokument závazným rozvrhem a rozsahem integračních aktivit zaměstnance s vazbou na poskytování příspěvku. </w:t>
      </w:r>
    </w:p>
    <w:p w14:paraId="2B472746" w14:textId="77777777" w:rsidR="003E62BB" w:rsidRPr="00113DB3"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 xml:space="preserve">Úřad práce musí </w:t>
      </w:r>
      <w:r w:rsidRPr="00E339B5">
        <w:rPr>
          <w:rFonts w:cs="Arial"/>
          <w:b/>
          <w:bCs/>
        </w:rPr>
        <w:t>nejpozději do 15 kalendářních dnů ode dne doručení IPOR nebo změny IPOR tento IPOR nebo změnu IPOR schválit nebo vyjádřit nesouhlas</w:t>
      </w:r>
      <w:r>
        <w:rPr>
          <w:rFonts w:cs="Arial"/>
        </w:rPr>
        <w:t xml:space="preserve"> s jejich obsahem spolu s konkrétními požadavky na přepracování těchto dokumentů. </w:t>
      </w:r>
      <w:r w:rsidRPr="00113DB3">
        <w:rPr>
          <w:rFonts w:cs="Arial"/>
        </w:rPr>
        <w:t xml:space="preserve">O schválení </w:t>
      </w:r>
      <w:r>
        <w:rPr>
          <w:rFonts w:cs="Arial"/>
        </w:rPr>
        <w:t xml:space="preserve">nebo požadavku na přepracování těchto dokumentů informuje </w:t>
      </w:r>
      <w:r w:rsidRPr="00113DB3">
        <w:rPr>
          <w:rFonts w:cs="Arial"/>
        </w:rPr>
        <w:t>Úřad práce</w:t>
      </w:r>
      <w:r>
        <w:rPr>
          <w:rFonts w:cs="Arial"/>
        </w:rPr>
        <w:t xml:space="preserve"> </w:t>
      </w:r>
      <w:r w:rsidRPr="00113DB3">
        <w:rPr>
          <w:rFonts w:cs="Arial"/>
        </w:rPr>
        <w:t xml:space="preserve">zaměstnavatele. </w:t>
      </w:r>
    </w:p>
    <w:p w14:paraId="63BA6FE9" w14:textId="77777777" w:rsidR="003E62BB" w:rsidRPr="00156712" w:rsidRDefault="003E62BB" w:rsidP="003E62BB">
      <w:pPr>
        <w:pStyle w:val="Odstavecseseznamem"/>
        <w:numPr>
          <w:ilvl w:val="0"/>
          <w:numId w:val="10"/>
        </w:numPr>
        <w:tabs>
          <w:tab w:val="left" w:pos="364"/>
        </w:tabs>
        <w:spacing w:before="120" w:after="120" w:line="259" w:lineRule="auto"/>
        <w:contextualSpacing w:val="0"/>
        <w:rPr>
          <w:rFonts w:cs="Arial"/>
          <w:b/>
          <w:bCs/>
        </w:rPr>
      </w:pPr>
      <w:r w:rsidRPr="00E339B5">
        <w:rPr>
          <w:rFonts w:cs="Arial"/>
          <w:b/>
          <w:bCs/>
        </w:rPr>
        <w:t>V případě, že Úřad práce nesouhlasí s přepracovaným IPOR nebo přepracovanou změnou IPOR nebo v případě, že ke schválení IPOR nebo změny IPOR nedojde do 60 kalendářních dnů ode dne obsazení IPM nebo ode dne iniciování změny IPOR, příspěvek na zaměstnance, pro kterého měl být IPOR nebo změna IPOR sestaven, nebude poskytován.</w:t>
      </w:r>
      <w:r>
        <w:rPr>
          <w:rFonts w:cs="Arial"/>
          <w:b/>
          <w:bCs/>
        </w:rPr>
        <w:t xml:space="preserve"> </w:t>
      </w:r>
      <w:r w:rsidRPr="00156712">
        <w:rPr>
          <w:rFonts w:cs="Arial"/>
          <w:b/>
          <w:bCs/>
        </w:rPr>
        <w:t xml:space="preserve">IPM lze v takovém případě přeobsadit jiným zaměstnancem.  </w:t>
      </w:r>
    </w:p>
    <w:p w14:paraId="0264226D" w14:textId="77777777" w:rsidR="003E62BB" w:rsidRPr="00113DB3"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Zaměstnavatel vykazuje naplňování IPOR v rámci měsíčního výkazu „Vyúčtování</w:t>
      </w:r>
      <w:r w:rsidR="008A0B49">
        <w:rPr>
          <w:rFonts w:cs="Arial"/>
        </w:rPr>
        <w:t xml:space="preserve"> </w:t>
      </w:r>
      <w:r>
        <w:rPr>
          <w:rFonts w:cs="Arial"/>
        </w:rPr>
        <w:t xml:space="preserve">– IPM“, ve kterém, mimo jiné, uvádí rozsah a typ integračních aktivit realizovaných v daném kalendářním měsíci. </w:t>
      </w:r>
    </w:p>
    <w:p w14:paraId="56896ED6" w14:textId="77777777" w:rsidR="003E62BB" w:rsidRDefault="003E62BB" w:rsidP="003E62BB">
      <w:pPr>
        <w:pStyle w:val="Odstavecseseznamem"/>
        <w:numPr>
          <w:ilvl w:val="0"/>
          <w:numId w:val="10"/>
        </w:numPr>
        <w:tabs>
          <w:tab w:val="left" w:pos="364"/>
        </w:tabs>
        <w:spacing w:before="120" w:after="120" w:line="259" w:lineRule="auto"/>
        <w:contextualSpacing w:val="0"/>
        <w:rPr>
          <w:rFonts w:cs="Arial"/>
        </w:rPr>
      </w:pPr>
      <w:r w:rsidRPr="00113DB3">
        <w:rPr>
          <w:rFonts w:cs="Arial"/>
        </w:rPr>
        <w:t xml:space="preserve">Jednou za 3 měsíce, nebo v jiném dohodnutém termínu uvedeném v IPOR, zaměstnavatel předloží </w:t>
      </w:r>
      <w:r>
        <w:rPr>
          <w:rFonts w:cs="Arial"/>
        </w:rPr>
        <w:t xml:space="preserve">detailní hodnocení dosaženého pokroku při naplňování cílů integračního procesu podle bodu 6.5. tohoto článku dohody. </w:t>
      </w:r>
    </w:p>
    <w:p w14:paraId="716DED45" w14:textId="77777777" w:rsidR="003E62BB" w:rsidRPr="00E54E9B" w:rsidRDefault="003E62BB" w:rsidP="003E62BB">
      <w:pPr>
        <w:pStyle w:val="Odstavecseseznamem"/>
        <w:numPr>
          <w:ilvl w:val="0"/>
          <w:numId w:val="10"/>
        </w:numPr>
        <w:tabs>
          <w:tab w:val="left" w:pos="364"/>
        </w:tabs>
        <w:spacing w:before="120" w:after="120" w:line="259" w:lineRule="auto"/>
        <w:contextualSpacing w:val="0"/>
        <w:rPr>
          <w:rFonts w:cs="Arial"/>
        </w:rPr>
      </w:pPr>
      <w:r w:rsidRPr="00E54E9B">
        <w:t xml:space="preserve">IPOR je zpracován </w:t>
      </w:r>
      <w:r>
        <w:t>na</w:t>
      </w:r>
      <w:r w:rsidRPr="00E54E9B">
        <w:t xml:space="preserve"> formuláři, který je přílohou č. 2 této dohody.</w:t>
      </w:r>
    </w:p>
    <w:p w14:paraId="213465A2" w14:textId="77777777" w:rsidR="001A7B6D" w:rsidRDefault="001A7B6D" w:rsidP="001A7B6D">
      <w:pPr>
        <w:pStyle w:val="lnek"/>
      </w:pPr>
      <w:r w:rsidRPr="008F1A38">
        <w:t>Článek I</w:t>
      </w:r>
      <w:r>
        <w:t>V</w:t>
      </w:r>
    </w:p>
    <w:p w14:paraId="722BAB2D" w14:textId="77777777" w:rsidR="001A7B6D" w:rsidRDefault="001867D1" w:rsidP="00190F6B">
      <w:pPr>
        <w:pStyle w:val="lnek"/>
        <w:spacing w:before="120"/>
      </w:pPr>
      <w:r>
        <w:t xml:space="preserve">Způsob poskytování příspěvku </w:t>
      </w:r>
      <w:r w:rsidRPr="00113DB3">
        <w:t>a termín je</w:t>
      </w:r>
      <w:r>
        <w:t xml:space="preserve">ho </w:t>
      </w:r>
      <w:r w:rsidRPr="00113DB3">
        <w:t>splatnosti</w:t>
      </w:r>
    </w:p>
    <w:p w14:paraId="1052C773" w14:textId="77777777" w:rsidR="00B20A2D" w:rsidRDefault="00B12E24" w:rsidP="003A481B">
      <w:pPr>
        <w:pStyle w:val="Boddohody"/>
        <w:numPr>
          <w:ilvl w:val="0"/>
          <w:numId w:val="17"/>
        </w:numPr>
      </w:pPr>
      <w:r w:rsidRPr="00113DB3">
        <w:t xml:space="preserve">Úřad práce se </w:t>
      </w:r>
      <w:r>
        <w:t>při splnění podmínek stanovených touto dohodou</w:t>
      </w:r>
      <w:r w:rsidRPr="00346699">
        <w:t xml:space="preserve"> </w:t>
      </w:r>
      <w:r w:rsidRPr="00113DB3">
        <w:t>zavazuje poskytnout zaměstnavateli příspěvek</w:t>
      </w:r>
      <w:r w:rsidR="00B20A2D">
        <w:t xml:space="preserve">, </w:t>
      </w:r>
      <w:r w:rsidR="002E068A">
        <w:t>z toho 76,73 </w:t>
      </w:r>
      <w:r w:rsidR="002E068A" w:rsidRPr="00074DED">
        <w:t xml:space="preserve">% </w:t>
      </w:r>
      <w:r w:rsidR="002E068A">
        <w:t>je hrazeno z prostředků ESF a 23,27 </w:t>
      </w:r>
      <w:r w:rsidR="002E068A" w:rsidRPr="00074DED">
        <w:t>% je hrazeno ze státního rozpočtu ČR</w:t>
      </w:r>
      <w:r w:rsidR="002E068A">
        <w:t>.</w:t>
      </w:r>
    </w:p>
    <w:p w14:paraId="52BA420B" w14:textId="77777777" w:rsidR="00B20A2D" w:rsidRDefault="003A7B49" w:rsidP="003A481B">
      <w:pPr>
        <w:pStyle w:val="Boddohody"/>
        <w:numPr>
          <w:ilvl w:val="0"/>
          <w:numId w:val="17"/>
        </w:numPr>
      </w:pPr>
      <w:r w:rsidRPr="00841651">
        <w:lastRenderedPageBreak/>
        <w:t>Maximální celková výše příspěvku poskytnutého na základě této dohody nepřesáhne částku</w:t>
      </w:r>
      <w:r w:rsidR="00BF5762" w:rsidRPr="00C041A2">
        <w:t xml:space="preserve"> </w:t>
      </w:r>
      <w:r w:rsidR="00EC45C5">
        <w:t>402 000</w:t>
      </w:r>
      <w:r w:rsidR="00BF5762" w:rsidRPr="00612679">
        <w:rPr>
          <w:sz w:val="18"/>
          <w:szCs w:val="18"/>
        </w:rPr>
        <w:t xml:space="preserve"> Kč</w:t>
      </w:r>
      <w:r>
        <w:rPr>
          <w:sz w:val="18"/>
          <w:szCs w:val="18"/>
        </w:rPr>
        <w:t>.</w:t>
      </w:r>
      <w:r w:rsidR="00B20A2D">
        <w:t xml:space="preserve"> </w:t>
      </w:r>
      <w:r>
        <w:t xml:space="preserve">Jedná se o maximum, které může být teoreticky na základě této dohody vyplaceno zaměstnavateli v případě, že by v rámci všech složek příspěvku dosáhl na maximum podle článků </w:t>
      </w:r>
      <w:proofErr w:type="spellStart"/>
      <w:r>
        <w:t>IVa</w:t>
      </w:r>
      <w:proofErr w:type="spellEnd"/>
      <w:r>
        <w:t xml:space="preserve">, </w:t>
      </w:r>
      <w:proofErr w:type="spellStart"/>
      <w:r>
        <w:t>IVb</w:t>
      </w:r>
      <w:proofErr w:type="spellEnd"/>
      <w:r>
        <w:t xml:space="preserve"> a </w:t>
      </w:r>
      <w:proofErr w:type="spellStart"/>
      <w:r>
        <w:t>IVc</w:t>
      </w:r>
      <w:proofErr w:type="spellEnd"/>
      <w:r>
        <w:t xml:space="preserve"> této dohody. </w:t>
      </w:r>
      <w:r w:rsidRPr="00841651">
        <w:t>T</w:t>
      </w:r>
      <w:r>
        <w:t xml:space="preserve">oto teoretické maximum je </w:t>
      </w:r>
      <w:r w:rsidRPr="00841651">
        <w:rPr>
          <w:b/>
          <w:bCs/>
        </w:rPr>
        <w:t>násobkem počtu zaměstnanců</w:t>
      </w:r>
      <w:r w:rsidRPr="00841651">
        <w:t xml:space="preserve"> umístěných na IPM v rámci této dohody, </w:t>
      </w:r>
      <w:r w:rsidRPr="00841651">
        <w:rPr>
          <w:b/>
          <w:bCs/>
        </w:rPr>
        <w:t>počtu měsíců</w:t>
      </w:r>
      <w:r w:rsidRPr="00841651">
        <w:t xml:space="preserve">, v nichž jsou zaměstnanci na IPM umístěni </w:t>
      </w:r>
      <w:r w:rsidRPr="00841651">
        <w:rPr>
          <w:b/>
          <w:bCs/>
        </w:rPr>
        <w:t>a</w:t>
      </w:r>
      <w:r w:rsidR="00A4537B">
        <w:rPr>
          <w:b/>
          <w:bCs/>
        </w:rPr>
        <w:t> </w:t>
      </w:r>
      <w:r w:rsidRPr="00841651">
        <w:rPr>
          <w:b/>
          <w:bCs/>
        </w:rPr>
        <w:t>maximální</w:t>
      </w:r>
      <w:r>
        <w:rPr>
          <w:b/>
          <w:bCs/>
        </w:rPr>
        <w:t>ch</w:t>
      </w:r>
      <w:r w:rsidRPr="00841651">
        <w:rPr>
          <w:b/>
          <w:bCs/>
        </w:rPr>
        <w:t xml:space="preserve"> část</w:t>
      </w:r>
      <w:r>
        <w:rPr>
          <w:b/>
          <w:bCs/>
        </w:rPr>
        <w:t>e</w:t>
      </w:r>
      <w:r w:rsidRPr="00841651">
        <w:rPr>
          <w:b/>
          <w:bCs/>
        </w:rPr>
        <w:t>k příspěvk</w:t>
      </w:r>
      <w:r>
        <w:rPr>
          <w:b/>
          <w:bCs/>
        </w:rPr>
        <w:t>ů</w:t>
      </w:r>
      <w:r w:rsidRPr="00841651">
        <w:rPr>
          <w:b/>
          <w:bCs/>
        </w:rPr>
        <w:t xml:space="preserve"> </w:t>
      </w:r>
      <w:r>
        <w:rPr>
          <w:b/>
          <w:bCs/>
        </w:rPr>
        <w:t>po</w:t>
      </w:r>
      <w:r w:rsidRPr="00841651">
        <w:rPr>
          <w:b/>
          <w:bCs/>
        </w:rPr>
        <w:t>dle článk</w:t>
      </w:r>
      <w:r>
        <w:rPr>
          <w:b/>
          <w:bCs/>
        </w:rPr>
        <w:t>ů</w:t>
      </w:r>
      <w:r w:rsidRPr="00841651">
        <w:rPr>
          <w:b/>
          <w:bCs/>
        </w:rPr>
        <w:t xml:space="preserve"> </w:t>
      </w:r>
      <w:proofErr w:type="spellStart"/>
      <w:r w:rsidRPr="00841651">
        <w:rPr>
          <w:b/>
          <w:bCs/>
        </w:rPr>
        <w:t>IVa</w:t>
      </w:r>
      <w:proofErr w:type="spellEnd"/>
      <w:r w:rsidRPr="00841651">
        <w:rPr>
          <w:b/>
          <w:bCs/>
        </w:rPr>
        <w:t xml:space="preserve">, </w:t>
      </w:r>
      <w:proofErr w:type="spellStart"/>
      <w:r w:rsidRPr="00841651">
        <w:rPr>
          <w:b/>
          <w:bCs/>
        </w:rPr>
        <w:t>IVb</w:t>
      </w:r>
      <w:proofErr w:type="spellEnd"/>
      <w:r w:rsidRPr="00841651">
        <w:rPr>
          <w:b/>
          <w:bCs/>
        </w:rPr>
        <w:t xml:space="preserve"> a </w:t>
      </w:r>
      <w:proofErr w:type="spellStart"/>
      <w:r w:rsidRPr="00841651">
        <w:rPr>
          <w:b/>
          <w:bCs/>
        </w:rPr>
        <w:t>IVc</w:t>
      </w:r>
      <w:proofErr w:type="spellEnd"/>
      <w:r w:rsidRPr="00841651">
        <w:t xml:space="preserve"> této dohody.</w:t>
      </w:r>
    </w:p>
    <w:p w14:paraId="4E8493D6" w14:textId="77777777" w:rsidR="00B20A2D" w:rsidRDefault="00465821" w:rsidP="003A481B">
      <w:pPr>
        <w:pStyle w:val="Boddohody"/>
        <w:numPr>
          <w:ilvl w:val="0"/>
          <w:numId w:val="17"/>
        </w:numPr>
      </w:pPr>
      <w:r w:rsidRPr="00113DB3">
        <w:t>Příspěvky budou poskytovány za dobu</w:t>
      </w:r>
      <w:r>
        <w:t xml:space="preserve"> obsazení IPM, maximálně za dobu, na kterou byla IPM zřízena</w:t>
      </w:r>
      <w:r w:rsidRPr="00113DB3">
        <w:t xml:space="preserve"> (</w:t>
      </w:r>
      <w:r>
        <w:t>č</w:t>
      </w:r>
      <w:r w:rsidRPr="00113DB3">
        <w:t>lánek II bod 1. této dohody).</w:t>
      </w:r>
    </w:p>
    <w:p w14:paraId="4F284B8A" w14:textId="77777777" w:rsidR="00B20A2D" w:rsidRDefault="00D46C48" w:rsidP="003A481B">
      <w:pPr>
        <w:pStyle w:val="Boddohody"/>
        <w:numPr>
          <w:ilvl w:val="0"/>
          <w:numId w:val="17"/>
        </w:numPr>
      </w:pPr>
      <w:r w:rsidRPr="00113DB3">
        <w:t>Příspěv</w:t>
      </w:r>
      <w:r>
        <w:t>e</w:t>
      </w:r>
      <w:r w:rsidRPr="00113DB3">
        <w:t>k bud</w:t>
      </w:r>
      <w:r>
        <w:t>e</w:t>
      </w:r>
      <w:r w:rsidRPr="00113DB3">
        <w:t xml:space="preserve"> vyplácen na základě předloženého výkazu „Vyúčtování – IPM“</w:t>
      </w:r>
      <w:r>
        <w:t xml:space="preserve"> (dále jen „vyúčtování“)</w:t>
      </w:r>
      <w:r w:rsidR="00C46168" w:rsidRPr="00C46168">
        <w:t xml:space="preserve"> včetně „Výkazu integračních aktivit“</w:t>
      </w:r>
      <w:r w:rsidRPr="00113DB3">
        <w:t>. Vyúčtování</w:t>
      </w:r>
      <w:r>
        <w:t xml:space="preserve"> za kalendářní měsíc musí být Úřadu práce doručeno nejpozději </w:t>
      </w:r>
      <w:r w:rsidRPr="00113DB3">
        <w:t xml:space="preserve">do konce kalendářního měsíce následujícího po uplynutí vykazovaného měsíčního období. Připadne-li poslední den </w:t>
      </w:r>
      <w:r>
        <w:t xml:space="preserve">následujícího </w:t>
      </w:r>
      <w:r w:rsidRPr="00113DB3">
        <w:t>kalendářního měsíce na sobotu, neděli nebo svátek, je posledním dnem pro d</w:t>
      </w:r>
      <w:r>
        <w:t xml:space="preserve">oručení </w:t>
      </w:r>
      <w:r w:rsidRPr="00113DB3">
        <w:t xml:space="preserve">nejbližší příští pracovní den. V případě, že </w:t>
      </w:r>
      <w:r>
        <w:t xml:space="preserve">vyúčtování nebude </w:t>
      </w:r>
      <w:r w:rsidRPr="00113DB3">
        <w:t>ve stanovené lhůtě doložen</w:t>
      </w:r>
      <w:r>
        <w:t>o</w:t>
      </w:r>
      <w:r w:rsidRPr="00113DB3">
        <w:t>, příspěv</w:t>
      </w:r>
      <w:r>
        <w:t>e</w:t>
      </w:r>
      <w:r w:rsidRPr="00113DB3">
        <w:t>k za příslušný měsíc nebud</w:t>
      </w:r>
      <w:r>
        <w:t>e</w:t>
      </w:r>
      <w:r w:rsidRPr="00113DB3">
        <w:t xml:space="preserve"> Úřadem práce poskytnut.</w:t>
      </w:r>
      <w:r>
        <w:t xml:space="preserve"> Vyúčtování obsahuje informace potřebné pro posouzení nároku na příspěvek za kalendářní měsíc, tj. řádně vynaložené prostředky na </w:t>
      </w:r>
      <w:r w:rsidRPr="00D73F25">
        <w:t>mzdy nebo platy</w:t>
      </w:r>
      <w:r>
        <w:t xml:space="preserve">, </w:t>
      </w:r>
      <w:r w:rsidRPr="00D73F25">
        <w:t>rozsah a typ integračních aktivit realizovaných v daném kalendářním měsíci</w:t>
      </w:r>
      <w:r>
        <w:t>, popř. doložení a prokázání výjimek podle článku III bod 2. této dohody.</w:t>
      </w:r>
    </w:p>
    <w:p w14:paraId="57E6BBF5" w14:textId="460E19C0" w:rsidR="00B20A2D" w:rsidRDefault="00E01413" w:rsidP="003A481B">
      <w:pPr>
        <w:pStyle w:val="Boddohody"/>
        <w:numPr>
          <w:ilvl w:val="0"/>
          <w:numId w:val="17"/>
        </w:numPr>
      </w:pPr>
      <w:r w:rsidRPr="00113DB3">
        <w:t>Příspěv</w:t>
      </w:r>
      <w:r>
        <w:t>e</w:t>
      </w:r>
      <w:r w:rsidRPr="00113DB3">
        <w:t>k bud</w:t>
      </w:r>
      <w:r>
        <w:t>e</w:t>
      </w:r>
      <w:r w:rsidRPr="00113DB3">
        <w:t xml:space="preserve"> vyplácen měsíčně převodem na účet </w:t>
      </w:r>
      <w:r w:rsidR="003E288F" w:rsidRPr="00E01413">
        <w:rPr>
          <w:b/>
          <w:bCs/>
        </w:rPr>
        <w:t>č. </w:t>
      </w:r>
      <w:r w:rsidR="001D5C83">
        <w:rPr>
          <w:b/>
          <w:bCs/>
        </w:rPr>
        <w:t>94-2018861/0710</w:t>
      </w:r>
      <w:r w:rsidR="003E288F" w:rsidRPr="00717B29">
        <w:t>.</w:t>
      </w:r>
      <w:r w:rsidR="00B20A2D">
        <w:rPr>
          <w:b/>
          <w:bCs/>
        </w:rPr>
        <w:t xml:space="preserve"> </w:t>
      </w:r>
      <w:r w:rsidR="00214A0A" w:rsidRPr="00113DB3">
        <w:t>Příspěv</w:t>
      </w:r>
      <w:r w:rsidR="00214A0A">
        <w:t>e</w:t>
      </w:r>
      <w:r w:rsidR="00214A0A" w:rsidRPr="00113DB3">
        <w:t>k j</w:t>
      </w:r>
      <w:r w:rsidR="00214A0A">
        <w:t>e</w:t>
      </w:r>
      <w:r w:rsidR="00214A0A" w:rsidRPr="00113DB3">
        <w:t> splatn</w:t>
      </w:r>
      <w:r w:rsidR="00214A0A">
        <w:t>ý</w:t>
      </w:r>
      <w:r w:rsidR="00214A0A" w:rsidRPr="00113DB3">
        <w:t xml:space="preserve"> </w:t>
      </w:r>
      <w:r w:rsidR="00214A0A" w:rsidRPr="005C4F89">
        <w:rPr>
          <w:b/>
          <w:bCs/>
        </w:rPr>
        <w:t>do 30 kalendářních dnů ode dne, kdy zaměstnavatel doloží Úřadu práce bezchybné vyúčtování</w:t>
      </w:r>
      <w:r w:rsidR="00214A0A">
        <w:t xml:space="preserve"> </w:t>
      </w:r>
      <w:r w:rsidR="00214A0A" w:rsidRPr="00113DB3">
        <w:t xml:space="preserve">na formuláři, který je přílohou č. 1 této dohody. </w:t>
      </w:r>
      <w:r w:rsidR="00214A0A">
        <w:t>Současně se s</w:t>
      </w:r>
      <w:r w:rsidR="00214A0A" w:rsidRPr="00113DB3">
        <w:t xml:space="preserve">mluvní strany dohodly, že </w:t>
      </w:r>
      <w:r w:rsidR="00214A0A" w:rsidRPr="005C4F89">
        <w:rPr>
          <w:b/>
          <w:bCs/>
        </w:rPr>
        <w:t>první příspěvek bude zaměstnavateli na zaměstnance vyplacen</w:t>
      </w:r>
      <w:r w:rsidR="00214A0A">
        <w:t>:</w:t>
      </w:r>
    </w:p>
    <w:p w14:paraId="49C58324" w14:textId="77777777" w:rsidR="00D95B5A" w:rsidRDefault="00D95B5A" w:rsidP="00D95B5A">
      <w:pPr>
        <w:pStyle w:val="Boddohody"/>
        <w:numPr>
          <w:ilvl w:val="1"/>
          <w:numId w:val="63"/>
        </w:numPr>
        <w:tabs>
          <w:tab w:val="left" w:pos="784"/>
        </w:tabs>
        <w:spacing w:before="120"/>
      </w:pPr>
      <w:r w:rsidRPr="00C42350">
        <w:rPr>
          <w:b/>
          <w:bCs/>
        </w:rPr>
        <w:t>po doložení pracovní smlouvy</w:t>
      </w:r>
      <w:r w:rsidRPr="00113DB3">
        <w:t xml:space="preserve"> uzavřené mezi zaměstnavatelem a zaměstnancem nebo její kopie</w:t>
      </w:r>
      <w:r>
        <w:t>, a současně</w:t>
      </w:r>
    </w:p>
    <w:p w14:paraId="3944CD73" w14:textId="77777777" w:rsidR="00D95B5A" w:rsidRDefault="00D95B5A" w:rsidP="00D95B5A">
      <w:pPr>
        <w:pStyle w:val="Boddohody"/>
        <w:numPr>
          <w:ilvl w:val="1"/>
          <w:numId w:val="63"/>
        </w:numPr>
        <w:tabs>
          <w:tab w:val="left" w:pos="784"/>
        </w:tabs>
        <w:spacing w:before="120"/>
      </w:pPr>
      <w:r w:rsidRPr="00C42350">
        <w:rPr>
          <w:b/>
          <w:bCs/>
        </w:rPr>
        <w:t>po schválení IPOR</w:t>
      </w:r>
      <w:r w:rsidRPr="00113DB3">
        <w:t xml:space="preserve"> Úřadem práce</w:t>
      </w:r>
      <w:r>
        <w:t xml:space="preserve"> podle článku III bod 10. této dohody, a současně</w:t>
      </w:r>
    </w:p>
    <w:p w14:paraId="1F8A98A9" w14:textId="77777777" w:rsidR="00D95B5A" w:rsidRDefault="00D95B5A" w:rsidP="00D95B5A">
      <w:pPr>
        <w:pStyle w:val="Boddohody"/>
        <w:numPr>
          <w:ilvl w:val="1"/>
          <w:numId w:val="63"/>
        </w:numPr>
        <w:tabs>
          <w:tab w:val="left" w:pos="784"/>
        </w:tabs>
        <w:spacing w:before="120"/>
      </w:pPr>
      <w:r w:rsidRPr="00C42350">
        <w:rPr>
          <w:b/>
          <w:bCs/>
        </w:rPr>
        <w:t>po prokázání bezdlužnosti zaměstnavatele</w:t>
      </w:r>
      <w:r>
        <w:t xml:space="preserve"> podle ustanovení § 5b zákona o zaměstnanosti; potvrzení o bezdlužnosti, která nesmí být starší než 30 dnů přede dnem uzavření této dohody, předkládá zaměstnavatel sám nebo k tomu pověří podle § 147b zákona o zaměstnanosti Úřad práce.</w:t>
      </w:r>
    </w:p>
    <w:p w14:paraId="230F43BE" w14:textId="77777777" w:rsidR="00B20A2D" w:rsidRDefault="00844208" w:rsidP="003A481B">
      <w:pPr>
        <w:pStyle w:val="Boddohody"/>
        <w:numPr>
          <w:ilvl w:val="0"/>
          <w:numId w:val="17"/>
        </w:numPr>
      </w:pPr>
      <w:r w:rsidRPr="00113DB3">
        <w:t xml:space="preserve">V případě vzniku pochybností o správnosti údajů uvedených zaměstnavatelem ve </w:t>
      </w:r>
      <w:r>
        <w:t xml:space="preserve">vyúčtování </w:t>
      </w:r>
      <w:r w:rsidRPr="00113DB3">
        <w:t>se smluvní strany dohodly, že Úřad práce neprodleně vyzve zaměstnavatele k podání vysvětlení nebo provedení nápravy. Příspěv</w:t>
      </w:r>
      <w:r>
        <w:t>e</w:t>
      </w:r>
      <w:r w:rsidRPr="00113DB3">
        <w:t>k bud</w:t>
      </w:r>
      <w:r>
        <w:t>e</w:t>
      </w:r>
      <w:r w:rsidRPr="00113DB3">
        <w:t xml:space="preserve"> vyplacen až po vyjasnění pochybností mezi smluvními stranami, nejpozději však do data ukončení realizace projektu, ze kterého mají být výdaje proplaceny</w:t>
      </w:r>
      <w:r>
        <w:t xml:space="preserve"> (pokud je příspěvek hrazen z prostředků projektu). Úřad práce může dále pozastavit vyplácení příspěvku v případě, že byla iniciována změna IPOR podle článku III bod 9 této dohody, a to až do doby, kdy bude Úřadem práce schválena změna IPOR podle článku III bod 10 této dohody.</w:t>
      </w:r>
    </w:p>
    <w:p w14:paraId="1BA69A48" w14:textId="77777777" w:rsidR="00B94D64" w:rsidRDefault="00B94D64" w:rsidP="004124F1">
      <w:pPr>
        <w:pStyle w:val="lnek"/>
      </w:pPr>
      <w:r w:rsidRPr="008F1A38">
        <w:t xml:space="preserve">Článek </w:t>
      </w:r>
      <w:proofErr w:type="spellStart"/>
      <w:r w:rsidRPr="008F1A38">
        <w:t>I</w:t>
      </w:r>
      <w:r w:rsidR="001A7B6D">
        <w:t>Va</w:t>
      </w:r>
      <w:proofErr w:type="spellEnd"/>
    </w:p>
    <w:p w14:paraId="61796FDB" w14:textId="77777777" w:rsidR="008B398D" w:rsidRDefault="00973810" w:rsidP="00190F6B">
      <w:pPr>
        <w:pStyle w:val="lnek"/>
        <w:spacing w:before="120"/>
      </w:pPr>
      <w:r w:rsidRPr="00190F6B">
        <w:t>Mzdový příspěvek</w:t>
      </w:r>
    </w:p>
    <w:p w14:paraId="0AC50B24" w14:textId="77777777" w:rsidR="00DA3AEB" w:rsidRDefault="00911D08" w:rsidP="00FF7F06">
      <w:pPr>
        <w:pStyle w:val="Boddohody"/>
        <w:numPr>
          <w:ilvl w:val="0"/>
          <w:numId w:val="29"/>
        </w:numPr>
        <w:rPr>
          <w:i/>
          <w:iCs/>
          <w:sz w:val="18"/>
          <w:szCs w:val="18"/>
        </w:rPr>
      </w:pPr>
      <w:r w:rsidRPr="00346699">
        <w:t>Úřad práce se zavazuje poskytnout zaměstnavateli</w:t>
      </w:r>
      <w:r>
        <w:t xml:space="preserve"> při splnění podmínek stanovených touto dohodou</w:t>
      </w:r>
      <w:r w:rsidRPr="00346699">
        <w:t xml:space="preserve"> příspěvek</w:t>
      </w:r>
      <w:r>
        <w:t xml:space="preserve"> </w:t>
      </w:r>
      <w:r w:rsidRPr="00346699">
        <w:t>ve výši</w:t>
      </w:r>
      <w:r>
        <w:t xml:space="preserve"> </w:t>
      </w:r>
      <w:r w:rsidRPr="00873B25">
        <w:rPr>
          <w:b/>
          <w:bCs/>
        </w:rPr>
        <w:t>50 % řádně vynakládaných prostředků na mzdy nebo platy</w:t>
      </w:r>
      <w:r w:rsidRPr="00346699">
        <w:t xml:space="preserve"> </w:t>
      </w:r>
      <w:r>
        <w:t xml:space="preserve">a řádně vynakládaných prostředků na </w:t>
      </w:r>
      <w:r w:rsidRPr="008927FB">
        <w:rPr>
          <w:b/>
          <w:bCs/>
        </w:rPr>
        <w:t>náhrady mzdy nebo platy</w:t>
      </w:r>
      <w:r>
        <w:t xml:space="preserve"> (včetně náhrady mzdy nebo platu za dobu účasti zaměstnance na integračních aktivitách) </w:t>
      </w:r>
      <w:r w:rsidRPr="00346699">
        <w:t>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t>ádí</w:t>
      </w:r>
      <w:r w:rsidRPr="00346699">
        <w:t xml:space="preserve"> z vyměřovacího základu zaměstnance, </w:t>
      </w:r>
      <w:r w:rsidRPr="00873B25">
        <w:rPr>
          <w:b/>
          <w:bCs/>
        </w:rPr>
        <w:t>maximálně však 26 000 Kč měsíčně</w:t>
      </w:r>
      <w:r>
        <w:rPr>
          <w:b/>
          <w:bCs/>
        </w:rPr>
        <w:t xml:space="preserve"> na jednoho zaměstnance při stanovené pracovní době podle § 79 zákoníku práce. </w:t>
      </w:r>
      <w:r w:rsidRPr="00873B25">
        <w:t>Při kratší pracovní době se maximum 26 000 Kč poměrně krátí</w:t>
      </w:r>
      <w:r>
        <w:t xml:space="preserve"> (</w:t>
      </w:r>
      <w:r w:rsidRPr="00873B25">
        <w:rPr>
          <w:i/>
          <w:iCs/>
          <w:sz w:val="18"/>
          <w:szCs w:val="18"/>
        </w:rPr>
        <w:t xml:space="preserve">pokud je </w:t>
      </w:r>
      <w:r>
        <w:rPr>
          <w:i/>
          <w:iCs/>
          <w:sz w:val="18"/>
          <w:szCs w:val="18"/>
        </w:rPr>
        <w:t xml:space="preserve">např. </w:t>
      </w:r>
      <w:r w:rsidRPr="00873B25">
        <w:rPr>
          <w:i/>
          <w:iCs/>
          <w:sz w:val="18"/>
          <w:szCs w:val="18"/>
        </w:rPr>
        <w:t>stanovená týdenní pracovní doba 40 hodin a zaměstnanec má sjednán úvazek 30 hodin týdně, činí maximum 19 500 Kč</w:t>
      </w:r>
      <w:r>
        <w:rPr>
          <w:i/>
          <w:iCs/>
          <w:sz w:val="18"/>
          <w:szCs w:val="18"/>
        </w:rPr>
        <w:t>)</w:t>
      </w:r>
      <w:r w:rsidRPr="00873B25">
        <w:rPr>
          <w:i/>
          <w:iCs/>
          <w:sz w:val="18"/>
          <w:szCs w:val="18"/>
        </w:rPr>
        <w:t>.</w:t>
      </w:r>
    </w:p>
    <w:p w14:paraId="44490ABE" w14:textId="77777777" w:rsidR="00911D08" w:rsidRPr="00911D08" w:rsidRDefault="00911D08" w:rsidP="00911D08">
      <w:pPr>
        <w:pStyle w:val="Daltextbodudohody"/>
      </w:pPr>
      <w:r w:rsidRPr="00332C1F">
        <w:rPr>
          <w:b/>
          <w:bCs/>
          <w:sz w:val="18"/>
          <w:szCs w:val="18"/>
        </w:rPr>
        <w:t xml:space="preserve">Přehled maximálních měsíčních částek mzdového příspěvku u </w:t>
      </w:r>
      <w:r>
        <w:rPr>
          <w:b/>
          <w:bCs/>
          <w:sz w:val="18"/>
          <w:szCs w:val="18"/>
        </w:rPr>
        <w:t xml:space="preserve">jednotlivých </w:t>
      </w:r>
      <w:r w:rsidRPr="00332C1F">
        <w:rPr>
          <w:b/>
          <w:bCs/>
          <w:sz w:val="18"/>
          <w:szCs w:val="18"/>
        </w:rPr>
        <w:t>IPM podle výše úvazku:</w:t>
      </w:r>
    </w:p>
    <w:p w14:paraId="412DEA5F" w14:textId="77777777" w:rsidR="00190DD0" w:rsidRPr="008F1A38" w:rsidRDefault="00190DD0" w:rsidP="00190DD0">
      <w:pPr>
        <w:rPr>
          <w:rFonts w:cs="Arial"/>
          <w:szCs w:val="20"/>
        </w:rPr>
      </w:pPr>
    </w:p>
    <w:p w14:paraId="19852611" w14:textId="77777777" w:rsidR="00190DD0" w:rsidRPr="008F1A38" w:rsidRDefault="00190DD0" w:rsidP="00DC5FB0">
      <w:pPr>
        <w:keepNext/>
        <w:rPr>
          <w:rFonts w:cs="Arial"/>
          <w:vanish/>
          <w:szCs w:val="20"/>
        </w:rPr>
      </w:pPr>
      <w:r w:rsidRPr="008F1A38">
        <w:rPr>
          <w:rFonts w:cs="Arial"/>
          <w:vanish/>
          <w:szCs w:val="20"/>
        </w:rPr>
        <w:t>tabMístaPříspěvek</w:t>
      </w: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5978EE" w:rsidRPr="008F1A38" w14:paraId="20206380" w14:textId="77777777" w:rsidTr="00F17ED2">
        <w:trPr>
          <w:cantSplit/>
          <w:tblHeader/>
        </w:trPr>
        <w:tc>
          <w:tcPr>
            <w:tcW w:w="4460" w:type="dxa"/>
            <w:tcBorders>
              <w:left w:val="single" w:sz="4" w:space="0" w:color="auto"/>
              <w:right w:val="single" w:sz="4" w:space="0" w:color="auto"/>
            </w:tcBorders>
            <w:shd w:val="clear" w:color="auto" w:fill="E6E6E6"/>
            <w:vAlign w:val="center"/>
          </w:tcPr>
          <w:p w14:paraId="24120EB4" w14:textId="77777777" w:rsidR="005978EE" w:rsidRPr="008F1A38" w:rsidRDefault="005978EE" w:rsidP="00020094">
            <w:pPr>
              <w:keepNext/>
              <w:spacing w:before="20" w:after="20"/>
              <w:rPr>
                <w:rFonts w:cs="Arial"/>
                <w:szCs w:val="20"/>
              </w:rPr>
            </w:pPr>
            <w:r>
              <w:rPr>
                <w:rFonts w:cs="Arial"/>
                <w:szCs w:val="20"/>
              </w:rPr>
              <w:t>Druh práce</w:t>
            </w:r>
          </w:p>
        </w:tc>
        <w:tc>
          <w:tcPr>
            <w:tcW w:w="1559" w:type="dxa"/>
            <w:tcBorders>
              <w:left w:val="single" w:sz="4" w:space="0" w:color="auto"/>
              <w:right w:val="single" w:sz="4" w:space="0" w:color="auto"/>
            </w:tcBorders>
            <w:shd w:val="clear" w:color="auto" w:fill="E6E6E6"/>
            <w:vAlign w:val="center"/>
          </w:tcPr>
          <w:p w14:paraId="63CACF87" w14:textId="77777777" w:rsidR="005978EE" w:rsidRPr="008F1A38" w:rsidRDefault="005978EE"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35" w:type="dxa"/>
            <w:gridSpan w:val="2"/>
            <w:tcBorders>
              <w:left w:val="single" w:sz="4" w:space="0" w:color="auto"/>
              <w:right w:val="single" w:sz="4" w:space="0" w:color="auto"/>
            </w:tcBorders>
            <w:shd w:val="clear" w:color="auto" w:fill="E6E6E6"/>
            <w:vAlign w:val="center"/>
          </w:tcPr>
          <w:p w14:paraId="76885A76" w14:textId="77777777" w:rsidR="005978EE" w:rsidRPr="005978EE" w:rsidRDefault="005978EE" w:rsidP="005978EE">
            <w:pPr>
              <w:keepNext/>
              <w:spacing w:before="20" w:after="20"/>
              <w:jc w:val="left"/>
              <w:rPr>
                <w:rFonts w:cs="Arial"/>
                <w:szCs w:val="20"/>
              </w:rPr>
            </w:pPr>
            <w:r w:rsidRPr="005978EE">
              <w:rPr>
                <w:rFonts w:cs="Arial"/>
                <w:szCs w:val="20"/>
              </w:rPr>
              <w:t>Týdenní pracovní doba</w:t>
            </w:r>
          </w:p>
          <w:p w14:paraId="68035AB3" w14:textId="77777777" w:rsidR="005978EE" w:rsidRPr="0028078F" w:rsidRDefault="005978EE" w:rsidP="005978EE">
            <w:pPr>
              <w:keepNext/>
              <w:spacing w:before="20" w:after="20"/>
              <w:jc w:val="left"/>
              <w:rPr>
                <w:rFonts w:cs="Arial"/>
                <w:szCs w:val="20"/>
              </w:rPr>
            </w:pPr>
            <w:r w:rsidRPr="005978EE">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14:paraId="63BB6C5A" w14:textId="77777777" w:rsidR="005978EE" w:rsidRPr="00FC2D26" w:rsidRDefault="005978EE" w:rsidP="005C5F81">
            <w:pPr>
              <w:pStyle w:val="NormalBefore1pt"/>
            </w:pPr>
            <w:r w:rsidRPr="00FC2D26">
              <w:t>Max. měsíční výše příspěvku</w:t>
            </w:r>
          </w:p>
          <w:p w14:paraId="2838A50B" w14:textId="77777777" w:rsidR="005978EE" w:rsidRPr="00FC2D26" w:rsidRDefault="005978EE" w:rsidP="005C5F81">
            <w:pPr>
              <w:pStyle w:val="NormalBefore1pt"/>
            </w:pPr>
            <w:r w:rsidRPr="00FC2D26">
              <w:t>na 1 pracovní místo (Kč)</w:t>
            </w:r>
          </w:p>
        </w:tc>
      </w:tr>
      <w:tr w:rsidR="00EC45C5" w:rsidRPr="008F1A38" w14:paraId="1E9B0DC7" w14:textId="77777777" w:rsidTr="00F17ED2">
        <w:trPr>
          <w:cantSplit/>
        </w:trPr>
        <w:tc>
          <w:tcPr>
            <w:tcW w:w="4460" w:type="dxa"/>
            <w:tcBorders>
              <w:left w:val="single" w:sz="4" w:space="0" w:color="auto"/>
              <w:right w:val="single" w:sz="4" w:space="0" w:color="auto"/>
            </w:tcBorders>
            <w:vAlign w:val="center"/>
          </w:tcPr>
          <w:p w14:paraId="1595EA70" w14:textId="77777777" w:rsidR="00EC45C5" w:rsidRPr="008F1A38" w:rsidRDefault="00EC45C5" w:rsidP="009133EE">
            <w:pPr>
              <w:spacing w:before="20" w:after="20"/>
              <w:jc w:val="left"/>
              <w:rPr>
                <w:rFonts w:cs="Arial"/>
                <w:szCs w:val="20"/>
              </w:rPr>
            </w:pPr>
            <w:r>
              <w:rPr>
                <w:rFonts w:cs="Arial"/>
                <w:szCs w:val="20"/>
              </w:rPr>
              <w:t>96131 Uklízeči veřejných prostranství</w:t>
            </w:r>
          </w:p>
        </w:tc>
        <w:tc>
          <w:tcPr>
            <w:tcW w:w="1559" w:type="dxa"/>
            <w:tcBorders>
              <w:left w:val="single" w:sz="4" w:space="0" w:color="auto"/>
              <w:right w:val="single" w:sz="4" w:space="0" w:color="auto"/>
            </w:tcBorders>
            <w:tcMar>
              <w:right w:w="454" w:type="dxa"/>
            </w:tcMar>
            <w:vAlign w:val="center"/>
          </w:tcPr>
          <w:p w14:paraId="334F825C" w14:textId="77777777" w:rsidR="00EC45C5" w:rsidRPr="008F1A38" w:rsidRDefault="00EC45C5" w:rsidP="00A520AB">
            <w:pPr>
              <w:spacing w:before="20" w:after="20"/>
              <w:jc w:val="right"/>
              <w:rPr>
                <w:rFonts w:cs="Arial"/>
                <w:szCs w:val="20"/>
              </w:rPr>
            </w:pPr>
            <w:r>
              <w:rPr>
                <w:rFonts w:cs="Arial"/>
                <w:szCs w:val="20"/>
              </w:rPr>
              <w:t>2</w:t>
            </w:r>
          </w:p>
        </w:tc>
        <w:tc>
          <w:tcPr>
            <w:tcW w:w="1535" w:type="dxa"/>
            <w:gridSpan w:val="2"/>
            <w:tcBorders>
              <w:left w:val="single" w:sz="4" w:space="0" w:color="auto"/>
              <w:right w:val="single" w:sz="4" w:space="0" w:color="auto"/>
            </w:tcBorders>
          </w:tcPr>
          <w:p w14:paraId="0C48DBB1" w14:textId="3940010F" w:rsidR="00EC45C5" w:rsidRPr="00FC2D26" w:rsidRDefault="001D5C83" w:rsidP="001D5C83">
            <w:pPr>
              <w:spacing w:before="20" w:after="20"/>
              <w:jc w:val="center"/>
              <w:rPr>
                <w:rFonts w:cs="Arial"/>
                <w:szCs w:val="20"/>
              </w:rPr>
            </w:pPr>
            <w:r>
              <w:rPr>
                <w:rFonts w:cs="Arial"/>
                <w:szCs w:val="20"/>
              </w:rPr>
              <w:t>40</w:t>
            </w:r>
          </w:p>
        </w:tc>
        <w:tc>
          <w:tcPr>
            <w:tcW w:w="1717" w:type="dxa"/>
            <w:gridSpan w:val="2"/>
            <w:tcBorders>
              <w:left w:val="single" w:sz="4" w:space="0" w:color="auto"/>
              <w:right w:val="single" w:sz="4" w:space="0" w:color="auto"/>
            </w:tcBorders>
            <w:tcMar>
              <w:right w:w="454" w:type="dxa"/>
            </w:tcMar>
            <w:vAlign w:val="center"/>
          </w:tcPr>
          <w:p w14:paraId="6220C7BA" w14:textId="77777777" w:rsidR="00EC45C5" w:rsidRPr="00FC2D26" w:rsidRDefault="00EC45C5" w:rsidP="00A520AB">
            <w:pPr>
              <w:spacing w:before="20" w:after="20"/>
              <w:jc w:val="right"/>
              <w:rPr>
                <w:rFonts w:cs="Arial"/>
                <w:szCs w:val="20"/>
              </w:rPr>
            </w:pPr>
            <w:r>
              <w:rPr>
                <w:rFonts w:cs="Arial"/>
                <w:szCs w:val="20"/>
              </w:rPr>
              <w:t>33 500</w:t>
            </w:r>
          </w:p>
        </w:tc>
      </w:tr>
      <w:tr w:rsidR="005978EE" w:rsidRPr="00040290" w14:paraId="51D2509E" w14:textId="77777777" w:rsidTr="00F17ED2">
        <w:trPr>
          <w:cantSplit/>
          <w:trHeight w:val="70"/>
        </w:trPr>
        <w:tc>
          <w:tcPr>
            <w:tcW w:w="6080" w:type="dxa"/>
            <w:gridSpan w:val="3"/>
            <w:tcBorders>
              <w:left w:val="single" w:sz="4" w:space="0" w:color="auto"/>
            </w:tcBorders>
            <w:shd w:val="clear" w:color="auto" w:fill="E6E6E6"/>
            <w:vAlign w:val="center"/>
          </w:tcPr>
          <w:p w14:paraId="3D6C51A7" w14:textId="77777777" w:rsidR="005978EE" w:rsidRPr="00040290" w:rsidRDefault="005978EE" w:rsidP="00664399">
            <w:pPr>
              <w:spacing w:before="20" w:after="20"/>
              <w:rPr>
                <w:rFonts w:cs="Arial"/>
                <w:sz w:val="4"/>
                <w:szCs w:val="4"/>
              </w:rPr>
            </w:pPr>
          </w:p>
        </w:tc>
        <w:tc>
          <w:tcPr>
            <w:tcW w:w="1716" w:type="dxa"/>
            <w:gridSpan w:val="2"/>
            <w:tcBorders>
              <w:right w:val="nil"/>
            </w:tcBorders>
            <w:shd w:val="clear" w:color="auto" w:fill="E6E6E6"/>
          </w:tcPr>
          <w:p w14:paraId="7F853CA5" w14:textId="77777777" w:rsidR="005978EE" w:rsidRPr="00040290" w:rsidRDefault="005978EE" w:rsidP="00664399">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14:paraId="357482FF" w14:textId="77777777" w:rsidR="005978EE" w:rsidRPr="00040290" w:rsidRDefault="005978EE" w:rsidP="00664399">
            <w:pPr>
              <w:spacing w:before="20" w:after="20"/>
              <w:jc w:val="right"/>
              <w:rPr>
                <w:rFonts w:cs="Arial"/>
                <w:sz w:val="4"/>
                <w:szCs w:val="4"/>
              </w:rPr>
            </w:pPr>
          </w:p>
        </w:tc>
      </w:tr>
    </w:tbl>
    <w:p w14:paraId="0C6BB164" w14:textId="77777777" w:rsidR="00545073" w:rsidRPr="00363E60" w:rsidRDefault="0031695E" w:rsidP="00FF7F06">
      <w:pPr>
        <w:pStyle w:val="Boddohody"/>
      </w:pPr>
      <w:r w:rsidRPr="00D73F25">
        <w:rPr>
          <w:b/>
          <w:bCs/>
        </w:rPr>
        <w:lastRenderedPageBreak/>
        <w:t>Řádně vynaloženými prostředky na mzdy nebo platy</w:t>
      </w:r>
      <w:r>
        <w:rPr>
          <w:b/>
          <w:bCs/>
        </w:rPr>
        <w:t xml:space="preserve"> nebo na náhrady mzdy nebo platu</w:t>
      </w:r>
      <w:r w:rsidRPr="00D73F25">
        <w:rPr>
          <w:b/>
          <w:bCs/>
        </w:rPr>
        <w:t xml:space="preserve"> se rozumí:</w:t>
      </w:r>
    </w:p>
    <w:p w14:paraId="1A8103B3" w14:textId="77777777" w:rsidR="0031695E" w:rsidRPr="00113DB3" w:rsidRDefault="0031695E" w:rsidP="0031695E">
      <w:pPr>
        <w:pStyle w:val="Boddohody"/>
        <w:numPr>
          <w:ilvl w:val="0"/>
          <w:numId w:val="18"/>
        </w:numPr>
        <w:tabs>
          <w:tab w:val="left" w:pos="709"/>
        </w:tabs>
        <w:spacing w:before="120" w:after="120"/>
        <w:ind w:hanging="357"/>
      </w:pPr>
      <w:r w:rsidRPr="00113DB3">
        <w:t>mzda nebo plat</w:t>
      </w:r>
      <w:r>
        <w:t xml:space="preserve"> nebo náhrada mzdy nebo platu</w:t>
      </w:r>
      <w:r w:rsidRPr="00113DB3">
        <w:t xml:space="preserve"> vyplacené v souladu s § 141 odst. 1 zákoníku práce, tj. nejpozději do konce kalendářního měsíce následujícího po měsíci, ve kterém vzniklo zaměstnanci na IPM právo na mzdu nebo plat nebo některou jejich složku,</w:t>
      </w:r>
    </w:p>
    <w:p w14:paraId="6277B09C" w14:textId="77777777" w:rsidR="0031695E" w:rsidRPr="00113DB3" w:rsidRDefault="0031695E" w:rsidP="0031695E">
      <w:pPr>
        <w:pStyle w:val="Boddohody"/>
        <w:numPr>
          <w:ilvl w:val="0"/>
          <w:numId w:val="18"/>
        </w:numPr>
        <w:tabs>
          <w:tab w:val="left" w:pos="709"/>
        </w:tabs>
        <w:spacing w:before="120" w:after="120"/>
        <w:ind w:hanging="357"/>
      </w:pPr>
      <w:r w:rsidRPr="00113DB3">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4BF2E8F" w14:textId="77777777" w:rsidR="0031695E" w:rsidRPr="00113DB3" w:rsidRDefault="0031695E" w:rsidP="0031695E">
      <w:pPr>
        <w:pStyle w:val="Boddohody"/>
        <w:numPr>
          <w:ilvl w:val="0"/>
          <w:numId w:val="18"/>
        </w:numPr>
        <w:tabs>
          <w:tab w:val="left" w:pos="709"/>
        </w:tabs>
        <w:spacing w:before="120" w:after="120"/>
        <w:ind w:hanging="357"/>
      </w:pPr>
      <w:r w:rsidRPr="00113DB3">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569EE47" w14:textId="77777777" w:rsidR="00545073" w:rsidRPr="00FF7F06" w:rsidRDefault="00C91832" w:rsidP="00FF7F06">
      <w:pPr>
        <w:pStyle w:val="Boddohody"/>
      </w:pPr>
      <w:r w:rsidRPr="00564B48">
        <w:rPr>
          <w:b/>
          <w:bCs/>
        </w:rPr>
        <w:t>Mzdový příspěvek poskytne</w:t>
      </w:r>
      <w:r>
        <w:t xml:space="preserve"> </w:t>
      </w:r>
      <w:r w:rsidRPr="00113DB3">
        <w:t>Úřad práce</w:t>
      </w:r>
      <w:r>
        <w:t xml:space="preserve"> </w:t>
      </w:r>
      <w:r w:rsidRPr="00113DB3">
        <w:t>zaměstnavateli na zaměstnance</w:t>
      </w:r>
      <w:r>
        <w:t xml:space="preserve"> za kalendářní měsíc v případě, že </w:t>
      </w:r>
      <w:r w:rsidRPr="00564B48">
        <w:rPr>
          <w:b/>
          <w:bCs/>
        </w:rPr>
        <w:t>se zaměstnanec v tomto kalendářním měsíci zúčastnil integračních aktivit odpovídajícím IPOR a v rozsahu uvedeném v IPOR</w:t>
      </w:r>
      <w:r>
        <w:t>. V </w:t>
      </w:r>
      <w:r w:rsidRPr="00113DB3">
        <w:t>případě</w:t>
      </w:r>
      <w:r>
        <w:t xml:space="preserve">, že integrační aktivity byly v daném kalendářním měsíci realizovány </w:t>
      </w:r>
      <w:r w:rsidRPr="00113DB3">
        <w:t>v</w:t>
      </w:r>
      <w:r>
        <w:t> </w:t>
      </w:r>
      <w:r w:rsidRPr="00564B48">
        <w:rPr>
          <w:b/>
          <w:bCs/>
        </w:rPr>
        <w:t xml:space="preserve">nižším hodinovém rozsahu než stanovuje </w:t>
      </w:r>
      <w:r>
        <w:rPr>
          <w:b/>
          <w:bCs/>
        </w:rPr>
        <w:t>MR v IPOR</w:t>
      </w:r>
      <w:r w:rsidRPr="00564B48">
        <w:rPr>
          <w:b/>
          <w:bCs/>
        </w:rPr>
        <w:t>, mzdový příspěvek za tento kalendářní měsíc nebude zaměstnavateli na zaměstnance poskytnut</w:t>
      </w:r>
      <w:r>
        <w:t xml:space="preserve"> s výjimkou případů uvedených v článku III bod 2 této dohody. V případě uplatnění výjimky nesplnění MR v IPOR podle článku III bod 2. této dohody lze mzdový příspěvek za daný kalendářní měsíc poskytnout a hodiny nesplnění integračních aktivit </w:t>
      </w:r>
      <w:r w:rsidRPr="00564B48">
        <w:rPr>
          <w:b/>
          <w:bCs/>
        </w:rPr>
        <w:t>přesunout do jakéhokoliv jiného kalendářního měsíce obsazení IPM tímto zaměstnancem</w:t>
      </w:r>
      <w:r>
        <w:t>.</w:t>
      </w:r>
    </w:p>
    <w:p w14:paraId="5BE6FAD3" w14:textId="77777777" w:rsidR="00545073" w:rsidRPr="00FF7F06" w:rsidRDefault="00D81870" w:rsidP="00FF7F06">
      <w:pPr>
        <w:pStyle w:val="Boddohody"/>
      </w:pPr>
      <w:r>
        <w:rPr>
          <w:b/>
          <w:bCs/>
        </w:rPr>
        <w:t>Pokud by došlo k nesplnění c</w:t>
      </w:r>
      <w:r w:rsidRPr="00324ABA">
        <w:rPr>
          <w:b/>
          <w:bCs/>
        </w:rPr>
        <w:t>elkov</w:t>
      </w:r>
      <w:r>
        <w:rPr>
          <w:b/>
          <w:bCs/>
        </w:rPr>
        <w:t>ého</w:t>
      </w:r>
      <w:r w:rsidRPr="00324ABA">
        <w:rPr>
          <w:b/>
          <w:bCs/>
        </w:rPr>
        <w:t xml:space="preserve"> rozsah</w:t>
      </w:r>
      <w:r>
        <w:rPr>
          <w:b/>
          <w:bCs/>
        </w:rPr>
        <w:t>u</w:t>
      </w:r>
      <w:r w:rsidRPr="00324ABA">
        <w:rPr>
          <w:b/>
          <w:bCs/>
        </w:rPr>
        <w:t xml:space="preserve"> integračních aktivit v IPOR (CR v</w:t>
      </w:r>
      <w:r>
        <w:rPr>
          <w:b/>
          <w:bCs/>
        </w:rPr>
        <w:t> </w:t>
      </w:r>
      <w:r w:rsidRPr="00324ABA">
        <w:rPr>
          <w:b/>
          <w:bCs/>
        </w:rPr>
        <w:t>IPOR)</w:t>
      </w:r>
      <w:r>
        <w:rPr>
          <w:b/>
          <w:bCs/>
        </w:rPr>
        <w:t xml:space="preserve">, </w:t>
      </w:r>
      <w:r w:rsidRPr="00324ABA">
        <w:t xml:space="preserve">zaměstnavatel je povinen vrátit poměrnou část mzdového příspěvku </w:t>
      </w:r>
      <w:r>
        <w:t>podle článku VII bod 4. této dohody.</w:t>
      </w:r>
    </w:p>
    <w:p w14:paraId="4731531C" w14:textId="77777777" w:rsidR="001A7B6D" w:rsidRDefault="001A7B6D" w:rsidP="001A7B6D">
      <w:pPr>
        <w:pStyle w:val="lnek"/>
      </w:pPr>
      <w:r w:rsidRPr="008F1A38">
        <w:t xml:space="preserve">Článek </w:t>
      </w:r>
      <w:proofErr w:type="spellStart"/>
      <w:r w:rsidRPr="008F1A38">
        <w:t>I</w:t>
      </w:r>
      <w:r>
        <w:t>Vb</w:t>
      </w:r>
      <w:proofErr w:type="spellEnd"/>
    </w:p>
    <w:p w14:paraId="4A4E2693" w14:textId="77777777" w:rsidR="001A7B6D" w:rsidRDefault="004D408F" w:rsidP="00190F6B">
      <w:pPr>
        <w:pStyle w:val="lnek"/>
        <w:spacing w:before="120"/>
      </w:pPr>
      <w:r>
        <w:t>Mzdový paušál</w:t>
      </w:r>
    </w:p>
    <w:p w14:paraId="332AA13B" w14:textId="77777777" w:rsidR="00ED408D" w:rsidRDefault="000A14E3" w:rsidP="003A481B">
      <w:pPr>
        <w:pStyle w:val="lnek"/>
        <w:keepNext w:val="0"/>
        <w:numPr>
          <w:ilvl w:val="0"/>
          <w:numId w:val="20"/>
        </w:numPr>
        <w:tabs>
          <w:tab w:val="clear" w:pos="2520"/>
          <w:tab w:val="left" w:pos="350"/>
        </w:tabs>
        <w:spacing w:before="120" w:after="120"/>
        <w:jc w:val="both"/>
        <w:rPr>
          <w:b w:val="0"/>
          <w:bCs/>
          <w:sz w:val="20"/>
          <w:szCs w:val="20"/>
        </w:rPr>
      </w:pPr>
      <w:r w:rsidRPr="000A14E3">
        <w:rPr>
          <w:rFonts w:cs="Times New Roman"/>
          <w:b w:val="0"/>
          <w:sz w:val="20"/>
          <w:szCs w:val="24"/>
        </w:rPr>
        <w:t>Úřad práce se zavazuje poskytnout zaměstnavateli při splnění podmínek stanovených touto dohodou paušální příspěvek na kompenzaci náhrady mzdy nebo platu vynaložené zaměstnavatelem za dobu účasti zaměstnance na integračních aktivitách.</w:t>
      </w:r>
    </w:p>
    <w:p w14:paraId="05782762" w14:textId="77777777" w:rsidR="00ED408D" w:rsidRDefault="000A14E3" w:rsidP="003A481B">
      <w:pPr>
        <w:pStyle w:val="lnek"/>
        <w:keepNext w:val="0"/>
        <w:numPr>
          <w:ilvl w:val="0"/>
          <w:numId w:val="20"/>
        </w:numPr>
        <w:tabs>
          <w:tab w:val="clear" w:pos="2520"/>
          <w:tab w:val="left" w:pos="350"/>
        </w:tabs>
        <w:spacing w:before="120" w:after="120"/>
        <w:jc w:val="both"/>
        <w:rPr>
          <w:b w:val="0"/>
          <w:bCs/>
          <w:sz w:val="20"/>
          <w:szCs w:val="20"/>
        </w:rPr>
      </w:pPr>
      <w:r w:rsidRPr="000A14E3">
        <w:rPr>
          <w:rFonts w:cs="Times New Roman"/>
          <w:b w:val="0"/>
          <w:sz w:val="20"/>
          <w:szCs w:val="20"/>
        </w:rPr>
        <w:t>Smyslem této složky příspěvku je doplnění mzdového příspěvku. Podle článku II bod 8. této dohody je zaměstnavatel zaměstnanci povinen vyplácet zaměstnanci za dobu účasti na integračních aktivitách náhradu mzdy nebo platu ve výši 100 % průměrného výdělku. Zaměstnavateli tedy vzniká mzdový náklad nekompenzovaný ekonomickou činností zaměstnance, přičemž mzdový příspěvek tuto výši náhrady mzdy nebo platu pokrývá z 50 %. Mzdový paušál částečně dorovnává mzdový náklad zaměstnavatele za dobu, kdy zaměstnanec nevykonává práci.</w:t>
      </w:r>
    </w:p>
    <w:p w14:paraId="6D8B90FF" w14:textId="77777777" w:rsidR="00ED408D" w:rsidRDefault="00170562" w:rsidP="003A481B">
      <w:pPr>
        <w:pStyle w:val="lnek"/>
        <w:keepNext w:val="0"/>
        <w:numPr>
          <w:ilvl w:val="0"/>
          <w:numId w:val="20"/>
        </w:numPr>
        <w:tabs>
          <w:tab w:val="clear" w:pos="2520"/>
          <w:tab w:val="left" w:pos="350"/>
        </w:tabs>
        <w:spacing w:before="120" w:after="120"/>
        <w:jc w:val="both"/>
        <w:rPr>
          <w:b w:val="0"/>
          <w:bCs/>
          <w:sz w:val="20"/>
          <w:szCs w:val="20"/>
        </w:rPr>
      </w:pPr>
      <w:r w:rsidRPr="00113DB3">
        <w:rPr>
          <w:b w:val="0"/>
          <w:bCs/>
          <w:sz w:val="20"/>
          <w:szCs w:val="20"/>
        </w:rPr>
        <w:t>Mzdov</w:t>
      </w:r>
      <w:r>
        <w:rPr>
          <w:b w:val="0"/>
          <w:bCs/>
          <w:sz w:val="20"/>
          <w:szCs w:val="20"/>
        </w:rPr>
        <w:t>ý paušál náleží zaměstnavateli za každý kalendářní měsíc, v němž se zaměstnanec zúčastnil integračních aktivit odpovídajícím IPOR:</w:t>
      </w:r>
    </w:p>
    <w:p w14:paraId="1E4681E5" w14:textId="77777777" w:rsidR="00481622" w:rsidRDefault="00D2576D" w:rsidP="00481622">
      <w:pPr>
        <w:pStyle w:val="lnek"/>
        <w:keepNext w:val="0"/>
        <w:numPr>
          <w:ilvl w:val="1"/>
          <w:numId w:val="20"/>
        </w:numPr>
        <w:tabs>
          <w:tab w:val="clear" w:pos="2520"/>
          <w:tab w:val="left" w:pos="784"/>
        </w:tabs>
        <w:spacing w:before="120" w:after="120"/>
        <w:jc w:val="both"/>
        <w:rPr>
          <w:b w:val="0"/>
          <w:bCs/>
          <w:sz w:val="20"/>
          <w:szCs w:val="20"/>
        </w:rPr>
      </w:pPr>
      <w:r w:rsidRPr="00113DB3">
        <w:rPr>
          <w:b w:val="0"/>
          <w:bCs/>
          <w:sz w:val="20"/>
          <w:szCs w:val="20"/>
        </w:rPr>
        <w:t>ve výši</w:t>
      </w:r>
      <w:r w:rsidRPr="00113DB3">
        <w:rPr>
          <w:sz w:val="20"/>
          <w:szCs w:val="20"/>
        </w:rPr>
        <w:t xml:space="preserve"> 1 400 Kč</w:t>
      </w:r>
      <w:r>
        <w:rPr>
          <w:sz w:val="20"/>
          <w:szCs w:val="20"/>
        </w:rPr>
        <w:t xml:space="preserve"> měsíčně na jednoho zaměstnance </w:t>
      </w:r>
      <w:r w:rsidRPr="006840B5">
        <w:rPr>
          <w:b w:val="0"/>
          <w:bCs/>
          <w:sz w:val="20"/>
          <w:szCs w:val="20"/>
        </w:rPr>
        <w:t>v případě, že se zaměstnanec v daném kalendářním měsíci zúčastnil integračních aktivit v rozsahu minimálně 16 hodin,</w:t>
      </w:r>
    </w:p>
    <w:p w14:paraId="11F20064" w14:textId="77777777" w:rsidR="00481622" w:rsidRDefault="00A05A75" w:rsidP="00481622">
      <w:pPr>
        <w:pStyle w:val="lnek"/>
        <w:keepNext w:val="0"/>
        <w:numPr>
          <w:ilvl w:val="1"/>
          <w:numId w:val="20"/>
        </w:numPr>
        <w:tabs>
          <w:tab w:val="clear" w:pos="2520"/>
          <w:tab w:val="left" w:pos="784"/>
        </w:tabs>
        <w:spacing w:before="120" w:after="120"/>
        <w:jc w:val="both"/>
        <w:rPr>
          <w:b w:val="0"/>
          <w:bCs/>
          <w:sz w:val="20"/>
          <w:szCs w:val="20"/>
        </w:rPr>
      </w:pPr>
      <w:r w:rsidRPr="00113DB3">
        <w:rPr>
          <w:b w:val="0"/>
          <w:bCs/>
          <w:sz w:val="20"/>
          <w:szCs w:val="20"/>
        </w:rPr>
        <w:t>ve výši</w:t>
      </w:r>
      <w:r w:rsidRPr="00113DB3">
        <w:rPr>
          <w:sz w:val="20"/>
          <w:szCs w:val="20"/>
        </w:rPr>
        <w:t xml:space="preserve"> </w:t>
      </w:r>
      <w:r>
        <w:rPr>
          <w:sz w:val="20"/>
          <w:szCs w:val="20"/>
        </w:rPr>
        <w:t>2 800</w:t>
      </w:r>
      <w:r w:rsidRPr="00113DB3">
        <w:rPr>
          <w:sz w:val="20"/>
          <w:szCs w:val="20"/>
        </w:rPr>
        <w:t xml:space="preserve"> Kč</w:t>
      </w:r>
      <w:r>
        <w:rPr>
          <w:sz w:val="20"/>
          <w:szCs w:val="20"/>
        </w:rPr>
        <w:t xml:space="preserve"> měsíčně na jednoho zaměstnance </w:t>
      </w:r>
      <w:r w:rsidRPr="006840B5">
        <w:rPr>
          <w:b w:val="0"/>
          <w:bCs/>
          <w:sz w:val="20"/>
          <w:szCs w:val="20"/>
        </w:rPr>
        <w:t>v případě, že se zaměstnanec v daném kalendářním měsíci zúčastnil integračních aktivit v rozsahu minimálně 32 hodin.</w:t>
      </w:r>
    </w:p>
    <w:p w14:paraId="0C05B9C6" w14:textId="77777777" w:rsidR="00913E2A" w:rsidRDefault="00913E2A" w:rsidP="00913E2A">
      <w:pPr>
        <w:pStyle w:val="lnek"/>
      </w:pPr>
      <w:r w:rsidRPr="008F1A38">
        <w:t xml:space="preserve">Článek </w:t>
      </w:r>
      <w:proofErr w:type="spellStart"/>
      <w:r w:rsidRPr="008F1A38">
        <w:t>I</w:t>
      </w:r>
      <w:r>
        <w:t>Vc</w:t>
      </w:r>
      <w:proofErr w:type="spellEnd"/>
    </w:p>
    <w:p w14:paraId="52B4924E" w14:textId="77777777" w:rsidR="00913E2A" w:rsidRDefault="004E2260" w:rsidP="00190F6B">
      <w:pPr>
        <w:pStyle w:val="lnek"/>
        <w:spacing w:before="120"/>
      </w:pPr>
      <w:r w:rsidRPr="00113DB3">
        <w:t xml:space="preserve">Integrační </w:t>
      </w:r>
      <w:r w:rsidR="00913E2A">
        <w:t>paušál</w:t>
      </w:r>
    </w:p>
    <w:p w14:paraId="745DAF12" w14:textId="77777777" w:rsidR="00913E2A" w:rsidRDefault="003F1BEA" w:rsidP="00913E2A">
      <w:pPr>
        <w:pStyle w:val="lnek"/>
        <w:keepNext w:val="0"/>
        <w:numPr>
          <w:ilvl w:val="0"/>
          <w:numId w:val="66"/>
        </w:numPr>
        <w:tabs>
          <w:tab w:val="clear" w:pos="2520"/>
          <w:tab w:val="left" w:pos="350"/>
        </w:tabs>
        <w:spacing w:before="120" w:after="120"/>
        <w:jc w:val="both"/>
        <w:rPr>
          <w:b w:val="0"/>
          <w:bCs/>
          <w:sz w:val="20"/>
          <w:szCs w:val="20"/>
        </w:rPr>
      </w:pPr>
      <w:r w:rsidRPr="003F1BEA">
        <w:rPr>
          <w:rFonts w:cs="Times New Roman"/>
          <w:b w:val="0"/>
          <w:sz w:val="20"/>
          <w:szCs w:val="24"/>
        </w:rPr>
        <w:t xml:space="preserve">Úřad práce se zavazuje poskytnout zaměstnavateli při splnění podmínek stanovených touto dohodou paušální příspěvek </w:t>
      </w:r>
      <w:r w:rsidRPr="003F1BEA">
        <w:rPr>
          <w:rFonts w:cs="Times New Roman"/>
          <w:bCs/>
          <w:sz w:val="20"/>
          <w:szCs w:val="24"/>
        </w:rPr>
        <w:t>na kompenzaci nákladů souvisejících se zajištěním integračních aktivit</w:t>
      </w:r>
      <w:r w:rsidRPr="003F1BEA">
        <w:rPr>
          <w:rFonts w:cs="Times New Roman"/>
          <w:b w:val="0"/>
          <w:sz w:val="20"/>
          <w:szCs w:val="24"/>
        </w:rPr>
        <w:t xml:space="preserve"> zaměstnanci umístěného na integračním pracovním místě.</w:t>
      </w:r>
    </w:p>
    <w:p w14:paraId="49124597" w14:textId="77777777" w:rsidR="00913E2A" w:rsidRDefault="003F1BEA" w:rsidP="00913E2A">
      <w:pPr>
        <w:pStyle w:val="lnek"/>
        <w:keepNext w:val="0"/>
        <w:numPr>
          <w:ilvl w:val="0"/>
          <w:numId w:val="66"/>
        </w:numPr>
        <w:tabs>
          <w:tab w:val="clear" w:pos="2520"/>
          <w:tab w:val="left" w:pos="350"/>
        </w:tabs>
        <w:spacing w:before="120" w:after="120"/>
        <w:jc w:val="both"/>
        <w:rPr>
          <w:b w:val="0"/>
          <w:bCs/>
          <w:sz w:val="20"/>
          <w:szCs w:val="20"/>
        </w:rPr>
      </w:pPr>
      <w:r w:rsidRPr="003F1BEA">
        <w:rPr>
          <w:rFonts w:cs="Times New Roman"/>
          <w:b w:val="0"/>
          <w:bCs/>
          <w:sz w:val="20"/>
          <w:szCs w:val="20"/>
        </w:rPr>
        <w:lastRenderedPageBreak/>
        <w:t xml:space="preserve">Integrační </w:t>
      </w:r>
      <w:r w:rsidRPr="003F1BEA">
        <w:rPr>
          <w:rFonts w:cs="Times New Roman"/>
          <w:bCs/>
          <w:sz w:val="20"/>
          <w:szCs w:val="20"/>
        </w:rPr>
        <w:t>paušál náleží zaměstnavateli ve výši 4 700 Kč měsíčně na jednoho zaměstnance v případě</w:t>
      </w:r>
      <w:r w:rsidRPr="003F1BEA">
        <w:rPr>
          <w:rFonts w:cs="Times New Roman"/>
          <w:bCs/>
          <w:sz w:val="20"/>
          <w:szCs w:val="24"/>
        </w:rPr>
        <w:t xml:space="preserve">, </w:t>
      </w:r>
      <w:r w:rsidRPr="003F1BEA">
        <w:rPr>
          <w:rFonts w:cs="Times New Roman"/>
          <w:b w:val="0"/>
          <w:sz w:val="20"/>
          <w:szCs w:val="24"/>
        </w:rPr>
        <w:t xml:space="preserve">že </w:t>
      </w:r>
      <w:r w:rsidRPr="003F1BEA">
        <w:rPr>
          <w:rFonts w:cs="Times New Roman"/>
          <w:bCs/>
          <w:sz w:val="20"/>
          <w:szCs w:val="24"/>
        </w:rPr>
        <w:t>se zaměstnanec v tomto kalendářním měsíci zúčastnil integračních aktivit odpovídajícím IPOR a v rozsahu uvedeném v IPOR</w:t>
      </w:r>
      <w:r w:rsidRPr="003F1BEA">
        <w:rPr>
          <w:rFonts w:cs="Times New Roman"/>
          <w:b w:val="0"/>
          <w:sz w:val="20"/>
          <w:szCs w:val="24"/>
        </w:rPr>
        <w:t>. V případě, že integrační aktivity byly v daném kalendářním měsíci realizovány v </w:t>
      </w:r>
      <w:r w:rsidRPr="003F1BEA">
        <w:rPr>
          <w:rFonts w:cs="Times New Roman"/>
          <w:bCs/>
          <w:sz w:val="20"/>
          <w:szCs w:val="24"/>
        </w:rPr>
        <w:t>nižším hodinovém rozsahu, než stanovuje MR v IPOR, integrační paušál za tento kalendářní měsíc nebude zaměstnavateli na zaměstnance poskytnut</w:t>
      </w:r>
      <w:r w:rsidRPr="003F1BEA">
        <w:rPr>
          <w:rFonts w:cs="Times New Roman"/>
          <w:b w:val="0"/>
          <w:sz w:val="20"/>
          <w:szCs w:val="24"/>
        </w:rPr>
        <w:t xml:space="preserve"> s výjimkou případů uvedených v článku III bod 2. této dohody.</w:t>
      </w:r>
    </w:p>
    <w:p w14:paraId="5D049C07" w14:textId="77777777" w:rsidR="00913E2A" w:rsidRDefault="005D6432" w:rsidP="00913E2A">
      <w:pPr>
        <w:pStyle w:val="lnek"/>
        <w:keepNext w:val="0"/>
        <w:numPr>
          <w:ilvl w:val="0"/>
          <w:numId w:val="66"/>
        </w:numPr>
        <w:tabs>
          <w:tab w:val="clear" w:pos="2520"/>
          <w:tab w:val="left" w:pos="350"/>
        </w:tabs>
        <w:spacing w:before="120" w:after="120"/>
        <w:jc w:val="both"/>
        <w:rPr>
          <w:b w:val="0"/>
          <w:bCs/>
          <w:sz w:val="20"/>
          <w:szCs w:val="20"/>
        </w:rPr>
      </w:pPr>
      <w:r w:rsidRPr="005D6432">
        <w:rPr>
          <w:rFonts w:cs="Times New Roman"/>
          <w:b w:val="0"/>
          <w:sz w:val="20"/>
          <w:szCs w:val="24"/>
        </w:rPr>
        <w:t xml:space="preserve">V případě uplatnění </w:t>
      </w:r>
      <w:r w:rsidRPr="005D6432">
        <w:rPr>
          <w:rFonts w:cs="Times New Roman"/>
          <w:bCs/>
          <w:sz w:val="20"/>
          <w:szCs w:val="24"/>
        </w:rPr>
        <w:t>výjimky nesplnění MR v IPOR podle článku III bod 2.1. této dohody</w:t>
      </w:r>
      <w:r w:rsidRPr="005D6432">
        <w:rPr>
          <w:rFonts w:cs="Times New Roman"/>
          <w:b w:val="0"/>
          <w:sz w:val="20"/>
          <w:szCs w:val="24"/>
        </w:rPr>
        <w:t xml:space="preserve"> lze integrační paušál poskytnout za daný kalendářní měsíc, a to pouze v případě, že </w:t>
      </w:r>
      <w:r w:rsidRPr="005D6432">
        <w:rPr>
          <w:rFonts w:cs="Times New Roman"/>
          <w:bCs/>
          <w:sz w:val="20"/>
          <w:szCs w:val="24"/>
        </w:rPr>
        <w:t>hodiny nesplnění integračních aktivit MR v IPOR budou nahrazeny v následujícím kalendářním měsíci</w:t>
      </w:r>
      <w:r w:rsidRPr="005D6432">
        <w:rPr>
          <w:rFonts w:cs="Times New Roman"/>
          <w:b w:val="0"/>
          <w:sz w:val="20"/>
          <w:szCs w:val="24"/>
        </w:rPr>
        <w:t xml:space="preserve">, a to nad rámec MR v IPOR stanoveného pro tento následující kalendářní měsíc (dále jen „náhrada“). Pokud bude tato výjimka uplatněna a </w:t>
      </w:r>
      <w:r w:rsidRPr="005D6432">
        <w:rPr>
          <w:rFonts w:cs="Times New Roman"/>
          <w:bCs/>
          <w:sz w:val="20"/>
          <w:szCs w:val="24"/>
        </w:rPr>
        <w:t>v následujícím měsíci nedojde k náhradě</w:t>
      </w:r>
      <w:r w:rsidRPr="005D6432">
        <w:rPr>
          <w:rFonts w:cs="Times New Roman"/>
          <w:b w:val="0"/>
          <w:sz w:val="20"/>
          <w:szCs w:val="24"/>
        </w:rPr>
        <w:t xml:space="preserve">, </w:t>
      </w:r>
      <w:r w:rsidRPr="005D6432">
        <w:rPr>
          <w:rFonts w:cs="Times New Roman"/>
          <w:bCs/>
          <w:sz w:val="20"/>
          <w:szCs w:val="24"/>
        </w:rPr>
        <w:t>nebude integrační paušál za tento následující kalendářní měsíc poskytnut.</w:t>
      </w:r>
    </w:p>
    <w:p w14:paraId="14E2A125" w14:textId="77777777" w:rsidR="00913E2A" w:rsidRDefault="0048647C" w:rsidP="00913E2A">
      <w:pPr>
        <w:pStyle w:val="lnek"/>
        <w:keepNext w:val="0"/>
        <w:numPr>
          <w:ilvl w:val="0"/>
          <w:numId w:val="66"/>
        </w:numPr>
        <w:tabs>
          <w:tab w:val="clear" w:pos="2520"/>
          <w:tab w:val="left" w:pos="350"/>
        </w:tabs>
        <w:spacing w:before="120" w:after="120"/>
        <w:jc w:val="both"/>
        <w:rPr>
          <w:b w:val="0"/>
          <w:bCs/>
          <w:sz w:val="20"/>
          <w:szCs w:val="20"/>
        </w:rPr>
      </w:pPr>
      <w:r w:rsidRPr="0048647C">
        <w:rPr>
          <w:rFonts w:cs="Times New Roman"/>
          <w:b w:val="0"/>
          <w:sz w:val="20"/>
          <w:szCs w:val="24"/>
        </w:rPr>
        <w:t xml:space="preserve">V případě uplatnění </w:t>
      </w:r>
      <w:r w:rsidRPr="0048647C">
        <w:rPr>
          <w:rFonts w:cs="Times New Roman"/>
          <w:bCs/>
          <w:sz w:val="20"/>
          <w:szCs w:val="24"/>
        </w:rPr>
        <w:t>výjimky nesplnění MR v IPOR podle článku III bod 2.2. této dohody</w:t>
      </w:r>
      <w:r w:rsidRPr="0048647C">
        <w:rPr>
          <w:rFonts w:cs="Times New Roman"/>
          <w:b w:val="0"/>
          <w:sz w:val="20"/>
          <w:szCs w:val="24"/>
        </w:rPr>
        <w:t xml:space="preserve"> lze integrační paušál poskytnout za daný kalendářní měsíc, a to v případě že budou </w:t>
      </w:r>
      <w:r w:rsidRPr="0048647C">
        <w:rPr>
          <w:rFonts w:cs="Times New Roman"/>
          <w:bCs/>
          <w:sz w:val="20"/>
          <w:szCs w:val="24"/>
        </w:rPr>
        <w:t>hodiny nesplnění integračních aktivit MR v IPOR nahrazeny v jakémkoliv kalendářním měsíci obsazení IPM. Mimořádně vážné důvody</w:t>
      </w:r>
      <w:r w:rsidRPr="0048647C">
        <w:rPr>
          <w:rFonts w:cs="Times New Roman"/>
          <w:b w:val="0"/>
          <w:sz w:val="20"/>
          <w:szCs w:val="24"/>
        </w:rPr>
        <w:t xml:space="preserve"> pro uplatnění této výjimky spočívají např. v dlouhodobé pracovní neschopnosti pro zvláště závažné nemoci nebo v dlouhodobé hospitalizaci.  Udělení této výjimky povoluje Úřad práce.</w:t>
      </w:r>
    </w:p>
    <w:p w14:paraId="554CD1CC" w14:textId="77777777" w:rsidR="00913E2A" w:rsidRDefault="00F1287C" w:rsidP="00913E2A">
      <w:pPr>
        <w:pStyle w:val="lnek"/>
        <w:keepNext w:val="0"/>
        <w:numPr>
          <w:ilvl w:val="0"/>
          <w:numId w:val="66"/>
        </w:numPr>
        <w:tabs>
          <w:tab w:val="clear" w:pos="2520"/>
          <w:tab w:val="left" w:pos="350"/>
        </w:tabs>
        <w:spacing w:before="120" w:after="120"/>
        <w:jc w:val="both"/>
        <w:rPr>
          <w:b w:val="0"/>
          <w:bCs/>
          <w:sz w:val="20"/>
          <w:szCs w:val="20"/>
        </w:rPr>
      </w:pPr>
      <w:r w:rsidRPr="00F1287C">
        <w:rPr>
          <w:rFonts w:cs="Times New Roman"/>
          <w:b w:val="0"/>
          <w:sz w:val="20"/>
          <w:szCs w:val="24"/>
        </w:rPr>
        <w:t xml:space="preserve">Pro nárok na integrační paušál </w:t>
      </w:r>
      <w:r w:rsidRPr="00F1287C">
        <w:rPr>
          <w:rFonts w:cs="Times New Roman"/>
          <w:bCs/>
          <w:sz w:val="20"/>
          <w:szCs w:val="24"/>
        </w:rPr>
        <w:t>za první kalendářní měsíc obsazení IPM</w:t>
      </w:r>
      <w:r w:rsidRPr="00F1287C">
        <w:rPr>
          <w:rFonts w:cs="Times New Roman"/>
          <w:b w:val="0"/>
          <w:sz w:val="20"/>
          <w:szCs w:val="24"/>
        </w:rPr>
        <w:t xml:space="preserve"> musí činit rozsah integračních aktivit v tomto prvním kalendářním měsíci </w:t>
      </w:r>
      <w:r w:rsidRPr="00F1287C">
        <w:rPr>
          <w:rFonts w:cs="Times New Roman"/>
          <w:bCs/>
          <w:sz w:val="20"/>
          <w:szCs w:val="24"/>
        </w:rPr>
        <w:t>vždy minimálně 16 hodin bez možnosti uplatnit výjimky</w:t>
      </w:r>
      <w:r w:rsidRPr="00F1287C">
        <w:rPr>
          <w:rFonts w:cs="Times New Roman"/>
          <w:b w:val="0"/>
          <w:sz w:val="20"/>
          <w:szCs w:val="24"/>
        </w:rPr>
        <w:t xml:space="preserve"> podle bodů 3. a 4. tohoto článku dohody</w:t>
      </w:r>
      <w:r w:rsidRPr="00F1287C">
        <w:rPr>
          <w:rFonts w:cs="Times New Roman"/>
          <w:bCs/>
          <w:sz w:val="20"/>
          <w:szCs w:val="24"/>
        </w:rPr>
        <w:t>.</w:t>
      </w:r>
    </w:p>
    <w:p w14:paraId="7F195247" w14:textId="77777777" w:rsidR="00913E2A" w:rsidRDefault="00C637A9" w:rsidP="00913E2A">
      <w:pPr>
        <w:pStyle w:val="lnek"/>
        <w:keepNext w:val="0"/>
        <w:numPr>
          <w:ilvl w:val="0"/>
          <w:numId w:val="66"/>
        </w:numPr>
        <w:tabs>
          <w:tab w:val="clear" w:pos="2520"/>
          <w:tab w:val="left" w:pos="350"/>
        </w:tabs>
        <w:spacing w:before="120" w:after="120"/>
        <w:jc w:val="both"/>
        <w:rPr>
          <w:b w:val="0"/>
          <w:bCs/>
          <w:sz w:val="20"/>
          <w:szCs w:val="20"/>
        </w:rPr>
      </w:pPr>
      <w:r w:rsidRPr="00C637A9">
        <w:rPr>
          <w:rFonts w:cs="Times New Roman"/>
          <w:bCs/>
          <w:sz w:val="20"/>
          <w:szCs w:val="24"/>
        </w:rPr>
        <w:t xml:space="preserve">Pokud by došlo k nesplnění celkového rozsahu integračních aktivit v IPOR (CR v IPOR), </w:t>
      </w:r>
      <w:r w:rsidRPr="00C637A9">
        <w:rPr>
          <w:rFonts w:cs="Times New Roman"/>
          <w:b w:val="0"/>
          <w:sz w:val="20"/>
          <w:szCs w:val="24"/>
        </w:rPr>
        <w:t>zaměstnavatel je povinen vrátit poměrnou část integračního paušálu podle článku VII bod 4. této dohody.</w:t>
      </w:r>
    </w:p>
    <w:p w14:paraId="09765F76" w14:textId="77777777" w:rsidR="004521DB" w:rsidRDefault="004521DB" w:rsidP="006451B9">
      <w:pPr>
        <w:pStyle w:val="lnek"/>
        <w:keepNext w:val="0"/>
      </w:pPr>
      <w:r w:rsidRPr="008F1A38">
        <w:t>Článek V</w:t>
      </w:r>
    </w:p>
    <w:p w14:paraId="1D38FA7A" w14:textId="77777777" w:rsidR="00A63D59" w:rsidRDefault="00A63D59" w:rsidP="00190F6B">
      <w:pPr>
        <w:pStyle w:val="lnek"/>
        <w:spacing w:before="120"/>
      </w:pPr>
      <w:r>
        <w:t>Kontrola plnění sjednaných podmínek</w:t>
      </w:r>
    </w:p>
    <w:p w14:paraId="2DEDCE2C" w14:textId="77777777" w:rsidR="00C53294" w:rsidRDefault="008B448D" w:rsidP="003A481B">
      <w:pPr>
        <w:pStyle w:val="Boddohody"/>
        <w:keepLines w:val="0"/>
        <w:numPr>
          <w:ilvl w:val="0"/>
          <w:numId w:val="2"/>
        </w:numPr>
        <w:tabs>
          <w:tab w:val="clear" w:pos="720"/>
          <w:tab w:val="num" w:pos="400"/>
        </w:tabs>
        <w:ind w:left="403" w:hanging="403"/>
      </w:pPr>
      <w:r w:rsidRPr="00113DB3">
        <w:t>Příspěvky se poskytují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na IPM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70B3C23" w14:textId="77777777" w:rsidR="00500033" w:rsidRDefault="000719CA" w:rsidP="003A481B">
      <w:pPr>
        <w:pStyle w:val="Boddohody"/>
        <w:keepLines w:val="0"/>
        <w:numPr>
          <w:ilvl w:val="0"/>
          <w:numId w:val="2"/>
        </w:numPr>
        <w:tabs>
          <w:tab w:val="clear" w:pos="720"/>
          <w:tab w:val="num" w:pos="400"/>
        </w:tabs>
        <w:ind w:left="403" w:hanging="403"/>
      </w:pPr>
      <w:r w:rsidRPr="00113DB3">
        <w:t>V případě, že kontrolu provede jiný orgán kontroly než Úřad práce, je zaměstnavatel povinen bez zbytečného odkladu písemně informovat Úřad práce o přijetí a plnění opatření k nápravě nedostatků zjištěných při kontrole.</w:t>
      </w:r>
    </w:p>
    <w:p w14:paraId="250ECF80" w14:textId="77777777" w:rsidR="00A33E89" w:rsidRDefault="00A33E89" w:rsidP="00A33E89">
      <w:pPr>
        <w:pStyle w:val="lnek"/>
      </w:pPr>
      <w:r>
        <w:t>Článek V</w:t>
      </w:r>
      <w:r w:rsidR="00A225AA">
        <w:t>I</w:t>
      </w:r>
    </w:p>
    <w:p w14:paraId="443B3199" w14:textId="77777777" w:rsidR="00A33E89" w:rsidRDefault="00A33E89" w:rsidP="00190F6B">
      <w:pPr>
        <w:pStyle w:val="lnek"/>
        <w:spacing w:before="120"/>
      </w:pPr>
      <w:r>
        <w:t>Archivace dokumentů</w:t>
      </w:r>
    </w:p>
    <w:p w14:paraId="2DEA9B17" w14:textId="77777777" w:rsidR="00C53294" w:rsidRPr="00B6552C" w:rsidRDefault="001F27A0" w:rsidP="00B6552C">
      <w:pPr>
        <w:pStyle w:val="Boddohody"/>
        <w:numPr>
          <w:ilvl w:val="0"/>
          <w:numId w:val="0"/>
        </w:numPr>
        <w:rPr>
          <w:bCs/>
        </w:rPr>
      </w:pPr>
      <w:r w:rsidRPr="00113DB3">
        <w:t xml:space="preserve">Zaměstnavatel se zavazuje řádně uchovávat dokumenty a účetní doklady </w:t>
      </w:r>
      <w:r w:rsidRPr="00113DB3">
        <w:rPr>
          <w:bCs/>
        </w:rPr>
        <w:t>související s poskytnutím příspěvků v souladu s příslušnými právními předpisy ČR a EU, a to nejméně po dobu 10 let od vyplacení posledního měsíčního příspěvku, přičemž lhůta 10 let se počítá od 1. ledna roku následujícího po roce, v</w:t>
      </w:r>
      <w:r>
        <w:rPr>
          <w:bCs/>
        </w:rPr>
        <w:t> </w:t>
      </w:r>
      <w:r w:rsidRPr="00113DB3">
        <w:rPr>
          <w:bCs/>
        </w:rPr>
        <w:t>němž byl vyplacen poslední měsíční příspěvek.</w:t>
      </w:r>
    </w:p>
    <w:p w14:paraId="1C4C9966" w14:textId="77777777" w:rsidR="00F75E37" w:rsidRDefault="00E06ACE" w:rsidP="00F75E37">
      <w:pPr>
        <w:pStyle w:val="lnek"/>
      </w:pPr>
      <w:r>
        <w:lastRenderedPageBreak/>
        <w:t xml:space="preserve">Článek </w:t>
      </w:r>
      <w:r w:rsidR="00F75E37" w:rsidRPr="008F1A38">
        <w:t>V</w:t>
      </w:r>
      <w:r w:rsidR="00A33E89">
        <w:t>I</w:t>
      </w:r>
      <w:r w:rsidR="00A225AA">
        <w:t>I</w:t>
      </w:r>
    </w:p>
    <w:p w14:paraId="41A5A1F1" w14:textId="77777777" w:rsidR="00F75E37" w:rsidRDefault="00953D32" w:rsidP="00190F6B">
      <w:pPr>
        <w:pStyle w:val="lnek"/>
        <w:spacing w:before="120"/>
      </w:pPr>
      <w:r>
        <w:t>Vrácení příspěvku</w:t>
      </w:r>
    </w:p>
    <w:p w14:paraId="0A4263C2" w14:textId="77777777" w:rsidR="005D2415" w:rsidRDefault="00722EC2" w:rsidP="003A481B">
      <w:pPr>
        <w:pStyle w:val="Boddohody"/>
        <w:numPr>
          <w:ilvl w:val="0"/>
          <w:numId w:val="3"/>
        </w:numPr>
      </w:pPr>
      <w:r w:rsidRPr="00E7597F">
        <w:rPr>
          <w:b/>
          <w:bCs/>
        </w:rPr>
        <w:t>Zaměstnavatel se zavazuje vrátit Úřadu práce vyplacený měsíční příspěvek nebo jeho část, pokud mu byl poskytnut neprávem nebo ve vyšší částce, než za příslušný měsíc náležel</w:t>
      </w:r>
      <w:r w:rsidRPr="00113DB3">
        <w:t>, a to nejpozději do 30 pracovních dnů ode dne, kdy tuto skutečnost zjistil nebo ode dne,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w:t>
      </w:r>
      <w:r>
        <w:t> </w:t>
      </w:r>
      <w:r w:rsidRPr="00113DB3">
        <w:t>Článku</w:t>
      </w:r>
      <w:r>
        <w:t xml:space="preserve"> II </w:t>
      </w:r>
      <w:r w:rsidRPr="00113DB3">
        <w:t xml:space="preserve">bod </w:t>
      </w:r>
      <w:r>
        <w:t>10</w:t>
      </w:r>
      <w:r w:rsidRPr="00113DB3">
        <w:t>. této dohody.</w:t>
      </w:r>
    </w:p>
    <w:p w14:paraId="2FF9CEB6" w14:textId="77777777" w:rsidR="008E7D68" w:rsidRDefault="00CC18E0" w:rsidP="0083141C">
      <w:pPr>
        <w:pStyle w:val="Boddohody"/>
        <w:numPr>
          <w:ilvl w:val="0"/>
          <w:numId w:val="3"/>
        </w:numPr>
      </w:pPr>
      <w:r w:rsidRPr="00113DB3">
        <w:t>Zaměstnavatel se zavazuje vrátit Úřadu práce mzdový příspěvek nebo jeho část ve lhůtě uvedené v bodě 1. tohoto článku dohody, pokud:</w:t>
      </w:r>
    </w:p>
    <w:p w14:paraId="1D7BEFAA" w14:textId="77777777" w:rsidR="00A457A6" w:rsidRPr="00A457A6" w:rsidRDefault="00CC12FB" w:rsidP="003A481B">
      <w:pPr>
        <w:pStyle w:val="lnek"/>
        <w:keepNext w:val="0"/>
        <w:numPr>
          <w:ilvl w:val="1"/>
          <w:numId w:val="21"/>
        </w:numPr>
        <w:tabs>
          <w:tab w:val="clear" w:pos="2520"/>
          <w:tab w:val="left" w:pos="784"/>
        </w:tabs>
        <w:spacing w:before="120" w:after="120"/>
        <w:jc w:val="both"/>
        <w:rPr>
          <w:b w:val="0"/>
          <w:bCs/>
          <w:sz w:val="20"/>
          <w:szCs w:val="20"/>
        </w:rPr>
      </w:pPr>
      <w:r w:rsidRPr="00CC12FB">
        <w:rPr>
          <w:rFonts w:cs="Times New Roman"/>
          <w:bCs/>
          <w:sz w:val="20"/>
          <w:szCs w:val="24"/>
        </w:rPr>
        <w:t>Mzda nebo plat nebo náhrada mzdy nebo platu</w:t>
      </w:r>
      <w:r w:rsidRPr="00CC12FB">
        <w:rPr>
          <w:rFonts w:cs="Times New Roman"/>
          <w:b w:val="0"/>
          <w:sz w:val="20"/>
          <w:szCs w:val="24"/>
        </w:rPr>
        <w:t xml:space="preserve"> za příslušný měsíc </w:t>
      </w:r>
      <w:r w:rsidRPr="00CC12FB">
        <w:rPr>
          <w:rFonts w:cs="Times New Roman"/>
          <w:bCs/>
          <w:sz w:val="20"/>
          <w:szCs w:val="24"/>
        </w:rPr>
        <w:t>uvedená ve vyúčtování nebyla</w:t>
      </w:r>
      <w:r w:rsidRPr="00CC12FB">
        <w:rPr>
          <w:rFonts w:cs="Times New Roman"/>
          <w:b w:val="0"/>
          <w:sz w:val="20"/>
          <w:szCs w:val="24"/>
        </w:rPr>
        <w:t xml:space="preserve"> zúčtována zaměstnanci k výplatě a po zákonných srážkách částečně nebo v plné výši </w:t>
      </w:r>
      <w:r w:rsidRPr="00CC12FB">
        <w:rPr>
          <w:rFonts w:cs="Times New Roman"/>
          <w:bCs/>
          <w:sz w:val="20"/>
          <w:szCs w:val="24"/>
        </w:rPr>
        <w:t>vyplacena ve lhůtě stanovené v § 141 odst. 1 zákoníku práce.</w:t>
      </w:r>
      <w:r w:rsidRPr="00CC12FB">
        <w:rPr>
          <w:rFonts w:cs="Times New Roman"/>
          <w:b w:val="0"/>
          <w:sz w:val="20"/>
          <w:szCs w:val="24"/>
        </w:rPr>
        <w:t xml:space="preserve"> V takovém případě se zaměstnavatel zavazuje vrátit příspěvek ve výši odpovídající rozdílu mezi částkou vyplaceného příspěvku za příslušný měsíc a částkou mzdy / platu / náhrady mzdy / náhrady platu vyplacené ve lhůtě stanovené v § 141 odst. 1 zákoníku práce, a to bez ohledu na výši řádně odvedeného pojistného na sociální zabezpečení, příspěvku na státní politiku zaměstnanosti nebo pojistného na veřejné zdravotní pojištění</w:t>
      </w:r>
      <w:r>
        <w:rPr>
          <w:rFonts w:cs="Times New Roman"/>
          <w:b w:val="0"/>
          <w:sz w:val="20"/>
          <w:szCs w:val="24"/>
        </w:rPr>
        <w:t>.</w:t>
      </w:r>
    </w:p>
    <w:p w14:paraId="36A6148A" w14:textId="77777777" w:rsidR="00A457A6" w:rsidRPr="00A457A6" w:rsidRDefault="00DA2405" w:rsidP="003A481B">
      <w:pPr>
        <w:pStyle w:val="lnek"/>
        <w:keepNext w:val="0"/>
        <w:numPr>
          <w:ilvl w:val="1"/>
          <w:numId w:val="21"/>
        </w:numPr>
        <w:tabs>
          <w:tab w:val="clear" w:pos="2520"/>
          <w:tab w:val="left" w:pos="784"/>
        </w:tabs>
        <w:spacing w:before="120" w:after="120"/>
        <w:jc w:val="both"/>
        <w:rPr>
          <w:b w:val="0"/>
          <w:bCs/>
          <w:sz w:val="20"/>
          <w:szCs w:val="20"/>
        </w:rPr>
      </w:pPr>
      <w:r w:rsidRPr="00DA2405">
        <w:rPr>
          <w:rFonts w:cs="Times New Roman"/>
          <w:bCs/>
          <w:sz w:val="20"/>
          <w:szCs w:val="24"/>
        </w:rPr>
        <w:t>Mzda</w:t>
      </w:r>
      <w:r w:rsidRPr="00DA2405">
        <w:rPr>
          <w:rFonts w:cs="Times New Roman"/>
          <w:b w:val="0"/>
          <w:sz w:val="20"/>
          <w:szCs w:val="24"/>
        </w:rPr>
        <w:t xml:space="preserve"> </w:t>
      </w:r>
      <w:r w:rsidRPr="00DA2405">
        <w:rPr>
          <w:rFonts w:cs="Times New Roman"/>
          <w:bCs/>
          <w:sz w:val="20"/>
          <w:szCs w:val="24"/>
        </w:rPr>
        <w:t>nebo plat nebo náhrada mzdy nebo platu</w:t>
      </w:r>
      <w:r w:rsidRPr="00DA2405">
        <w:rPr>
          <w:rFonts w:cs="Times New Roman"/>
          <w:b w:val="0"/>
          <w:sz w:val="20"/>
          <w:szCs w:val="24"/>
        </w:rPr>
        <w:t xml:space="preserve"> za příslušný měsíc uvedená ve vyúčtování byla zúčtována zaměstnanci k výplatě a po zákonných srážkách vyplacena ve lhůtě stanovené v § 141 odst. 1 zákoníku práce, ale </w:t>
      </w:r>
      <w:r w:rsidRPr="00DA2405">
        <w:rPr>
          <w:rFonts w:cs="Times New Roman"/>
          <w:bCs/>
          <w:sz w:val="20"/>
          <w:szCs w:val="24"/>
        </w:rPr>
        <w:t>součet částky</w:t>
      </w:r>
      <w:r w:rsidRPr="00DA2405">
        <w:rPr>
          <w:rFonts w:cs="Times New Roman"/>
          <w:b w:val="0"/>
          <w:sz w:val="20"/>
          <w:szCs w:val="24"/>
        </w:rPr>
        <w:t xml:space="preserve"> této </w:t>
      </w:r>
      <w:r w:rsidRPr="00DA2405">
        <w:rPr>
          <w:rFonts w:cs="Times New Roman"/>
          <w:bCs/>
          <w:sz w:val="20"/>
          <w:szCs w:val="24"/>
        </w:rPr>
        <w:t>mzdy / platu / náhrady mzdy / náhrady platu</w:t>
      </w:r>
      <w:r w:rsidRPr="00DA2405">
        <w:rPr>
          <w:rFonts w:cs="Times New Roman"/>
          <w:b w:val="0"/>
          <w:sz w:val="20"/>
          <w:szCs w:val="24"/>
        </w:rPr>
        <w:t xml:space="preserve">, </w:t>
      </w:r>
      <w:r w:rsidRPr="00DA2405">
        <w:rPr>
          <w:rFonts w:cs="Times New Roman"/>
          <w:bCs/>
          <w:sz w:val="20"/>
          <w:szCs w:val="24"/>
        </w:rPr>
        <w:t>částky pojistného na sociální zabezpečení</w:t>
      </w:r>
      <w:r w:rsidRPr="00DA2405">
        <w:rPr>
          <w:rFonts w:cs="Times New Roman"/>
          <w:b w:val="0"/>
          <w:sz w:val="20"/>
          <w:szCs w:val="24"/>
        </w:rPr>
        <w:t xml:space="preserve">, </w:t>
      </w:r>
      <w:r w:rsidRPr="00DA2405">
        <w:rPr>
          <w:rFonts w:cs="Times New Roman"/>
          <w:bCs/>
          <w:sz w:val="20"/>
          <w:szCs w:val="24"/>
        </w:rPr>
        <w:t>příspěvku na státní politiku zaměstnanosti</w:t>
      </w:r>
      <w:r w:rsidRPr="00DA2405">
        <w:rPr>
          <w:rFonts w:cs="Times New Roman"/>
          <w:b w:val="0"/>
          <w:sz w:val="20"/>
          <w:szCs w:val="24"/>
        </w:rPr>
        <w:t xml:space="preserve"> odvedeného ve lhůtě stanovené v § 9 odst. 1 zákona o sociálním pojištění a </w:t>
      </w:r>
      <w:r w:rsidRPr="00DA2405">
        <w:rPr>
          <w:rFonts w:cs="Times New Roman"/>
          <w:bCs/>
          <w:sz w:val="20"/>
          <w:szCs w:val="24"/>
        </w:rPr>
        <w:t>částky pojistného na veřejné zdravotní pojištění</w:t>
      </w:r>
      <w:r w:rsidRPr="00DA2405">
        <w:rPr>
          <w:rFonts w:cs="Times New Roman"/>
          <w:b w:val="0"/>
          <w:sz w:val="20"/>
          <w:szCs w:val="24"/>
        </w:rPr>
        <w:t xml:space="preserve"> odvedeného ve lhůtě stanovené v § 5 odst. 1 zákona o zdravotním pojištění </w:t>
      </w:r>
      <w:r w:rsidRPr="00DA2405">
        <w:rPr>
          <w:rFonts w:cs="Times New Roman"/>
          <w:bCs/>
          <w:sz w:val="20"/>
          <w:szCs w:val="24"/>
        </w:rPr>
        <w:t>bude nižší než částka vyplaceného příspěvku za příslušný měsíc.</w:t>
      </w:r>
      <w:r w:rsidRPr="00DA2405">
        <w:rPr>
          <w:rFonts w:cs="Times New Roman"/>
          <w:b w:val="0"/>
          <w:sz w:val="20"/>
          <w:szCs w:val="24"/>
        </w:rPr>
        <w:t xml:space="preserve"> V takovém případě se zaměstnavatel zavazuje vrátit příspěvek ve výši odpovídající rozdílu mezi částkou vyplaceného příspěvku za příslušný měsíc a částkou součtu uvedeného v předchozí větě.</w:t>
      </w:r>
    </w:p>
    <w:p w14:paraId="1C6ECC6D" w14:textId="77777777" w:rsidR="00393094" w:rsidRDefault="009353F0" w:rsidP="003A481B">
      <w:pPr>
        <w:pStyle w:val="Boddohody"/>
        <w:numPr>
          <w:ilvl w:val="0"/>
          <w:numId w:val="3"/>
        </w:numPr>
      </w:pPr>
      <w:r w:rsidRPr="00113DB3">
        <w:t>Zaměstnavatel se dále zavazuje vrátit</w:t>
      </w:r>
      <w:r>
        <w:t xml:space="preserve"> Úřadu práce</w:t>
      </w:r>
      <w:r w:rsidRPr="00113DB3">
        <w:t xml:space="preserve"> poskytnut</w:t>
      </w:r>
      <w:r>
        <w:t>ý</w:t>
      </w:r>
      <w:r w:rsidRPr="00113DB3">
        <w:t xml:space="preserve"> příspěv</w:t>
      </w:r>
      <w:r>
        <w:t>e</w:t>
      </w:r>
      <w:r w:rsidRPr="00113DB3">
        <w:t>k v případě, že mu byl poskytnut v období 12 měsíců přede dnem nabytí právní moci rozhodnutí o uložení pokuty za umožnění výkonu nelegální práce, za zastřené zprostředkování zaměstnání nebo umožnění výkonu zastřeného zprostředkování. Vrácení příspěvku bude zaměstnavatelem provedeno ve lhůtě 30 pracovních dnů ode dne, kdy tuto skutečnost zjistil nebo ode dne, kdy zaměstnavateli byla doručena písemná výzva Úřadu práce k vrácení příspěvku.</w:t>
      </w:r>
    </w:p>
    <w:p w14:paraId="61A5205A" w14:textId="77777777" w:rsidR="00576FDE" w:rsidRPr="00821283" w:rsidRDefault="00576FDE" w:rsidP="00576FDE">
      <w:pPr>
        <w:pStyle w:val="Boddohody"/>
        <w:numPr>
          <w:ilvl w:val="0"/>
          <w:numId w:val="3"/>
        </w:numPr>
        <w:spacing w:after="120"/>
      </w:pPr>
      <w:r w:rsidRPr="00821283">
        <w:t>Zaměstnavatel se zavazuje vrátit poměrnou část mzdového příspěvku a integračního paušálu</w:t>
      </w:r>
      <w:r>
        <w:t xml:space="preserve"> v případě, že </w:t>
      </w:r>
      <w:r w:rsidRPr="00576FDE">
        <w:rPr>
          <w:b/>
          <w:bCs/>
        </w:rPr>
        <w:t>za dobu obsazení IPM zaměstnancem nebude splněn celkový rozsah integračních aktivit v IPOR (CR v IPOR).</w:t>
      </w:r>
      <w:r w:rsidRPr="00821283">
        <w:t xml:space="preserve"> </w:t>
      </w:r>
      <w:r w:rsidRPr="00576FDE">
        <w:rPr>
          <w:b/>
          <w:bCs/>
        </w:rPr>
        <w:t>Poměrná část příspěvku, kterou je zaměstnavatel povinen vrátit, odpovídá poměru počtu nesplněných hodin integračních aktivit a celkového rozsahu integračních aktivit sjednaného v IPOR</w:t>
      </w:r>
      <w:r w:rsidRPr="00821283">
        <w:t>, tj.:</w:t>
      </w:r>
    </w:p>
    <w:p w14:paraId="16D703B9" w14:textId="77777777" w:rsidR="00576FDE" w:rsidRPr="00821283" w:rsidRDefault="00D80034" w:rsidP="00576FDE">
      <w:pPr>
        <w:pStyle w:val="Odstavecseseznamem"/>
        <w:rPr>
          <w:sz w:val="12"/>
          <w:szCs w:val="12"/>
        </w:rPr>
      </w:pPr>
      <m:oMath>
        <m:r>
          <m:rPr>
            <m:sty m:val="p"/>
          </m:rPr>
          <w:rPr>
            <w:rFonts w:ascii="Cambria Math" w:hAnsi="Cambria Math" w:cs="Cambria Math"/>
          </w:rPr>
          <m:t>=</m:t>
        </m:r>
        <m:r>
          <m:rPr>
            <m:sty m:val="p"/>
          </m:rPr>
          <w:rPr>
            <w:rFonts w:ascii="Cambria Math" w:hAnsi="Cambria Math"/>
            <w:sz w:val="40"/>
            <w:szCs w:val="40"/>
          </w:rPr>
          <m:t>(</m:t>
        </m:r>
        <m:f>
          <m:fPr>
            <m:ctrlPr>
              <w:rPr>
                <w:rFonts w:ascii="Cambria Math" w:hAnsi="Cambria Math"/>
              </w:rPr>
            </m:ctrlPr>
          </m:fPr>
          <m:num>
            <m:eqArr>
              <m:eqArrPr>
                <m:ctrlPr>
                  <w:rPr>
                    <w:rFonts w:ascii="Cambria Math" w:hAnsi="Cambria Math"/>
                    <w:iCs/>
                  </w:rPr>
                </m:ctrlPr>
              </m:eqArrPr>
              <m:e>
                <m:r>
                  <m:rPr>
                    <m:sty m:val="p"/>
                  </m:rPr>
                  <w:rPr>
                    <w:rFonts w:ascii="Cambria Math" w:hAnsi="Cambria Math"/>
                  </w:rPr>
                  <m:t xml:space="preserve">počet </m:t>
                </m:r>
                <m:r>
                  <m:rPr>
                    <m:sty m:val="b"/>
                  </m:rPr>
                  <w:rPr>
                    <w:rFonts w:ascii="Cambria Math" w:hAnsi="Cambria Math"/>
                  </w:rPr>
                  <m:t xml:space="preserve">nesplněných </m:t>
                </m:r>
                <m:r>
                  <m:rPr>
                    <m:sty m:val="p"/>
                  </m:rPr>
                  <w:rPr>
                    <w:rFonts w:ascii="Cambria Math" w:hAnsi="Cambria Math"/>
                  </w:rPr>
                  <m:t>hodin</m:t>
                </m:r>
                <m:r>
                  <w:rPr>
                    <w:rFonts w:ascii="Cambria Math" w:hAnsi="Cambria Math"/>
                  </w:rPr>
                  <m:t xml:space="preserve"> z celkového rozsahu </m:t>
                </m:r>
                <m:ctrlPr>
                  <w:rPr>
                    <w:rFonts w:ascii="Cambria Math" w:hAnsi="Cambria Math"/>
                    <w:i/>
                  </w:rPr>
                </m:ctrlPr>
              </m:e>
              <m:e>
                <m:r>
                  <w:rPr>
                    <w:rFonts w:ascii="Cambria Math" w:hAnsi="Cambria Math"/>
                  </w:rPr>
                  <m:t>integračních aktivit v IPOR (CR v IPOR)</m:t>
                </m:r>
                <m:ctrlPr>
                  <w:rPr>
                    <w:rFonts w:ascii="Cambria Math" w:hAnsi="Cambria Math"/>
                    <w:i/>
                  </w:rPr>
                </m:ctrlPr>
              </m:e>
            </m:eqArr>
          </m:num>
          <m:den>
            <m:eqArr>
              <m:eqArrPr>
                <m:ctrlPr>
                  <w:rPr>
                    <w:rFonts w:ascii="Cambria Math" w:hAnsi="Cambria Math"/>
                    <w:i/>
                  </w:rPr>
                </m:ctrlPr>
              </m:eqArrPr>
              <m:e>
                <m:r>
                  <w:rPr>
                    <w:rFonts w:ascii="Cambria Math" w:hAnsi="Cambria Math"/>
                  </w:rPr>
                  <m:t>počet hodin celkového rozsahu</m:t>
                </m:r>
              </m:e>
              <m:e>
                <m:r>
                  <w:rPr>
                    <w:rFonts w:ascii="Cambria Math" w:hAnsi="Cambria Math"/>
                  </w:rPr>
                  <m:t xml:space="preserve">integračních aktivit </m:t>
                </m:r>
                <m:r>
                  <m:rPr>
                    <m:sty m:val="bi"/>
                  </m:rPr>
                  <w:rPr>
                    <w:rFonts w:ascii="Cambria Math" w:hAnsi="Cambria Math"/>
                  </w:rPr>
                  <m:t>sjednaných</m:t>
                </m:r>
                <m:r>
                  <w:rPr>
                    <w:rFonts w:ascii="Cambria Math" w:hAnsi="Cambria Math"/>
                  </w:rPr>
                  <m:t xml:space="preserve"> v IPOR (CR v IPOR)</m:t>
                </m:r>
              </m:e>
            </m:eqArr>
          </m:den>
        </m:f>
      </m:oMath>
      <w:r w:rsidR="00576FDE">
        <w:t xml:space="preserve"> </w:t>
      </w:r>
      <w:r w:rsidR="00576FDE" w:rsidRPr="00A700F9">
        <w:rPr>
          <w:sz w:val="40"/>
          <w:szCs w:val="40"/>
        </w:rPr>
        <w:t>)</w:t>
      </w:r>
      <w:r w:rsidR="00576FDE">
        <w:rPr>
          <w:sz w:val="40"/>
          <w:szCs w:val="40"/>
        </w:rPr>
        <w:t xml:space="preserve"> </w:t>
      </w:r>
      <w:r w:rsidR="00576FDE" w:rsidRPr="00A700F9">
        <w:rPr>
          <w:szCs w:val="20"/>
        </w:rPr>
        <w:t>x</w:t>
      </w:r>
      <w:r w:rsidR="00576FDE">
        <w:rPr>
          <w:szCs w:val="20"/>
        </w:rPr>
        <w:t xml:space="preserve"> </w:t>
      </w:r>
      <w:r w:rsidR="00576FDE" w:rsidRPr="00821283">
        <w:rPr>
          <w:sz w:val="12"/>
          <w:szCs w:val="12"/>
        </w:rPr>
        <w:t xml:space="preserve">celková výše poskytnutého mzdového příspěvku nebo integračního paušálu </w:t>
      </w:r>
    </w:p>
    <w:p w14:paraId="51B6A0AE" w14:textId="77777777" w:rsidR="005D2415" w:rsidRPr="008114D8" w:rsidRDefault="00576FDE" w:rsidP="003E55DC">
      <w:pPr>
        <w:pStyle w:val="Boddohody"/>
        <w:numPr>
          <w:ilvl w:val="0"/>
          <w:numId w:val="0"/>
        </w:numPr>
        <w:ind w:left="364"/>
      </w:pPr>
      <w:r w:rsidRPr="00113DB3">
        <w:t xml:space="preserve">Zaměstnavatel </w:t>
      </w:r>
      <w:r>
        <w:t xml:space="preserve">vrací poměrnou část </w:t>
      </w:r>
      <w:r w:rsidRPr="00113DB3">
        <w:t>mzdov</w:t>
      </w:r>
      <w:r>
        <w:t>ého</w:t>
      </w:r>
      <w:r w:rsidRPr="00113DB3">
        <w:t xml:space="preserve"> příspěvk</w:t>
      </w:r>
      <w:r>
        <w:t>u</w:t>
      </w:r>
      <w:r w:rsidRPr="00113DB3">
        <w:t xml:space="preserve"> nebo</w:t>
      </w:r>
      <w:r>
        <w:t xml:space="preserve"> integračního paušálu </w:t>
      </w:r>
      <w:r w:rsidRPr="00113DB3">
        <w:t>ve lhůtě uvedené v bodě 1. tohoto článku dohody</w:t>
      </w:r>
      <w:r w:rsidR="00083A9E" w:rsidRPr="00083A9E">
        <w:t>.</w:t>
      </w:r>
    </w:p>
    <w:p w14:paraId="663F1032" w14:textId="77777777" w:rsidR="00083A9E" w:rsidRPr="008114D8" w:rsidRDefault="00136664" w:rsidP="00083A9E">
      <w:pPr>
        <w:pStyle w:val="Boddohody"/>
        <w:numPr>
          <w:ilvl w:val="0"/>
          <w:numId w:val="3"/>
        </w:numPr>
      </w:pPr>
      <w:r w:rsidRPr="006F3B29">
        <w:t xml:space="preserve">Úřad práce může na základě </w:t>
      </w:r>
      <w:r w:rsidRPr="00E7597F">
        <w:rPr>
          <w:b/>
          <w:bCs/>
        </w:rPr>
        <w:t xml:space="preserve">posouzení míry závažnosti </w:t>
      </w:r>
      <w:r>
        <w:rPr>
          <w:b/>
          <w:bCs/>
        </w:rPr>
        <w:t xml:space="preserve">mimořádně vážného důvodu </w:t>
      </w:r>
      <w:r w:rsidRPr="006F3B29">
        <w:t xml:space="preserve">podle článku </w:t>
      </w:r>
      <w:proofErr w:type="spellStart"/>
      <w:r w:rsidRPr="006F3B29">
        <w:t>IVc</w:t>
      </w:r>
      <w:proofErr w:type="spellEnd"/>
      <w:r w:rsidRPr="006F3B29">
        <w:t xml:space="preserve">. bod 4. této dohody, </w:t>
      </w:r>
      <w:r w:rsidRPr="00E7597F">
        <w:rPr>
          <w:b/>
          <w:bCs/>
        </w:rPr>
        <w:t>prominout vrácení integračního paušálu podle bodu 4. tohoto článku dohody.</w:t>
      </w:r>
    </w:p>
    <w:p w14:paraId="1C5D37F7" w14:textId="77777777" w:rsidR="00083A9E" w:rsidRPr="008114D8" w:rsidRDefault="00083A9E" w:rsidP="00083A9E">
      <w:pPr>
        <w:pStyle w:val="Boddohody"/>
        <w:numPr>
          <w:ilvl w:val="0"/>
          <w:numId w:val="3"/>
        </w:numPr>
      </w:pPr>
      <w:r w:rsidRPr="008114D8">
        <w:t>Příspěvek se vrací na účet, který zaměstnavateli sdělí Úřad práce.</w:t>
      </w:r>
    </w:p>
    <w:p w14:paraId="3F38C47D" w14:textId="77777777" w:rsidR="00F75E37" w:rsidRDefault="00E06ACE" w:rsidP="00F75E37">
      <w:pPr>
        <w:pStyle w:val="lnek"/>
      </w:pPr>
      <w:r>
        <w:lastRenderedPageBreak/>
        <w:t xml:space="preserve">Článek </w:t>
      </w:r>
      <w:r w:rsidR="00F75E37" w:rsidRPr="008F1A38">
        <w:t>V</w:t>
      </w:r>
      <w:r>
        <w:t>I</w:t>
      </w:r>
      <w:r w:rsidR="00A33E89">
        <w:t>I</w:t>
      </w:r>
      <w:r w:rsidR="00A225AA">
        <w:t>I</w:t>
      </w:r>
    </w:p>
    <w:p w14:paraId="7FD6CD5E" w14:textId="77777777" w:rsidR="00D35EA9" w:rsidRDefault="00D35EA9" w:rsidP="00190F6B">
      <w:pPr>
        <w:pStyle w:val="lnek"/>
        <w:spacing w:before="120"/>
      </w:pPr>
      <w:r>
        <w:t>Porušení rozpočtové kázně</w:t>
      </w:r>
    </w:p>
    <w:p w14:paraId="6E9186CE" w14:textId="77777777" w:rsidR="0071232F" w:rsidRDefault="00104AEC" w:rsidP="003A481B">
      <w:pPr>
        <w:pStyle w:val="Boddohody"/>
        <w:numPr>
          <w:ilvl w:val="0"/>
          <w:numId w:val="4"/>
        </w:numPr>
      </w:pPr>
      <w:r w:rsidRPr="00113DB3">
        <w:t>Nedodržení ujednání v</w:t>
      </w:r>
      <w:r>
        <w:t> </w:t>
      </w:r>
      <w:r w:rsidRPr="00113DB3">
        <w:t>Článku</w:t>
      </w:r>
      <w:r>
        <w:t xml:space="preserve"> II bod 10. </w:t>
      </w:r>
      <w:r w:rsidRPr="00113DB3">
        <w:t>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tohoto zákona.</w:t>
      </w:r>
    </w:p>
    <w:p w14:paraId="5FED902F" w14:textId="77777777" w:rsidR="0001076F" w:rsidRDefault="00104AEC" w:rsidP="003A481B">
      <w:pPr>
        <w:pStyle w:val="Boddohody"/>
        <w:numPr>
          <w:ilvl w:val="0"/>
          <w:numId w:val="4"/>
        </w:numPr>
      </w:pPr>
      <w:r w:rsidRPr="00113DB3">
        <w:t>Nevrácení příspěvku nebo jeho části podle Článku VII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14:paraId="37C144F3" w14:textId="77777777" w:rsidR="00CC0D3E" w:rsidRDefault="00CC0D3E" w:rsidP="00CC0D3E">
      <w:pPr>
        <w:pStyle w:val="lnek"/>
      </w:pPr>
      <w:r>
        <w:t xml:space="preserve">Článek </w:t>
      </w:r>
      <w:r w:rsidR="00A33E89">
        <w:t>I</w:t>
      </w:r>
      <w:r w:rsidR="00A225AA">
        <w:t>X</w:t>
      </w:r>
      <w:r>
        <w:t xml:space="preserve"> </w:t>
      </w:r>
    </w:p>
    <w:p w14:paraId="0C7EEB02" w14:textId="77777777" w:rsidR="00CC0D3E" w:rsidRDefault="00CC0D3E" w:rsidP="00190F6B">
      <w:pPr>
        <w:pStyle w:val="lnek"/>
        <w:spacing w:before="120"/>
      </w:pPr>
      <w:r>
        <w:t>Ujednání</w:t>
      </w:r>
      <w:r w:rsidR="000C441B">
        <w:t xml:space="preserve"> o </w:t>
      </w:r>
      <w:r>
        <w:t>vypovězení dohody</w:t>
      </w:r>
    </w:p>
    <w:p w14:paraId="7C0A5F33" w14:textId="77777777" w:rsidR="00EF3476" w:rsidRDefault="007A6ADE" w:rsidP="003A481B">
      <w:pPr>
        <w:pStyle w:val="Boddohody"/>
        <w:numPr>
          <w:ilvl w:val="0"/>
          <w:numId w:val="22"/>
        </w:numPr>
      </w:pPr>
      <w:r w:rsidRPr="00113DB3">
        <w:t>Úřad práce si vyhrazuje právo dohodu vypovědět v případě, že zaměstnavatel nedodrží podmínky sjednané v Článku II body 1., 2.</w:t>
      </w:r>
      <w:r>
        <w:t xml:space="preserve">, 7., 8. a 9. </w:t>
      </w:r>
      <w:r w:rsidRPr="00113DB3">
        <w:t xml:space="preserve">této dohody nebo pokud opakovaně neúplně nebo nepravdivě uvede údaje ve </w:t>
      </w:r>
      <w:r>
        <w:t>v</w:t>
      </w:r>
      <w:r w:rsidRPr="00113DB3">
        <w:t>yúčtování</w:t>
      </w:r>
      <w:r>
        <w:t>.</w:t>
      </w:r>
    </w:p>
    <w:p w14:paraId="34F31F90" w14:textId="77777777" w:rsidR="00EF3476" w:rsidRDefault="007A6ADE" w:rsidP="003A481B">
      <w:pPr>
        <w:pStyle w:val="Boddohody"/>
        <w:numPr>
          <w:ilvl w:val="0"/>
          <w:numId w:val="17"/>
        </w:numPr>
      </w:pPr>
      <w:r w:rsidRPr="00113DB3">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E0EB0D9" w14:textId="77777777" w:rsidR="00EF3476" w:rsidRDefault="007A6ADE" w:rsidP="003A481B">
      <w:pPr>
        <w:pStyle w:val="Boddohody"/>
        <w:numPr>
          <w:ilvl w:val="0"/>
          <w:numId w:val="17"/>
        </w:numPr>
      </w:pPr>
      <w:r w:rsidRPr="00113DB3">
        <w:t>Smluvní strany mohou dále dohodu vypovědět, jestliže se podstatně změní poměry, které byly rozhodující pro stanovení obsahu dohody, a plnění této dohody nelze na smluvní straně z tohoto důvodu spravedlivě požadovat.</w:t>
      </w:r>
    </w:p>
    <w:p w14:paraId="44A3775B" w14:textId="77777777" w:rsidR="00EF3476" w:rsidRDefault="001E0591" w:rsidP="003A481B">
      <w:pPr>
        <w:pStyle w:val="Boddohody"/>
        <w:numPr>
          <w:ilvl w:val="0"/>
          <w:numId w:val="17"/>
        </w:numPr>
      </w:pPr>
      <w:r w:rsidRPr="00113DB3">
        <w:t xml:space="preserve">Výpovědní </w:t>
      </w:r>
      <w:r>
        <w:t xml:space="preserve">lhůta </w:t>
      </w:r>
      <w:r w:rsidRPr="00113DB3">
        <w:t>v případech uvedených v bodě 1., 2. a 3. tohoto článku dohody činí jeden měsíc a počíná běžet prvním dnem kalendářního měsíce následujícího po doručení písemné výpovědi</w:t>
      </w:r>
      <w:r>
        <w:t>.</w:t>
      </w:r>
    </w:p>
    <w:p w14:paraId="4E26C815" w14:textId="77777777" w:rsidR="00EF3476" w:rsidRDefault="001C7EF2" w:rsidP="003A481B">
      <w:pPr>
        <w:pStyle w:val="Boddohody"/>
        <w:numPr>
          <w:ilvl w:val="0"/>
          <w:numId w:val="17"/>
        </w:numPr>
      </w:pPr>
      <w:r w:rsidRPr="00113DB3">
        <w:t>Úřad práce si vyhrazuje právo neposkytnout příspěv</w:t>
      </w:r>
      <w:r>
        <w:t>e</w:t>
      </w:r>
      <w:r w:rsidRPr="00113DB3">
        <w:t>k, který by zaměstnavateli náležel</w:t>
      </w:r>
      <w:r w:rsidR="00EF37C0">
        <w:t xml:space="preserve"> </w:t>
      </w:r>
      <w:r w:rsidRPr="00113DB3">
        <w:t xml:space="preserve">za období výpovědní </w:t>
      </w:r>
      <w:r>
        <w:t>lhůty</w:t>
      </w:r>
      <w:r w:rsidRPr="00113DB3">
        <w:t>.</w:t>
      </w:r>
      <w:r w:rsidR="00EF3476">
        <w:t xml:space="preserve"> </w:t>
      </w:r>
    </w:p>
    <w:p w14:paraId="40D6A84B" w14:textId="77777777" w:rsidR="00EF3476" w:rsidRDefault="00F85C98" w:rsidP="003A481B">
      <w:pPr>
        <w:pStyle w:val="Boddohody"/>
        <w:numPr>
          <w:ilvl w:val="0"/>
          <w:numId w:val="17"/>
        </w:numPr>
      </w:pPr>
      <w:r w:rsidRPr="003A5914">
        <w:t>Úřad práce si dále vyhrazuje právo dohodu vypovědět v případě, že do 3 měsíců od nabytí platnosti této dohody nebude Úřadem práce schválen žádný IPOR pro zaměstnance umístěného na IPM na základě této dohody. V takovém případě je Úřad práce oprávněn dohodu vypovědět okamžitě, přičemž účinky výpovědi nastanou dnem jejího doručení zaměstnavateli.</w:t>
      </w:r>
    </w:p>
    <w:p w14:paraId="060316D9" w14:textId="77777777" w:rsidR="00F75E37" w:rsidRDefault="00F75E37" w:rsidP="00F75E37">
      <w:pPr>
        <w:pStyle w:val="lnek"/>
      </w:pPr>
      <w:r>
        <w:t xml:space="preserve">Článek </w:t>
      </w:r>
      <w:r w:rsidR="00A33E89">
        <w:t>X</w:t>
      </w:r>
    </w:p>
    <w:p w14:paraId="3F902EE4" w14:textId="77777777" w:rsidR="00F75E37" w:rsidRDefault="008D7FA2" w:rsidP="00190F6B">
      <w:pPr>
        <w:pStyle w:val="lnek"/>
        <w:spacing w:before="120"/>
      </w:pPr>
      <w:r>
        <w:t>Další ujednání</w:t>
      </w:r>
    </w:p>
    <w:p w14:paraId="1963B32D" w14:textId="77777777" w:rsidR="00E9586B" w:rsidRDefault="00E9586B" w:rsidP="003A481B">
      <w:pPr>
        <w:pStyle w:val="Boddohody"/>
        <w:numPr>
          <w:ilvl w:val="0"/>
          <w:numId w:val="23"/>
        </w:numPr>
      </w:pPr>
      <w:r>
        <w:t>Dohoda nabývá platnosti dnem jejího podpisu oběma smluvními stranami.</w:t>
      </w:r>
    </w:p>
    <w:p w14:paraId="20DD90BA" w14:textId="77777777" w:rsidR="00E9586B" w:rsidRDefault="0022189C" w:rsidP="003A481B">
      <w:pPr>
        <w:pStyle w:val="Boddohody"/>
        <w:numPr>
          <w:ilvl w:val="0"/>
          <w:numId w:val="17"/>
        </w:numPr>
      </w:pPr>
      <w:r w:rsidRPr="00113DB3">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F05FF11" w14:textId="77777777" w:rsidR="00E9586B" w:rsidRDefault="0010700C" w:rsidP="003A481B">
      <w:pPr>
        <w:pStyle w:val="Boddohody"/>
        <w:numPr>
          <w:ilvl w:val="0"/>
          <w:numId w:val="17"/>
        </w:numPr>
      </w:pPr>
      <w:r w:rsidRPr="00113DB3">
        <w:t>Smluvní strany prohlašují, že dohoda byla uzavřena po vzájemném projednání a že byly seznámeny s veškerými právy a povinnostmi, které pro ně vyplývají z této dohody.</w:t>
      </w:r>
    </w:p>
    <w:p w14:paraId="541724AA" w14:textId="77777777" w:rsidR="00E9586B" w:rsidRDefault="00E9586B" w:rsidP="003A481B">
      <w:pPr>
        <w:pStyle w:val="Boddohody"/>
        <w:numPr>
          <w:ilvl w:val="0"/>
          <w:numId w:val="17"/>
        </w:numPr>
      </w:pPr>
      <w:r>
        <w:t>Dohoda je sepsána ve dvou vyhotoveních, z nichž jedno vyhotovení obdrží Úřad práce a jedno vyhotovení zaměstnavatel.</w:t>
      </w:r>
    </w:p>
    <w:p w14:paraId="16E66068" w14:textId="77777777" w:rsidR="00E9586B" w:rsidRDefault="00E9586B" w:rsidP="003A481B">
      <w:pPr>
        <w:pStyle w:val="Boddohody"/>
        <w:numPr>
          <w:ilvl w:val="0"/>
          <w:numId w:val="17"/>
        </w:numPr>
      </w:pPr>
      <w:r>
        <w:t>V případě zániku některé ze smluvních stran (úmrtí zaměstnavatele – fyzické osoby) přecházejí práva a povinnosti vyplývající z této dohody na její právní nástupce.</w:t>
      </w:r>
    </w:p>
    <w:p w14:paraId="1F0D36AC" w14:textId="77777777" w:rsidR="00E9586B" w:rsidRDefault="00500AD8" w:rsidP="003A481B">
      <w:pPr>
        <w:pStyle w:val="Boddohody"/>
        <w:numPr>
          <w:ilvl w:val="0"/>
          <w:numId w:val="17"/>
        </w:numPr>
      </w:pPr>
      <w:r w:rsidRPr="00113DB3">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8F7237F" w14:textId="77777777" w:rsidR="00E9586B" w:rsidRDefault="0020553D" w:rsidP="003A481B">
      <w:pPr>
        <w:pStyle w:val="Boddohody"/>
        <w:numPr>
          <w:ilvl w:val="0"/>
          <w:numId w:val="17"/>
        </w:numPr>
      </w:pPr>
      <w:r w:rsidRPr="00113DB3">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je upraveno v</w:t>
      </w:r>
      <w:r>
        <w:t xml:space="preserve"> ustanovení </w:t>
      </w:r>
      <w:r w:rsidRPr="00113DB3">
        <w:t>§ 19 odst. 2 zákona o sociálním pojištění a</w:t>
      </w:r>
      <w:r w:rsidR="00ED0D85">
        <w:t> </w:t>
      </w:r>
      <w:r w:rsidRPr="00113DB3">
        <w:t>v</w:t>
      </w:r>
      <w:r>
        <w:t xml:space="preserve"> ustanovení </w:t>
      </w:r>
      <w:r w:rsidRPr="00113DB3">
        <w:t>§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příslušné zdravotní pojišťovně na místě k tomu určeném.</w:t>
      </w:r>
    </w:p>
    <w:p w14:paraId="1C19B620" w14:textId="77777777" w:rsidR="00E9586B" w:rsidRDefault="00E9586B" w:rsidP="003A481B">
      <w:pPr>
        <w:pStyle w:val="Boddohody"/>
        <w:numPr>
          <w:ilvl w:val="0"/>
          <w:numId w:val="17"/>
        </w:numPr>
      </w:pPr>
      <w:r>
        <w:t>Zaměstnavatel souhlasí s využíváním údajů o něm v informačních systémech týkajících se příjemců příspěvku.</w:t>
      </w:r>
    </w:p>
    <w:p w14:paraId="216CAE30" w14:textId="77777777" w:rsidR="00E9586B" w:rsidRDefault="000B75AE" w:rsidP="003A481B">
      <w:pPr>
        <w:pStyle w:val="Boddohody"/>
        <w:numPr>
          <w:ilvl w:val="0"/>
          <w:numId w:val="17"/>
        </w:numPr>
      </w:pPr>
      <w:r w:rsidRPr="00113DB3">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16322A1" w14:textId="77777777" w:rsidR="00E9586B" w:rsidRDefault="005475CF" w:rsidP="003A481B">
      <w:pPr>
        <w:pStyle w:val="Boddohody"/>
        <w:numPr>
          <w:ilvl w:val="0"/>
          <w:numId w:val="17"/>
        </w:numPr>
      </w:pPr>
      <w:r w:rsidRPr="00113DB3">
        <w:t>Zaměstnavatel je povinen poskytnout písemně Úřadu práce na vyžádání jakékoliv doplňující informace související s poskytnutím příspěvku, a to ve lhůtě stanovené Úřadem práce.</w:t>
      </w:r>
    </w:p>
    <w:p w14:paraId="3334675C" w14:textId="77777777" w:rsidR="00E9586B" w:rsidRDefault="00FF3F07" w:rsidP="003A481B">
      <w:pPr>
        <w:pStyle w:val="Boddohody"/>
        <w:numPr>
          <w:ilvl w:val="0"/>
          <w:numId w:val="17"/>
        </w:numPr>
      </w:pPr>
      <w:r w:rsidRPr="00113DB3">
        <w:t>Zaměstnavatel je povinen spolupracovat s Úřadem práce na zajištění informování zaměstnanců o zapojení Evropského sociálního fondu do poskytování příspěvku dle této dohody.</w:t>
      </w:r>
    </w:p>
    <w:p w14:paraId="7C6E0B56" w14:textId="77777777" w:rsidR="00E9586B" w:rsidRDefault="00E9586B" w:rsidP="003A481B">
      <w:pPr>
        <w:pStyle w:val="Boddohody"/>
        <w:numPr>
          <w:ilvl w:val="0"/>
          <w:numId w:val="17"/>
        </w:numPr>
      </w:pPr>
      <w:r>
        <w:t xml:space="preserve">Zaměstnavatel je při čerpání příspěvku povinen dodržovat plnění politik EU. </w:t>
      </w:r>
    </w:p>
    <w:p w14:paraId="24B5D70F" w14:textId="77777777" w:rsidR="009049CF" w:rsidRPr="008F1A38" w:rsidRDefault="009049CF" w:rsidP="0007184F">
      <w:pPr>
        <w:keepNext/>
        <w:keepLines/>
        <w:tabs>
          <w:tab w:val="left" w:pos="2520"/>
        </w:tabs>
        <w:rPr>
          <w:rFonts w:cs="Arial"/>
          <w:szCs w:val="20"/>
        </w:rPr>
      </w:pPr>
    </w:p>
    <w:p w14:paraId="6F0814D1" w14:textId="77777777" w:rsidR="000378AA" w:rsidRDefault="000378AA" w:rsidP="0007184F">
      <w:pPr>
        <w:keepNext/>
        <w:keepLines/>
        <w:tabs>
          <w:tab w:val="left" w:pos="2520"/>
        </w:tabs>
        <w:rPr>
          <w:rFonts w:cs="Arial"/>
          <w:szCs w:val="20"/>
        </w:rPr>
      </w:pPr>
    </w:p>
    <w:p w14:paraId="241382E0" w14:textId="77777777" w:rsidR="0007184F" w:rsidRPr="008F1A38" w:rsidRDefault="0007184F" w:rsidP="0007184F">
      <w:pPr>
        <w:keepNext/>
        <w:keepLines/>
        <w:tabs>
          <w:tab w:val="left" w:pos="2520"/>
        </w:tabs>
        <w:rPr>
          <w:rFonts w:cs="Arial"/>
          <w:szCs w:val="20"/>
        </w:rPr>
      </w:pPr>
    </w:p>
    <w:p w14:paraId="1B90830D" w14:textId="1EB96B45" w:rsidR="00662069" w:rsidRPr="008F1A38" w:rsidRDefault="00EC45C5" w:rsidP="009B751F">
      <w:pPr>
        <w:keepNext/>
        <w:keepLines/>
        <w:tabs>
          <w:tab w:val="left" w:pos="2520"/>
        </w:tabs>
        <w:rPr>
          <w:rFonts w:cs="Arial"/>
          <w:szCs w:val="20"/>
        </w:rPr>
      </w:pPr>
      <w:r>
        <w:rPr>
          <w:noProof/>
        </w:rPr>
        <w:t>V Jeseníku</w:t>
      </w:r>
      <w:r w:rsidR="000378AA" w:rsidRPr="008F1A38">
        <w:rPr>
          <w:rFonts w:cs="Arial"/>
          <w:szCs w:val="20"/>
        </w:rPr>
        <w:t xml:space="preserve"> dne </w:t>
      </w:r>
    </w:p>
    <w:p w14:paraId="12003BA1" w14:textId="77777777" w:rsidR="00662069" w:rsidRPr="008F1A38" w:rsidRDefault="00662069" w:rsidP="0007184F">
      <w:pPr>
        <w:keepNext/>
        <w:keepLines/>
        <w:tabs>
          <w:tab w:val="left" w:pos="2520"/>
        </w:tabs>
        <w:rPr>
          <w:rFonts w:cs="Arial"/>
          <w:szCs w:val="20"/>
        </w:rPr>
      </w:pPr>
    </w:p>
    <w:p w14:paraId="2DFC41EB" w14:textId="77777777" w:rsidR="006C6899" w:rsidRDefault="006C6899" w:rsidP="0007184F">
      <w:pPr>
        <w:keepNext/>
        <w:keepLines/>
        <w:tabs>
          <w:tab w:val="left" w:pos="2520"/>
        </w:tabs>
        <w:rPr>
          <w:rFonts w:cs="Arial"/>
          <w:szCs w:val="20"/>
        </w:rPr>
      </w:pPr>
    </w:p>
    <w:p w14:paraId="41799137" w14:textId="77777777" w:rsidR="0007184F" w:rsidRPr="008F1A38" w:rsidRDefault="0007184F" w:rsidP="0007184F">
      <w:pPr>
        <w:keepNext/>
        <w:keepLines/>
        <w:tabs>
          <w:tab w:val="left" w:pos="2520"/>
        </w:tabs>
        <w:rPr>
          <w:rFonts w:cs="Arial"/>
          <w:szCs w:val="20"/>
        </w:rPr>
      </w:pPr>
    </w:p>
    <w:p w14:paraId="6FC4B156" w14:textId="77777777" w:rsidR="006C6899" w:rsidRPr="008F1A38" w:rsidRDefault="006C6899" w:rsidP="0007184F">
      <w:pPr>
        <w:keepNext/>
        <w:keepLines/>
        <w:tabs>
          <w:tab w:val="left" w:pos="2520"/>
        </w:tabs>
        <w:rPr>
          <w:rFonts w:cs="Arial"/>
          <w:szCs w:val="20"/>
        </w:rPr>
      </w:pPr>
    </w:p>
    <w:p w14:paraId="67D41F95" w14:textId="77777777" w:rsidR="006C6899" w:rsidRPr="008F1A38" w:rsidRDefault="006C6899" w:rsidP="0007184F">
      <w:pPr>
        <w:keepNext/>
        <w:keepLines/>
        <w:tabs>
          <w:tab w:val="left" w:pos="2520"/>
        </w:tabs>
        <w:rPr>
          <w:rFonts w:cs="Arial"/>
          <w:szCs w:val="20"/>
        </w:rPr>
      </w:pPr>
    </w:p>
    <w:p w14:paraId="4FCC9455" w14:textId="77777777" w:rsidR="006C6899" w:rsidRPr="008F1A38" w:rsidRDefault="006C6899" w:rsidP="0007184F">
      <w:pPr>
        <w:keepNext/>
        <w:keepLines/>
        <w:tabs>
          <w:tab w:val="left" w:pos="2520"/>
        </w:tabs>
        <w:rPr>
          <w:rFonts w:cs="Arial"/>
          <w:szCs w:val="20"/>
        </w:rPr>
      </w:pPr>
    </w:p>
    <w:p w14:paraId="76636EB9" w14:textId="77777777" w:rsidR="0007184F" w:rsidRDefault="0007184F" w:rsidP="0007184F">
      <w:pPr>
        <w:keepNext/>
        <w:keepLines/>
        <w:tabs>
          <w:tab w:val="center" w:pos="2340"/>
        </w:tabs>
        <w:jc w:val="left"/>
        <w:rPr>
          <w:rFonts w:cs="Arial"/>
          <w:szCs w:val="20"/>
        </w:rPr>
        <w:sectPr w:rsidR="0007184F" w:rsidSect="00EC45C5">
          <w:footerReference w:type="default" r:id="rId7"/>
          <w:headerReference w:type="first" r:id="rId8"/>
          <w:footerReference w:type="first" r:id="rId9"/>
          <w:type w:val="continuous"/>
          <w:pgSz w:w="11907" w:h="16839"/>
          <w:pgMar w:top="1191" w:right="1191" w:bottom="851" w:left="1191" w:header="709" w:footer="709" w:gutter="0"/>
          <w:cols w:space="720"/>
          <w:titlePg/>
          <w:docGrid w:linePitch="360"/>
        </w:sectPr>
      </w:pPr>
    </w:p>
    <w:p w14:paraId="5F9B93FC" w14:textId="77777777" w:rsidR="0007059F" w:rsidRPr="008F1A38" w:rsidRDefault="0007059F" w:rsidP="009B751F">
      <w:pPr>
        <w:keepNext/>
        <w:keepLines/>
        <w:jc w:val="center"/>
        <w:rPr>
          <w:rFonts w:cs="Arial"/>
          <w:szCs w:val="20"/>
        </w:rPr>
      </w:pPr>
      <w:r w:rsidRPr="008F1A38">
        <w:rPr>
          <w:rFonts w:cs="Arial"/>
          <w:szCs w:val="20"/>
        </w:rPr>
        <w:t>..................................................................</w:t>
      </w:r>
    </w:p>
    <w:p w14:paraId="6E891039" w14:textId="77777777" w:rsidR="006C6899" w:rsidRPr="008F1A38" w:rsidRDefault="00EC45C5" w:rsidP="009B751F">
      <w:pPr>
        <w:keepNext/>
        <w:keepLines/>
        <w:jc w:val="center"/>
        <w:rPr>
          <w:rFonts w:cs="Arial"/>
          <w:szCs w:val="20"/>
        </w:rPr>
      </w:pPr>
      <w:r w:rsidRPr="00EC45C5">
        <w:rPr>
          <w:rFonts w:cs="Arial"/>
          <w:szCs w:val="20"/>
        </w:rPr>
        <w:t xml:space="preserve">Miroslava </w:t>
      </w:r>
      <w:proofErr w:type="spellStart"/>
      <w:r w:rsidRPr="00EC45C5">
        <w:rPr>
          <w:rFonts w:cs="Arial"/>
          <w:szCs w:val="20"/>
        </w:rPr>
        <w:t>Rybáriková</w:t>
      </w:r>
      <w:proofErr w:type="spellEnd"/>
      <w:r>
        <w:tab/>
      </w:r>
      <w:r>
        <w:br/>
        <w:t>starostka</w:t>
      </w:r>
    </w:p>
    <w:p w14:paraId="1B404735" w14:textId="77777777" w:rsidR="006C6899" w:rsidRDefault="006C6899" w:rsidP="009B751F">
      <w:pPr>
        <w:keepNext/>
        <w:keepLines/>
        <w:jc w:val="center"/>
        <w:rPr>
          <w:rFonts w:cs="Arial"/>
          <w:szCs w:val="20"/>
        </w:rPr>
      </w:pPr>
    </w:p>
    <w:p w14:paraId="1E396542" w14:textId="77777777" w:rsidR="001D5C83" w:rsidRDefault="001D5C83" w:rsidP="009B751F">
      <w:pPr>
        <w:keepNext/>
        <w:keepLines/>
        <w:jc w:val="center"/>
        <w:rPr>
          <w:rFonts w:cs="Arial"/>
          <w:szCs w:val="20"/>
        </w:rPr>
      </w:pPr>
    </w:p>
    <w:p w14:paraId="0BF87055" w14:textId="48EF4510" w:rsidR="008F11DB" w:rsidRPr="008F1A38" w:rsidRDefault="002A3EEC" w:rsidP="009B751F">
      <w:pPr>
        <w:keepNext/>
        <w:keepLines/>
        <w:jc w:val="center"/>
        <w:rPr>
          <w:rFonts w:cs="Arial"/>
          <w:szCs w:val="20"/>
        </w:rPr>
      </w:pPr>
      <w:r w:rsidRPr="002A3EEC">
        <w:rPr>
          <w:rFonts w:cs="Arial"/>
          <w:szCs w:val="20"/>
        </w:rPr>
        <w:t>za zaměstnavatele</w:t>
      </w:r>
    </w:p>
    <w:p w14:paraId="54FA2992"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070B7A96" w14:textId="77777777" w:rsidR="001D5C83" w:rsidRDefault="001D5C83" w:rsidP="001D5C83">
      <w:pPr>
        <w:keepNext/>
        <w:keepLines/>
        <w:jc w:val="center"/>
        <w:rPr>
          <w:rFonts w:cs="Arial"/>
          <w:szCs w:val="20"/>
        </w:rPr>
      </w:pPr>
      <w:r>
        <w:rPr>
          <w:rFonts w:cs="Arial"/>
          <w:szCs w:val="20"/>
        </w:rPr>
        <w:t>I</w:t>
      </w:r>
      <w:r>
        <w:rPr>
          <w:rFonts w:cs="Arial"/>
          <w:szCs w:val="20"/>
        </w:rPr>
        <w:tab/>
      </w:r>
      <w:proofErr w:type="spellStart"/>
      <w:r>
        <w:rPr>
          <w:rFonts w:cs="Arial"/>
          <w:szCs w:val="20"/>
        </w:rPr>
        <w:t>ng</w:t>
      </w:r>
      <w:proofErr w:type="spellEnd"/>
      <w:r>
        <w:rPr>
          <w:rFonts w:cs="Arial"/>
          <w:szCs w:val="20"/>
        </w:rPr>
        <w:t>. Bořivoj Novotný</w:t>
      </w:r>
    </w:p>
    <w:p w14:paraId="5E6A8343" w14:textId="77777777" w:rsidR="001D5C83" w:rsidRDefault="001D5C83" w:rsidP="001D5C83">
      <w:pPr>
        <w:keepNext/>
        <w:keepLines/>
        <w:jc w:val="center"/>
        <w:rPr>
          <w:rFonts w:cs="Arial"/>
          <w:szCs w:val="20"/>
        </w:rPr>
      </w:pPr>
      <w:r>
        <w:rPr>
          <w:rFonts w:cs="Arial"/>
          <w:szCs w:val="20"/>
        </w:rPr>
        <w:t xml:space="preserve"> ředitel Odboru zaměstnanosti a EU</w:t>
      </w:r>
      <w:r>
        <w:rPr>
          <w:rFonts w:cs="Arial"/>
          <w:szCs w:val="20"/>
        </w:rPr>
        <w:br/>
        <w:t xml:space="preserve"> krajské pobočky</w:t>
      </w:r>
      <w:r w:rsidRPr="00717DE0">
        <w:rPr>
          <w:rFonts w:cs="Arial"/>
          <w:szCs w:val="20"/>
        </w:rPr>
        <w:t xml:space="preserve"> </w:t>
      </w:r>
      <w:r>
        <w:rPr>
          <w:rFonts w:cs="Arial"/>
          <w:szCs w:val="20"/>
        </w:rPr>
        <w:t>v Olomouci</w:t>
      </w:r>
    </w:p>
    <w:p w14:paraId="373A9913" w14:textId="77777777" w:rsidR="001D5C83" w:rsidRDefault="001D5C83" w:rsidP="001D5C83">
      <w:pPr>
        <w:keepNext/>
        <w:keepLines/>
        <w:jc w:val="center"/>
        <w:rPr>
          <w:rFonts w:cs="Arial"/>
          <w:szCs w:val="20"/>
        </w:rPr>
      </w:pPr>
    </w:p>
    <w:p w14:paraId="5E0F51C8" w14:textId="77777777" w:rsidR="001D5C83" w:rsidRPr="00F2642D" w:rsidRDefault="001D5C83" w:rsidP="001D5C83">
      <w:pPr>
        <w:keepNext/>
        <w:keepLines/>
        <w:jc w:val="center"/>
        <w:rPr>
          <w:rFonts w:cs="Arial"/>
          <w:szCs w:val="20"/>
        </w:rPr>
      </w:pPr>
      <w:bookmarkStart w:id="0" w:name="_Hlk207171829"/>
      <w:r w:rsidRPr="00CF1C3F">
        <w:rPr>
          <w:rFonts w:cs="Arial"/>
          <w:szCs w:val="20"/>
        </w:rPr>
        <w:t>za Úřad práce ČR</w:t>
      </w:r>
    </w:p>
    <w:bookmarkEnd w:id="0"/>
    <w:p w14:paraId="1AAAE2E5" w14:textId="77777777" w:rsidR="0007184F" w:rsidRDefault="0007184F" w:rsidP="0007184F">
      <w:pPr>
        <w:keepNext/>
        <w:keepLines/>
        <w:jc w:val="center"/>
        <w:rPr>
          <w:rFonts w:cs="Arial"/>
          <w:szCs w:val="20"/>
        </w:rPr>
        <w:sectPr w:rsidR="0007184F" w:rsidSect="00EC45C5">
          <w:type w:val="continuous"/>
          <w:pgSz w:w="11907" w:h="16839"/>
          <w:pgMar w:top="1191" w:right="1191" w:bottom="1191" w:left="1191" w:header="709" w:footer="709" w:gutter="0"/>
          <w:cols w:num="2" w:space="454"/>
          <w:docGrid w:linePitch="360"/>
        </w:sectPr>
      </w:pPr>
    </w:p>
    <w:p w14:paraId="28CF33E0" w14:textId="77777777" w:rsidR="006C6899" w:rsidRPr="008F1A38" w:rsidRDefault="006C6899" w:rsidP="0007184F">
      <w:pPr>
        <w:keepNext/>
        <w:keepLines/>
        <w:jc w:val="center"/>
        <w:rPr>
          <w:rFonts w:cs="Arial"/>
          <w:szCs w:val="20"/>
        </w:rPr>
      </w:pPr>
    </w:p>
    <w:p w14:paraId="3005D332" w14:textId="77777777" w:rsidR="006C6899" w:rsidRPr="008F1A38" w:rsidRDefault="006C6899" w:rsidP="0007184F">
      <w:pPr>
        <w:keepNext/>
        <w:keepLines/>
        <w:jc w:val="center"/>
        <w:rPr>
          <w:rFonts w:cs="Arial"/>
          <w:szCs w:val="20"/>
        </w:rPr>
      </w:pPr>
    </w:p>
    <w:p w14:paraId="6A83EF31" w14:textId="77777777" w:rsidR="006C6899" w:rsidRPr="008F1A38" w:rsidRDefault="006C6899" w:rsidP="0007184F">
      <w:pPr>
        <w:keepNext/>
        <w:keepLines/>
        <w:rPr>
          <w:rFonts w:cs="Arial"/>
          <w:szCs w:val="20"/>
        </w:rPr>
      </w:pPr>
    </w:p>
    <w:p w14:paraId="627C1652" w14:textId="77777777" w:rsidR="006C6899" w:rsidRPr="008F1A38" w:rsidRDefault="006C6899" w:rsidP="0007184F">
      <w:pPr>
        <w:keepNext/>
        <w:keepLines/>
        <w:rPr>
          <w:rFonts w:cs="Arial"/>
          <w:szCs w:val="20"/>
        </w:rPr>
      </w:pPr>
    </w:p>
    <w:p w14:paraId="4D713ABB" w14:textId="02DD39DD" w:rsidR="006C6899" w:rsidRPr="008F1A38" w:rsidRDefault="00DC610C" w:rsidP="0007184F">
      <w:pPr>
        <w:keepNext/>
        <w:keepLines/>
        <w:tabs>
          <w:tab w:val="left" w:pos="2160"/>
        </w:tabs>
        <w:rPr>
          <w:rFonts w:cs="Arial"/>
          <w:szCs w:val="20"/>
        </w:rPr>
      </w:pPr>
      <w:r w:rsidRPr="008F1A38">
        <w:rPr>
          <w:rFonts w:cs="Arial"/>
          <w:szCs w:val="20"/>
        </w:rPr>
        <w:t xml:space="preserve">Za </w:t>
      </w:r>
      <w:r w:rsidR="00A71383">
        <w:rPr>
          <w:rFonts w:cs="Arial"/>
          <w:szCs w:val="20"/>
        </w:rPr>
        <w:t>Ú</w:t>
      </w:r>
      <w:r w:rsidRPr="008F1A38">
        <w:rPr>
          <w:rFonts w:cs="Arial"/>
          <w:szCs w:val="20"/>
        </w:rPr>
        <w:t>řad práce vyřizuje:</w:t>
      </w:r>
      <w:r w:rsidRPr="008F1A38">
        <w:rPr>
          <w:rFonts w:cs="Arial"/>
          <w:szCs w:val="20"/>
        </w:rPr>
        <w:tab/>
      </w:r>
    </w:p>
    <w:p w14:paraId="0BE6E3D7" w14:textId="7C01766C" w:rsidR="00B04F5E" w:rsidRDefault="00DC610C" w:rsidP="00B04F5E">
      <w:pPr>
        <w:keepLines/>
        <w:tabs>
          <w:tab w:val="left" w:pos="2160"/>
        </w:tabs>
        <w:rPr>
          <w:rFonts w:cs="Arial"/>
          <w:szCs w:val="20"/>
        </w:rPr>
      </w:pPr>
      <w:r w:rsidRPr="008F1A38">
        <w:rPr>
          <w:rFonts w:cs="Arial"/>
          <w:szCs w:val="20"/>
        </w:rPr>
        <w:t>Telefon:</w:t>
      </w:r>
      <w:r w:rsidRPr="008F1A38">
        <w:rPr>
          <w:rFonts w:cs="Arial"/>
          <w:szCs w:val="20"/>
        </w:rPr>
        <w:tab/>
      </w:r>
    </w:p>
    <w:p w14:paraId="33BF62A8" w14:textId="77777777" w:rsidR="00B04F5E" w:rsidRDefault="00B04F5E" w:rsidP="00B04F5E">
      <w:pPr>
        <w:keepLines/>
        <w:tabs>
          <w:tab w:val="left" w:pos="2160"/>
        </w:tabs>
        <w:rPr>
          <w:rFonts w:cs="Arial"/>
          <w:szCs w:val="20"/>
        </w:rPr>
      </w:pPr>
    </w:p>
    <w:p w14:paraId="50389FAC" w14:textId="77777777" w:rsidR="00B04F5E" w:rsidRDefault="00B04F5E" w:rsidP="00B04F5E">
      <w:pPr>
        <w:keepLines/>
        <w:tabs>
          <w:tab w:val="left" w:pos="2160"/>
        </w:tabs>
        <w:rPr>
          <w:rFonts w:cs="Arial"/>
          <w:szCs w:val="20"/>
        </w:rPr>
      </w:pPr>
    </w:p>
    <w:p w14:paraId="27525EC1" w14:textId="77777777" w:rsidR="009F71EF" w:rsidRDefault="009F71EF" w:rsidP="00B04F5E">
      <w:pPr>
        <w:keepLines/>
        <w:tabs>
          <w:tab w:val="left" w:pos="2160"/>
        </w:tabs>
        <w:rPr>
          <w:rFonts w:cs="Arial"/>
          <w:szCs w:val="20"/>
        </w:rPr>
      </w:pPr>
    </w:p>
    <w:p w14:paraId="1E09E0B7" w14:textId="77777777" w:rsidR="00CE54B0" w:rsidRDefault="00CE54B0" w:rsidP="00B04F5E">
      <w:pPr>
        <w:keepLines/>
        <w:tabs>
          <w:tab w:val="left" w:pos="2160"/>
        </w:tabs>
        <w:rPr>
          <w:rFonts w:cs="Arial"/>
          <w:bCs/>
          <w:szCs w:val="20"/>
        </w:rPr>
      </w:pPr>
      <w:r w:rsidRPr="00866C46">
        <w:rPr>
          <w:rFonts w:cs="Arial"/>
          <w:bCs/>
          <w:szCs w:val="20"/>
        </w:rPr>
        <w:t xml:space="preserve">Příloha č. 1: Formulář: „Vyúčtování – </w:t>
      </w:r>
      <w:r w:rsidR="00FB3D5D">
        <w:rPr>
          <w:rFonts w:cs="Arial"/>
          <w:bCs/>
          <w:szCs w:val="20"/>
        </w:rPr>
        <w:t>IPM</w:t>
      </w:r>
      <w:r w:rsidRPr="00866C46">
        <w:rPr>
          <w:rFonts w:cs="Arial"/>
          <w:bCs/>
          <w:szCs w:val="20"/>
        </w:rPr>
        <w:t>“</w:t>
      </w:r>
    </w:p>
    <w:p w14:paraId="7BFE94B5" w14:textId="77777777" w:rsidR="003118CF" w:rsidRDefault="003118CF" w:rsidP="003118CF">
      <w:pPr>
        <w:keepNext/>
        <w:keepLines/>
        <w:rPr>
          <w:rFonts w:cs="Arial"/>
          <w:bCs/>
          <w:szCs w:val="20"/>
        </w:rPr>
      </w:pPr>
      <w:r>
        <w:rPr>
          <w:rFonts w:cs="Arial"/>
          <w:bCs/>
          <w:szCs w:val="20"/>
        </w:rPr>
        <w:t>Příloha č. 2: Formulář: „Individuální plán osobního rozvoje“</w:t>
      </w:r>
    </w:p>
    <w:p w14:paraId="709BE7DA" w14:textId="77777777" w:rsidR="003118CF" w:rsidRDefault="003118CF" w:rsidP="003118CF">
      <w:pPr>
        <w:keepNext/>
        <w:keepLines/>
        <w:rPr>
          <w:rFonts w:cs="Arial"/>
          <w:szCs w:val="20"/>
        </w:rPr>
      </w:pPr>
      <w:r>
        <w:rPr>
          <w:rFonts w:cs="Arial"/>
          <w:szCs w:val="20"/>
        </w:rPr>
        <w:t>Příloha č. 3: Poučení k vrácení příspěvku podle Článku VII. bod 2 dohody.</w:t>
      </w:r>
    </w:p>
    <w:p w14:paraId="281A7907" w14:textId="77777777" w:rsidR="005E5894" w:rsidRPr="00D10A1E" w:rsidRDefault="005E5894" w:rsidP="005E5894">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1AA1CB80" w14:textId="77777777" w:rsidR="005E5894" w:rsidRPr="00D10A1E" w:rsidRDefault="005E5894" w:rsidP="005E5894">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w:t>
      </w:r>
      <w:r>
        <w:rPr>
          <w:rFonts w:cs="Arial"/>
          <w:b/>
          <w:bCs/>
          <w:szCs w:val="20"/>
          <w:u w:val="single"/>
        </w:rPr>
        <w:t>I</w:t>
      </w:r>
      <w:r w:rsidRPr="00D10A1E">
        <w:rPr>
          <w:rFonts w:cs="Arial"/>
          <w:b/>
          <w:bCs/>
          <w:szCs w:val="20"/>
          <w:u w:val="single"/>
        </w:rPr>
        <w:t>. bod 2. dohody</w:t>
      </w:r>
    </w:p>
    <w:p w14:paraId="4C08ABB1" w14:textId="77777777" w:rsidR="005E5894" w:rsidRPr="00D10A1E" w:rsidRDefault="005E5894" w:rsidP="005E5894">
      <w:pPr>
        <w:pStyle w:val="Boddohody"/>
        <w:numPr>
          <w:ilvl w:val="0"/>
          <w:numId w:val="68"/>
        </w:numPr>
        <w:tabs>
          <w:tab w:val="left" w:pos="728"/>
        </w:tabs>
      </w:pPr>
      <w:r w:rsidRPr="00D10A1E">
        <w:t xml:space="preserve">Podle </w:t>
      </w:r>
      <w:r>
        <w:t>Č</w:t>
      </w:r>
      <w:r w:rsidRPr="00D10A1E">
        <w:t xml:space="preserve">lánku </w:t>
      </w:r>
      <w:proofErr w:type="spellStart"/>
      <w:r>
        <w:t>IVa</w:t>
      </w:r>
      <w:proofErr w:type="spellEnd"/>
      <w:r>
        <w:t xml:space="preserve"> bod 1.</w:t>
      </w:r>
      <w:r w:rsidRPr="00D10A1E">
        <w:t xml:space="preserve"> dohody je příspěvek určen na řádně vynaložené prostředky na mzdu nebo plat</w:t>
      </w:r>
      <w:r>
        <w:t xml:space="preserve"> nebo náhradu mzdy nebo platu</w:t>
      </w:r>
      <w:r w:rsidRPr="00D10A1E">
        <w:t>. Tím se rozumí:</w:t>
      </w:r>
    </w:p>
    <w:p w14:paraId="03AF7601" w14:textId="77777777" w:rsidR="005E5894" w:rsidRPr="00D10A1E" w:rsidRDefault="005E5894" w:rsidP="005E5894">
      <w:pPr>
        <w:pStyle w:val="Boddohody"/>
        <w:numPr>
          <w:ilvl w:val="0"/>
          <w:numId w:val="61"/>
        </w:numPr>
        <w:tabs>
          <w:tab w:val="left" w:pos="1428"/>
        </w:tabs>
        <w:spacing w:before="0"/>
        <w:ind w:hanging="357"/>
      </w:pPr>
      <w:r w:rsidRPr="00D10A1E">
        <w:t xml:space="preserve">výplata </w:t>
      </w:r>
      <w:r w:rsidRPr="00D10A1E">
        <w:rPr>
          <w:b/>
          <w:bCs/>
        </w:rPr>
        <w:t>mzdy nebo platu</w:t>
      </w:r>
      <w:r>
        <w:rPr>
          <w:b/>
          <w:bCs/>
        </w:rPr>
        <w:t xml:space="preserve"> / náhrady mzdy nebo platu</w:t>
      </w:r>
      <w:r w:rsidRPr="00D10A1E">
        <w:t xml:space="preserve"> v souladu s ustanovením §</w:t>
      </w:r>
      <w:r w:rsidR="008A6F5F">
        <w:t> </w:t>
      </w:r>
      <w:r w:rsidRPr="00D10A1E">
        <w:t>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D4EA986" w14:textId="77777777" w:rsidR="005E5894" w:rsidRPr="00D10A1E" w:rsidRDefault="005E5894" w:rsidP="005E5894">
      <w:pPr>
        <w:pStyle w:val="Boddohody"/>
        <w:numPr>
          <w:ilvl w:val="0"/>
          <w:numId w:val="61"/>
        </w:numPr>
        <w:tabs>
          <w:tab w:val="left" w:pos="142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rsidR="00BB33A8">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DCA7D7A" w14:textId="77777777" w:rsidR="005E5894" w:rsidRPr="00D10A1E" w:rsidRDefault="005E5894" w:rsidP="005E5894">
      <w:pPr>
        <w:pStyle w:val="Boddohody"/>
        <w:numPr>
          <w:ilvl w:val="0"/>
          <w:numId w:val="61"/>
        </w:numPr>
        <w:tabs>
          <w:tab w:val="left" w:pos="142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v souladu s ustanovením § 5 odst. 1 zákona o zdravotním pojištění, tj.</w:t>
      </w:r>
      <w:r w:rsidR="004C0A86">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C3C9EA3" w14:textId="77777777" w:rsidR="005E5894" w:rsidRPr="00CB6B7D" w:rsidRDefault="005E5894" w:rsidP="005E5894">
      <w:pPr>
        <w:pStyle w:val="Daltextbodudohody"/>
        <w:ind w:left="0"/>
        <w:rPr>
          <w:sz w:val="10"/>
          <w:szCs w:val="10"/>
        </w:rPr>
      </w:pPr>
    </w:p>
    <w:p w14:paraId="6C9ED3F0" w14:textId="77777777" w:rsidR="005E5894" w:rsidRPr="00D10A1E" w:rsidRDefault="005E5894" w:rsidP="005E5894">
      <w:pPr>
        <w:pStyle w:val="Daltextbodudohody"/>
        <w:numPr>
          <w:ilvl w:val="0"/>
          <w:numId w:val="68"/>
        </w:numPr>
        <w:tabs>
          <w:tab w:val="clear" w:pos="2520"/>
          <w:tab w:val="left" w:pos="714"/>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w:t>
      </w:r>
      <w:r>
        <w:t>I</w:t>
      </w:r>
      <w:r w:rsidRPr="00D10A1E">
        <w:t>I. bod 2. dohody.</w:t>
      </w:r>
    </w:p>
    <w:p w14:paraId="2435A0CA" w14:textId="77777777" w:rsidR="005E5894" w:rsidRPr="00CB6B7D" w:rsidRDefault="005E5894" w:rsidP="005E5894">
      <w:pPr>
        <w:pStyle w:val="Daltextbodudohody"/>
        <w:ind w:left="726"/>
        <w:rPr>
          <w:sz w:val="16"/>
          <w:szCs w:val="16"/>
        </w:rPr>
      </w:pPr>
    </w:p>
    <w:p w14:paraId="38662FF0" w14:textId="77777777" w:rsidR="005E5894" w:rsidRPr="002829A1" w:rsidRDefault="005E5894" w:rsidP="005E5894">
      <w:pPr>
        <w:pStyle w:val="Daltextbodudohody"/>
        <w:numPr>
          <w:ilvl w:val="0"/>
          <w:numId w:val="68"/>
        </w:numPr>
        <w:tabs>
          <w:tab w:val="clear" w:pos="2520"/>
          <w:tab w:val="left" w:pos="728"/>
        </w:tabs>
        <w:rPr>
          <w:b/>
          <w:bCs/>
        </w:rPr>
      </w:pPr>
      <w:r w:rsidRPr="002829A1">
        <w:rPr>
          <w:b/>
          <w:bCs/>
        </w:rPr>
        <w:t>V takovém případě se postupuje následovně.</w:t>
      </w:r>
    </w:p>
    <w:p w14:paraId="4349D9C3" w14:textId="77777777" w:rsidR="005E5894" w:rsidRPr="00CB6B7D" w:rsidRDefault="005E5894" w:rsidP="005E5894">
      <w:pPr>
        <w:pStyle w:val="Daltextbodudohody"/>
        <w:ind w:left="1080"/>
        <w:rPr>
          <w:sz w:val="10"/>
          <w:szCs w:val="10"/>
        </w:rPr>
      </w:pPr>
    </w:p>
    <w:p w14:paraId="0333E3F0" w14:textId="77777777" w:rsidR="005E5894" w:rsidRPr="002829A1" w:rsidRDefault="005E5894" w:rsidP="005E5894">
      <w:pPr>
        <w:pStyle w:val="Daltextbodudohody"/>
        <w:numPr>
          <w:ilvl w:val="1"/>
          <w:numId w:val="69"/>
        </w:numPr>
        <w:tabs>
          <w:tab w:val="clear" w:pos="2520"/>
          <w:tab w:val="left" w:pos="1428"/>
        </w:tabs>
        <w:rPr>
          <w:b/>
          <w:bCs/>
        </w:rPr>
      </w:pPr>
      <w:r w:rsidRPr="002829A1">
        <w:rPr>
          <w:b/>
          <w:bCs/>
        </w:rPr>
        <w:t>Nejprve je posouzeno, zda byla řádně vyplacena mzda</w:t>
      </w:r>
      <w:r>
        <w:rPr>
          <w:b/>
          <w:bCs/>
        </w:rPr>
        <w:t xml:space="preserve"> / plat / náhrada mzdy / náhrada platu</w:t>
      </w:r>
      <w:r w:rsidRPr="002829A1">
        <w:rPr>
          <w:b/>
          <w:bCs/>
        </w:rPr>
        <w:t>:</w:t>
      </w:r>
    </w:p>
    <w:p w14:paraId="78BC1659" w14:textId="77777777" w:rsidR="005E5894" w:rsidRDefault="005E5894" w:rsidP="005E5894">
      <w:pPr>
        <w:pStyle w:val="Daltextbodudohody"/>
        <w:numPr>
          <w:ilvl w:val="0"/>
          <w:numId w:val="70"/>
        </w:numPr>
        <w:tabs>
          <w:tab w:val="clear" w:pos="2520"/>
          <w:tab w:val="left" w:pos="1428"/>
        </w:tabs>
      </w:pPr>
      <w:r>
        <w:t xml:space="preserve">Řádným vyplacením mzdy / platu / náhrady mzdy / náhrady platu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2B23BF5" w14:textId="77777777" w:rsidR="005E5894" w:rsidRDefault="005E5894" w:rsidP="005E5894">
      <w:pPr>
        <w:pStyle w:val="Daltextbodudohody"/>
        <w:numPr>
          <w:ilvl w:val="0"/>
          <w:numId w:val="70"/>
        </w:numPr>
        <w:tabs>
          <w:tab w:val="clear" w:pos="2520"/>
          <w:tab w:val="left" w:pos="1428"/>
        </w:tabs>
      </w:pPr>
      <w:r w:rsidRPr="002829A1">
        <w:rPr>
          <w:b/>
          <w:bCs/>
        </w:rPr>
        <w:t>Pokud zaměstnavatel mzdu nebo část mzdy</w:t>
      </w:r>
      <w:r>
        <w:rPr>
          <w:b/>
          <w:bCs/>
        </w:rPr>
        <w:t xml:space="preserve"> (platu / náhrady mzdy / náhrady platu)</w:t>
      </w:r>
      <w:r w:rsidRPr="002829A1">
        <w:rPr>
          <w:b/>
          <w:bCs/>
        </w:rPr>
        <w:t xml:space="preserve">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AB31EDC" w14:textId="77777777" w:rsidR="005E5894" w:rsidRPr="002829A1" w:rsidRDefault="005E5894" w:rsidP="005E5894">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4B3DD99" w14:textId="77777777" w:rsidR="005E5894" w:rsidRDefault="005E5894" w:rsidP="005E5894">
      <w:pPr>
        <w:pStyle w:val="Daltextbodudohody"/>
        <w:numPr>
          <w:ilvl w:val="0"/>
          <w:numId w:val="70"/>
        </w:numPr>
        <w:tabs>
          <w:tab w:val="clear" w:pos="2520"/>
          <w:tab w:val="left" w:pos="1428"/>
        </w:tabs>
      </w:pPr>
      <w:r>
        <w:t xml:space="preserve">Pokud nebyla mzda vyplacena řádně, vratka je dána výpočtem v předchozí odrážce a již se nepřihlíží k tomu, zda a v jaké výši bylo odvedeno pojistné. </w:t>
      </w:r>
    </w:p>
    <w:p w14:paraId="33492434" w14:textId="77777777" w:rsidR="005E5894" w:rsidRPr="00CB6B7D" w:rsidRDefault="005E5894" w:rsidP="005E5894">
      <w:pPr>
        <w:pStyle w:val="Daltextbodudohody"/>
        <w:ind w:left="1080"/>
        <w:rPr>
          <w:sz w:val="10"/>
          <w:szCs w:val="10"/>
        </w:rPr>
      </w:pPr>
    </w:p>
    <w:p w14:paraId="17FEAED8" w14:textId="77777777" w:rsidR="005E5894" w:rsidRPr="00D35694" w:rsidRDefault="005E5894" w:rsidP="005E5894">
      <w:pPr>
        <w:pStyle w:val="Daltextbodudohody"/>
        <w:numPr>
          <w:ilvl w:val="1"/>
          <w:numId w:val="69"/>
        </w:numPr>
        <w:tabs>
          <w:tab w:val="clear" w:pos="2520"/>
          <w:tab w:val="left" w:pos="1456"/>
        </w:tabs>
        <w:rPr>
          <w:b/>
          <w:bCs/>
        </w:rPr>
      </w:pPr>
      <w:r>
        <w:rPr>
          <w:b/>
          <w:bCs/>
        </w:rPr>
        <w:t xml:space="preserve">Odvod pojistného se pro účely dohody posuzuje až v případě, že byla řádně vyplacena mzda: </w:t>
      </w:r>
    </w:p>
    <w:p w14:paraId="208640AE" w14:textId="77777777" w:rsidR="005E5894" w:rsidRDefault="005E5894" w:rsidP="005E5894">
      <w:pPr>
        <w:pStyle w:val="Daltextbodudohody"/>
        <w:numPr>
          <w:ilvl w:val="0"/>
          <w:numId w:val="71"/>
        </w:numPr>
        <w:tabs>
          <w:tab w:val="clear" w:pos="2520"/>
          <w:tab w:val="left" w:pos="1414"/>
        </w:tabs>
        <w:ind w:left="1418" w:hanging="284"/>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w:t>
      </w:r>
      <w:r w:rsidR="0012040A">
        <w:t> </w:t>
      </w:r>
      <w:r>
        <w:t>října.</w:t>
      </w:r>
    </w:p>
    <w:p w14:paraId="596C0D21" w14:textId="77777777" w:rsidR="005E5894" w:rsidRDefault="005E5894" w:rsidP="005E5894">
      <w:pPr>
        <w:pStyle w:val="Daltextbodudohody"/>
        <w:numPr>
          <w:ilvl w:val="0"/>
          <w:numId w:val="71"/>
        </w:numPr>
        <w:tabs>
          <w:tab w:val="clear" w:pos="2520"/>
          <w:tab w:val="left" w:pos="1414"/>
        </w:tabs>
        <w:ind w:left="1418" w:hanging="284"/>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140947D" w14:textId="77777777" w:rsidR="005E5894" w:rsidRDefault="005E5894" w:rsidP="005E5894">
      <w:pPr>
        <w:pStyle w:val="Daltextbodudohody"/>
        <w:numPr>
          <w:ilvl w:val="0"/>
          <w:numId w:val="71"/>
        </w:numPr>
        <w:tabs>
          <w:tab w:val="clear" w:pos="2520"/>
          <w:tab w:val="left" w:pos="1414"/>
        </w:tabs>
        <w:ind w:left="1418" w:hanging="284"/>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58D4FA9" w14:textId="77777777" w:rsidR="005E5894" w:rsidRPr="00202600" w:rsidRDefault="005E5894" w:rsidP="005E5894">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935CE79" w14:textId="77777777" w:rsidR="005E5894" w:rsidRPr="00CF502C" w:rsidRDefault="005E5894" w:rsidP="003118CF">
      <w:pPr>
        <w:keepNext/>
        <w:keepLines/>
        <w:rPr>
          <w:rFonts w:cs="Arial"/>
          <w:szCs w:val="20"/>
        </w:rPr>
      </w:pPr>
    </w:p>
    <w:p w14:paraId="003EEE20" w14:textId="77777777" w:rsidR="003118CF" w:rsidRDefault="003118CF" w:rsidP="00B04F5E">
      <w:pPr>
        <w:keepLines/>
        <w:tabs>
          <w:tab w:val="left" w:pos="2160"/>
        </w:tabs>
        <w:rPr>
          <w:rFonts w:cs="Arial"/>
          <w:bCs/>
          <w:szCs w:val="20"/>
        </w:rPr>
      </w:pPr>
    </w:p>
    <w:sectPr w:rsidR="003118CF" w:rsidSect="00EC45C5">
      <w:footerReference w:type="default" r:id="rId1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A338" w14:textId="77777777" w:rsidR="00150BC0" w:rsidRDefault="00150BC0">
      <w:r>
        <w:separator/>
      </w:r>
    </w:p>
  </w:endnote>
  <w:endnote w:type="continuationSeparator" w:id="0">
    <w:p w14:paraId="4DAE80F8" w14:textId="77777777" w:rsidR="00150BC0" w:rsidRDefault="0015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5B65" w14:textId="77777777" w:rsidR="009A14F1" w:rsidRDefault="009A14F1">
    <w:pPr>
      <w:pStyle w:val="Zpat"/>
    </w:pPr>
    <w:r>
      <w:tab/>
      <w:t xml:space="preserve">- </w:t>
    </w:r>
    <w:r>
      <w:fldChar w:fldCharType="begin"/>
    </w:r>
    <w:r>
      <w:instrText xml:space="preserve"> PAGE </w:instrText>
    </w:r>
    <w:r>
      <w:fldChar w:fldCharType="separate"/>
    </w:r>
    <w:r w:rsidR="007839F1">
      <w:rPr>
        <w:noProof/>
      </w:rPr>
      <w:t>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228B" w14:textId="77777777" w:rsidR="008134D2" w:rsidRDefault="008134D2" w:rsidP="008134D2">
    <w:pPr>
      <w:pStyle w:val="Zpat"/>
      <w:rPr>
        <w:i/>
        <w:sz w:val="16"/>
        <w:szCs w:val="16"/>
      </w:rPr>
    </w:pPr>
  </w:p>
  <w:p w14:paraId="415D13F3" w14:textId="77777777" w:rsidR="009A14F1" w:rsidRPr="00C22C96" w:rsidRDefault="00C22C96" w:rsidP="00C22C96">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7839F1">
      <w:rPr>
        <w:noProof/>
      </w:rPr>
      <w:t>1</w:t>
    </w:r>
    <w:r w:rsidR="009A14F1">
      <w:fldChar w:fldCharType="end"/>
    </w:r>
    <w:r w:rsidR="009A14F1">
      <w:t xml:space="preserve"> -</w:t>
    </w:r>
    <w:r>
      <w:tab/>
    </w:r>
    <w:r w:rsidRPr="00C22C96">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7332" w14:textId="77777777" w:rsidR="002D2C94" w:rsidRDefault="002D2C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8645" w14:textId="77777777" w:rsidR="00150BC0" w:rsidRDefault="00150BC0">
      <w:r>
        <w:separator/>
      </w:r>
    </w:p>
  </w:footnote>
  <w:footnote w:type="continuationSeparator" w:id="0">
    <w:p w14:paraId="2521442D" w14:textId="77777777" w:rsidR="00150BC0" w:rsidRDefault="00150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F4DE" w14:textId="77777777" w:rsidR="00897714" w:rsidRDefault="00D80034" w:rsidP="00850519">
    <w:pPr>
      <w:pStyle w:val="Zhlav"/>
      <w:jc w:val="left"/>
    </w:pPr>
    <w:r>
      <w:rPr>
        <w:noProof/>
      </w:rPr>
      <w:drawing>
        <wp:inline distT="0" distB="0" distL="0" distR="0" wp14:anchorId="163C1CDD" wp14:editId="1B2C0EB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75BBE10" w14:textId="77777777"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E27"/>
    <w:multiLevelType w:val="multilevel"/>
    <w:tmpl w:val="157C9EB2"/>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051A5"/>
    <w:multiLevelType w:val="multilevel"/>
    <w:tmpl w:val="A774BBD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792155"/>
    <w:multiLevelType w:val="multilevel"/>
    <w:tmpl w:val="0BA06BA4"/>
    <w:lvl w:ilvl="0">
      <w:start w:val="7"/>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4.%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413A43"/>
    <w:multiLevelType w:val="multilevel"/>
    <w:tmpl w:val="FCBC6096"/>
    <w:lvl w:ilvl="0">
      <w:start w:val="1"/>
      <w:numFmt w:val="none"/>
      <w:lvlText w:val="3."/>
      <w:lvlJc w:val="left"/>
      <w:pPr>
        <w:ind w:left="360" w:hanging="360"/>
      </w:pPr>
      <w:rPr>
        <w:rFonts w:hint="default"/>
        <w:b/>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E26BB7"/>
    <w:multiLevelType w:val="multilevel"/>
    <w:tmpl w:val="3ACAD5B4"/>
    <w:lvl w:ilvl="0">
      <w:start w:val="7"/>
      <w:numFmt w:val="decimal"/>
      <w:lvlText w:val="%1."/>
      <w:lvlJc w:val="left"/>
      <w:pPr>
        <w:ind w:left="360" w:hanging="360"/>
      </w:pPr>
      <w:rPr>
        <w:rFonts w:hint="default"/>
        <w:b/>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7558F8"/>
    <w:multiLevelType w:val="multilevel"/>
    <w:tmpl w:val="D5E89E08"/>
    <w:lvl w:ilvl="0">
      <w:start w:val="1"/>
      <w:numFmt w:val="decimal"/>
      <w:lvlText w:val="%1."/>
      <w:lvlJc w:val="left"/>
      <w:pPr>
        <w:ind w:left="360" w:hanging="360"/>
      </w:pPr>
      <w:rPr>
        <w:rFonts w:hint="default"/>
        <w:b/>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F72F28"/>
    <w:multiLevelType w:val="multilevel"/>
    <w:tmpl w:val="21A66802"/>
    <w:lvl w:ilvl="0">
      <w:start w:val="7"/>
      <w:numFmt w:val="decimal"/>
      <w:lvlText w:val="%1."/>
      <w:lvlJc w:val="left"/>
      <w:pPr>
        <w:ind w:left="360" w:hanging="360"/>
      </w:pPr>
      <w:rPr>
        <w:rFonts w:hint="default"/>
        <w:b/>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E743DF"/>
    <w:multiLevelType w:val="multilevel"/>
    <w:tmpl w:val="B2445B96"/>
    <w:lvl w:ilvl="0">
      <w:start w:val="1"/>
      <w:numFmt w:val="none"/>
      <w:lvlText w:val="3."/>
      <w:lvlJc w:val="left"/>
      <w:pPr>
        <w:ind w:left="360" w:hanging="360"/>
      </w:pPr>
      <w:rPr>
        <w:rFonts w:hint="default"/>
        <w:b/>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B546AE"/>
    <w:multiLevelType w:val="hybridMultilevel"/>
    <w:tmpl w:val="21E6DE4C"/>
    <w:lvl w:ilvl="0" w:tplc="A496A59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93C3993"/>
    <w:multiLevelType w:val="multilevel"/>
    <w:tmpl w:val="800A9F9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F7043E"/>
    <w:multiLevelType w:val="multilevel"/>
    <w:tmpl w:val="959AD666"/>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9406F0"/>
    <w:multiLevelType w:val="multilevel"/>
    <w:tmpl w:val="03B2081E"/>
    <w:lvl w:ilvl="0">
      <w:start w:val="7"/>
      <w:numFmt w:val="decimal"/>
      <w:lvlText w:val="%1."/>
      <w:lvlJc w:val="left"/>
      <w:pPr>
        <w:ind w:left="360" w:hanging="360"/>
      </w:pPr>
      <w:rPr>
        <w:rFonts w:hint="default"/>
        <w:b/>
        <w:bCs w:val="0"/>
        <w:sz w:val="20"/>
        <w:szCs w:val="20"/>
      </w:rPr>
    </w:lvl>
    <w:lvl w:ilvl="1">
      <w:start w:val="1"/>
      <w:numFmt w:val="decimal"/>
      <w:lvlText w:val="2.%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F502D5"/>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6C6619"/>
    <w:multiLevelType w:val="multilevel"/>
    <w:tmpl w:val="6E8C5E90"/>
    <w:lvl w:ilvl="0">
      <w:start w:val="7"/>
      <w:numFmt w:val="decimal"/>
      <w:lvlText w:val="%1."/>
      <w:lvlJc w:val="left"/>
      <w:pPr>
        <w:ind w:left="360" w:hanging="360"/>
      </w:pPr>
      <w:rPr>
        <w:rFonts w:hint="default"/>
        <w:b/>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8" w15:restartNumberingAfterBreak="0">
    <w:nsid w:val="57D30C4F"/>
    <w:multiLevelType w:val="multilevel"/>
    <w:tmpl w:val="C6AEA89A"/>
    <w:lvl w:ilvl="0">
      <w:start w:val="7"/>
      <w:numFmt w:val="decimal"/>
      <w:lvlText w:val="%1."/>
      <w:lvlJc w:val="left"/>
      <w:pPr>
        <w:ind w:left="360" w:hanging="360"/>
      </w:pPr>
      <w:rPr>
        <w:rFonts w:hint="default"/>
        <w:b/>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20"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21" w15:restartNumberingAfterBreak="0">
    <w:nsid w:val="67904D31"/>
    <w:multiLevelType w:val="multilevel"/>
    <w:tmpl w:val="AF6A2C9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6A08F4"/>
    <w:multiLevelType w:val="multilevel"/>
    <w:tmpl w:val="1E483B04"/>
    <w:lvl w:ilvl="0">
      <w:start w:val="1"/>
      <w:numFmt w:val="decimal"/>
      <w:lvlText w:val="%1."/>
      <w:lvlJc w:val="left"/>
      <w:pPr>
        <w:ind w:left="360" w:hanging="360"/>
      </w:pPr>
      <w:rPr>
        <w:rFonts w:hint="default"/>
        <w:b/>
        <w:bCs w:val="0"/>
        <w:sz w:val="20"/>
        <w:szCs w:val="20"/>
      </w:rPr>
    </w:lvl>
    <w:lvl w:ilvl="1">
      <w:start w:val="1"/>
      <w:numFmt w:val="decimal"/>
      <w:lvlText w:val="5.%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964513"/>
    <w:multiLevelType w:val="hybridMultilevel"/>
    <w:tmpl w:val="2EFCE37A"/>
    <w:lvl w:ilvl="0" w:tplc="5D52A0EE">
      <w:start w:val="1"/>
      <w:numFmt w:val="decimal"/>
      <w:pStyle w:val="Boddohody"/>
      <w:lvlText w:val="%1."/>
      <w:lvlJc w:val="left"/>
      <w:pPr>
        <w:tabs>
          <w:tab w:val="num" w:pos="360"/>
        </w:tabs>
        <w:ind w:left="360" w:hanging="360"/>
      </w:pPr>
      <w:rPr>
        <w:rFonts w:hint="default"/>
        <w:b/>
        <w:i w:val="0"/>
        <w:i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1667EB"/>
    <w:multiLevelType w:val="multilevel"/>
    <w:tmpl w:val="28AA7566"/>
    <w:lvl w:ilvl="0">
      <w:start w:val="1"/>
      <w:numFmt w:val="none"/>
      <w:lvlText w:val="3."/>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170C9A"/>
    <w:multiLevelType w:val="multilevel"/>
    <w:tmpl w:val="C4A237E8"/>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2400E3"/>
    <w:multiLevelType w:val="multilevel"/>
    <w:tmpl w:val="150026F4"/>
    <w:lvl w:ilvl="0">
      <w:start w:val="7"/>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EC6950"/>
    <w:multiLevelType w:val="hybridMultilevel"/>
    <w:tmpl w:val="0E30943C"/>
    <w:lvl w:ilvl="0" w:tplc="FFFFFFFF">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28" w15:restartNumberingAfterBreak="0">
    <w:nsid w:val="71256B40"/>
    <w:multiLevelType w:val="multilevel"/>
    <w:tmpl w:val="C4A237E8"/>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1B3A2C"/>
    <w:multiLevelType w:val="multilevel"/>
    <w:tmpl w:val="1E8E9904"/>
    <w:lvl w:ilvl="0">
      <w:start w:val="7"/>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AD23B0"/>
    <w:multiLevelType w:val="multilevel"/>
    <w:tmpl w:val="FEF20F8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4C03805"/>
    <w:multiLevelType w:val="multilevel"/>
    <w:tmpl w:val="C9A08278"/>
    <w:lvl w:ilvl="0">
      <w:start w:val="1"/>
      <w:numFmt w:val="decimal"/>
      <w:lvlText w:val="%1."/>
      <w:lvlJc w:val="left"/>
      <w:pPr>
        <w:ind w:left="360" w:hanging="360"/>
      </w:pPr>
      <w:rPr>
        <w:rFonts w:hint="default"/>
        <w:b/>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2C33E1"/>
    <w:multiLevelType w:val="multilevel"/>
    <w:tmpl w:val="29B8BBF4"/>
    <w:lvl w:ilvl="0">
      <w:start w:val="7"/>
      <w:numFmt w:val="decimal"/>
      <w:lvlText w:val="%1."/>
      <w:lvlJc w:val="left"/>
      <w:pPr>
        <w:ind w:left="360" w:hanging="360"/>
      </w:pPr>
      <w:rPr>
        <w:rFonts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F02039"/>
    <w:multiLevelType w:val="multilevel"/>
    <w:tmpl w:val="9112CEB8"/>
    <w:lvl w:ilvl="0">
      <w:start w:val="3"/>
      <w:numFmt w:val="decimal"/>
      <w:lvlText w:val="%1."/>
      <w:lvlJc w:val="left"/>
      <w:pPr>
        <w:ind w:left="360" w:hanging="360"/>
      </w:pPr>
      <w:rPr>
        <w:rFonts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6123272">
    <w:abstractNumId w:val="23"/>
  </w:num>
  <w:num w:numId="2" w16cid:durableId="1893082061">
    <w:abstractNumId w:val="11"/>
  </w:num>
  <w:num w:numId="3" w16cid:durableId="829175735">
    <w:abstractNumId w:val="23"/>
    <w:lvlOverride w:ilvl="0">
      <w:startOverride w:val="1"/>
    </w:lvlOverride>
  </w:num>
  <w:num w:numId="4" w16cid:durableId="488060476">
    <w:abstractNumId w:val="23"/>
    <w:lvlOverride w:ilvl="0">
      <w:startOverride w:val="1"/>
    </w:lvlOverride>
  </w:num>
  <w:num w:numId="5" w16cid:durableId="1492061168">
    <w:abstractNumId w:val="5"/>
  </w:num>
  <w:num w:numId="6" w16cid:durableId="466357659">
    <w:abstractNumId w:val="12"/>
  </w:num>
  <w:num w:numId="7" w16cid:durableId="699476810">
    <w:abstractNumId w:val="0"/>
  </w:num>
  <w:num w:numId="8" w16cid:durableId="2105414828">
    <w:abstractNumId w:val="32"/>
  </w:num>
  <w:num w:numId="9" w16cid:durableId="1161653003">
    <w:abstractNumId w:val="34"/>
  </w:num>
  <w:num w:numId="10" w16cid:durableId="1649431661">
    <w:abstractNumId w:val="6"/>
  </w:num>
  <w:num w:numId="11" w16cid:durableId="797258312">
    <w:abstractNumId w:val="29"/>
  </w:num>
  <w:num w:numId="12" w16cid:durableId="593973166">
    <w:abstractNumId w:val="33"/>
  </w:num>
  <w:num w:numId="13" w16cid:durableId="2083944297">
    <w:abstractNumId w:val="3"/>
  </w:num>
  <w:num w:numId="14" w16cid:durableId="1137524868">
    <w:abstractNumId w:val="2"/>
  </w:num>
  <w:num w:numId="15" w16cid:durableId="1043600297">
    <w:abstractNumId w:val="7"/>
  </w:num>
  <w:num w:numId="16" w16cid:durableId="1655833133">
    <w:abstractNumId w:val="18"/>
  </w:num>
  <w:num w:numId="17" w16cid:durableId="9376347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3063050">
    <w:abstractNumId w:val="17"/>
    <w:lvlOverride w:ilvl="0">
      <w:startOverride w:val="1"/>
    </w:lvlOverride>
    <w:lvlOverride w:ilvl="1"/>
    <w:lvlOverride w:ilvl="2"/>
    <w:lvlOverride w:ilvl="3"/>
    <w:lvlOverride w:ilvl="4"/>
    <w:lvlOverride w:ilvl="5"/>
    <w:lvlOverride w:ilvl="6"/>
    <w:lvlOverride w:ilvl="7"/>
    <w:lvlOverride w:ilvl="8"/>
  </w:num>
  <w:num w:numId="19" w16cid:durableId="429357324">
    <w:abstractNumId w:val="23"/>
  </w:num>
  <w:num w:numId="20" w16cid:durableId="4764110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3353354">
    <w:abstractNumId w:val="14"/>
  </w:num>
  <w:num w:numId="22" w16cid:durableId="18393477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7757294">
    <w:abstractNumId w:val="23"/>
    <w:lvlOverride w:ilvl="0">
      <w:startOverride w:val="1"/>
    </w:lvlOverride>
  </w:num>
  <w:num w:numId="24" w16cid:durableId="295454898">
    <w:abstractNumId w:val="17"/>
  </w:num>
  <w:num w:numId="25" w16cid:durableId="4960423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1114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9297949">
    <w:abstractNumId w:val="23"/>
  </w:num>
  <w:num w:numId="28" w16cid:durableId="1141188561">
    <w:abstractNumId w:val="23"/>
  </w:num>
  <w:num w:numId="29" w16cid:durableId="878476880">
    <w:abstractNumId w:val="23"/>
    <w:lvlOverride w:ilvl="0">
      <w:startOverride w:val="1"/>
    </w:lvlOverride>
  </w:num>
  <w:num w:numId="30" w16cid:durableId="547035870">
    <w:abstractNumId w:val="23"/>
  </w:num>
  <w:num w:numId="31" w16cid:durableId="1633248294">
    <w:abstractNumId w:val="23"/>
    <w:lvlOverride w:ilvl="0">
      <w:startOverride w:val="1"/>
    </w:lvlOverride>
  </w:num>
  <w:num w:numId="32" w16cid:durableId="1182931485">
    <w:abstractNumId w:val="23"/>
  </w:num>
  <w:num w:numId="33" w16cid:durableId="211393308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7636563">
    <w:abstractNumId w:val="23"/>
  </w:num>
  <w:num w:numId="35" w16cid:durableId="1462729022">
    <w:abstractNumId w:val="13"/>
  </w:num>
  <w:num w:numId="36" w16cid:durableId="109979661">
    <w:abstractNumId w:val="23"/>
  </w:num>
  <w:num w:numId="37" w16cid:durableId="576670630">
    <w:abstractNumId w:val="23"/>
  </w:num>
  <w:num w:numId="38" w16cid:durableId="1609199941">
    <w:abstractNumId w:val="23"/>
  </w:num>
  <w:num w:numId="39" w16cid:durableId="1152521007">
    <w:abstractNumId w:val="23"/>
  </w:num>
  <w:num w:numId="40" w16cid:durableId="544173870">
    <w:abstractNumId w:val="23"/>
  </w:num>
  <w:num w:numId="41" w16cid:durableId="104618113">
    <w:abstractNumId w:val="23"/>
  </w:num>
  <w:num w:numId="42" w16cid:durableId="402339770">
    <w:abstractNumId w:val="23"/>
  </w:num>
  <w:num w:numId="43" w16cid:durableId="613293340">
    <w:abstractNumId w:val="24"/>
  </w:num>
  <w:num w:numId="44" w16cid:durableId="1718891430">
    <w:abstractNumId w:val="10"/>
  </w:num>
  <w:num w:numId="45" w16cid:durableId="301472136">
    <w:abstractNumId w:val="22"/>
  </w:num>
  <w:num w:numId="46" w16cid:durableId="880093002">
    <w:abstractNumId w:val="23"/>
  </w:num>
  <w:num w:numId="47" w16cid:durableId="2133135355">
    <w:abstractNumId w:val="23"/>
  </w:num>
  <w:num w:numId="48" w16cid:durableId="1079012949">
    <w:abstractNumId w:val="23"/>
  </w:num>
  <w:num w:numId="49" w16cid:durableId="2042590380">
    <w:abstractNumId w:val="23"/>
  </w:num>
  <w:num w:numId="50" w16cid:durableId="1224606898">
    <w:abstractNumId w:val="23"/>
  </w:num>
  <w:num w:numId="51" w16cid:durableId="1599485747">
    <w:abstractNumId w:val="23"/>
  </w:num>
  <w:num w:numId="52" w16cid:durableId="1440419048">
    <w:abstractNumId w:val="30"/>
  </w:num>
  <w:num w:numId="53" w16cid:durableId="1487549374">
    <w:abstractNumId w:val="23"/>
  </w:num>
  <w:num w:numId="54" w16cid:durableId="928733574">
    <w:abstractNumId w:val="23"/>
  </w:num>
  <w:num w:numId="55" w16cid:durableId="770125022">
    <w:abstractNumId w:val="26"/>
  </w:num>
  <w:num w:numId="56" w16cid:durableId="219244399">
    <w:abstractNumId w:val="23"/>
  </w:num>
  <w:num w:numId="57" w16cid:durableId="1825858032">
    <w:abstractNumId w:val="23"/>
  </w:num>
  <w:num w:numId="58" w16cid:durableId="148716025">
    <w:abstractNumId w:val="23"/>
  </w:num>
  <w:num w:numId="59" w16cid:durableId="945313121">
    <w:abstractNumId w:val="16"/>
  </w:num>
  <w:num w:numId="60" w16cid:durableId="779684390">
    <w:abstractNumId w:val="23"/>
  </w:num>
  <w:num w:numId="61" w16cid:durableId="293560033">
    <w:abstractNumId w:val="20"/>
  </w:num>
  <w:num w:numId="62" w16cid:durableId="571046644">
    <w:abstractNumId w:val="23"/>
  </w:num>
  <w:num w:numId="63" w16cid:durableId="1132596944">
    <w:abstractNumId w:val="4"/>
  </w:num>
  <w:num w:numId="64" w16cid:durableId="1643921431">
    <w:abstractNumId w:val="23"/>
  </w:num>
  <w:num w:numId="65" w16cid:durableId="1686324087">
    <w:abstractNumId w:val="27"/>
  </w:num>
  <w:num w:numId="66" w16cid:durableId="1639186778">
    <w:abstractNumId w:val="28"/>
  </w:num>
  <w:num w:numId="67" w16cid:durableId="2087338140">
    <w:abstractNumId w:val="21"/>
  </w:num>
  <w:num w:numId="68" w16cid:durableId="1730572667">
    <w:abstractNumId w:val="19"/>
  </w:num>
  <w:num w:numId="69" w16cid:durableId="1430541492">
    <w:abstractNumId w:val="9"/>
  </w:num>
  <w:num w:numId="70" w16cid:durableId="1267694132">
    <w:abstractNumId w:val="8"/>
  </w:num>
  <w:num w:numId="71" w16cid:durableId="1810126366">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34"/>
    <w:rsid w:val="00001E23"/>
    <w:rsid w:val="00004DDE"/>
    <w:rsid w:val="0001074C"/>
    <w:rsid w:val="0001076F"/>
    <w:rsid w:val="00013902"/>
    <w:rsid w:val="00020094"/>
    <w:rsid w:val="00020891"/>
    <w:rsid w:val="0002091A"/>
    <w:rsid w:val="00024A52"/>
    <w:rsid w:val="00026239"/>
    <w:rsid w:val="0002767C"/>
    <w:rsid w:val="00031B14"/>
    <w:rsid w:val="00032257"/>
    <w:rsid w:val="000343EF"/>
    <w:rsid w:val="000378AA"/>
    <w:rsid w:val="00037F2C"/>
    <w:rsid w:val="00040290"/>
    <w:rsid w:val="0004202D"/>
    <w:rsid w:val="00045828"/>
    <w:rsid w:val="0005028D"/>
    <w:rsid w:val="00053805"/>
    <w:rsid w:val="00053F65"/>
    <w:rsid w:val="000549D1"/>
    <w:rsid w:val="000552AA"/>
    <w:rsid w:val="00056718"/>
    <w:rsid w:val="00060F47"/>
    <w:rsid w:val="00061D5B"/>
    <w:rsid w:val="0006309C"/>
    <w:rsid w:val="00065BCF"/>
    <w:rsid w:val="00067AE6"/>
    <w:rsid w:val="0007059F"/>
    <w:rsid w:val="0007184F"/>
    <w:rsid w:val="000719CA"/>
    <w:rsid w:val="00073CF8"/>
    <w:rsid w:val="00074DED"/>
    <w:rsid w:val="00077CC2"/>
    <w:rsid w:val="00080350"/>
    <w:rsid w:val="0008093E"/>
    <w:rsid w:val="00081EDF"/>
    <w:rsid w:val="00083005"/>
    <w:rsid w:val="0008389F"/>
    <w:rsid w:val="00083A9E"/>
    <w:rsid w:val="00087F17"/>
    <w:rsid w:val="00092421"/>
    <w:rsid w:val="00094DD3"/>
    <w:rsid w:val="000953F7"/>
    <w:rsid w:val="000966D0"/>
    <w:rsid w:val="000A0B04"/>
    <w:rsid w:val="000A14E3"/>
    <w:rsid w:val="000B21D8"/>
    <w:rsid w:val="000B2D43"/>
    <w:rsid w:val="000B75AE"/>
    <w:rsid w:val="000B77C2"/>
    <w:rsid w:val="000B7D1B"/>
    <w:rsid w:val="000C0388"/>
    <w:rsid w:val="000C0416"/>
    <w:rsid w:val="000C441B"/>
    <w:rsid w:val="000C59A1"/>
    <w:rsid w:val="000D1B85"/>
    <w:rsid w:val="000D3A84"/>
    <w:rsid w:val="000D576A"/>
    <w:rsid w:val="000E2734"/>
    <w:rsid w:val="000E5202"/>
    <w:rsid w:val="000F0704"/>
    <w:rsid w:val="000F201D"/>
    <w:rsid w:val="000F3771"/>
    <w:rsid w:val="000F7B22"/>
    <w:rsid w:val="000F7BED"/>
    <w:rsid w:val="00102EE9"/>
    <w:rsid w:val="00104AEC"/>
    <w:rsid w:val="001061F1"/>
    <w:rsid w:val="0010700C"/>
    <w:rsid w:val="00112148"/>
    <w:rsid w:val="00114D54"/>
    <w:rsid w:val="00116D9E"/>
    <w:rsid w:val="0012040A"/>
    <w:rsid w:val="00122793"/>
    <w:rsid w:val="00125D6E"/>
    <w:rsid w:val="0013298C"/>
    <w:rsid w:val="00134B72"/>
    <w:rsid w:val="00136664"/>
    <w:rsid w:val="00140867"/>
    <w:rsid w:val="00144130"/>
    <w:rsid w:val="0014628A"/>
    <w:rsid w:val="0014664E"/>
    <w:rsid w:val="0015096C"/>
    <w:rsid w:val="00150BC0"/>
    <w:rsid w:val="001513CE"/>
    <w:rsid w:val="00153579"/>
    <w:rsid w:val="001553C2"/>
    <w:rsid w:val="001576FD"/>
    <w:rsid w:val="00157EBE"/>
    <w:rsid w:val="0016323A"/>
    <w:rsid w:val="00166A33"/>
    <w:rsid w:val="001671CD"/>
    <w:rsid w:val="00170562"/>
    <w:rsid w:val="00176F0E"/>
    <w:rsid w:val="001808BE"/>
    <w:rsid w:val="0018163B"/>
    <w:rsid w:val="001867D1"/>
    <w:rsid w:val="001875F7"/>
    <w:rsid w:val="00190DD0"/>
    <w:rsid w:val="00190F6B"/>
    <w:rsid w:val="00193944"/>
    <w:rsid w:val="001A7B6D"/>
    <w:rsid w:val="001B0DA7"/>
    <w:rsid w:val="001B2580"/>
    <w:rsid w:val="001B3A25"/>
    <w:rsid w:val="001B5A6E"/>
    <w:rsid w:val="001B606A"/>
    <w:rsid w:val="001B6881"/>
    <w:rsid w:val="001C1178"/>
    <w:rsid w:val="001C745C"/>
    <w:rsid w:val="001C7EF2"/>
    <w:rsid w:val="001D121E"/>
    <w:rsid w:val="001D1E0F"/>
    <w:rsid w:val="001D22FC"/>
    <w:rsid w:val="001D4497"/>
    <w:rsid w:val="001D5077"/>
    <w:rsid w:val="001D5C83"/>
    <w:rsid w:val="001E0591"/>
    <w:rsid w:val="001E1A93"/>
    <w:rsid w:val="001E62C8"/>
    <w:rsid w:val="001F1045"/>
    <w:rsid w:val="001F27A0"/>
    <w:rsid w:val="001F2E9D"/>
    <w:rsid w:val="001F6274"/>
    <w:rsid w:val="0020081E"/>
    <w:rsid w:val="00201E81"/>
    <w:rsid w:val="0020384A"/>
    <w:rsid w:val="0020553D"/>
    <w:rsid w:val="00212534"/>
    <w:rsid w:val="00214A0A"/>
    <w:rsid w:val="002210EA"/>
    <w:rsid w:val="0022189C"/>
    <w:rsid w:val="00224DC9"/>
    <w:rsid w:val="00227927"/>
    <w:rsid w:val="002314E4"/>
    <w:rsid w:val="00232177"/>
    <w:rsid w:val="0023230B"/>
    <w:rsid w:val="00236259"/>
    <w:rsid w:val="00237469"/>
    <w:rsid w:val="00247736"/>
    <w:rsid w:val="00251AE3"/>
    <w:rsid w:val="00251E6F"/>
    <w:rsid w:val="00255429"/>
    <w:rsid w:val="002557FC"/>
    <w:rsid w:val="00257F0D"/>
    <w:rsid w:val="0026364C"/>
    <w:rsid w:val="00263DB0"/>
    <w:rsid w:val="00265DA1"/>
    <w:rsid w:val="002675EF"/>
    <w:rsid w:val="00270DD1"/>
    <w:rsid w:val="00277E9A"/>
    <w:rsid w:val="0028078F"/>
    <w:rsid w:val="0028357A"/>
    <w:rsid w:val="00284563"/>
    <w:rsid w:val="002851DF"/>
    <w:rsid w:val="00285C71"/>
    <w:rsid w:val="00290834"/>
    <w:rsid w:val="00290FBE"/>
    <w:rsid w:val="00293459"/>
    <w:rsid w:val="00294867"/>
    <w:rsid w:val="002964EA"/>
    <w:rsid w:val="002A38B1"/>
    <w:rsid w:val="002A3EEC"/>
    <w:rsid w:val="002B56C5"/>
    <w:rsid w:val="002B65F1"/>
    <w:rsid w:val="002C08D2"/>
    <w:rsid w:val="002C0E91"/>
    <w:rsid w:val="002C114B"/>
    <w:rsid w:val="002C19C4"/>
    <w:rsid w:val="002C2321"/>
    <w:rsid w:val="002C247E"/>
    <w:rsid w:val="002C6107"/>
    <w:rsid w:val="002D2C94"/>
    <w:rsid w:val="002D2E71"/>
    <w:rsid w:val="002D4B33"/>
    <w:rsid w:val="002D54DE"/>
    <w:rsid w:val="002E068A"/>
    <w:rsid w:val="002E0A01"/>
    <w:rsid w:val="002E27D0"/>
    <w:rsid w:val="002E2D49"/>
    <w:rsid w:val="002E3AFA"/>
    <w:rsid w:val="002E5F39"/>
    <w:rsid w:val="002E7EFB"/>
    <w:rsid w:val="002F1505"/>
    <w:rsid w:val="002F4762"/>
    <w:rsid w:val="002F7027"/>
    <w:rsid w:val="00303BC0"/>
    <w:rsid w:val="003047D2"/>
    <w:rsid w:val="00305914"/>
    <w:rsid w:val="00310CDD"/>
    <w:rsid w:val="003118CF"/>
    <w:rsid w:val="0031420E"/>
    <w:rsid w:val="00315FD0"/>
    <w:rsid w:val="00316253"/>
    <w:rsid w:val="0031695E"/>
    <w:rsid w:val="00316AB1"/>
    <w:rsid w:val="00316BFD"/>
    <w:rsid w:val="00317194"/>
    <w:rsid w:val="00322D96"/>
    <w:rsid w:val="003243E4"/>
    <w:rsid w:val="003307E5"/>
    <w:rsid w:val="003309DD"/>
    <w:rsid w:val="00337446"/>
    <w:rsid w:val="003432DE"/>
    <w:rsid w:val="00345C1B"/>
    <w:rsid w:val="00345E73"/>
    <w:rsid w:val="0035288B"/>
    <w:rsid w:val="00360E5E"/>
    <w:rsid w:val="00363E60"/>
    <w:rsid w:val="00371832"/>
    <w:rsid w:val="0037488A"/>
    <w:rsid w:val="00374C32"/>
    <w:rsid w:val="00376244"/>
    <w:rsid w:val="00380730"/>
    <w:rsid w:val="00386784"/>
    <w:rsid w:val="00392C01"/>
    <w:rsid w:val="00393094"/>
    <w:rsid w:val="00395163"/>
    <w:rsid w:val="00395625"/>
    <w:rsid w:val="0039623B"/>
    <w:rsid w:val="003A3488"/>
    <w:rsid w:val="003A481B"/>
    <w:rsid w:val="003A548D"/>
    <w:rsid w:val="003A5A43"/>
    <w:rsid w:val="003A7B49"/>
    <w:rsid w:val="003B0910"/>
    <w:rsid w:val="003B1629"/>
    <w:rsid w:val="003C121B"/>
    <w:rsid w:val="003C2341"/>
    <w:rsid w:val="003C28D9"/>
    <w:rsid w:val="003C50F8"/>
    <w:rsid w:val="003C6435"/>
    <w:rsid w:val="003D0A3B"/>
    <w:rsid w:val="003D1A5D"/>
    <w:rsid w:val="003D4D91"/>
    <w:rsid w:val="003D703F"/>
    <w:rsid w:val="003D72A2"/>
    <w:rsid w:val="003E288F"/>
    <w:rsid w:val="003E3A8A"/>
    <w:rsid w:val="003E3C6B"/>
    <w:rsid w:val="003E4355"/>
    <w:rsid w:val="003E55DC"/>
    <w:rsid w:val="003E62BB"/>
    <w:rsid w:val="003E7E6F"/>
    <w:rsid w:val="003F1937"/>
    <w:rsid w:val="003F1BEA"/>
    <w:rsid w:val="003F3275"/>
    <w:rsid w:val="003F4115"/>
    <w:rsid w:val="003F4CD7"/>
    <w:rsid w:val="003F7C87"/>
    <w:rsid w:val="00401EB9"/>
    <w:rsid w:val="004124F1"/>
    <w:rsid w:val="0041476B"/>
    <w:rsid w:val="00421C44"/>
    <w:rsid w:val="00433B00"/>
    <w:rsid w:val="00434B82"/>
    <w:rsid w:val="004367FD"/>
    <w:rsid w:val="004371CD"/>
    <w:rsid w:val="004417EF"/>
    <w:rsid w:val="0044489A"/>
    <w:rsid w:val="0044589B"/>
    <w:rsid w:val="004521DB"/>
    <w:rsid w:val="00454683"/>
    <w:rsid w:val="00455BE3"/>
    <w:rsid w:val="00457204"/>
    <w:rsid w:val="00463612"/>
    <w:rsid w:val="00464C8F"/>
    <w:rsid w:val="00465821"/>
    <w:rsid w:val="00467F52"/>
    <w:rsid w:val="00471274"/>
    <w:rsid w:val="00475D44"/>
    <w:rsid w:val="00476CCA"/>
    <w:rsid w:val="0048051A"/>
    <w:rsid w:val="00481622"/>
    <w:rsid w:val="00484C46"/>
    <w:rsid w:val="00485630"/>
    <w:rsid w:val="0048647C"/>
    <w:rsid w:val="00486A80"/>
    <w:rsid w:val="0049019B"/>
    <w:rsid w:val="00491B02"/>
    <w:rsid w:val="00494F07"/>
    <w:rsid w:val="004951A2"/>
    <w:rsid w:val="00496139"/>
    <w:rsid w:val="004A1179"/>
    <w:rsid w:val="004A350E"/>
    <w:rsid w:val="004A47D5"/>
    <w:rsid w:val="004A5485"/>
    <w:rsid w:val="004B2553"/>
    <w:rsid w:val="004B279E"/>
    <w:rsid w:val="004B4064"/>
    <w:rsid w:val="004B56FF"/>
    <w:rsid w:val="004C0A86"/>
    <w:rsid w:val="004C6BEB"/>
    <w:rsid w:val="004C75AA"/>
    <w:rsid w:val="004D00A9"/>
    <w:rsid w:val="004D06C4"/>
    <w:rsid w:val="004D408F"/>
    <w:rsid w:val="004D42E3"/>
    <w:rsid w:val="004D6993"/>
    <w:rsid w:val="004E12BA"/>
    <w:rsid w:val="004E2260"/>
    <w:rsid w:val="004F1A9F"/>
    <w:rsid w:val="004F3016"/>
    <w:rsid w:val="004F64C9"/>
    <w:rsid w:val="00500033"/>
    <w:rsid w:val="00500AD8"/>
    <w:rsid w:val="00502531"/>
    <w:rsid w:val="0050703A"/>
    <w:rsid w:val="00507FCD"/>
    <w:rsid w:val="0051143D"/>
    <w:rsid w:val="005122FF"/>
    <w:rsid w:val="00512AAB"/>
    <w:rsid w:val="00513079"/>
    <w:rsid w:val="00513DAF"/>
    <w:rsid w:val="0051436F"/>
    <w:rsid w:val="0051782E"/>
    <w:rsid w:val="0053757F"/>
    <w:rsid w:val="00537DAB"/>
    <w:rsid w:val="00540895"/>
    <w:rsid w:val="00540E8F"/>
    <w:rsid w:val="00545073"/>
    <w:rsid w:val="005475CF"/>
    <w:rsid w:val="00551388"/>
    <w:rsid w:val="00552E37"/>
    <w:rsid w:val="00553A50"/>
    <w:rsid w:val="00553D27"/>
    <w:rsid w:val="00555351"/>
    <w:rsid w:val="0055559F"/>
    <w:rsid w:val="00557D34"/>
    <w:rsid w:val="00562188"/>
    <w:rsid w:val="00563E49"/>
    <w:rsid w:val="00565005"/>
    <w:rsid w:val="00571395"/>
    <w:rsid w:val="005731B2"/>
    <w:rsid w:val="0057418A"/>
    <w:rsid w:val="00575476"/>
    <w:rsid w:val="00576FDE"/>
    <w:rsid w:val="00580342"/>
    <w:rsid w:val="00585958"/>
    <w:rsid w:val="005978EE"/>
    <w:rsid w:val="005A474B"/>
    <w:rsid w:val="005A5DA2"/>
    <w:rsid w:val="005A6228"/>
    <w:rsid w:val="005A7417"/>
    <w:rsid w:val="005B3162"/>
    <w:rsid w:val="005B3858"/>
    <w:rsid w:val="005C06F0"/>
    <w:rsid w:val="005C3D30"/>
    <w:rsid w:val="005C5F81"/>
    <w:rsid w:val="005C79FA"/>
    <w:rsid w:val="005D2415"/>
    <w:rsid w:val="005D6432"/>
    <w:rsid w:val="005D6DE3"/>
    <w:rsid w:val="005E0140"/>
    <w:rsid w:val="005E1B11"/>
    <w:rsid w:val="005E548C"/>
    <w:rsid w:val="005E5691"/>
    <w:rsid w:val="005E5894"/>
    <w:rsid w:val="005F008F"/>
    <w:rsid w:val="005F1009"/>
    <w:rsid w:val="005F3358"/>
    <w:rsid w:val="005F5FFE"/>
    <w:rsid w:val="00602259"/>
    <w:rsid w:val="0061368B"/>
    <w:rsid w:val="00613BB5"/>
    <w:rsid w:val="006301F7"/>
    <w:rsid w:val="006367EC"/>
    <w:rsid w:val="006421FE"/>
    <w:rsid w:val="00642552"/>
    <w:rsid w:val="00644E69"/>
    <w:rsid w:val="006451B9"/>
    <w:rsid w:val="00645214"/>
    <w:rsid w:val="0064684D"/>
    <w:rsid w:val="00646B40"/>
    <w:rsid w:val="006532C4"/>
    <w:rsid w:val="00655332"/>
    <w:rsid w:val="0066065A"/>
    <w:rsid w:val="00661871"/>
    <w:rsid w:val="00662069"/>
    <w:rsid w:val="00662EE7"/>
    <w:rsid w:val="0066368E"/>
    <w:rsid w:val="00664399"/>
    <w:rsid w:val="00664DCD"/>
    <w:rsid w:val="006675B5"/>
    <w:rsid w:val="00673578"/>
    <w:rsid w:val="006737B2"/>
    <w:rsid w:val="00680B09"/>
    <w:rsid w:val="00681CEB"/>
    <w:rsid w:val="0068210D"/>
    <w:rsid w:val="006843BE"/>
    <w:rsid w:val="00686FD4"/>
    <w:rsid w:val="00691387"/>
    <w:rsid w:val="00691B19"/>
    <w:rsid w:val="00692684"/>
    <w:rsid w:val="00695BE3"/>
    <w:rsid w:val="006A1CC7"/>
    <w:rsid w:val="006A2D62"/>
    <w:rsid w:val="006A4004"/>
    <w:rsid w:val="006A6C1A"/>
    <w:rsid w:val="006B17F6"/>
    <w:rsid w:val="006B29E9"/>
    <w:rsid w:val="006B2CAC"/>
    <w:rsid w:val="006B392E"/>
    <w:rsid w:val="006B399B"/>
    <w:rsid w:val="006B794E"/>
    <w:rsid w:val="006C110B"/>
    <w:rsid w:val="006C656C"/>
    <w:rsid w:val="006C6899"/>
    <w:rsid w:val="006C73A3"/>
    <w:rsid w:val="006D4EA3"/>
    <w:rsid w:val="006D5987"/>
    <w:rsid w:val="006D6B8A"/>
    <w:rsid w:val="006D7BD3"/>
    <w:rsid w:val="006E06F7"/>
    <w:rsid w:val="006E0AAB"/>
    <w:rsid w:val="006E10C4"/>
    <w:rsid w:val="006E11F2"/>
    <w:rsid w:val="006E1FB9"/>
    <w:rsid w:val="006E390F"/>
    <w:rsid w:val="006E4A88"/>
    <w:rsid w:val="006E65D4"/>
    <w:rsid w:val="006E6C04"/>
    <w:rsid w:val="006F2E25"/>
    <w:rsid w:val="006F2EF4"/>
    <w:rsid w:val="006F501C"/>
    <w:rsid w:val="006F6ECD"/>
    <w:rsid w:val="00701E64"/>
    <w:rsid w:val="00706D0E"/>
    <w:rsid w:val="007079A4"/>
    <w:rsid w:val="007079C5"/>
    <w:rsid w:val="0071232F"/>
    <w:rsid w:val="007128E9"/>
    <w:rsid w:val="00713DFC"/>
    <w:rsid w:val="00715F13"/>
    <w:rsid w:val="00717B29"/>
    <w:rsid w:val="00721A28"/>
    <w:rsid w:val="00721DC1"/>
    <w:rsid w:val="00721E87"/>
    <w:rsid w:val="00721FC1"/>
    <w:rsid w:val="00722EC2"/>
    <w:rsid w:val="0072384E"/>
    <w:rsid w:val="00723BE1"/>
    <w:rsid w:val="00724A71"/>
    <w:rsid w:val="00725F9D"/>
    <w:rsid w:val="0073416F"/>
    <w:rsid w:val="00742DB1"/>
    <w:rsid w:val="00743765"/>
    <w:rsid w:val="007462CC"/>
    <w:rsid w:val="00750A7E"/>
    <w:rsid w:val="00752175"/>
    <w:rsid w:val="0075561B"/>
    <w:rsid w:val="00756A66"/>
    <w:rsid w:val="00756EE1"/>
    <w:rsid w:val="007611F3"/>
    <w:rsid w:val="00762D30"/>
    <w:rsid w:val="00764A28"/>
    <w:rsid w:val="007663FC"/>
    <w:rsid w:val="007668C5"/>
    <w:rsid w:val="00771329"/>
    <w:rsid w:val="007839F1"/>
    <w:rsid w:val="007844C1"/>
    <w:rsid w:val="00785335"/>
    <w:rsid w:val="00791358"/>
    <w:rsid w:val="0079449C"/>
    <w:rsid w:val="00797842"/>
    <w:rsid w:val="007A0E22"/>
    <w:rsid w:val="007A1067"/>
    <w:rsid w:val="007A6ADE"/>
    <w:rsid w:val="007B1DDB"/>
    <w:rsid w:val="007B2423"/>
    <w:rsid w:val="007B37EB"/>
    <w:rsid w:val="007B6136"/>
    <w:rsid w:val="007C23A7"/>
    <w:rsid w:val="007C60C7"/>
    <w:rsid w:val="007D2507"/>
    <w:rsid w:val="007D298D"/>
    <w:rsid w:val="007E12B4"/>
    <w:rsid w:val="007E1CF0"/>
    <w:rsid w:val="007E5456"/>
    <w:rsid w:val="007E7FE7"/>
    <w:rsid w:val="007F7788"/>
    <w:rsid w:val="00806CAD"/>
    <w:rsid w:val="00807129"/>
    <w:rsid w:val="008114D8"/>
    <w:rsid w:val="00812DB4"/>
    <w:rsid w:val="008134D2"/>
    <w:rsid w:val="008158D0"/>
    <w:rsid w:val="00816951"/>
    <w:rsid w:val="00820493"/>
    <w:rsid w:val="00820570"/>
    <w:rsid w:val="00820AFB"/>
    <w:rsid w:val="00827F2D"/>
    <w:rsid w:val="008303DC"/>
    <w:rsid w:val="0083141C"/>
    <w:rsid w:val="008424F1"/>
    <w:rsid w:val="008432EE"/>
    <w:rsid w:val="00844208"/>
    <w:rsid w:val="00844824"/>
    <w:rsid w:val="00850519"/>
    <w:rsid w:val="00851DBF"/>
    <w:rsid w:val="00855302"/>
    <w:rsid w:val="00861A1F"/>
    <w:rsid w:val="008621BF"/>
    <w:rsid w:val="0086378F"/>
    <w:rsid w:val="00866C46"/>
    <w:rsid w:val="00867417"/>
    <w:rsid w:val="00870A6A"/>
    <w:rsid w:val="00872FFB"/>
    <w:rsid w:val="00875506"/>
    <w:rsid w:val="0087590C"/>
    <w:rsid w:val="008808A3"/>
    <w:rsid w:val="00883041"/>
    <w:rsid w:val="00886E8E"/>
    <w:rsid w:val="0089078E"/>
    <w:rsid w:val="00892553"/>
    <w:rsid w:val="00893480"/>
    <w:rsid w:val="00895F2A"/>
    <w:rsid w:val="00897714"/>
    <w:rsid w:val="008A0B49"/>
    <w:rsid w:val="008A475B"/>
    <w:rsid w:val="008A488C"/>
    <w:rsid w:val="008A6F5F"/>
    <w:rsid w:val="008A7E63"/>
    <w:rsid w:val="008B28C9"/>
    <w:rsid w:val="008B2A34"/>
    <w:rsid w:val="008B398D"/>
    <w:rsid w:val="008B4008"/>
    <w:rsid w:val="008B448D"/>
    <w:rsid w:val="008B51AC"/>
    <w:rsid w:val="008B543A"/>
    <w:rsid w:val="008C3559"/>
    <w:rsid w:val="008C406F"/>
    <w:rsid w:val="008C4D7E"/>
    <w:rsid w:val="008C6DD6"/>
    <w:rsid w:val="008C7AC4"/>
    <w:rsid w:val="008C7B87"/>
    <w:rsid w:val="008D0C22"/>
    <w:rsid w:val="008D16A7"/>
    <w:rsid w:val="008D1CF6"/>
    <w:rsid w:val="008D1EC3"/>
    <w:rsid w:val="008D3F33"/>
    <w:rsid w:val="008D4C7F"/>
    <w:rsid w:val="008D5DF9"/>
    <w:rsid w:val="008D6743"/>
    <w:rsid w:val="008D7B96"/>
    <w:rsid w:val="008D7FA2"/>
    <w:rsid w:val="008E2759"/>
    <w:rsid w:val="008E502F"/>
    <w:rsid w:val="008E7D68"/>
    <w:rsid w:val="008E7E9F"/>
    <w:rsid w:val="008F11DB"/>
    <w:rsid w:val="008F1A38"/>
    <w:rsid w:val="008F3259"/>
    <w:rsid w:val="008F4E9E"/>
    <w:rsid w:val="008F5950"/>
    <w:rsid w:val="008F6D95"/>
    <w:rsid w:val="008F6E82"/>
    <w:rsid w:val="008F7E24"/>
    <w:rsid w:val="00901F33"/>
    <w:rsid w:val="00904099"/>
    <w:rsid w:val="009049CF"/>
    <w:rsid w:val="00906E82"/>
    <w:rsid w:val="00911594"/>
    <w:rsid w:val="00911D08"/>
    <w:rsid w:val="009133EE"/>
    <w:rsid w:val="00913E2A"/>
    <w:rsid w:val="00915B2E"/>
    <w:rsid w:val="00915FC5"/>
    <w:rsid w:val="00916A23"/>
    <w:rsid w:val="009201B7"/>
    <w:rsid w:val="009214E1"/>
    <w:rsid w:val="0092623E"/>
    <w:rsid w:val="009353F0"/>
    <w:rsid w:val="009415AF"/>
    <w:rsid w:val="0094335A"/>
    <w:rsid w:val="00953D32"/>
    <w:rsid w:val="00957163"/>
    <w:rsid w:val="00961003"/>
    <w:rsid w:val="00973810"/>
    <w:rsid w:val="009740BE"/>
    <w:rsid w:val="0097417E"/>
    <w:rsid w:val="00975478"/>
    <w:rsid w:val="00975E60"/>
    <w:rsid w:val="009835B8"/>
    <w:rsid w:val="00985904"/>
    <w:rsid w:val="00986665"/>
    <w:rsid w:val="009932BE"/>
    <w:rsid w:val="00994DA9"/>
    <w:rsid w:val="009A14F1"/>
    <w:rsid w:val="009A447A"/>
    <w:rsid w:val="009A5B18"/>
    <w:rsid w:val="009A6642"/>
    <w:rsid w:val="009B5F49"/>
    <w:rsid w:val="009B751F"/>
    <w:rsid w:val="009C2CEE"/>
    <w:rsid w:val="009C31AC"/>
    <w:rsid w:val="009C4B8C"/>
    <w:rsid w:val="009C55F1"/>
    <w:rsid w:val="009D6AE4"/>
    <w:rsid w:val="009D6BC1"/>
    <w:rsid w:val="009E0F5B"/>
    <w:rsid w:val="009E26DB"/>
    <w:rsid w:val="009E419F"/>
    <w:rsid w:val="009F0A77"/>
    <w:rsid w:val="009F0D46"/>
    <w:rsid w:val="009F374B"/>
    <w:rsid w:val="009F3BE4"/>
    <w:rsid w:val="009F5CEA"/>
    <w:rsid w:val="009F71EF"/>
    <w:rsid w:val="009F7331"/>
    <w:rsid w:val="009F77D3"/>
    <w:rsid w:val="00A05A75"/>
    <w:rsid w:val="00A20D52"/>
    <w:rsid w:val="00A225AA"/>
    <w:rsid w:val="00A27B99"/>
    <w:rsid w:val="00A3020E"/>
    <w:rsid w:val="00A30E57"/>
    <w:rsid w:val="00A33E89"/>
    <w:rsid w:val="00A3459B"/>
    <w:rsid w:val="00A35758"/>
    <w:rsid w:val="00A40D33"/>
    <w:rsid w:val="00A42D57"/>
    <w:rsid w:val="00A43A2F"/>
    <w:rsid w:val="00A44191"/>
    <w:rsid w:val="00A4510D"/>
    <w:rsid w:val="00A4537B"/>
    <w:rsid w:val="00A457A6"/>
    <w:rsid w:val="00A46F5F"/>
    <w:rsid w:val="00A514DD"/>
    <w:rsid w:val="00A517AA"/>
    <w:rsid w:val="00A51E39"/>
    <w:rsid w:val="00A520AB"/>
    <w:rsid w:val="00A52C01"/>
    <w:rsid w:val="00A56495"/>
    <w:rsid w:val="00A57767"/>
    <w:rsid w:val="00A62959"/>
    <w:rsid w:val="00A63D59"/>
    <w:rsid w:val="00A644E4"/>
    <w:rsid w:val="00A64A57"/>
    <w:rsid w:val="00A67459"/>
    <w:rsid w:val="00A71383"/>
    <w:rsid w:val="00A767F5"/>
    <w:rsid w:val="00A76AA9"/>
    <w:rsid w:val="00A76E7B"/>
    <w:rsid w:val="00A80D21"/>
    <w:rsid w:val="00A81ED7"/>
    <w:rsid w:val="00A84F9A"/>
    <w:rsid w:val="00A915E1"/>
    <w:rsid w:val="00A945C8"/>
    <w:rsid w:val="00AA6259"/>
    <w:rsid w:val="00AA787B"/>
    <w:rsid w:val="00AB0FAF"/>
    <w:rsid w:val="00AB1D8A"/>
    <w:rsid w:val="00AB4859"/>
    <w:rsid w:val="00AB7701"/>
    <w:rsid w:val="00AC4D08"/>
    <w:rsid w:val="00AC6438"/>
    <w:rsid w:val="00AC7122"/>
    <w:rsid w:val="00AC7511"/>
    <w:rsid w:val="00AC7602"/>
    <w:rsid w:val="00AD360F"/>
    <w:rsid w:val="00AD42AC"/>
    <w:rsid w:val="00AD6B87"/>
    <w:rsid w:val="00AE0FA5"/>
    <w:rsid w:val="00AF1101"/>
    <w:rsid w:val="00AF1B2A"/>
    <w:rsid w:val="00AF2D3E"/>
    <w:rsid w:val="00AF5999"/>
    <w:rsid w:val="00B03695"/>
    <w:rsid w:val="00B04538"/>
    <w:rsid w:val="00B04F5E"/>
    <w:rsid w:val="00B062B9"/>
    <w:rsid w:val="00B1065D"/>
    <w:rsid w:val="00B12E24"/>
    <w:rsid w:val="00B15E4E"/>
    <w:rsid w:val="00B20A2D"/>
    <w:rsid w:val="00B2466C"/>
    <w:rsid w:val="00B25697"/>
    <w:rsid w:val="00B2613A"/>
    <w:rsid w:val="00B26BC9"/>
    <w:rsid w:val="00B320B8"/>
    <w:rsid w:val="00B34131"/>
    <w:rsid w:val="00B3473A"/>
    <w:rsid w:val="00B36AD2"/>
    <w:rsid w:val="00B4549A"/>
    <w:rsid w:val="00B475BA"/>
    <w:rsid w:val="00B539CA"/>
    <w:rsid w:val="00B550AA"/>
    <w:rsid w:val="00B6552C"/>
    <w:rsid w:val="00B702A1"/>
    <w:rsid w:val="00B703C1"/>
    <w:rsid w:val="00B7052C"/>
    <w:rsid w:val="00B71CEC"/>
    <w:rsid w:val="00B72145"/>
    <w:rsid w:val="00B73298"/>
    <w:rsid w:val="00B7344D"/>
    <w:rsid w:val="00B82CB8"/>
    <w:rsid w:val="00B85BF1"/>
    <w:rsid w:val="00B94D64"/>
    <w:rsid w:val="00BA44AC"/>
    <w:rsid w:val="00BB2166"/>
    <w:rsid w:val="00BB33A8"/>
    <w:rsid w:val="00BB6792"/>
    <w:rsid w:val="00BC3158"/>
    <w:rsid w:val="00BC67B6"/>
    <w:rsid w:val="00BC7850"/>
    <w:rsid w:val="00BD1795"/>
    <w:rsid w:val="00BD3AA4"/>
    <w:rsid w:val="00BE0184"/>
    <w:rsid w:val="00BE0728"/>
    <w:rsid w:val="00BE19B8"/>
    <w:rsid w:val="00BF03EA"/>
    <w:rsid w:val="00BF4440"/>
    <w:rsid w:val="00BF5762"/>
    <w:rsid w:val="00C01D51"/>
    <w:rsid w:val="00C06E23"/>
    <w:rsid w:val="00C108BE"/>
    <w:rsid w:val="00C118F4"/>
    <w:rsid w:val="00C152F4"/>
    <w:rsid w:val="00C20589"/>
    <w:rsid w:val="00C20E7C"/>
    <w:rsid w:val="00C22971"/>
    <w:rsid w:val="00C22C96"/>
    <w:rsid w:val="00C2332B"/>
    <w:rsid w:val="00C26685"/>
    <w:rsid w:val="00C30F5E"/>
    <w:rsid w:val="00C41478"/>
    <w:rsid w:val="00C42350"/>
    <w:rsid w:val="00C44AF1"/>
    <w:rsid w:val="00C45318"/>
    <w:rsid w:val="00C46168"/>
    <w:rsid w:val="00C474BF"/>
    <w:rsid w:val="00C47914"/>
    <w:rsid w:val="00C50D99"/>
    <w:rsid w:val="00C53294"/>
    <w:rsid w:val="00C54EC0"/>
    <w:rsid w:val="00C55A87"/>
    <w:rsid w:val="00C5602A"/>
    <w:rsid w:val="00C56AD3"/>
    <w:rsid w:val="00C6115D"/>
    <w:rsid w:val="00C637A9"/>
    <w:rsid w:val="00C65AA4"/>
    <w:rsid w:val="00C67571"/>
    <w:rsid w:val="00C70E2C"/>
    <w:rsid w:val="00C718A2"/>
    <w:rsid w:val="00C7192A"/>
    <w:rsid w:val="00C72BC6"/>
    <w:rsid w:val="00C759A3"/>
    <w:rsid w:val="00C76096"/>
    <w:rsid w:val="00C8008A"/>
    <w:rsid w:val="00C80735"/>
    <w:rsid w:val="00C82422"/>
    <w:rsid w:val="00C83B07"/>
    <w:rsid w:val="00C87247"/>
    <w:rsid w:val="00C8768E"/>
    <w:rsid w:val="00C91302"/>
    <w:rsid w:val="00C91832"/>
    <w:rsid w:val="00C927B7"/>
    <w:rsid w:val="00CA2D13"/>
    <w:rsid w:val="00CA62AF"/>
    <w:rsid w:val="00CA66B6"/>
    <w:rsid w:val="00CB3162"/>
    <w:rsid w:val="00CB5739"/>
    <w:rsid w:val="00CC0D3E"/>
    <w:rsid w:val="00CC12FB"/>
    <w:rsid w:val="00CC173A"/>
    <w:rsid w:val="00CC18E0"/>
    <w:rsid w:val="00CC292C"/>
    <w:rsid w:val="00CC34E3"/>
    <w:rsid w:val="00CC400E"/>
    <w:rsid w:val="00CD20D6"/>
    <w:rsid w:val="00CD298C"/>
    <w:rsid w:val="00CE2AD8"/>
    <w:rsid w:val="00CE3401"/>
    <w:rsid w:val="00CE4864"/>
    <w:rsid w:val="00CE54B0"/>
    <w:rsid w:val="00CE7DE6"/>
    <w:rsid w:val="00D120C6"/>
    <w:rsid w:val="00D15345"/>
    <w:rsid w:val="00D155BF"/>
    <w:rsid w:val="00D22F4E"/>
    <w:rsid w:val="00D2501C"/>
    <w:rsid w:val="00D2576D"/>
    <w:rsid w:val="00D32070"/>
    <w:rsid w:val="00D3482F"/>
    <w:rsid w:val="00D35EA9"/>
    <w:rsid w:val="00D364AC"/>
    <w:rsid w:val="00D37094"/>
    <w:rsid w:val="00D40711"/>
    <w:rsid w:val="00D41669"/>
    <w:rsid w:val="00D41C37"/>
    <w:rsid w:val="00D427F3"/>
    <w:rsid w:val="00D46C48"/>
    <w:rsid w:val="00D522EF"/>
    <w:rsid w:val="00D55CA9"/>
    <w:rsid w:val="00D55DE7"/>
    <w:rsid w:val="00D62C88"/>
    <w:rsid w:val="00D635C8"/>
    <w:rsid w:val="00D677CD"/>
    <w:rsid w:val="00D679E3"/>
    <w:rsid w:val="00D704FE"/>
    <w:rsid w:val="00D70639"/>
    <w:rsid w:val="00D7186E"/>
    <w:rsid w:val="00D80034"/>
    <w:rsid w:val="00D80457"/>
    <w:rsid w:val="00D81870"/>
    <w:rsid w:val="00D81EDE"/>
    <w:rsid w:val="00D84DD5"/>
    <w:rsid w:val="00D913AD"/>
    <w:rsid w:val="00D95715"/>
    <w:rsid w:val="00D95B5A"/>
    <w:rsid w:val="00DA2405"/>
    <w:rsid w:val="00DA29D9"/>
    <w:rsid w:val="00DA2BAB"/>
    <w:rsid w:val="00DA300E"/>
    <w:rsid w:val="00DA3AEB"/>
    <w:rsid w:val="00DB1DB2"/>
    <w:rsid w:val="00DB4151"/>
    <w:rsid w:val="00DB466B"/>
    <w:rsid w:val="00DB7E68"/>
    <w:rsid w:val="00DC187F"/>
    <w:rsid w:val="00DC4E6C"/>
    <w:rsid w:val="00DC4F07"/>
    <w:rsid w:val="00DC5FB0"/>
    <w:rsid w:val="00DC610C"/>
    <w:rsid w:val="00DD07E9"/>
    <w:rsid w:val="00DD2CF8"/>
    <w:rsid w:val="00DD4551"/>
    <w:rsid w:val="00DD5E79"/>
    <w:rsid w:val="00DD7C5A"/>
    <w:rsid w:val="00DE15AF"/>
    <w:rsid w:val="00DE5F15"/>
    <w:rsid w:val="00DE6AD0"/>
    <w:rsid w:val="00DE7B74"/>
    <w:rsid w:val="00DF005C"/>
    <w:rsid w:val="00DF0115"/>
    <w:rsid w:val="00DF1357"/>
    <w:rsid w:val="00DF1E7B"/>
    <w:rsid w:val="00DF2705"/>
    <w:rsid w:val="00DF3341"/>
    <w:rsid w:val="00E01413"/>
    <w:rsid w:val="00E01866"/>
    <w:rsid w:val="00E0538A"/>
    <w:rsid w:val="00E05776"/>
    <w:rsid w:val="00E06ACE"/>
    <w:rsid w:val="00E13BA8"/>
    <w:rsid w:val="00E14C7C"/>
    <w:rsid w:val="00E15FE9"/>
    <w:rsid w:val="00E160EF"/>
    <w:rsid w:val="00E20443"/>
    <w:rsid w:val="00E23CC7"/>
    <w:rsid w:val="00E33D6D"/>
    <w:rsid w:val="00E34BF8"/>
    <w:rsid w:val="00E40ED7"/>
    <w:rsid w:val="00E41862"/>
    <w:rsid w:val="00E505D3"/>
    <w:rsid w:val="00E553C0"/>
    <w:rsid w:val="00E55EED"/>
    <w:rsid w:val="00E563A8"/>
    <w:rsid w:val="00E73E23"/>
    <w:rsid w:val="00E763DA"/>
    <w:rsid w:val="00E76B0E"/>
    <w:rsid w:val="00E777D5"/>
    <w:rsid w:val="00E819F2"/>
    <w:rsid w:val="00E8286B"/>
    <w:rsid w:val="00E83A75"/>
    <w:rsid w:val="00E8478D"/>
    <w:rsid w:val="00E86243"/>
    <w:rsid w:val="00E9110A"/>
    <w:rsid w:val="00E93B50"/>
    <w:rsid w:val="00E93C4D"/>
    <w:rsid w:val="00E945C6"/>
    <w:rsid w:val="00E957FA"/>
    <w:rsid w:val="00E9586B"/>
    <w:rsid w:val="00E97A7D"/>
    <w:rsid w:val="00EA2E75"/>
    <w:rsid w:val="00EA2E89"/>
    <w:rsid w:val="00EA3109"/>
    <w:rsid w:val="00EA38F9"/>
    <w:rsid w:val="00EA4194"/>
    <w:rsid w:val="00EA54AD"/>
    <w:rsid w:val="00EB4468"/>
    <w:rsid w:val="00EB62A4"/>
    <w:rsid w:val="00EB7C7F"/>
    <w:rsid w:val="00EC1BD7"/>
    <w:rsid w:val="00EC45C5"/>
    <w:rsid w:val="00EC45D5"/>
    <w:rsid w:val="00EC7642"/>
    <w:rsid w:val="00ED0D85"/>
    <w:rsid w:val="00ED408D"/>
    <w:rsid w:val="00EE205F"/>
    <w:rsid w:val="00EE7825"/>
    <w:rsid w:val="00EE7E3E"/>
    <w:rsid w:val="00EF3476"/>
    <w:rsid w:val="00EF37C0"/>
    <w:rsid w:val="00EF4275"/>
    <w:rsid w:val="00EF5875"/>
    <w:rsid w:val="00EF5B34"/>
    <w:rsid w:val="00EF5E92"/>
    <w:rsid w:val="00F01B2A"/>
    <w:rsid w:val="00F02311"/>
    <w:rsid w:val="00F03912"/>
    <w:rsid w:val="00F04BBA"/>
    <w:rsid w:val="00F07935"/>
    <w:rsid w:val="00F1287C"/>
    <w:rsid w:val="00F17D78"/>
    <w:rsid w:val="00F17ED2"/>
    <w:rsid w:val="00F20198"/>
    <w:rsid w:val="00F21168"/>
    <w:rsid w:val="00F25FD8"/>
    <w:rsid w:val="00F3187B"/>
    <w:rsid w:val="00F31D56"/>
    <w:rsid w:val="00F31FAF"/>
    <w:rsid w:val="00F3378F"/>
    <w:rsid w:val="00F33F31"/>
    <w:rsid w:val="00F35856"/>
    <w:rsid w:val="00F35A70"/>
    <w:rsid w:val="00F40A9D"/>
    <w:rsid w:val="00F4113F"/>
    <w:rsid w:val="00F470ED"/>
    <w:rsid w:val="00F50624"/>
    <w:rsid w:val="00F57659"/>
    <w:rsid w:val="00F60233"/>
    <w:rsid w:val="00F633A1"/>
    <w:rsid w:val="00F673E9"/>
    <w:rsid w:val="00F67769"/>
    <w:rsid w:val="00F70E5A"/>
    <w:rsid w:val="00F73D03"/>
    <w:rsid w:val="00F73D40"/>
    <w:rsid w:val="00F75E37"/>
    <w:rsid w:val="00F76A0F"/>
    <w:rsid w:val="00F7733C"/>
    <w:rsid w:val="00F8093B"/>
    <w:rsid w:val="00F81B07"/>
    <w:rsid w:val="00F85225"/>
    <w:rsid w:val="00F85C98"/>
    <w:rsid w:val="00F873CF"/>
    <w:rsid w:val="00F9115D"/>
    <w:rsid w:val="00F9276C"/>
    <w:rsid w:val="00F96490"/>
    <w:rsid w:val="00F96F4F"/>
    <w:rsid w:val="00FA3BD0"/>
    <w:rsid w:val="00FB0CAA"/>
    <w:rsid w:val="00FB1DB7"/>
    <w:rsid w:val="00FB2B31"/>
    <w:rsid w:val="00FB3D5D"/>
    <w:rsid w:val="00FB58C8"/>
    <w:rsid w:val="00FB6865"/>
    <w:rsid w:val="00FC29BF"/>
    <w:rsid w:val="00FC2D26"/>
    <w:rsid w:val="00FC2D27"/>
    <w:rsid w:val="00FC40C7"/>
    <w:rsid w:val="00FC41FA"/>
    <w:rsid w:val="00FC57EB"/>
    <w:rsid w:val="00FC58FF"/>
    <w:rsid w:val="00FC6690"/>
    <w:rsid w:val="00FC7298"/>
    <w:rsid w:val="00FD0034"/>
    <w:rsid w:val="00FD3761"/>
    <w:rsid w:val="00FD4193"/>
    <w:rsid w:val="00FD5F35"/>
    <w:rsid w:val="00FE0AC0"/>
    <w:rsid w:val="00FE102B"/>
    <w:rsid w:val="00FE2358"/>
    <w:rsid w:val="00FE2B18"/>
    <w:rsid w:val="00FE4BE6"/>
    <w:rsid w:val="00FF3F07"/>
    <w:rsid w:val="00FF493F"/>
    <w:rsid w:val="00FF77B1"/>
    <w:rsid w:val="00FF7F06"/>
    <w:rsid w:val="00FF7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E3D45"/>
  <w15:chartTrackingRefBased/>
  <w15:docId w15:val="{8995A59B-2E2C-451C-B4D2-AEB287E3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7"/>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styleId="Odkaznakoment">
    <w:name w:val="annotation reference"/>
    <w:uiPriority w:val="99"/>
    <w:rsid w:val="00851DBF"/>
    <w:rPr>
      <w:sz w:val="16"/>
      <w:szCs w:val="16"/>
    </w:rPr>
  </w:style>
  <w:style w:type="paragraph" w:styleId="Textkomente">
    <w:name w:val="annotation text"/>
    <w:basedOn w:val="Normln"/>
    <w:link w:val="TextkomenteChar"/>
    <w:uiPriority w:val="99"/>
    <w:rsid w:val="00851DBF"/>
    <w:rPr>
      <w:szCs w:val="20"/>
    </w:rPr>
  </w:style>
  <w:style w:type="character" w:customStyle="1" w:styleId="TextkomenteChar">
    <w:name w:val="Text komentáře Char"/>
    <w:link w:val="Textkomente"/>
    <w:uiPriority w:val="99"/>
    <w:rsid w:val="00851DBF"/>
    <w:rPr>
      <w:rFonts w:ascii="Arial" w:hAnsi="Arial"/>
    </w:rPr>
  </w:style>
  <w:style w:type="paragraph" w:styleId="Pedmtkomente">
    <w:name w:val="annotation subject"/>
    <w:basedOn w:val="Textkomente"/>
    <w:next w:val="Textkomente"/>
    <w:link w:val="PedmtkomenteChar"/>
    <w:rsid w:val="00851DBF"/>
    <w:rPr>
      <w:b/>
      <w:bCs/>
    </w:rPr>
  </w:style>
  <w:style w:type="character" w:customStyle="1" w:styleId="PedmtkomenteChar">
    <w:name w:val="Předmět komentáře Char"/>
    <w:link w:val="Pedmtkomente"/>
    <w:rsid w:val="00851DBF"/>
    <w:rPr>
      <w:rFonts w:ascii="Arial" w:hAnsi="Arial"/>
      <w:b/>
      <w:bCs/>
    </w:rPr>
  </w:style>
  <w:style w:type="character" w:customStyle="1" w:styleId="FontStyle21">
    <w:name w:val="Font Style21"/>
    <w:uiPriority w:val="99"/>
    <w:rsid w:val="0094335A"/>
    <w:rPr>
      <w:rFonts w:ascii="Arial" w:hAnsi="Arial"/>
      <w:color w:val="000000"/>
      <w:sz w:val="18"/>
    </w:rPr>
  </w:style>
  <w:style w:type="paragraph" w:customStyle="1" w:styleId="Style5">
    <w:name w:val="Style5"/>
    <w:basedOn w:val="Normln"/>
    <w:uiPriority w:val="99"/>
    <w:rsid w:val="0094335A"/>
    <w:pPr>
      <w:widowControl w:val="0"/>
      <w:autoSpaceDE w:val="0"/>
      <w:autoSpaceDN w:val="0"/>
      <w:adjustRightInd w:val="0"/>
      <w:spacing w:line="230" w:lineRule="exact"/>
      <w:ind w:hanging="451"/>
      <w:jc w:val="left"/>
    </w:pPr>
    <w:rPr>
      <w:rFonts w:ascii="Courier New" w:hAnsi="Courier New" w:cs="Courier New"/>
      <w:sz w:val="24"/>
    </w:rPr>
  </w:style>
  <w:style w:type="character" w:customStyle="1" w:styleId="DaltextbodudohodyChar">
    <w:name w:val="Další text bodu dohody Char"/>
    <w:link w:val="Daltextbodudohody"/>
    <w:rsid w:val="001808BE"/>
    <w:rPr>
      <w:rFonts w:ascii="Arial" w:hAnsi="Arial" w:cs="Arial"/>
    </w:rPr>
  </w:style>
  <w:style w:type="character" w:customStyle="1" w:styleId="OdstavecseseznamemChar">
    <w:name w:val="Odstavec se seznamem Char"/>
    <w:aliases w:val="Odstavec_muj Char,body Char,Odsek zoznamu2 Char,Odsek zoznamu1 Char,Odsek Char,ODRAZKY PRVA UROVEN Char,Nad Char,Conclusion de partie Char,_Odstavec se seznamem Char,Seznam - odrážky Char,Odstavec cíl se seznamem Char,Nad1 Char"/>
    <w:link w:val="Odstavecseseznamem"/>
    <w:uiPriority w:val="34"/>
    <w:qFormat/>
    <w:locked/>
    <w:rsid w:val="00AB7701"/>
    <w:rPr>
      <w:rFonts w:ascii="Arial" w:hAnsi="Arial"/>
      <w:szCs w:val="24"/>
    </w:rPr>
  </w:style>
  <w:style w:type="paragraph" w:styleId="Odstavecseseznamem">
    <w:name w:val="List Paragraph"/>
    <w:aliases w:val="Odstavec_muj,body,Odsek zoznamu2,Odsek zoznamu1,Odsek,ODRAZKY PRVA UROVEN,Nad,Conclusion de partie,_Odstavec se seznamem,Seznam - odrážky,Odstavec cíl se seznamem,Odstavec se seznamem5,List Paragraph (Czech Tourism),Odsek zákon,Nad1"/>
    <w:basedOn w:val="Normln"/>
    <w:link w:val="OdstavecseseznamemChar"/>
    <w:uiPriority w:val="34"/>
    <w:qFormat/>
    <w:rsid w:val="00AB7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5297">
      <w:bodyDiv w:val="1"/>
      <w:marLeft w:val="0"/>
      <w:marRight w:val="0"/>
      <w:marTop w:val="0"/>
      <w:marBottom w:val="0"/>
      <w:divBdr>
        <w:top w:val="none" w:sz="0" w:space="0" w:color="auto"/>
        <w:left w:val="none" w:sz="0" w:space="0" w:color="auto"/>
        <w:bottom w:val="none" w:sz="0" w:space="0" w:color="auto"/>
        <w:right w:val="none" w:sz="0" w:space="0" w:color="auto"/>
      </w:divBdr>
    </w:div>
    <w:div w:id="85662095">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01036496">
      <w:bodyDiv w:val="1"/>
      <w:marLeft w:val="0"/>
      <w:marRight w:val="0"/>
      <w:marTop w:val="0"/>
      <w:marBottom w:val="0"/>
      <w:divBdr>
        <w:top w:val="none" w:sz="0" w:space="0" w:color="auto"/>
        <w:left w:val="none" w:sz="0" w:space="0" w:color="auto"/>
        <w:bottom w:val="none" w:sz="0" w:space="0" w:color="auto"/>
        <w:right w:val="none" w:sz="0" w:space="0" w:color="auto"/>
      </w:divBdr>
    </w:div>
    <w:div w:id="753745459">
      <w:bodyDiv w:val="1"/>
      <w:marLeft w:val="0"/>
      <w:marRight w:val="0"/>
      <w:marTop w:val="0"/>
      <w:marBottom w:val="0"/>
      <w:divBdr>
        <w:top w:val="none" w:sz="0" w:space="0" w:color="auto"/>
        <w:left w:val="none" w:sz="0" w:space="0" w:color="auto"/>
        <w:bottom w:val="none" w:sz="0" w:space="0" w:color="auto"/>
        <w:right w:val="none" w:sz="0" w:space="0" w:color="auto"/>
      </w:divBdr>
    </w:div>
    <w:div w:id="814370351">
      <w:bodyDiv w:val="1"/>
      <w:marLeft w:val="0"/>
      <w:marRight w:val="0"/>
      <w:marTop w:val="0"/>
      <w:marBottom w:val="0"/>
      <w:divBdr>
        <w:top w:val="none" w:sz="0" w:space="0" w:color="auto"/>
        <w:left w:val="none" w:sz="0" w:space="0" w:color="auto"/>
        <w:bottom w:val="none" w:sz="0" w:space="0" w:color="auto"/>
        <w:right w:val="none" w:sz="0" w:space="0" w:color="auto"/>
      </w:divBdr>
    </w:div>
    <w:div w:id="974793973">
      <w:bodyDiv w:val="1"/>
      <w:marLeft w:val="0"/>
      <w:marRight w:val="0"/>
      <w:marTop w:val="0"/>
      <w:marBottom w:val="0"/>
      <w:divBdr>
        <w:top w:val="none" w:sz="0" w:space="0" w:color="auto"/>
        <w:left w:val="none" w:sz="0" w:space="0" w:color="auto"/>
        <w:bottom w:val="none" w:sz="0" w:space="0" w:color="auto"/>
        <w:right w:val="none" w:sz="0" w:space="0" w:color="auto"/>
      </w:divBdr>
    </w:div>
    <w:div w:id="1081483490">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092167981">
      <w:bodyDiv w:val="1"/>
      <w:marLeft w:val="0"/>
      <w:marRight w:val="0"/>
      <w:marTop w:val="0"/>
      <w:marBottom w:val="0"/>
      <w:divBdr>
        <w:top w:val="none" w:sz="0" w:space="0" w:color="auto"/>
        <w:left w:val="none" w:sz="0" w:space="0" w:color="auto"/>
        <w:bottom w:val="none" w:sz="0" w:space="0" w:color="auto"/>
        <w:right w:val="none" w:sz="0" w:space="0" w:color="auto"/>
      </w:divBdr>
    </w:div>
    <w:div w:id="1106079215">
      <w:bodyDiv w:val="1"/>
      <w:marLeft w:val="0"/>
      <w:marRight w:val="0"/>
      <w:marTop w:val="0"/>
      <w:marBottom w:val="0"/>
      <w:divBdr>
        <w:top w:val="none" w:sz="0" w:space="0" w:color="auto"/>
        <w:left w:val="none" w:sz="0" w:space="0" w:color="auto"/>
        <w:bottom w:val="none" w:sz="0" w:space="0" w:color="auto"/>
        <w:right w:val="none" w:sz="0" w:space="0" w:color="auto"/>
      </w:divBdr>
    </w:div>
    <w:div w:id="1218324148">
      <w:bodyDiv w:val="1"/>
      <w:marLeft w:val="0"/>
      <w:marRight w:val="0"/>
      <w:marTop w:val="0"/>
      <w:marBottom w:val="0"/>
      <w:divBdr>
        <w:top w:val="none" w:sz="0" w:space="0" w:color="auto"/>
        <w:left w:val="none" w:sz="0" w:space="0" w:color="auto"/>
        <w:bottom w:val="none" w:sz="0" w:space="0" w:color="auto"/>
        <w:right w:val="none" w:sz="0" w:space="0" w:color="auto"/>
      </w:divBdr>
    </w:div>
    <w:div w:id="1325739027">
      <w:bodyDiv w:val="1"/>
      <w:marLeft w:val="0"/>
      <w:marRight w:val="0"/>
      <w:marTop w:val="0"/>
      <w:marBottom w:val="0"/>
      <w:divBdr>
        <w:top w:val="none" w:sz="0" w:space="0" w:color="auto"/>
        <w:left w:val="none" w:sz="0" w:space="0" w:color="auto"/>
        <w:bottom w:val="none" w:sz="0" w:space="0" w:color="auto"/>
        <w:right w:val="none" w:sz="0" w:space="0" w:color="auto"/>
      </w:divBdr>
    </w:div>
    <w:div w:id="1510174765">
      <w:bodyDiv w:val="1"/>
      <w:marLeft w:val="0"/>
      <w:marRight w:val="0"/>
      <w:marTop w:val="0"/>
      <w:marBottom w:val="0"/>
      <w:divBdr>
        <w:top w:val="none" w:sz="0" w:space="0" w:color="auto"/>
        <w:left w:val="none" w:sz="0" w:space="0" w:color="auto"/>
        <w:bottom w:val="none" w:sz="0" w:space="0" w:color="auto"/>
        <w:right w:val="none" w:sz="0" w:space="0" w:color="auto"/>
      </w:divBdr>
    </w:div>
    <w:div w:id="1554850627">
      <w:bodyDiv w:val="1"/>
      <w:marLeft w:val="0"/>
      <w:marRight w:val="0"/>
      <w:marTop w:val="0"/>
      <w:marBottom w:val="0"/>
      <w:divBdr>
        <w:top w:val="none" w:sz="0" w:space="0" w:color="auto"/>
        <w:left w:val="none" w:sz="0" w:space="0" w:color="auto"/>
        <w:bottom w:val="none" w:sz="0" w:space="0" w:color="auto"/>
        <w:right w:val="none" w:sz="0" w:space="0" w:color="auto"/>
      </w:divBdr>
    </w:div>
    <w:div w:id="1666932364">
      <w:bodyDiv w:val="1"/>
      <w:marLeft w:val="0"/>
      <w:marRight w:val="0"/>
      <w:marTop w:val="0"/>
      <w:marBottom w:val="0"/>
      <w:divBdr>
        <w:top w:val="none" w:sz="0" w:space="0" w:color="auto"/>
        <w:left w:val="none" w:sz="0" w:space="0" w:color="auto"/>
        <w:bottom w:val="none" w:sz="0" w:space="0" w:color="auto"/>
        <w:right w:val="none" w:sz="0" w:space="0" w:color="auto"/>
      </w:divBdr>
    </w:div>
    <w:div w:id="1834225996">
      <w:bodyDiv w:val="1"/>
      <w:marLeft w:val="0"/>
      <w:marRight w:val="0"/>
      <w:marTop w:val="0"/>
      <w:marBottom w:val="0"/>
      <w:divBdr>
        <w:top w:val="none" w:sz="0" w:space="0" w:color="auto"/>
        <w:left w:val="none" w:sz="0" w:space="0" w:color="auto"/>
        <w:bottom w:val="none" w:sz="0" w:space="0" w:color="auto"/>
        <w:right w:val="none" w:sz="0" w:space="0" w:color="auto"/>
      </w:divBdr>
    </w:div>
    <w:div w:id="1868639241">
      <w:bodyDiv w:val="1"/>
      <w:marLeft w:val="0"/>
      <w:marRight w:val="0"/>
      <w:marTop w:val="0"/>
      <w:marBottom w:val="0"/>
      <w:divBdr>
        <w:top w:val="none" w:sz="0" w:space="0" w:color="auto"/>
        <w:left w:val="none" w:sz="0" w:space="0" w:color="auto"/>
        <w:bottom w:val="none" w:sz="0" w:space="0" w:color="auto"/>
        <w:right w:val="none" w:sz="0" w:space="0" w:color="auto"/>
      </w:divBdr>
    </w:div>
    <w:div w:id="19009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5338</Words>
  <Characters>31501</Characters>
  <Application>Microsoft Office Word</Application>
  <DocSecurity>0</DocSecurity>
  <Lines>262</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36766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Válková Ivana (UPM-JEA)</cp:lastModifiedBy>
  <cp:revision>3</cp:revision>
  <cp:lastPrinted>1899-12-31T23:00:00Z</cp:lastPrinted>
  <dcterms:created xsi:type="dcterms:W3CDTF">2026-04-30T05:07:00Z</dcterms:created>
  <dcterms:modified xsi:type="dcterms:W3CDTF">2026-04-30T06:34:00Z</dcterms:modified>
</cp:coreProperties>
</file>