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DD" w:rsidRPr="0088736C" w:rsidRDefault="008E66DD" w:rsidP="008E66DD">
      <w:pPr>
        <w:spacing w:line="276" w:lineRule="auto"/>
        <w:ind w:left="284" w:hanging="284"/>
        <w:jc w:val="center"/>
        <w:rPr>
          <w:rFonts w:ascii="Arial Narrow" w:eastAsia="Calibri" w:hAnsi="Arial Narrow"/>
          <w:b/>
          <w:sz w:val="32"/>
          <w:szCs w:val="28"/>
          <w:lang w:eastAsia="en-US"/>
        </w:rPr>
      </w:pPr>
      <w:r>
        <w:rPr>
          <w:rFonts w:ascii="Arial Narrow" w:eastAsia="Calibri" w:hAnsi="Arial Narrow"/>
          <w:b/>
          <w:sz w:val="32"/>
          <w:szCs w:val="28"/>
          <w:lang w:eastAsia="en-US"/>
        </w:rPr>
        <w:t>Dodatek č. 1</w:t>
      </w:r>
    </w:p>
    <w:p w:rsidR="008E66DD" w:rsidRDefault="008E66DD" w:rsidP="008E66DD">
      <w:pPr>
        <w:spacing w:line="276" w:lineRule="auto"/>
        <w:ind w:left="284" w:hanging="284"/>
        <w:jc w:val="center"/>
        <w:rPr>
          <w:rFonts w:ascii="Arial Narrow" w:eastAsia="Calibri" w:hAnsi="Arial Narrow"/>
          <w:lang w:eastAsia="en-US"/>
        </w:rPr>
      </w:pPr>
      <w:r w:rsidRPr="006F474C">
        <w:rPr>
          <w:rFonts w:ascii="Arial Narrow" w:eastAsia="Calibri" w:hAnsi="Arial Narrow"/>
          <w:lang w:eastAsia="en-US"/>
        </w:rPr>
        <w:t>ke smlouvě o dílo ze dne 22</w:t>
      </w:r>
      <w:r>
        <w:rPr>
          <w:rFonts w:ascii="Arial Narrow" w:eastAsia="Calibri" w:hAnsi="Arial Narrow"/>
          <w:lang w:eastAsia="en-US"/>
        </w:rPr>
        <w:t>.</w:t>
      </w:r>
      <w:r w:rsidRPr="006F474C">
        <w:rPr>
          <w:rFonts w:ascii="Arial Narrow" w:eastAsia="Calibri" w:hAnsi="Arial Narrow"/>
          <w:lang w:eastAsia="en-US"/>
        </w:rPr>
        <w:t xml:space="preserve"> 8. 2016</w:t>
      </w:r>
      <w:r>
        <w:rPr>
          <w:rFonts w:ascii="Arial Narrow" w:eastAsia="Calibri" w:hAnsi="Arial Narrow"/>
          <w:lang w:eastAsia="en-US"/>
        </w:rPr>
        <w:t xml:space="preserve"> na realizaci </w:t>
      </w:r>
      <w:r w:rsidRPr="006F474C">
        <w:rPr>
          <w:rFonts w:ascii="Arial Narrow" w:eastAsia="Calibri" w:hAnsi="Arial Narrow"/>
          <w:lang w:eastAsia="en-US"/>
        </w:rPr>
        <w:t>veřejné zakázky malého rozsahu s</w:t>
      </w:r>
      <w:r>
        <w:rPr>
          <w:rFonts w:ascii="Arial Narrow" w:eastAsia="Calibri" w:hAnsi="Arial Narrow"/>
          <w:lang w:eastAsia="en-US"/>
        </w:rPr>
        <w:t> </w:t>
      </w:r>
      <w:r w:rsidRPr="006F474C">
        <w:rPr>
          <w:rFonts w:ascii="Arial Narrow" w:eastAsia="Calibri" w:hAnsi="Arial Narrow"/>
          <w:lang w:eastAsia="en-US"/>
        </w:rPr>
        <w:t>názvem</w:t>
      </w:r>
    </w:p>
    <w:p w:rsidR="008E66DD" w:rsidRPr="006F474C" w:rsidRDefault="00592BE3" w:rsidP="008E66DD">
      <w:pPr>
        <w:spacing w:line="276" w:lineRule="auto"/>
        <w:ind w:left="284" w:hanging="284"/>
        <w:jc w:val="center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</w:rPr>
        <w:t xml:space="preserve">       </w:t>
      </w:r>
      <w:r w:rsidRPr="00D17D60">
        <w:rPr>
          <w:rFonts w:ascii="Arial Narrow" w:hAnsi="Arial Narrow"/>
          <w:snapToGrid w:val="0"/>
        </w:rPr>
        <w:t xml:space="preserve">dílo </w:t>
      </w:r>
      <w:r>
        <w:rPr>
          <w:rFonts w:ascii="Arial Narrow" w:hAnsi="Arial Narrow"/>
          <w:b/>
          <w:snapToGrid w:val="0"/>
        </w:rPr>
        <w:t>„ Oprava stropu</w:t>
      </w:r>
      <w:r w:rsidRPr="00D17D60">
        <w:rPr>
          <w:rFonts w:ascii="Arial Narrow" w:hAnsi="Arial Narrow"/>
          <w:b/>
          <w:snapToGrid w:val="0"/>
        </w:rPr>
        <w:t xml:space="preserve"> </w:t>
      </w:r>
      <w:r>
        <w:rPr>
          <w:rFonts w:ascii="Arial Narrow" w:hAnsi="Arial Narrow"/>
          <w:b/>
          <w:snapToGrid w:val="0"/>
        </w:rPr>
        <w:t>budovy „J</w:t>
      </w:r>
      <w:r w:rsidRPr="00D17D60">
        <w:rPr>
          <w:rFonts w:ascii="Arial Narrow" w:hAnsi="Arial Narrow"/>
          <w:b/>
          <w:snapToGrid w:val="0"/>
        </w:rPr>
        <w:t>“</w:t>
      </w:r>
      <w:r>
        <w:rPr>
          <w:rFonts w:ascii="Arial Narrow" w:hAnsi="Arial Narrow"/>
          <w:b/>
          <w:snapToGrid w:val="0"/>
        </w:rPr>
        <w:t xml:space="preserve"> v areálu Psychiatrické nemocnice Horní Beřkovice“</w:t>
      </w:r>
      <w:r w:rsidRPr="00D17D60">
        <w:rPr>
          <w:rFonts w:ascii="Arial Narrow" w:hAnsi="Arial Narrow"/>
          <w:snapToGrid w:val="0"/>
        </w:rPr>
        <w:t xml:space="preserve">  </w:t>
      </w:r>
      <w:r w:rsidR="008E66DD" w:rsidRPr="006F474C">
        <w:rPr>
          <w:rFonts w:ascii="Arial Narrow" w:hAnsi="Arial Narrow"/>
        </w:rPr>
        <w:t xml:space="preserve"> </w:t>
      </w:r>
    </w:p>
    <w:p w:rsidR="00592BE3" w:rsidRDefault="00592BE3" w:rsidP="00592BE3">
      <w:pPr>
        <w:widowControl w:val="0"/>
        <w:rPr>
          <w:rFonts w:ascii="Arial Narrow" w:hAnsi="Arial Narrow"/>
          <w:b/>
          <w:caps/>
          <w:snapToGrid w:val="0"/>
          <w:szCs w:val="20"/>
        </w:rPr>
      </w:pPr>
      <w:r>
        <w:rPr>
          <w:rFonts w:ascii="Arial Narrow" w:hAnsi="Arial Narrow"/>
          <w:b/>
          <w:caps/>
          <w:snapToGrid w:val="0"/>
          <w:szCs w:val="20"/>
        </w:rPr>
        <w:tab/>
      </w:r>
    </w:p>
    <w:p w:rsidR="00592BE3" w:rsidRDefault="00592BE3" w:rsidP="00592BE3">
      <w:pPr>
        <w:widowControl w:val="0"/>
        <w:rPr>
          <w:rFonts w:ascii="Arial Narrow" w:hAnsi="Arial Narrow"/>
          <w:b/>
          <w:caps/>
          <w:snapToGrid w:val="0"/>
          <w:szCs w:val="20"/>
        </w:rPr>
      </w:pPr>
    </w:p>
    <w:p w:rsidR="008E66DD" w:rsidRPr="00592BE3" w:rsidRDefault="00592BE3" w:rsidP="00592BE3">
      <w:pPr>
        <w:widowControl w:val="0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caps/>
          <w:snapToGrid w:val="0"/>
          <w:szCs w:val="20"/>
        </w:rPr>
        <w:tab/>
      </w:r>
      <w:r>
        <w:rPr>
          <w:rFonts w:ascii="Arial Narrow" w:hAnsi="Arial Narrow"/>
          <w:b/>
          <w:caps/>
          <w:snapToGrid w:val="0"/>
          <w:szCs w:val="20"/>
        </w:rPr>
        <w:tab/>
      </w:r>
      <w:r>
        <w:rPr>
          <w:rFonts w:ascii="Arial Narrow" w:hAnsi="Arial Narrow"/>
          <w:b/>
          <w:caps/>
          <w:snapToGrid w:val="0"/>
          <w:szCs w:val="20"/>
        </w:rPr>
        <w:tab/>
      </w:r>
      <w:r>
        <w:rPr>
          <w:rFonts w:ascii="Arial Narrow" w:hAnsi="Arial Narrow"/>
          <w:b/>
          <w:caps/>
          <w:snapToGrid w:val="0"/>
          <w:szCs w:val="20"/>
        </w:rPr>
        <w:tab/>
      </w:r>
      <w:r>
        <w:rPr>
          <w:rFonts w:ascii="Arial Narrow" w:hAnsi="Arial Narrow"/>
          <w:b/>
          <w:caps/>
          <w:snapToGrid w:val="0"/>
          <w:szCs w:val="20"/>
        </w:rPr>
        <w:tab/>
      </w:r>
      <w:r>
        <w:rPr>
          <w:rFonts w:ascii="Arial Narrow" w:hAnsi="Arial Narrow"/>
          <w:b/>
          <w:caps/>
          <w:snapToGrid w:val="0"/>
          <w:szCs w:val="20"/>
        </w:rPr>
        <w:tab/>
      </w:r>
      <w:r w:rsidRPr="00592BE3">
        <w:rPr>
          <w:rFonts w:ascii="Arial Narrow" w:hAnsi="Arial Narrow"/>
          <w:b/>
          <w:snapToGrid w:val="0"/>
          <w:szCs w:val="20"/>
        </w:rPr>
        <w:t>Článek</w:t>
      </w:r>
      <w:r>
        <w:rPr>
          <w:rFonts w:ascii="Arial Narrow" w:hAnsi="Arial Narrow"/>
          <w:b/>
          <w:snapToGrid w:val="0"/>
          <w:szCs w:val="20"/>
        </w:rPr>
        <w:t xml:space="preserve"> I.</w:t>
      </w:r>
    </w:p>
    <w:p w:rsidR="008E66DD" w:rsidRPr="00D17D60" w:rsidRDefault="008E66DD" w:rsidP="008E66DD">
      <w:pPr>
        <w:keepNext/>
        <w:widowControl w:val="0"/>
        <w:ind w:left="720"/>
        <w:outlineLvl w:val="0"/>
        <w:rPr>
          <w:rFonts w:ascii="Arial Narrow" w:hAnsi="Arial Narrow"/>
          <w:b/>
          <w:caps/>
          <w:snapToGrid w:val="0"/>
          <w:szCs w:val="20"/>
        </w:rPr>
      </w:pPr>
    </w:p>
    <w:p w:rsidR="008E66DD" w:rsidRPr="00D17D60" w:rsidRDefault="008E66DD" w:rsidP="008E66DD">
      <w:pPr>
        <w:keepNext/>
        <w:widowControl w:val="0"/>
        <w:ind w:left="720"/>
        <w:outlineLvl w:val="0"/>
        <w:rPr>
          <w:rFonts w:ascii="Arial Narrow" w:hAnsi="Arial Narrow"/>
          <w:b/>
          <w:caps/>
          <w:snapToGrid w:val="0"/>
          <w:szCs w:val="20"/>
        </w:rPr>
      </w:pPr>
    </w:p>
    <w:p w:rsidR="008E66DD" w:rsidRPr="00D17D60" w:rsidRDefault="008E66DD" w:rsidP="008E66DD">
      <w:pPr>
        <w:keepNext/>
        <w:widowControl w:val="0"/>
        <w:numPr>
          <w:ilvl w:val="0"/>
          <w:numId w:val="11"/>
        </w:numPr>
        <w:spacing w:after="200" w:line="276" w:lineRule="auto"/>
        <w:outlineLvl w:val="0"/>
        <w:rPr>
          <w:rFonts w:ascii="Arial Narrow" w:hAnsi="Arial Narrow"/>
          <w:b/>
          <w:caps/>
          <w:snapToGrid w:val="0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>Objednatel:</w:t>
      </w:r>
      <w:r w:rsidRPr="00D17D60">
        <w:rPr>
          <w:rFonts w:ascii="Arial Narrow" w:hAnsi="Arial Narrow"/>
          <w:b/>
          <w:caps/>
          <w:snapToGrid w:val="0"/>
          <w:szCs w:val="20"/>
        </w:rPr>
        <w:tab/>
        <w:t xml:space="preserve"> </w:t>
      </w:r>
    </w:p>
    <w:p w:rsidR="008E66DD" w:rsidRPr="00D17D60" w:rsidRDefault="008E66DD" w:rsidP="008E66DD">
      <w:pPr>
        <w:keepNext/>
        <w:widowControl w:val="0"/>
        <w:ind w:firstLine="708"/>
        <w:outlineLvl w:val="0"/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>Název: Psychiatrická nemocnice Horní Beřkovice</w:t>
      </w:r>
    </w:p>
    <w:p w:rsidR="008E66DD" w:rsidRPr="00D17D60" w:rsidRDefault="008E66DD" w:rsidP="008E66DD">
      <w:pPr>
        <w:ind w:firstLine="708"/>
        <w:jc w:val="both"/>
        <w:rPr>
          <w:rFonts w:ascii="Arial Narrow" w:hAnsi="Arial Narrow" w:cs="Arial"/>
          <w:szCs w:val="22"/>
        </w:rPr>
      </w:pPr>
      <w:r w:rsidRPr="00D17D60">
        <w:rPr>
          <w:rFonts w:ascii="Arial Narrow" w:hAnsi="Arial Narrow" w:cs="Arial"/>
          <w:szCs w:val="22"/>
        </w:rPr>
        <w:t>Sídlo:   Podřipská 1, Horní Beřkovice, PSČ: 411 85</w:t>
      </w:r>
    </w:p>
    <w:p w:rsidR="008E66DD" w:rsidRPr="00D17D60" w:rsidRDefault="008E66DD" w:rsidP="008E66DD">
      <w:pPr>
        <w:ind w:firstLine="708"/>
        <w:jc w:val="both"/>
        <w:rPr>
          <w:rFonts w:ascii="Arial Narrow" w:hAnsi="Arial Narrow" w:cs="Arial"/>
          <w:szCs w:val="22"/>
        </w:rPr>
      </w:pPr>
      <w:r w:rsidRPr="00D17D60">
        <w:rPr>
          <w:rFonts w:ascii="Arial Narrow" w:hAnsi="Arial Narrow" w:cs="Arial"/>
          <w:szCs w:val="22"/>
        </w:rPr>
        <w:t>IČ:       00673552</w:t>
      </w:r>
    </w:p>
    <w:p w:rsidR="008E66DD" w:rsidRPr="00D17D60" w:rsidRDefault="008E66DD" w:rsidP="008E66DD">
      <w:pPr>
        <w:ind w:firstLine="708"/>
        <w:jc w:val="both"/>
        <w:rPr>
          <w:rFonts w:ascii="Arial Narrow" w:hAnsi="Arial Narrow" w:cs="Arial"/>
          <w:szCs w:val="22"/>
        </w:rPr>
      </w:pPr>
      <w:r w:rsidRPr="00D17D60">
        <w:rPr>
          <w:rFonts w:ascii="Arial Narrow" w:hAnsi="Arial Narrow" w:cs="Arial"/>
          <w:szCs w:val="22"/>
        </w:rPr>
        <w:t xml:space="preserve">DIČ:     CZ 00673552 </w:t>
      </w:r>
    </w:p>
    <w:p w:rsidR="008E66DD" w:rsidRPr="00D17D60" w:rsidRDefault="008E66DD" w:rsidP="008E66DD">
      <w:pPr>
        <w:ind w:left="708"/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szCs w:val="20"/>
        </w:rPr>
        <w:t>státní příspěvková organizace zařízená rozhodnutím ministerstva zdravotnictví ČR -  zřiz</w:t>
      </w:r>
      <w:r>
        <w:rPr>
          <w:rFonts w:ascii="Arial Narrow" w:hAnsi="Arial Narrow"/>
          <w:szCs w:val="20"/>
        </w:rPr>
        <w:t>ovací listina ve znění ze dne 20. 9. 2016 č. j. MZDR 49270/2016-1/OPŘ</w:t>
      </w:r>
    </w:p>
    <w:p w:rsidR="008E66DD" w:rsidRPr="00D17D60" w:rsidRDefault="008E66DD" w:rsidP="008E66DD">
      <w:pPr>
        <w:tabs>
          <w:tab w:val="left" w:pos="1440"/>
        </w:tabs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szCs w:val="20"/>
        </w:rPr>
        <w:t xml:space="preserve">            </w:t>
      </w:r>
      <w:r>
        <w:rPr>
          <w:rFonts w:ascii="Arial Narrow" w:hAnsi="Arial Narrow"/>
          <w:szCs w:val="20"/>
        </w:rPr>
        <w:t xml:space="preserve"> </w:t>
      </w:r>
      <w:r w:rsidRPr="00D17D60">
        <w:rPr>
          <w:rFonts w:ascii="Arial Narrow" w:hAnsi="Arial Narrow"/>
          <w:szCs w:val="20"/>
        </w:rPr>
        <w:t>zastoupená:  MUDr.</w:t>
      </w:r>
      <w:r w:rsidR="008951AC">
        <w:rPr>
          <w:rFonts w:ascii="Arial Narrow" w:hAnsi="Arial Narrow"/>
          <w:szCs w:val="20"/>
        </w:rPr>
        <w:t xml:space="preserve"> Jiřím Tomečkem, MBA, ředitelem</w:t>
      </w:r>
    </w:p>
    <w:p w:rsidR="008E66DD" w:rsidRPr="00D17D60" w:rsidRDefault="008E66DD" w:rsidP="008E66DD">
      <w:pPr>
        <w:tabs>
          <w:tab w:val="left" w:pos="1440"/>
        </w:tabs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color w:val="FF0000"/>
          <w:szCs w:val="20"/>
        </w:rPr>
        <w:t xml:space="preserve">            </w:t>
      </w:r>
    </w:p>
    <w:p w:rsidR="008E66DD" w:rsidRPr="00D17D60" w:rsidRDefault="008E66DD" w:rsidP="008E66DD">
      <w:pPr>
        <w:tabs>
          <w:tab w:val="left" w:pos="1418"/>
        </w:tabs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szCs w:val="22"/>
        </w:rPr>
        <w:t xml:space="preserve">           (d</w:t>
      </w:r>
      <w:r w:rsidRPr="00D17D60">
        <w:rPr>
          <w:rFonts w:ascii="Arial Narrow" w:hAnsi="Arial Narrow"/>
          <w:snapToGrid w:val="0"/>
          <w:szCs w:val="22"/>
        </w:rPr>
        <w:t>ále jen “objednatel”)</w:t>
      </w:r>
    </w:p>
    <w:p w:rsidR="008E66DD" w:rsidRPr="00D17D60" w:rsidRDefault="008E66DD" w:rsidP="008E66DD">
      <w:pPr>
        <w:tabs>
          <w:tab w:val="left" w:pos="1418"/>
        </w:tabs>
        <w:jc w:val="both"/>
        <w:rPr>
          <w:rFonts w:ascii="Arial Narrow" w:hAnsi="Arial Narrow"/>
          <w:szCs w:val="20"/>
        </w:rPr>
      </w:pPr>
    </w:p>
    <w:p w:rsidR="008E66DD" w:rsidRPr="00D17D60" w:rsidRDefault="008E66DD" w:rsidP="008E66DD">
      <w:pPr>
        <w:tabs>
          <w:tab w:val="left" w:pos="1418"/>
        </w:tabs>
        <w:spacing w:before="120" w:after="120" w:line="240" w:lineRule="exact"/>
        <w:ind w:left="1418" w:hanging="1418"/>
        <w:jc w:val="both"/>
        <w:rPr>
          <w:rFonts w:ascii="Arial Narrow" w:hAnsi="Arial Narrow"/>
          <w:szCs w:val="20"/>
        </w:rPr>
      </w:pPr>
      <w:r w:rsidRPr="00D17D60">
        <w:rPr>
          <w:rFonts w:ascii="Arial Narrow" w:hAnsi="Arial Narrow"/>
          <w:b/>
          <w:snapToGrid w:val="0"/>
          <w:szCs w:val="20"/>
        </w:rPr>
        <w:t xml:space="preserve">       </w:t>
      </w:r>
      <w:proofErr w:type="gramStart"/>
      <w:r w:rsidRPr="00D17D60">
        <w:rPr>
          <w:rFonts w:ascii="Arial Narrow" w:hAnsi="Arial Narrow"/>
          <w:b/>
          <w:snapToGrid w:val="0"/>
          <w:szCs w:val="20"/>
        </w:rPr>
        <w:t>2 . Zhotovitel</w:t>
      </w:r>
      <w:proofErr w:type="gramEnd"/>
      <w:r w:rsidRPr="00D17D60">
        <w:rPr>
          <w:rFonts w:ascii="Arial Narrow" w:hAnsi="Arial Narrow"/>
          <w:b/>
          <w:snapToGrid w:val="0"/>
          <w:szCs w:val="20"/>
        </w:rPr>
        <w:t>:</w:t>
      </w:r>
      <w:r w:rsidRPr="00D17D60">
        <w:rPr>
          <w:rFonts w:ascii="Arial Narrow" w:hAnsi="Arial Narrow"/>
          <w:b/>
          <w:snapToGrid w:val="0"/>
          <w:szCs w:val="20"/>
        </w:rPr>
        <w:tab/>
      </w:r>
    </w:p>
    <w:p w:rsidR="008E66DD" w:rsidRDefault="008E66DD" w:rsidP="008E66DD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     Firma:</w:t>
      </w:r>
      <w:r w:rsidRPr="00D17D60">
        <w:rPr>
          <w:rFonts w:ascii="Arial Narrow" w:hAnsi="Arial Narrow"/>
          <w:snapToGrid w:val="0"/>
          <w:szCs w:val="20"/>
        </w:rPr>
        <w:t xml:space="preserve">  </w:t>
      </w:r>
      <w:r>
        <w:rPr>
          <w:rFonts w:ascii="Arial Narrow" w:hAnsi="Arial Narrow"/>
          <w:snapToGrid w:val="0"/>
          <w:szCs w:val="20"/>
        </w:rPr>
        <w:t xml:space="preserve">Michal </w:t>
      </w:r>
      <w:proofErr w:type="spellStart"/>
      <w:r>
        <w:rPr>
          <w:rFonts w:ascii="Arial Narrow" w:hAnsi="Arial Narrow"/>
          <w:snapToGrid w:val="0"/>
          <w:szCs w:val="20"/>
        </w:rPr>
        <w:t>Bartko</w:t>
      </w:r>
      <w:proofErr w:type="spellEnd"/>
      <w:r w:rsidRPr="00D17D60">
        <w:rPr>
          <w:rFonts w:ascii="Arial Narrow" w:hAnsi="Arial Narrow"/>
          <w:snapToGrid w:val="0"/>
          <w:szCs w:val="20"/>
        </w:rPr>
        <w:t xml:space="preserve">                </w:t>
      </w:r>
    </w:p>
    <w:p w:rsidR="008E66DD" w:rsidRPr="00D17D60" w:rsidRDefault="008E66DD" w:rsidP="008E66DD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     Sídlo:   Palackého 433, Štětí, PSČ: 411 08                   </w:t>
      </w:r>
    </w:p>
    <w:p w:rsidR="008E66DD" w:rsidRPr="00D17D60" w:rsidRDefault="008E66DD" w:rsidP="008E66DD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szCs w:val="20"/>
        </w:rPr>
        <w:t xml:space="preserve">            IČ:   </w:t>
      </w:r>
      <w:r>
        <w:rPr>
          <w:rFonts w:ascii="Arial Narrow" w:hAnsi="Arial Narrow"/>
          <w:snapToGrid w:val="0"/>
          <w:szCs w:val="20"/>
        </w:rPr>
        <w:t xml:space="preserve">     67865020              </w:t>
      </w:r>
    </w:p>
    <w:p w:rsidR="008E66DD" w:rsidRPr="00D17D60" w:rsidRDefault="008E66DD" w:rsidP="008E66DD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 w:rsidRPr="00D17D60">
        <w:rPr>
          <w:rFonts w:ascii="Arial Narrow" w:hAnsi="Arial Narrow"/>
          <w:snapToGrid w:val="0"/>
          <w:color w:val="FF0000"/>
          <w:szCs w:val="20"/>
        </w:rPr>
        <w:t xml:space="preserve">            </w:t>
      </w:r>
      <w:r w:rsidRPr="00D17D60">
        <w:rPr>
          <w:rFonts w:ascii="Arial Narrow" w:hAnsi="Arial Narrow"/>
          <w:snapToGrid w:val="0"/>
          <w:szCs w:val="20"/>
        </w:rPr>
        <w:t xml:space="preserve">DIČ:   </w:t>
      </w:r>
      <w:r w:rsidR="00E57DEA">
        <w:rPr>
          <w:rFonts w:ascii="Arial Narrow" w:hAnsi="Arial Narrow"/>
          <w:snapToGrid w:val="0"/>
          <w:szCs w:val="20"/>
        </w:rPr>
        <w:t xml:space="preserve"> </w:t>
      </w:r>
      <w:r w:rsidRPr="00D17D60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 xml:space="preserve">CZ7403062689    </w:t>
      </w:r>
      <w:r w:rsidRPr="00D17D60">
        <w:rPr>
          <w:rFonts w:ascii="Arial Narrow" w:hAnsi="Arial Narrow"/>
          <w:snapToGrid w:val="0"/>
          <w:szCs w:val="20"/>
        </w:rPr>
        <w:t xml:space="preserve">   </w:t>
      </w:r>
      <w:r>
        <w:rPr>
          <w:rFonts w:ascii="Arial Narrow" w:hAnsi="Arial Narrow"/>
          <w:snapToGrid w:val="0"/>
          <w:szCs w:val="20"/>
        </w:rPr>
        <w:t xml:space="preserve">                 </w:t>
      </w:r>
    </w:p>
    <w:p w:rsidR="008E66DD" w:rsidRPr="00D17D60" w:rsidRDefault="00C64D97" w:rsidP="008E66DD">
      <w:pPr>
        <w:widowControl w:val="0"/>
        <w:tabs>
          <w:tab w:val="left" w:pos="1418"/>
          <w:tab w:val="left" w:pos="2694"/>
        </w:tabs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</w:t>
      </w:r>
      <w:r w:rsidR="008E66DD" w:rsidRPr="00D17D60">
        <w:rPr>
          <w:rFonts w:ascii="Arial Narrow" w:hAnsi="Arial Narrow"/>
          <w:snapToGrid w:val="0"/>
          <w:szCs w:val="20"/>
        </w:rPr>
        <w:t xml:space="preserve">     (dále jen “zhotovitel”)</w:t>
      </w:r>
    </w:p>
    <w:p w:rsidR="008E66DD" w:rsidRPr="00D17D60" w:rsidRDefault="008E66DD" w:rsidP="008E66DD">
      <w:pPr>
        <w:widowControl w:val="0"/>
        <w:rPr>
          <w:rFonts w:ascii="Arial Narrow" w:hAnsi="Arial Narrow"/>
          <w:caps/>
          <w:snapToGrid w:val="0"/>
          <w:szCs w:val="20"/>
        </w:rPr>
      </w:pPr>
      <w:r w:rsidRPr="00D17D60">
        <w:rPr>
          <w:rFonts w:ascii="Arial Narrow" w:hAnsi="Arial Narrow"/>
          <w:caps/>
          <w:snapToGrid w:val="0"/>
          <w:szCs w:val="20"/>
        </w:rPr>
        <w:t xml:space="preserve">   </w:t>
      </w:r>
    </w:p>
    <w:p w:rsidR="008E66DD" w:rsidRDefault="008E66DD" w:rsidP="008E66DD">
      <w:pPr>
        <w:widowControl w:val="0"/>
        <w:jc w:val="center"/>
        <w:rPr>
          <w:rFonts w:ascii="Arial Narrow" w:hAnsi="Arial Narrow"/>
          <w:b/>
          <w:caps/>
          <w:snapToGrid w:val="0"/>
          <w:szCs w:val="20"/>
        </w:rPr>
      </w:pPr>
    </w:p>
    <w:p w:rsidR="008E66DD" w:rsidRPr="008436FF" w:rsidRDefault="008E66DD" w:rsidP="008E66DD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</w:p>
    <w:p w:rsidR="008E66DD" w:rsidRDefault="008E66DD" w:rsidP="008E66DD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II.</w:t>
      </w:r>
    </w:p>
    <w:p w:rsidR="008E66DD" w:rsidRDefault="008E66DD" w:rsidP="008E66DD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</w:p>
    <w:p w:rsidR="008E66DD" w:rsidRPr="00125D92" w:rsidRDefault="008E66DD" w:rsidP="008E66DD">
      <w:pPr>
        <w:widowControl w:val="0"/>
        <w:ind w:left="341" w:hanging="284"/>
        <w:jc w:val="both"/>
        <w:rPr>
          <w:rFonts w:ascii="Arial Narrow" w:hAnsi="Arial Narrow"/>
          <w:b/>
          <w:snapToGrid w:val="0"/>
          <w:szCs w:val="20"/>
        </w:rPr>
      </w:pPr>
      <w:r w:rsidRPr="00626558">
        <w:rPr>
          <w:rFonts w:ascii="Arial Narrow" w:hAnsi="Arial Narrow"/>
          <w:snapToGrid w:val="0"/>
          <w:szCs w:val="20"/>
        </w:rPr>
        <w:t>1.</w:t>
      </w:r>
      <w:r>
        <w:rPr>
          <w:rFonts w:ascii="Arial Narrow" w:hAnsi="Arial Narrow"/>
          <w:b/>
          <w:snapToGrid w:val="0"/>
          <w:szCs w:val="20"/>
        </w:rPr>
        <w:t xml:space="preserve"> </w:t>
      </w:r>
      <w:r w:rsidRPr="006F474C">
        <w:rPr>
          <w:rFonts w:ascii="Arial Narrow" w:hAnsi="Arial Narrow"/>
          <w:snapToGrid w:val="0"/>
          <w:szCs w:val="20"/>
        </w:rPr>
        <w:t>Obj</w:t>
      </w:r>
      <w:r>
        <w:rPr>
          <w:rFonts w:ascii="Arial Narrow" w:hAnsi="Arial Narrow"/>
          <w:snapToGrid w:val="0"/>
          <w:szCs w:val="20"/>
        </w:rPr>
        <w:t>ednatel a zhotovitel prohlašují, že uzavřeli tento dodatek č. 1 ke smlouvě o dílo ze dne</w:t>
      </w:r>
      <w:r w:rsidRPr="006F474C">
        <w:rPr>
          <w:rFonts w:ascii="Arial Narrow" w:hAnsi="Arial Narrow"/>
          <w:snapToGrid w:val="0"/>
          <w:szCs w:val="20"/>
        </w:rPr>
        <w:t xml:space="preserve"> </w:t>
      </w:r>
      <w:r w:rsidR="00592BE3">
        <w:rPr>
          <w:rFonts w:ascii="Arial Narrow" w:hAnsi="Arial Narrow"/>
          <w:snapToGrid w:val="0"/>
          <w:szCs w:val="20"/>
        </w:rPr>
        <w:t>3. 7. 2017</w:t>
      </w:r>
      <w:r>
        <w:rPr>
          <w:rFonts w:ascii="Arial Narrow" w:hAnsi="Arial Narrow"/>
          <w:snapToGrid w:val="0"/>
          <w:szCs w:val="20"/>
        </w:rPr>
        <w:t xml:space="preserve"> </w:t>
      </w:r>
      <w:r w:rsidRPr="006F474C">
        <w:rPr>
          <w:rFonts w:ascii="Arial Narrow" w:hAnsi="Arial Narrow"/>
          <w:snapToGrid w:val="0"/>
          <w:szCs w:val="20"/>
        </w:rPr>
        <w:t xml:space="preserve">s ohledem na </w:t>
      </w:r>
      <w:r>
        <w:rPr>
          <w:rFonts w:ascii="Arial Narrow" w:hAnsi="Arial Narrow"/>
          <w:snapToGrid w:val="0"/>
          <w:szCs w:val="20"/>
        </w:rPr>
        <w:t xml:space="preserve">skutečnost, že v </w:t>
      </w:r>
      <w:r w:rsidRPr="009E4A9A">
        <w:rPr>
          <w:rFonts w:ascii="Arial Narrow" w:hAnsi="Arial Narrow"/>
          <w:snapToGrid w:val="0"/>
          <w:szCs w:val="20"/>
        </w:rPr>
        <w:t> průběhu realizace zakázky bylo zjištěno, že skutečný rozsah prováděných prací je větší než rozsah prací uvedený ve výkazu výměr, tvořícím součást zadávací dokumentace.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  <w:r w:rsidRPr="009E4A9A">
        <w:rPr>
          <w:rFonts w:ascii="Arial Narrow" w:hAnsi="Arial Narrow"/>
          <w:snapToGrid w:val="0"/>
          <w:szCs w:val="20"/>
        </w:rPr>
        <w:tab/>
      </w:r>
    </w:p>
    <w:p w:rsidR="008E66DD" w:rsidRPr="009E4A9A" w:rsidRDefault="008E66DD" w:rsidP="008E66DD">
      <w:pPr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</w:p>
    <w:p w:rsidR="008E66DD" w:rsidRDefault="008E66DD" w:rsidP="008E66DD">
      <w:pPr>
        <w:widowControl w:val="0"/>
        <w:ind w:left="341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Pr="009E4A9A">
        <w:rPr>
          <w:rFonts w:ascii="Arial Narrow" w:hAnsi="Arial Narrow"/>
          <w:snapToGrid w:val="0"/>
          <w:szCs w:val="20"/>
        </w:rPr>
        <w:t xml:space="preserve"> Smluvní strany provedly soupis dodatečných stavebních prací, jejich</w:t>
      </w:r>
      <w:r>
        <w:rPr>
          <w:rFonts w:ascii="Arial Narrow" w:hAnsi="Arial Narrow"/>
          <w:snapToGrid w:val="0"/>
          <w:szCs w:val="20"/>
        </w:rPr>
        <w:t>ž</w:t>
      </w:r>
      <w:r w:rsidRPr="009E4A9A">
        <w:rPr>
          <w:rFonts w:ascii="Arial Narrow" w:hAnsi="Arial Narrow"/>
          <w:snapToGrid w:val="0"/>
          <w:szCs w:val="20"/>
        </w:rPr>
        <w:t xml:space="preserve"> nezbytnost je dána potřebou dokončit realizaci díla.  Smluvní cena za dodatečné stavební práce činí </w:t>
      </w:r>
      <w:r>
        <w:rPr>
          <w:rFonts w:ascii="Arial Narrow" w:hAnsi="Arial Narrow"/>
          <w:snapToGrid w:val="0"/>
          <w:szCs w:val="20"/>
        </w:rPr>
        <w:t xml:space="preserve">celkem </w:t>
      </w:r>
      <w:r w:rsidR="00592BE3">
        <w:rPr>
          <w:rFonts w:ascii="Arial Narrow" w:hAnsi="Arial Narrow"/>
          <w:snapToGrid w:val="0"/>
          <w:szCs w:val="20"/>
        </w:rPr>
        <w:t>26 797,89,-Kč</w:t>
      </w:r>
      <w:r w:rsidR="005F237E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>bez</w:t>
      </w:r>
      <w:r w:rsidRPr="009E4A9A">
        <w:rPr>
          <w:rFonts w:ascii="Arial Narrow" w:hAnsi="Arial Narrow"/>
          <w:snapToGrid w:val="0"/>
          <w:szCs w:val="20"/>
        </w:rPr>
        <w:t xml:space="preserve"> DPH. </w:t>
      </w:r>
      <w:r w:rsidRPr="00CB75DF">
        <w:rPr>
          <w:rFonts w:ascii="Arial Narrow" w:hAnsi="Arial Narrow"/>
          <w:snapToGrid w:val="0"/>
          <w:szCs w:val="20"/>
        </w:rPr>
        <w:t>Rozsah dodatečných stavebních prací je uveden v</w:t>
      </w:r>
      <w:r>
        <w:rPr>
          <w:rFonts w:ascii="Arial Narrow" w:hAnsi="Arial Narrow"/>
          <w:snapToGrid w:val="0"/>
          <w:szCs w:val="20"/>
        </w:rPr>
        <w:t xml:space="preserve">e </w:t>
      </w:r>
      <w:r w:rsidR="00592BE3">
        <w:rPr>
          <w:rFonts w:ascii="Arial Narrow" w:hAnsi="Arial Narrow"/>
          <w:snapToGrid w:val="0"/>
          <w:szCs w:val="20"/>
        </w:rPr>
        <w:t>výkazu výměr, který</w:t>
      </w:r>
      <w:r w:rsidRPr="00CB75DF">
        <w:rPr>
          <w:rFonts w:ascii="Arial Narrow" w:hAnsi="Arial Narrow"/>
          <w:snapToGrid w:val="0"/>
          <w:szCs w:val="20"/>
        </w:rPr>
        <w:t xml:space="preserve"> tvoří přílohu tohoto dodatku ke smlouvě.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</w:p>
    <w:p w:rsidR="008E66DD" w:rsidRPr="00CB75DF" w:rsidRDefault="008E66DD" w:rsidP="008E66DD">
      <w:pPr>
        <w:widowControl w:val="0"/>
        <w:ind w:left="57" w:firstLine="284"/>
        <w:jc w:val="both"/>
        <w:rPr>
          <w:rFonts w:ascii="Arial Narrow" w:hAnsi="Arial Narrow"/>
          <w:snapToGrid w:val="0"/>
          <w:szCs w:val="20"/>
        </w:rPr>
      </w:pPr>
    </w:p>
    <w:p w:rsidR="008E66DD" w:rsidRDefault="008E66DD" w:rsidP="008E66DD">
      <w:pPr>
        <w:spacing w:line="300" w:lineRule="auto"/>
        <w:ind w:left="57" w:firstLine="284"/>
        <w:jc w:val="both"/>
        <w:rPr>
          <w:rFonts w:ascii="Arial Narrow" w:hAnsi="Arial Narrow"/>
          <w:b/>
          <w:snapToGrid w:val="0"/>
          <w:szCs w:val="20"/>
        </w:rPr>
      </w:pPr>
    </w:p>
    <w:p w:rsidR="008E66DD" w:rsidRPr="005D031B" w:rsidRDefault="008E66DD" w:rsidP="008E66DD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 w:rsidRPr="005D031B">
        <w:rPr>
          <w:rFonts w:ascii="Arial Narrow" w:hAnsi="Arial Narrow"/>
          <w:b/>
          <w:snapToGrid w:val="0"/>
          <w:szCs w:val="20"/>
        </w:rPr>
        <w:t>Článek III</w:t>
      </w:r>
      <w:r>
        <w:rPr>
          <w:rFonts w:ascii="Arial Narrow" w:hAnsi="Arial Narrow"/>
          <w:b/>
          <w:snapToGrid w:val="0"/>
          <w:szCs w:val="20"/>
        </w:rPr>
        <w:t>.</w:t>
      </w:r>
    </w:p>
    <w:p w:rsidR="008E66DD" w:rsidRDefault="008E66DD" w:rsidP="008E66DD">
      <w:pPr>
        <w:spacing w:line="300" w:lineRule="auto"/>
        <w:ind w:left="341" w:hanging="284"/>
        <w:jc w:val="both"/>
        <w:rPr>
          <w:rFonts w:ascii="Arial Narrow" w:hAnsi="Arial Narrow"/>
          <w:snapToGrid w:val="0"/>
          <w:szCs w:val="20"/>
        </w:rPr>
      </w:pPr>
    </w:p>
    <w:p w:rsidR="00F41B07" w:rsidRPr="00F41B07" w:rsidRDefault="00DF6970" w:rsidP="00F41B07">
      <w:pPr>
        <w:widowControl w:val="0"/>
        <w:tabs>
          <w:tab w:val="left" w:pos="567"/>
          <w:tab w:val="left" w:pos="4962"/>
        </w:tabs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ab/>
      </w:r>
      <w:r w:rsidR="008E66DD" w:rsidRPr="005D031B">
        <w:rPr>
          <w:rFonts w:ascii="Arial Narrow" w:hAnsi="Arial Narrow"/>
          <w:snapToGrid w:val="0"/>
          <w:szCs w:val="20"/>
        </w:rPr>
        <w:t>S ohled</w:t>
      </w:r>
      <w:r w:rsidR="008E66DD">
        <w:rPr>
          <w:rFonts w:ascii="Arial Narrow" w:hAnsi="Arial Narrow"/>
          <w:snapToGrid w:val="0"/>
          <w:szCs w:val="20"/>
        </w:rPr>
        <w:t xml:space="preserve">em na výše uvedené se </w:t>
      </w:r>
      <w:proofErr w:type="gramStart"/>
      <w:r w:rsidR="008E66DD" w:rsidRPr="005F237E">
        <w:rPr>
          <w:rFonts w:ascii="Arial Narrow" w:hAnsi="Arial Narrow"/>
          <w:snapToGrid w:val="0"/>
          <w:szCs w:val="20"/>
        </w:rPr>
        <w:t xml:space="preserve">článek </w:t>
      </w:r>
      <w:r>
        <w:rPr>
          <w:rFonts w:ascii="Arial Narrow" w:hAnsi="Arial Narrow"/>
          <w:snapToGrid w:val="0"/>
          <w:szCs w:val="20"/>
        </w:rPr>
        <w:t xml:space="preserve"> </w:t>
      </w:r>
      <w:r w:rsidR="005F237E" w:rsidRPr="005F237E">
        <w:rPr>
          <w:rFonts w:ascii="Arial Narrow" w:hAnsi="Arial Narrow"/>
          <w:snapToGrid w:val="0"/>
          <w:szCs w:val="20"/>
        </w:rPr>
        <w:t>V. „CENA</w:t>
      </w:r>
      <w:proofErr w:type="gramEnd"/>
      <w:r w:rsidR="005F237E" w:rsidRPr="005F237E">
        <w:rPr>
          <w:rFonts w:ascii="Arial Narrow" w:hAnsi="Arial Narrow"/>
          <w:snapToGrid w:val="0"/>
          <w:szCs w:val="20"/>
        </w:rPr>
        <w:t xml:space="preserve"> DÍLA“</w:t>
      </w:r>
      <w:r w:rsidR="00592BE3" w:rsidRPr="005F237E">
        <w:rPr>
          <w:rFonts w:ascii="Arial Narrow" w:hAnsi="Arial Narrow"/>
          <w:snapToGrid w:val="0"/>
          <w:szCs w:val="20"/>
        </w:rPr>
        <w:t xml:space="preserve">  </w:t>
      </w:r>
      <w:r w:rsidR="005F237E" w:rsidRPr="005F237E">
        <w:rPr>
          <w:rFonts w:ascii="Arial Narrow" w:hAnsi="Arial Narrow"/>
          <w:snapToGrid w:val="0"/>
          <w:szCs w:val="20"/>
        </w:rPr>
        <w:t>v bodu 2</w:t>
      </w:r>
      <w:r w:rsidR="00C64D97">
        <w:rPr>
          <w:rFonts w:ascii="Arial Narrow" w:hAnsi="Arial Narrow"/>
          <w:snapToGrid w:val="0"/>
          <w:szCs w:val="20"/>
        </w:rPr>
        <w:t>.</w:t>
      </w:r>
      <w:r w:rsidR="005F237E">
        <w:rPr>
          <w:rFonts w:ascii="Arial Narrow" w:hAnsi="Arial Narrow"/>
          <w:snapToGrid w:val="0"/>
          <w:szCs w:val="20"/>
        </w:rPr>
        <w:t xml:space="preserve"> mění a bod 2. </w:t>
      </w:r>
      <w:r>
        <w:rPr>
          <w:rFonts w:ascii="Arial Narrow" w:hAnsi="Arial Narrow"/>
          <w:snapToGrid w:val="0"/>
          <w:szCs w:val="20"/>
        </w:rPr>
        <w:t>t</w:t>
      </w:r>
      <w:r w:rsidR="005F237E">
        <w:rPr>
          <w:rFonts w:ascii="Arial Narrow" w:hAnsi="Arial Narrow"/>
          <w:snapToGrid w:val="0"/>
          <w:szCs w:val="20"/>
        </w:rPr>
        <w:t>ohoto článku zní takto:</w:t>
      </w:r>
    </w:p>
    <w:p w:rsidR="00F41B07" w:rsidRPr="00D17D60" w:rsidRDefault="00DF6970" w:rsidP="00F41B07">
      <w:pPr>
        <w:widowControl w:val="0"/>
        <w:spacing w:before="120" w:after="120" w:line="280" w:lineRule="exact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„ </w:t>
      </w:r>
      <w:r w:rsidR="00F41B07" w:rsidRPr="00D17D60">
        <w:rPr>
          <w:rFonts w:ascii="Arial Narrow" w:hAnsi="Arial Narrow"/>
          <w:snapToGrid w:val="0"/>
          <w:szCs w:val="20"/>
        </w:rPr>
        <w:t>2.   Sjednaná cena díla dle jednotlivých objektů činí:</w:t>
      </w:r>
    </w:p>
    <w:p w:rsidR="00F41B07" w:rsidRDefault="00F41B07" w:rsidP="00F41B07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lastRenderedPageBreak/>
        <w:t xml:space="preserve">       </w:t>
      </w:r>
      <w:r w:rsidR="00DF6970">
        <w:rPr>
          <w:rFonts w:ascii="Arial Narrow" w:hAnsi="Arial Narrow"/>
          <w:snapToGrid w:val="0"/>
          <w:szCs w:val="20"/>
        </w:rPr>
        <w:t>491 692</w:t>
      </w:r>
      <w:r>
        <w:rPr>
          <w:rFonts w:ascii="Arial Narrow" w:hAnsi="Arial Narrow"/>
          <w:snapToGrid w:val="0"/>
          <w:szCs w:val="20"/>
        </w:rPr>
        <w:t>,</w:t>
      </w:r>
      <w:r w:rsidR="00DF6970">
        <w:rPr>
          <w:rFonts w:ascii="Arial Narrow" w:hAnsi="Arial Narrow"/>
          <w:snapToGrid w:val="0"/>
          <w:szCs w:val="20"/>
        </w:rPr>
        <w:t xml:space="preserve">07 </w:t>
      </w:r>
      <w:r>
        <w:rPr>
          <w:rFonts w:ascii="Arial Narrow" w:hAnsi="Arial Narrow"/>
          <w:snapToGrid w:val="0"/>
          <w:szCs w:val="20"/>
        </w:rPr>
        <w:t>Kč bez DPH,</w:t>
      </w:r>
    </w:p>
    <w:p w:rsidR="00F41B07" w:rsidRDefault="00F41B07" w:rsidP="00F41B07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</w:t>
      </w:r>
      <w:r w:rsidR="00DF6970">
        <w:rPr>
          <w:rFonts w:ascii="Arial Narrow" w:hAnsi="Arial Narrow"/>
          <w:snapToGrid w:val="0"/>
          <w:szCs w:val="20"/>
        </w:rPr>
        <w:t>103 255,33</w:t>
      </w:r>
      <w:r>
        <w:rPr>
          <w:rFonts w:ascii="Arial Narrow" w:hAnsi="Arial Narrow"/>
          <w:snapToGrid w:val="0"/>
          <w:szCs w:val="20"/>
        </w:rPr>
        <w:t xml:space="preserve"> Kč - výše DPH,</w:t>
      </w:r>
    </w:p>
    <w:p w:rsidR="00F41B07" w:rsidRDefault="00F41B07" w:rsidP="00F41B07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     </w:t>
      </w:r>
      <w:r w:rsidR="00DF6970">
        <w:rPr>
          <w:rFonts w:ascii="Arial Narrow" w:hAnsi="Arial Narrow"/>
          <w:snapToGrid w:val="0"/>
          <w:szCs w:val="20"/>
        </w:rPr>
        <w:t>594 947,40</w:t>
      </w:r>
      <w:r>
        <w:rPr>
          <w:rFonts w:ascii="Arial Narrow" w:hAnsi="Arial Narrow"/>
          <w:snapToGrid w:val="0"/>
          <w:szCs w:val="20"/>
        </w:rPr>
        <w:t xml:space="preserve"> Kč s DPH.</w:t>
      </w:r>
    </w:p>
    <w:p w:rsidR="00F41B07" w:rsidRDefault="00F41B07" w:rsidP="00F41B07">
      <w:pPr>
        <w:widowControl w:val="0"/>
        <w:spacing w:before="120" w:after="120" w:line="280" w:lineRule="exact"/>
        <w:ind w:left="357" w:hanging="357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   </w:t>
      </w:r>
      <w:r w:rsidR="00DF6970">
        <w:rPr>
          <w:rFonts w:ascii="Arial Narrow" w:hAnsi="Arial Narrow"/>
          <w:snapToGrid w:val="0"/>
          <w:szCs w:val="20"/>
        </w:rPr>
        <w:t xml:space="preserve">    </w:t>
      </w:r>
      <w:r>
        <w:rPr>
          <w:rFonts w:ascii="Arial Narrow" w:hAnsi="Arial Narrow"/>
          <w:snapToGrid w:val="0"/>
          <w:szCs w:val="20"/>
        </w:rPr>
        <w:t xml:space="preserve">  Zhotovitel </w:t>
      </w:r>
      <w:proofErr w:type="gramStart"/>
      <w:r>
        <w:rPr>
          <w:rFonts w:ascii="Arial Narrow" w:hAnsi="Arial Narrow"/>
          <w:snapToGrid w:val="0"/>
          <w:szCs w:val="20"/>
        </w:rPr>
        <w:t>je  plátcem</w:t>
      </w:r>
      <w:proofErr w:type="gramEnd"/>
      <w:r>
        <w:rPr>
          <w:rFonts w:ascii="Arial Narrow" w:hAnsi="Arial Narrow"/>
          <w:snapToGrid w:val="0"/>
          <w:szCs w:val="20"/>
        </w:rPr>
        <w:t xml:space="preserve"> DPH.</w:t>
      </w:r>
    </w:p>
    <w:p w:rsidR="008E66DD" w:rsidRDefault="008E66DD" w:rsidP="008E66DD">
      <w:pPr>
        <w:widowControl w:val="0"/>
        <w:rPr>
          <w:rFonts w:ascii="Arial Narrow" w:hAnsi="Arial Narrow"/>
          <w:b/>
          <w:snapToGrid w:val="0"/>
          <w:szCs w:val="20"/>
        </w:rPr>
      </w:pPr>
    </w:p>
    <w:p w:rsidR="008E66DD" w:rsidRPr="005D031B" w:rsidRDefault="008E66DD" w:rsidP="008E66DD">
      <w:pPr>
        <w:widowControl w:val="0"/>
        <w:ind w:left="3540" w:firstLine="708"/>
        <w:rPr>
          <w:rFonts w:ascii="Arial Narrow" w:hAnsi="Arial Narrow"/>
          <w:b/>
          <w:snapToGrid w:val="0"/>
          <w:szCs w:val="20"/>
        </w:rPr>
      </w:pPr>
      <w:r w:rsidRPr="005D031B">
        <w:rPr>
          <w:rFonts w:ascii="Arial Narrow" w:hAnsi="Arial Narrow"/>
          <w:b/>
          <w:snapToGrid w:val="0"/>
          <w:szCs w:val="20"/>
        </w:rPr>
        <w:t>Článek IV</w:t>
      </w:r>
      <w:r>
        <w:rPr>
          <w:rFonts w:ascii="Arial Narrow" w:hAnsi="Arial Narrow"/>
          <w:b/>
          <w:snapToGrid w:val="0"/>
          <w:szCs w:val="20"/>
        </w:rPr>
        <w:t>.</w:t>
      </w:r>
    </w:p>
    <w:p w:rsidR="008E66DD" w:rsidRDefault="008E66DD" w:rsidP="008E66DD">
      <w:pPr>
        <w:tabs>
          <w:tab w:val="num" w:pos="426"/>
          <w:tab w:val="num" w:pos="180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Cs w:val="20"/>
        </w:rPr>
      </w:pPr>
    </w:p>
    <w:p w:rsidR="008E66DD" w:rsidRPr="005D031B" w:rsidRDefault="00921A82" w:rsidP="008E66DD">
      <w:pPr>
        <w:tabs>
          <w:tab w:val="num" w:pos="426"/>
          <w:tab w:val="num" w:pos="180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/>
          <w:szCs w:val="20"/>
        </w:rPr>
        <w:tab/>
        <w:t xml:space="preserve">Smluvní strany stvrzují, </w:t>
      </w:r>
      <w:proofErr w:type="gramStart"/>
      <w:r>
        <w:rPr>
          <w:rFonts w:ascii="Arial Narrow" w:hAnsi="Arial Narrow"/>
          <w:szCs w:val="20"/>
        </w:rPr>
        <w:t xml:space="preserve">že </w:t>
      </w:r>
      <w:r w:rsidR="008E66DD" w:rsidRPr="005D031B">
        <w:rPr>
          <w:rFonts w:ascii="Arial Narrow" w:hAnsi="Arial Narrow"/>
          <w:szCs w:val="20"/>
        </w:rPr>
        <w:t xml:space="preserve"> ostatní</w:t>
      </w:r>
      <w:proofErr w:type="gramEnd"/>
      <w:r w:rsidR="008E66DD" w:rsidRPr="005D031B">
        <w:rPr>
          <w:rFonts w:ascii="Arial Narrow" w:hAnsi="Arial Narrow"/>
          <w:szCs w:val="20"/>
        </w:rPr>
        <w:t xml:space="preserve"> ust</w:t>
      </w:r>
      <w:r w:rsidR="007002B5">
        <w:rPr>
          <w:rFonts w:ascii="Arial Narrow" w:hAnsi="Arial Narrow"/>
          <w:szCs w:val="20"/>
        </w:rPr>
        <w:t>anovení smlouvy o dílo ze dne 3. 7. 2017</w:t>
      </w:r>
      <w:r w:rsidR="008E66DD">
        <w:rPr>
          <w:rFonts w:ascii="Arial Narrow" w:hAnsi="Arial Narrow"/>
          <w:szCs w:val="20"/>
        </w:rPr>
        <w:t xml:space="preserve"> </w:t>
      </w:r>
      <w:r w:rsidR="007002B5">
        <w:rPr>
          <w:rFonts w:ascii="Arial Narrow" w:hAnsi="Arial Narrow"/>
          <w:szCs w:val="20"/>
        </w:rPr>
        <w:t xml:space="preserve">se </w:t>
      </w:r>
      <w:r w:rsidR="008E66DD" w:rsidRPr="005D031B">
        <w:rPr>
          <w:rFonts w:ascii="Arial Narrow" w:hAnsi="Arial Narrow"/>
          <w:szCs w:val="20"/>
        </w:rPr>
        <w:t>nemění.</w:t>
      </w:r>
      <w:r w:rsidR="008E66DD" w:rsidRPr="005D031B">
        <w:rPr>
          <w:rFonts w:ascii="Arial Narrow" w:hAnsi="Arial Narrow" w:cs="Arial"/>
          <w:szCs w:val="22"/>
        </w:rPr>
        <w:t xml:space="preserve"> </w:t>
      </w:r>
    </w:p>
    <w:p w:rsidR="008E66DD" w:rsidRPr="005D031B" w:rsidRDefault="008E66DD" w:rsidP="008E66DD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8E66DD" w:rsidRDefault="00C64D97" w:rsidP="008E66DD">
      <w:pPr>
        <w:tabs>
          <w:tab w:val="num" w:pos="426"/>
          <w:tab w:val="num" w:pos="1800"/>
        </w:tabs>
        <w:autoSpaceDE w:val="0"/>
        <w:autoSpaceDN w:val="0"/>
        <w:adjustRightInd w:val="0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 xml:space="preserve"> </w:t>
      </w:r>
      <w:r w:rsidR="008E66DD" w:rsidRPr="005D031B">
        <w:rPr>
          <w:rFonts w:ascii="Arial Narrow" w:hAnsi="Arial Narrow"/>
          <w:b/>
          <w:snapToGrid w:val="0"/>
          <w:szCs w:val="20"/>
        </w:rPr>
        <w:t>Článek V</w:t>
      </w:r>
      <w:r w:rsidR="008E66DD">
        <w:rPr>
          <w:rFonts w:ascii="Arial Narrow" w:hAnsi="Arial Narrow"/>
          <w:b/>
          <w:snapToGrid w:val="0"/>
          <w:szCs w:val="20"/>
        </w:rPr>
        <w:t>.</w:t>
      </w:r>
    </w:p>
    <w:p w:rsidR="008E66DD" w:rsidRPr="005D031B" w:rsidRDefault="008E66DD" w:rsidP="008E66DD">
      <w:pPr>
        <w:tabs>
          <w:tab w:val="num" w:pos="426"/>
          <w:tab w:val="num" w:pos="1800"/>
        </w:tabs>
        <w:autoSpaceDE w:val="0"/>
        <w:autoSpaceDN w:val="0"/>
        <w:adjustRightInd w:val="0"/>
        <w:jc w:val="center"/>
        <w:rPr>
          <w:rFonts w:ascii="Arial Narrow" w:hAnsi="Arial Narrow"/>
          <w:b/>
          <w:snapToGrid w:val="0"/>
          <w:szCs w:val="20"/>
        </w:rPr>
      </w:pPr>
    </w:p>
    <w:p w:rsidR="008E66DD" w:rsidRPr="005D031B" w:rsidRDefault="008E66DD" w:rsidP="008E66DD">
      <w:pPr>
        <w:widowControl w:val="0"/>
        <w:numPr>
          <w:ilvl w:val="0"/>
          <w:numId w:val="12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ind w:left="341" w:hanging="284"/>
        <w:contextualSpacing/>
        <w:jc w:val="both"/>
        <w:rPr>
          <w:rFonts w:ascii="Arial Narrow" w:hAnsi="Arial Narrow"/>
          <w:snapToGrid w:val="0"/>
          <w:szCs w:val="20"/>
        </w:rPr>
      </w:pPr>
      <w:r w:rsidRPr="005D031B">
        <w:rPr>
          <w:rFonts w:ascii="Arial Narrow" w:hAnsi="Arial Narrow"/>
          <w:snapToGrid w:val="0"/>
          <w:szCs w:val="20"/>
        </w:rPr>
        <w:t>Tento dodatek je vyhotoven ve dvou stejnopisech, z nichž každá ze smluvních stran obdrží jeden.</w:t>
      </w:r>
    </w:p>
    <w:p w:rsidR="008E66DD" w:rsidRDefault="008E66DD" w:rsidP="008E66DD">
      <w:pPr>
        <w:ind w:left="341" w:hanging="284"/>
        <w:jc w:val="both"/>
        <w:rPr>
          <w:rFonts w:ascii="Arial Narrow" w:hAnsi="Arial Narrow"/>
          <w:snapToGrid w:val="0"/>
          <w:szCs w:val="20"/>
        </w:rPr>
      </w:pPr>
    </w:p>
    <w:p w:rsidR="008E66DD" w:rsidRPr="009D4B4A" w:rsidRDefault="008E66DD" w:rsidP="008E66DD">
      <w:pPr>
        <w:ind w:left="341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Pr="005D031B">
        <w:rPr>
          <w:rFonts w:ascii="Arial Narrow" w:hAnsi="Arial Narrow"/>
          <w:snapToGrid w:val="0"/>
          <w:szCs w:val="20"/>
        </w:rPr>
        <w:t xml:space="preserve">Tento dodatek nabývá platnosti </w:t>
      </w:r>
      <w:r>
        <w:rPr>
          <w:rFonts w:ascii="Arial Narrow" w:hAnsi="Arial Narrow"/>
          <w:snapToGrid w:val="0"/>
          <w:szCs w:val="20"/>
        </w:rPr>
        <w:t xml:space="preserve">jeho podpisem smluvními stranami </w:t>
      </w:r>
      <w:r w:rsidRPr="005D031B">
        <w:rPr>
          <w:rFonts w:ascii="Arial Narrow" w:hAnsi="Arial Narrow"/>
          <w:snapToGrid w:val="0"/>
          <w:szCs w:val="20"/>
        </w:rPr>
        <w:t xml:space="preserve">a účinnosti dnem jeho </w:t>
      </w:r>
      <w:r>
        <w:rPr>
          <w:rFonts w:ascii="Arial Narrow" w:hAnsi="Arial Narrow"/>
          <w:snapToGrid w:val="0"/>
          <w:szCs w:val="20"/>
        </w:rPr>
        <w:t xml:space="preserve">zveřejnění </w:t>
      </w:r>
      <w:r>
        <w:rPr>
          <w:rFonts w:ascii="Arial Narrow" w:eastAsia="Calibri" w:hAnsi="Arial Narrow"/>
          <w:lang w:eastAsia="en-US"/>
        </w:rPr>
        <w:t xml:space="preserve">v informačním </w:t>
      </w:r>
      <w:r w:rsidRPr="009D4B4A">
        <w:rPr>
          <w:rFonts w:ascii="Arial Narrow" w:eastAsia="Calibri" w:hAnsi="Arial Narrow"/>
          <w:lang w:eastAsia="en-US"/>
        </w:rPr>
        <w:t>systému veřejné správy s názvem „Registr smluv“</w:t>
      </w:r>
      <w:r>
        <w:rPr>
          <w:rFonts w:ascii="Arial Narrow" w:eastAsia="Calibri" w:hAnsi="Arial Narrow"/>
          <w:lang w:eastAsia="en-US"/>
        </w:rPr>
        <w:t xml:space="preserve"> </w:t>
      </w:r>
      <w:r w:rsidRPr="009D4B4A">
        <w:rPr>
          <w:rFonts w:ascii="Arial Narrow" w:eastAsia="Calibri" w:hAnsi="Arial Narrow"/>
          <w:lang w:eastAsia="en-US"/>
        </w:rPr>
        <w:t xml:space="preserve">(dále jen „Registr smluv“). Zveřejnění </w:t>
      </w:r>
      <w:r>
        <w:rPr>
          <w:rFonts w:ascii="Arial Narrow" w:eastAsia="Calibri" w:hAnsi="Arial Narrow"/>
          <w:lang w:eastAsia="en-US"/>
        </w:rPr>
        <w:t>dodatku ke smlouvě</w:t>
      </w:r>
      <w:r w:rsidRPr="009D4B4A">
        <w:rPr>
          <w:rFonts w:ascii="Arial Narrow" w:eastAsia="Calibri" w:hAnsi="Arial Narrow"/>
          <w:lang w:eastAsia="en-US"/>
        </w:rPr>
        <w:t xml:space="preserve"> v Regi</w:t>
      </w:r>
      <w:r>
        <w:rPr>
          <w:rFonts w:ascii="Arial Narrow" w:eastAsia="Calibri" w:hAnsi="Arial Narrow"/>
          <w:lang w:eastAsia="en-US"/>
        </w:rPr>
        <w:t xml:space="preserve">stru smluv zajistí objednatel. Objednatel se zavazuje o zveřejnění </w:t>
      </w:r>
      <w:r w:rsidRPr="009D4B4A">
        <w:rPr>
          <w:rFonts w:ascii="Arial Narrow" w:eastAsia="Calibri" w:hAnsi="Arial Narrow"/>
          <w:lang w:eastAsia="en-US"/>
        </w:rPr>
        <w:t>informovat neprodleně zhotovitele.</w:t>
      </w:r>
    </w:p>
    <w:p w:rsidR="008E66DD" w:rsidRPr="009E4A9A" w:rsidRDefault="008E66DD" w:rsidP="008E66DD">
      <w:pPr>
        <w:widowControl w:val="0"/>
        <w:ind w:left="341" w:hanging="284"/>
        <w:jc w:val="both"/>
        <w:rPr>
          <w:rFonts w:cs="Arial"/>
          <w:snapToGrid w:val="0"/>
          <w:szCs w:val="20"/>
        </w:rPr>
      </w:pPr>
    </w:p>
    <w:p w:rsidR="008E66DD" w:rsidRPr="009E4A9A" w:rsidRDefault="008E66DD" w:rsidP="008E66DD">
      <w:pPr>
        <w:widowControl w:val="0"/>
        <w:ind w:left="341" w:hanging="284"/>
        <w:jc w:val="both"/>
        <w:rPr>
          <w:snapToGrid w:val="0"/>
          <w:szCs w:val="20"/>
        </w:rPr>
      </w:pPr>
    </w:p>
    <w:p w:rsidR="008E66DD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Pr="00B83597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</w:t>
      </w:r>
      <w:r w:rsidR="007002B5">
        <w:rPr>
          <w:rFonts w:ascii="Arial Narrow" w:hAnsi="Arial Narrow"/>
          <w:szCs w:val="24"/>
        </w:rPr>
        <w:t>V Horních Beřkovicích, dne 27. září 2017</w:t>
      </w:r>
    </w:p>
    <w:p w:rsidR="008E66DD" w:rsidRPr="00B83597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Pr="00B83597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Pr="00B83597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>Za zhotovitele:</w:t>
      </w:r>
    </w:p>
    <w:p w:rsidR="008E66DD" w:rsidRPr="00B83597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Pr="00B83597" w:rsidRDefault="008E66DD" w:rsidP="008E66DD">
      <w:pPr>
        <w:pStyle w:val="NormlnIMP2"/>
        <w:jc w:val="both"/>
        <w:rPr>
          <w:rFonts w:ascii="Arial Narrow" w:hAnsi="Arial Narrow"/>
          <w:szCs w:val="24"/>
        </w:rPr>
      </w:pPr>
    </w:p>
    <w:p w:rsidR="008E66DD" w:rsidRPr="00B83597" w:rsidRDefault="008E66DD" w:rsidP="008E66DD">
      <w:pPr>
        <w:pStyle w:val="NormlnIMP2"/>
        <w:ind w:firstLine="31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>…………………………….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 xml:space="preserve">……………………………… </w:t>
      </w:r>
    </w:p>
    <w:p w:rsidR="008E66DD" w:rsidRPr="00B83597" w:rsidRDefault="008E66DD" w:rsidP="008E66DD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Pr="00B83597">
        <w:rPr>
          <w:rFonts w:ascii="Arial Narrow" w:hAnsi="Arial Narrow"/>
          <w:szCs w:val="24"/>
        </w:rPr>
        <w:t xml:space="preserve">MUDr. Jiří Tomeček, MBA                      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 xml:space="preserve"> </w:t>
      </w:r>
      <w:r w:rsidR="007B1DD4">
        <w:rPr>
          <w:rFonts w:ascii="Arial Narrow" w:hAnsi="Arial Narrow"/>
          <w:szCs w:val="24"/>
        </w:rPr>
        <w:t>Michal Bartko</w:t>
      </w:r>
    </w:p>
    <w:p w:rsidR="008E66DD" w:rsidRPr="00B83597" w:rsidRDefault="008E66DD" w:rsidP="008E66DD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ředitel                                                              </w:t>
      </w:r>
    </w:p>
    <w:p w:rsidR="008E66DD" w:rsidRPr="00B83597" w:rsidRDefault="008E66DD" w:rsidP="008E66DD">
      <w:pPr>
        <w:rPr>
          <w:rFonts w:ascii="Arial Narrow" w:hAnsi="Arial Narrow"/>
        </w:rPr>
      </w:pPr>
    </w:p>
    <w:p w:rsidR="008E66DD" w:rsidRDefault="008E66DD" w:rsidP="008E66DD"/>
    <w:p w:rsidR="008E66DD" w:rsidRPr="00801871" w:rsidRDefault="00921A82" w:rsidP="008E66D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proofErr w:type="gramStart"/>
      <w:r w:rsidR="008E66DD" w:rsidRPr="00801871">
        <w:rPr>
          <w:rFonts w:ascii="Arial Narrow" w:hAnsi="Arial Narrow"/>
        </w:rPr>
        <w:t>( podepsáno</w:t>
      </w:r>
      <w:proofErr w:type="gramEnd"/>
      <w:r w:rsidR="008E66DD" w:rsidRPr="00801871">
        <w:rPr>
          <w:rFonts w:ascii="Arial Narrow" w:hAnsi="Arial Narrow"/>
        </w:rPr>
        <w:t xml:space="preserve">, orazítkováno)                                                   </w:t>
      </w:r>
      <w:r w:rsidR="008E66DD">
        <w:rPr>
          <w:rFonts w:ascii="Arial Narrow" w:hAnsi="Arial Narrow"/>
        </w:rPr>
        <w:t xml:space="preserve">            </w:t>
      </w:r>
      <w:r w:rsidR="008E66DD" w:rsidRPr="00801871">
        <w:rPr>
          <w:rFonts w:ascii="Arial Narrow" w:hAnsi="Arial Narrow"/>
        </w:rPr>
        <w:t xml:space="preserve">  ( podepsáno, orazítkováno)</w:t>
      </w:r>
    </w:p>
    <w:p w:rsidR="001D22D2" w:rsidRDefault="001D22D2">
      <w:bookmarkStart w:id="0" w:name="_GoBack"/>
      <w:bookmarkEnd w:id="0"/>
    </w:p>
    <w:sectPr w:rsidR="001D2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D07"/>
    <w:multiLevelType w:val="hybridMultilevel"/>
    <w:tmpl w:val="2688B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44EF1"/>
    <w:multiLevelType w:val="hybridMultilevel"/>
    <w:tmpl w:val="33907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8C"/>
    <w:rsid w:val="001D22D2"/>
    <w:rsid w:val="0022768C"/>
    <w:rsid w:val="00592BE3"/>
    <w:rsid w:val="005F237E"/>
    <w:rsid w:val="007002B5"/>
    <w:rsid w:val="007B1DD4"/>
    <w:rsid w:val="008951AC"/>
    <w:rsid w:val="008E66DD"/>
    <w:rsid w:val="00921A82"/>
    <w:rsid w:val="009351EC"/>
    <w:rsid w:val="00C64D97"/>
    <w:rsid w:val="00CB0FD2"/>
    <w:rsid w:val="00DF6970"/>
    <w:rsid w:val="00E57DEA"/>
    <w:rsid w:val="00F41B07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6DD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customStyle="1" w:styleId="NormlnIMP2">
    <w:name w:val="Normální_IMP~2"/>
    <w:basedOn w:val="Normln"/>
    <w:rsid w:val="008E66DD"/>
    <w:pPr>
      <w:widowControl w:val="0"/>
      <w:spacing w:line="276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6DD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customStyle="1" w:styleId="NormlnIMP2">
    <w:name w:val="Normální_IMP~2"/>
    <w:basedOn w:val="Normln"/>
    <w:rsid w:val="008E66DD"/>
    <w:pPr>
      <w:widowControl w:val="0"/>
      <w:spacing w:line="276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ředitelství 100</cp:lastModifiedBy>
  <cp:revision>5</cp:revision>
  <cp:lastPrinted>2017-09-27T08:53:00Z</cp:lastPrinted>
  <dcterms:created xsi:type="dcterms:W3CDTF">2017-09-27T09:18:00Z</dcterms:created>
  <dcterms:modified xsi:type="dcterms:W3CDTF">2017-09-27T09:49:00Z</dcterms:modified>
</cp:coreProperties>
</file>