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CDE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EB365" wp14:editId="4FB4DA52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B342" w14:textId="163FEF89" w:rsidR="000068E9" w:rsidRPr="00436F73" w:rsidRDefault="00DA32ED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Radek Novotný</w:t>
                            </w:r>
                          </w:p>
                          <w:p w14:paraId="731DEE53" w14:textId="67343BAF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DA32ED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60907223</w:t>
                            </w:r>
                            <w:r w:rsidR="008F664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A32ED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DIČ: CZ6706100445</w:t>
                            </w:r>
                          </w:p>
                          <w:p w14:paraId="5E4CD006" w14:textId="0DC4133E" w:rsidR="00436F73" w:rsidRPr="00C4343D" w:rsidRDefault="00DA32ED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K Náhonu 743, 543 71 Hostinné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365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76C4B342" w14:textId="163FEF89" w:rsidR="000068E9" w:rsidRPr="00436F73" w:rsidRDefault="00DA32ED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Radek Novotný</w:t>
                      </w:r>
                    </w:p>
                    <w:p w14:paraId="731DEE53" w14:textId="67343BAF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DA32ED">
                        <w:rPr>
                          <w:rFonts w:asciiTheme="majorHAnsi" w:hAnsiTheme="majorHAnsi"/>
                          <w:sz w:val="22"/>
                          <w:szCs w:val="22"/>
                        </w:rPr>
                        <w:t>60907223</w:t>
                      </w:r>
                      <w:r w:rsidR="008F664B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, </w:t>
                      </w:r>
                      <w:r w:rsidR="00DA32ED">
                        <w:rPr>
                          <w:rFonts w:asciiTheme="majorHAnsi" w:hAnsiTheme="majorHAnsi"/>
                          <w:sz w:val="22"/>
                          <w:szCs w:val="22"/>
                        </w:rPr>
                        <w:t>DIČ: CZ6706100445</w:t>
                      </w:r>
                    </w:p>
                    <w:p w14:paraId="5E4CD006" w14:textId="0DC4133E" w:rsidR="00436F73" w:rsidRPr="00C4343D" w:rsidRDefault="00DA32ED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K Náhonu 743, 543 71 Hostinné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4BAE85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3A970CAC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942314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 w14:textId="19DE5123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C93C60">
        <w:rPr>
          <w:rFonts w:asciiTheme="majorHAnsi" w:hAnsiTheme="majorHAnsi"/>
          <w:b/>
          <w:sz w:val="22"/>
          <w:szCs w:val="22"/>
        </w:rPr>
        <w:t>0</w:t>
      </w:r>
      <w:r w:rsidR="00294862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/202</w:t>
      </w:r>
      <w:r w:rsidR="00C93C60">
        <w:rPr>
          <w:rFonts w:asciiTheme="majorHAnsi" w:hAnsiTheme="majorHAnsi"/>
          <w:b/>
          <w:sz w:val="22"/>
          <w:szCs w:val="22"/>
        </w:rPr>
        <w:t>6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BBE308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3EB7D4A" w14:textId="431424F4" w:rsidR="008813F9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DA32ED">
        <w:rPr>
          <w:rFonts w:ascii="Cambria" w:hAnsi="Cambria"/>
          <w:sz w:val="22"/>
          <w:szCs w:val="22"/>
        </w:rPr>
        <w:t>demontáž přetlakových hal v areálu Tenisového centra Olšanská na adrese Chelčického 43, 130 00 Praha 3</w:t>
      </w:r>
    </w:p>
    <w:p w14:paraId="1B0508B1" w14:textId="23F12355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DA32ED">
        <w:rPr>
          <w:rFonts w:ascii="Cambria" w:hAnsi="Cambria"/>
          <w:sz w:val="22"/>
          <w:szCs w:val="22"/>
        </w:rPr>
        <w:t>91</w:t>
      </w:r>
      <w:r w:rsidR="00547E96">
        <w:rPr>
          <w:rFonts w:ascii="Cambria" w:hAnsi="Cambria"/>
          <w:sz w:val="22"/>
          <w:szCs w:val="22"/>
        </w:rPr>
        <w:t xml:space="preserve">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</w:t>
      </w:r>
      <w:r w:rsidR="00DA32ED">
        <w:rPr>
          <w:rFonts w:ascii="Cambria" w:hAnsi="Cambria"/>
          <w:sz w:val="22"/>
          <w:szCs w:val="22"/>
        </w:rPr>
        <w:t xml:space="preserve">bez </w:t>
      </w:r>
      <w:r>
        <w:rPr>
          <w:rFonts w:ascii="Cambria" w:hAnsi="Cambria"/>
          <w:sz w:val="22"/>
          <w:szCs w:val="22"/>
        </w:rPr>
        <w:t>DPH.</w:t>
      </w:r>
    </w:p>
    <w:p w14:paraId="2B2B36C2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6E51543" w14:textId="5B0E8696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8813F9">
        <w:rPr>
          <w:rFonts w:asciiTheme="majorHAnsi" w:eastAsia="Times New Roman" w:hAnsiTheme="majorHAnsi" w:cs="Times New Roman"/>
          <w:sz w:val="22"/>
          <w:szCs w:val="22"/>
        </w:rPr>
        <w:t>2</w:t>
      </w:r>
      <w:r w:rsidR="00C93C60">
        <w:rPr>
          <w:rFonts w:asciiTheme="majorHAnsi" w:eastAsia="Times New Roman" w:hAnsiTheme="majorHAnsi" w:cs="Times New Roman"/>
          <w:sz w:val="22"/>
          <w:szCs w:val="22"/>
        </w:rPr>
        <w:t>7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8F664B">
        <w:rPr>
          <w:rFonts w:asciiTheme="majorHAnsi" w:eastAsia="Times New Roman" w:hAnsiTheme="majorHAnsi" w:cs="Times New Roman"/>
          <w:sz w:val="22"/>
          <w:szCs w:val="22"/>
        </w:rPr>
        <w:t>4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C93C60">
        <w:rPr>
          <w:rFonts w:asciiTheme="majorHAnsi" w:eastAsia="Times New Roman" w:hAnsiTheme="majorHAnsi" w:cs="Times New Roman"/>
          <w:sz w:val="22"/>
          <w:szCs w:val="22"/>
        </w:rPr>
        <w:t>6</w:t>
      </w:r>
    </w:p>
    <w:p w14:paraId="31B56454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2CD911E" w14:textId="77777777" w:rsidR="00D97FD0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49ED305" w14:textId="77777777" w:rsidR="00D97FD0" w:rsidRPr="00624134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6D6BAB1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6C4D96A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8D58B6E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352BF3A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97EC" w14:textId="77777777" w:rsidR="001464A2" w:rsidRDefault="001464A2" w:rsidP="009269F8">
      <w:pPr>
        <w:spacing w:after="0" w:line="240" w:lineRule="auto"/>
      </w:pPr>
      <w:r>
        <w:separator/>
      </w:r>
    </w:p>
  </w:endnote>
  <w:endnote w:type="continuationSeparator" w:id="0">
    <w:p w14:paraId="0F093097" w14:textId="77777777" w:rsidR="001464A2" w:rsidRDefault="001464A2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E9F1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74E6D51">
        <v:rect id="_x0000_i1025" style="width:0;height:1.5pt" o:hralign="center" o:hrstd="t" o:hr="t" fillcolor="#a0a0a0" stroked="f"/>
      </w:pict>
    </w:r>
  </w:p>
  <w:p w14:paraId="6FD0AFDE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33F7D860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634B71D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6393" w14:textId="77777777" w:rsidR="001464A2" w:rsidRDefault="001464A2" w:rsidP="009269F8">
      <w:pPr>
        <w:spacing w:after="0" w:line="240" w:lineRule="auto"/>
      </w:pPr>
      <w:r>
        <w:separator/>
      </w:r>
    </w:p>
  </w:footnote>
  <w:footnote w:type="continuationSeparator" w:id="0">
    <w:p w14:paraId="3AF70964" w14:textId="77777777" w:rsidR="001464A2" w:rsidRDefault="001464A2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28C" w14:textId="77777777" w:rsidR="00A73E45" w:rsidRDefault="00A73E45" w:rsidP="009269F8">
    <w:pPr>
      <w:pStyle w:val="Zhlav"/>
      <w:jc w:val="right"/>
    </w:pPr>
  </w:p>
  <w:p w14:paraId="187CFAB1" w14:textId="77777777" w:rsidR="009407D0" w:rsidRDefault="009407D0" w:rsidP="009269F8">
    <w:pPr>
      <w:pStyle w:val="Zhlav"/>
      <w:jc w:val="right"/>
    </w:pPr>
  </w:p>
  <w:p w14:paraId="0DAA0616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52C2C1BD" wp14:editId="148F44C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 w14:textId="77777777" w:rsidR="006F3A05" w:rsidRDefault="006F3A05" w:rsidP="009269F8">
    <w:pPr>
      <w:pStyle w:val="Zhlav"/>
      <w:jc w:val="right"/>
    </w:pPr>
  </w:p>
  <w:p w14:paraId="0A9B476F" w14:textId="77777777" w:rsidR="00624134" w:rsidRDefault="00624134" w:rsidP="009269F8">
    <w:pPr>
      <w:pStyle w:val="Zhlav"/>
      <w:jc w:val="right"/>
    </w:pPr>
  </w:p>
  <w:p w14:paraId="02101F15" w14:textId="77777777" w:rsidR="00624134" w:rsidRDefault="00624134" w:rsidP="009269F8">
    <w:pPr>
      <w:pStyle w:val="Zhlav"/>
      <w:jc w:val="right"/>
    </w:pPr>
  </w:p>
  <w:p w14:paraId="3F850D1F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E1F5C"/>
    <w:multiLevelType w:val="hybridMultilevel"/>
    <w:tmpl w:val="ADA8B84A"/>
    <w:lvl w:ilvl="0" w:tplc="5E64B59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877111">
    <w:abstractNumId w:val="3"/>
  </w:num>
  <w:num w:numId="2" w16cid:durableId="1213426475">
    <w:abstractNumId w:val="0"/>
  </w:num>
  <w:num w:numId="3" w16cid:durableId="2008090808">
    <w:abstractNumId w:val="1"/>
  </w:num>
  <w:num w:numId="4" w16cid:durableId="477919907">
    <w:abstractNumId w:val="4"/>
  </w:num>
  <w:num w:numId="5" w16cid:durableId="1083573907">
    <w:abstractNumId w:val="2"/>
  </w:num>
  <w:num w:numId="6" w16cid:durableId="83801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4F91"/>
    <w:rsid w:val="00036916"/>
    <w:rsid w:val="00092036"/>
    <w:rsid w:val="00093683"/>
    <w:rsid w:val="000F0029"/>
    <w:rsid w:val="000F2C5D"/>
    <w:rsid w:val="00101242"/>
    <w:rsid w:val="0010230E"/>
    <w:rsid w:val="001058F1"/>
    <w:rsid w:val="00106882"/>
    <w:rsid w:val="001464A2"/>
    <w:rsid w:val="001C6129"/>
    <w:rsid w:val="001D5B2D"/>
    <w:rsid w:val="00251C7A"/>
    <w:rsid w:val="0029144D"/>
    <w:rsid w:val="00294862"/>
    <w:rsid w:val="002B5708"/>
    <w:rsid w:val="002C01B9"/>
    <w:rsid w:val="002C3363"/>
    <w:rsid w:val="002D44B2"/>
    <w:rsid w:val="002F0951"/>
    <w:rsid w:val="0031477F"/>
    <w:rsid w:val="00331319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37A66"/>
    <w:rsid w:val="0054135A"/>
    <w:rsid w:val="00547E96"/>
    <w:rsid w:val="005802CE"/>
    <w:rsid w:val="005C6A31"/>
    <w:rsid w:val="005E1D1B"/>
    <w:rsid w:val="005E710E"/>
    <w:rsid w:val="00624134"/>
    <w:rsid w:val="00630BA7"/>
    <w:rsid w:val="00631278"/>
    <w:rsid w:val="00691D56"/>
    <w:rsid w:val="00696A92"/>
    <w:rsid w:val="006E30A9"/>
    <w:rsid w:val="006E6290"/>
    <w:rsid w:val="006F3A05"/>
    <w:rsid w:val="0070346C"/>
    <w:rsid w:val="007041DC"/>
    <w:rsid w:val="00717B5E"/>
    <w:rsid w:val="00722FD6"/>
    <w:rsid w:val="00766379"/>
    <w:rsid w:val="00786A52"/>
    <w:rsid w:val="00787B1E"/>
    <w:rsid w:val="007D242C"/>
    <w:rsid w:val="007F5154"/>
    <w:rsid w:val="007F5A36"/>
    <w:rsid w:val="007F7F5C"/>
    <w:rsid w:val="008051AA"/>
    <w:rsid w:val="008162F0"/>
    <w:rsid w:val="00820244"/>
    <w:rsid w:val="008309DB"/>
    <w:rsid w:val="0083756E"/>
    <w:rsid w:val="008423E3"/>
    <w:rsid w:val="00846AE1"/>
    <w:rsid w:val="0087716F"/>
    <w:rsid w:val="008813F9"/>
    <w:rsid w:val="008A6AD0"/>
    <w:rsid w:val="008B4E73"/>
    <w:rsid w:val="008B6F8F"/>
    <w:rsid w:val="008F664B"/>
    <w:rsid w:val="0091714E"/>
    <w:rsid w:val="009269F8"/>
    <w:rsid w:val="00930D72"/>
    <w:rsid w:val="00935FFD"/>
    <w:rsid w:val="009407D0"/>
    <w:rsid w:val="00952EDE"/>
    <w:rsid w:val="0095578B"/>
    <w:rsid w:val="00955C3B"/>
    <w:rsid w:val="00970E68"/>
    <w:rsid w:val="009A7E8E"/>
    <w:rsid w:val="009F2650"/>
    <w:rsid w:val="00A07A48"/>
    <w:rsid w:val="00A403F1"/>
    <w:rsid w:val="00A73E45"/>
    <w:rsid w:val="00AA0226"/>
    <w:rsid w:val="00AA45E1"/>
    <w:rsid w:val="00AC7877"/>
    <w:rsid w:val="00AD4088"/>
    <w:rsid w:val="00AE6541"/>
    <w:rsid w:val="00AF3E9C"/>
    <w:rsid w:val="00B03AD9"/>
    <w:rsid w:val="00B22D1B"/>
    <w:rsid w:val="00B360EA"/>
    <w:rsid w:val="00B44573"/>
    <w:rsid w:val="00B53C4D"/>
    <w:rsid w:val="00B72BC4"/>
    <w:rsid w:val="00B80A51"/>
    <w:rsid w:val="00B81628"/>
    <w:rsid w:val="00BC35C5"/>
    <w:rsid w:val="00BF1CE5"/>
    <w:rsid w:val="00C2520A"/>
    <w:rsid w:val="00C25FAA"/>
    <w:rsid w:val="00C4343D"/>
    <w:rsid w:val="00C806F1"/>
    <w:rsid w:val="00C93C60"/>
    <w:rsid w:val="00CC7348"/>
    <w:rsid w:val="00CF2106"/>
    <w:rsid w:val="00CF41F2"/>
    <w:rsid w:val="00D10697"/>
    <w:rsid w:val="00D14514"/>
    <w:rsid w:val="00D36088"/>
    <w:rsid w:val="00D3627F"/>
    <w:rsid w:val="00D5002F"/>
    <w:rsid w:val="00D6584C"/>
    <w:rsid w:val="00D80CC4"/>
    <w:rsid w:val="00D97FD0"/>
    <w:rsid w:val="00DA32ED"/>
    <w:rsid w:val="00DC45EA"/>
    <w:rsid w:val="00DC6138"/>
    <w:rsid w:val="00DD0B4F"/>
    <w:rsid w:val="00E26306"/>
    <w:rsid w:val="00E2739B"/>
    <w:rsid w:val="00E47B88"/>
    <w:rsid w:val="00E54570"/>
    <w:rsid w:val="00E547A5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984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2026-04-29T09:05:00Z</cp:lastPrinted>
  <dcterms:created xsi:type="dcterms:W3CDTF">2026-04-29T09:05:00Z</dcterms:created>
  <dcterms:modified xsi:type="dcterms:W3CDTF">2026-04-29T09:05:00Z</dcterms:modified>
</cp:coreProperties>
</file>