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35DD" w14:textId="77777777" w:rsidR="0075569E" w:rsidRDefault="00000000">
      <w:pPr>
        <w:pStyle w:val="Bodytext10"/>
        <w:spacing w:before="460" w:after="220" w:line="276" w:lineRule="auto"/>
        <w:rPr>
          <w:sz w:val="20"/>
          <w:szCs w:val="20"/>
        </w:rPr>
      </w:pPr>
      <w:r>
        <w:rPr>
          <w:rStyle w:val="Bodytext1"/>
          <w:b/>
          <w:bCs/>
          <w:sz w:val="20"/>
          <w:szCs w:val="20"/>
        </w:rPr>
        <w:t xml:space="preserve">PŘÍLOHA Č. 4 ZADÁVACÍ </w:t>
      </w:r>
      <w:proofErr w:type="gramStart"/>
      <w:r>
        <w:rPr>
          <w:rStyle w:val="Bodytext1"/>
          <w:b/>
          <w:bCs/>
          <w:sz w:val="20"/>
          <w:szCs w:val="20"/>
        </w:rPr>
        <w:t>DOKUMENTACE - OBCHODNÍ</w:t>
      </w:r>
      <w:proofErr w:type="gramEnd"/>
      <w:r>
        <w:rPr>
          <w:rStyle w:val="Bodytext1"/>
          <w:b/>
          <w:bCs/>
          <w:sz w:val="20"/>
          <w:szCs w:val="20"/>
        </w:rPr>
        <w:t xml:space="preserve"> PODMÍNKY (NÁVRH SMLOUVY O DÍLO)</w:t>
      </w:r>
    </w:p>
    <w:p w14:paraId="30DC4A95" w14:textId="77777777" w:rsidR="0075569E" w:rsidRDefault="00000000">
      <w:pPr>
        <w:pStyle w:val="Bodytext10"/>
        <w:spacing w:after="340" w:line="276" w:lineRule="auto"/>
        <w:rPr>
          <w:sz w:val="20"/>
          <w:szCs w:val="20"/>
        </w:rPr>
      </w:pPr>
      <w:r>
        <w:rPr>
          <w:rStyle w:val="Bodytext1"/>
          <w:b/>
          <w:bCs/>
          <w:sz w:val="20"/>
          <w:szCs w:val="20"/>
        </w:rPr>
        <w:t>VZ „Revitalizace zelené infrastruktury SO 03 - Venkovní trenažéry pro seniory a handicapované občany“</w:t>
      </w:r>
    </w:p>
    <w:p w14:paraId="0E26142B" w14:textId="77777777" w:rsidR="0075569E" w:rsidRDefault="00000000">
      <w:pPr>
        <w:pStyle w:val="Bodytext10"/>
        <w:spacing w:after="340"/>
        <w:jc w:val="center"/>
        <w:rPr>
          <w:sz w:val="20"/>
          <w:szCs w:val="20"/>
        </w:rPr>
      </w:pPr>
      <w:r>
        <w:rPr>
          <w:rStyle w:val="Bodytext1"/>
          <w:b/>
          <w:bCs/>
          <w:sz w:val="20"/>
          <w:szCs w:val="20"/>
        </w:rPr>
        <w:t>SMLOUVA O DÍLO</w:t>
      </w:r>
    </w:p>
    <w:p w14:paraId="65E06785" w14:textId="77777777" w:rsidR="0075569E" w:rsidRDefault="00000000">
      <w:pPr>
        <w:pStyle w:val="Tablecaption10"/>
        <w:spacing w:after="120"/>
        <w:rPr>
          <w:sz w:val="20"/>
          <w:szCs w:val="20"/>
        </w:rPr>
      </w:pPr>
      <w:r>
        <w:rPr>
          <w:rStyle w:val="Tablecaption1"/>
          <w:rFonts w:ascii="Times New Roman" w:eastAsia="Times New Roman" w:hAnsi="Times New Roman" w:cs="Times New Roman"/>
          <w:b/>
          <w:bCs/>
          <w:sz w:val="20"/>
          <w:szCs w:val="20"/>
        </w:rPr>
        <w:t>Smluvní strany:</w:t>
      </w:r>
    </w:p>
    <w:p w14:paraId="6CF05878" w14:textId="77777777" w:rsidR="0075569E" w:rsidRDefault="00000000">
      <w:pPr>
        <w:pStyle w:val="Tablecaption10"/>
        <w:rPr>
          <w:sz w:val="20"/>
          <w:szCs w:val="20"/>
        </w:rPr>
      </w:pPr>
      <w:r>
        <w:rPr>
          <w:rStyle w:val="Tablecaption1"/>
          <w:rFonts w:ascii="Times New Roman" w:eastAsia="Times New Roman" w:hAnsi="Times New Roman" w:cs="Times New Roman"/>
          <w:b/>
          <w:bCs/>
          <w:sz w:val="20"/>
          <w:szCs w:val="20"/>
        </w:rPr>
        <w:t>1. Moravskoslezská 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412"/>
        <w:gridCol w:w="4738"/>
      </w:tblGrid>
      <w:tr w:rsidR="0075569E" w14:paraId="1341805D" w14:textId="77777777">
        <w:tblPrEx>
          <w:tblCellMar>
            <w:top w:w="0" w:type="dxa"/>
            <w:bottom w:w="0" w:type="dxa"/>
          </w:tblCellMar>
        </w:tblPrEx>
        <w:trPr>
          <w:trHeight w:hRule="exact" w:val="238"/>
        </w:trPr>
        <w:tc>
          <w:tcPr>
            <w:tcW w:w="2412" w:type="dxa"/>
            <w:vAlign w:val="bottom"/>
          </w:tcPr>
          <w:p w14:paraId="5B7ED6CC" w14:textId="77777777" w:rsidR="0075569E" w:rsidRDefault="00000000">
            <w:pPr>
              <w:pStyle w:val="Other10"/>
              <w:spacing w:after="0"/>
              <w:ind w:firstLine="320"/>
            </w:pPr>
            <w:r>
              <w:rPr>
                <w:rStyle w:val="Other1"/>
              </w:rPr>
              <w:t>se sídlem:</w:t>
            </w:r>
          </w:p>
        </w:tc>
        <w:tc>
          <w:tcPr>
            <w:tcW w:w="4738" w:type="dxa"/>
            <w:vAlign w:val="bottom"/>
          </w:tcPr>
          <w:p w14:paraId="2C033CD5" w14:textId="77777777" w:rsidR="0075569E" w:rsidRDefault="00000000">
            <w:pPr>
              <w:pStyle w:val="Other10"/>
              <w:spacing w:after="0"/>
              <w:ind w:firstLine="540"/>
            </w:pPr>
            <w:r>
              <w:rPr>
                <w:rStyle w:val="Other1"/>
              </w:rPr>
              <w:t>Dělnická 1132/24, 73601 Havířov</w:t>
            </w:r>
          </w:p>
        </w:tc>
      </w:tr>
      <w:tr w:rsidR="0075569E" w14:paraId="5AFE5412" w14:textId="77777777">
        <w:tblPrEx>
          <w:tblCellMar>
            <w:top w:w="0" w:type="dxa"/>
            <w:bottom w:w="0" w:type="dxa"/>
          </w:tblCellMar>
        </w:tblPrEx>
        <w:trPr>
          <w:trHeight w:hRule="exact" w:val="403"/>
        </w:trPr>
        <w:tc>
          <w:tcPr>
            <w:tcW w:w="2412" w:type="dxa"/>
          </w:tcPr>
          <w:p w14:paraId="52E6201D" w14:textId="77777777" w:rsidR="0075569E" w:rsidRDefault="00000000">
            <w:pPr>
              <w:pStyle w:val="Other10"/>
              <w:spacing w:after="0"/>
              <w:ind w:firstLine="320"/>
            </w:pPr>
            <w:r>
              <w:rPr>
                <w:rStyle w:val="Other1"/>
              </w:rPr>
              <w:t>zastoupen:</w:t>
            </w:r>
          </w:p>
        </w:tc>
        <w:tc>
          <w:tcPr>
            <w:tcW w:w="4738" w:type="dxa"/>
          </w:tcPr>
          <w:p w14:paraId="616AD871" w14:textId="6A2635C3" w:rsidR="0075569E" w:rsidRDefault="00000000">
            <w:pPr>
              <w:pStyle w:val="Other10"/>
              <w:spacing w:after="0"/>
              <w:ind w:firstLine="540"/>
            </w:pPr>
            <w:r>
              <w:rPr>
                <w:rStyle w:val="Other1"/>
              </w:rPr>
              <w:t>ředitelem</w:t>
            </w:r>
          </w:p>
        </w:tc>
      </w:tr>
      <w:tr w:rsidR="0075569E" w14:paraId="3812D3F6" w14:textId="77777777">
        <w:tblPrEx>
          <w:tblCellMar>
            <w:top w:w="0" w:type="dxa"/>
            <w:bottom w:w="0" w:type="dxa"/>
          </w:tblCellMar>
        </w:tblPrEx>
        <w:trPr>
          <w:trHeight w:hRule="exact" w:val="360"/>
        </w:trPr>
        <w:tc>
          <w:tcPr>
            <w:tcW w:w="2412" w:type="dxa"/>
            <w:vAlign w:val="bottom"/>
          </w:tcPr>
          <w:p w14:paraId="69EC1B64" w14:textId="77777777" w:rsidR="0075569E" w:rsidRDefault="00000000">
            <w:pPr>
              <w:pStyle w:val="Other10"/>
              <w:spacing w:after="0"/>
              <w:ind w:firstLine="320"/>
            </w:pPr>
            <w:r>
              <w:rPr>
                <w:rStyle w:val="Other1"/>
              </w:rPr>
              <w:t>IČO:</w:t>
            </w:r>
          </w:p>
        </w:tc>
        <w:tc>
          <w:tcPr>
            <w:tcW w:w="4738" w:type="dxa"/>
            <w:vAlign w:val="bottom"/>
          </w:tcPr>
          <w:p w14:paraId="21E3B7E7" w14:textId="77777777" w:rsidR="0075569E" w:rsidRDefault="00000000">
            <w:pPr>
              <w:pStyle w:val="Other10"/>
              <w:spacing w:after="0"/>
              <w:ind w:firstLine="540"/>
            </w:pPr>
            <w:r>
              <w:rPr>
                <w:rStyle w:val="Other1"/>
              </w:rPr>
              <w:t>00844896</w:t>
            </w:r>
          </w:p>
        </w:tc>
      </w:tr>
      <w:tr w:rsidR="0075569E" w14:paraId="1E94C60E" w14:textId="77777777">
        <w:tblPrEx>
          <w:tblCellMar>
            <w:top w:w="0" w:type="dxa"/>
            <w:bottom w:w="0" w:type="dxa"/>
          </w:tblCellMar>
        </w:tblPrEx>
        <w:trPr>
          <w:trHeight w:hRule="exact" w:val="252"/>
        </w:trPr>
        <w:tc>
          <w:tcPr>
            <w:tcW w:w="2412" w:type="dxa"/>
          </w:tcPr>
          <w:p w14:paraId="455A634D" w14:textId="77777777" w:rsidR="0075569E" w:rsidRDefault="00000000">
            <w:pPr>
              <w:pStyle w:val="Other10"/>
              <w:spacing w:after="0"/>
              <w:ind w:firstLine="320"/>
            </w:pPr>
            <w:r>
              <w:rPr>
                <w:rStyle w:val="Other1"/>
              </w:rPr>
              <w:t>DIČ:</w:t>
            </w:r>
          </w:p>
        </w:tc>
        <w:tc>
          <w:tcPr>
            <w:tcW w:w="4738" w:type="dxa"/>
          </w:tcPr>
          <w:p w14:paraId="37A06022" w14:textId="77777777" w:rsidR="0075569E" w:rsidRDefault="00000000">
            <w:pPr>
              <w:pStyle w:val="Other10"/>
              <w:spacing w:after="0"/>
              <w:ind w:firstLine="540"/>
            </w:pPr>
            <w:r>
              <w:rPr>
                <w:rStyle w:val="Other1"/>
              </w:rPr>
              <w:t>CZ 00844896</w:t>
            </w:r>
          </w:p>
        </w:tc>
      </w:tr>
      <w:tr w:rsidR="0075569E" w14:paraId="2763DDB6" w14:textId="77777777">
        <w:tblPrEx>
          <w:tblCellMar>
            <w:top w:w="0" w:type="dxa"/>
            <w:bottom w:w="0" w:type="dxa"/>
          </w:tblCellMar>
        </w:tblPrEx>
        <w:trPr>
          <w:trHeight w:hRule="exact" w:val="533"/>
        </w:trPr>
        <w:tc>
          <w:tcPr>
            <w:tcW w:w="2412" w:type="dxa"/>
          </w:tcPr>
          <w:p w14:paraId="4C7EC86C" w14:textId="77777777" w:rsidR="0075569E" w:rsidRDefault="00000000">
            <w:pPr>
              <w:pStyle w:val="Other10"/>
              <w:spacing w:after="0"/>
              <w:ind w:firstLine="260"/>
            </w:pPr>
            <w:r>
              <w:rPr>
                <w:rStyle w:val="Other1"/>
              </w:rPr>
              <w:t>bankovní spojení:</w:t>
            </w:r>
          </w:p>
        </w:tc>
        <w:tc>
          <w:tcPr>
            <w:tcW w:w="4738" w:type="dxa"/>
            <w:vAlign w:val="bottom"/>
          </w:tcPr>
          <w:p w14:paraId="36DBC00F" w14:textId="5194FC5D" w:rsidR="0075569E" w:rsidRDefault="0075569E">
            <w:pPr>
              <w:pStyle w:val="Other10"/>
              <w:spacing w:after="0"/>
              <w:ind w:left="540" w:firstLine="40"/>
            </w:pPr>
          </w:p>
        </w:tc>
      </w:tr>
    </w:tbl>
    <w:p w14:paraId="3D3D55ED" w14:textId="77777777" w:rsidR="0075569E" w:rsidRDefault="00000000">
      <w:pPr>
        <w:pStyle w:val="Tablecaption10"/>
        <w:ind w:left="331"/>
        <w:rPr>
          <w:sz w:val="22"/>
          <w:szCs w:val="22"/>
        </w:rPr>
      </w:pPr>
      <w:r>
        <w:rPr>
          <w:rStyle w:val="Tablecaption1"/>
          <w:rFonts w:ascii="Times New Roman" w:eastAsia="Times New Roman" w:hAnsi="Times New Roman" w:cs="Times New Roman"/>
          <w:sz w:val="22"/>
          <w:szCs w:val="22"/>
        </w:rPr>
        <w:t>- dále jen „Objednatel“</w:t>
      </w:r>
    </w:p>
    <w:p w14:paraId="75163186" w14:textId="77777777" w:rsidR="0075569E" w:rsidRDefault="0075569E">
      <w:pPr>
        <w:spacing w:after="419" w:line="1" w:lineRule="exact"/>
      </w:pPr>
    </w:p>
    <w:p w14:paraId="6F76C602" w14:textId="77777777" w:rsidR="0075569E" w:rsidRDefault="00000000">
      <w:pPr>
        <w:pStyle w:val="Bodytext10"/>
        <w:spacing w:after="0"/>
        <w:ind w:left="320"/>
      </w:pPr>
      <w:r>
        <w:rPr>
          <w:rStyle w:val="Bodytext1"/>
        </w:rPr>
        <w:t>Osoba oprávněná jednat ve věcech technických — předmětu smlouvy:</w:t>
      </w:r>
    </w:p>
    <w:p w14:paraId="3A971CF5" w14:textId="5BA2595F" w:rsidR="0075569E" w:rsidRDefault="00000000">
      <w:pPr>
        <w:pStyle w:val="Bodytext10"/>
        <w:spacing w:after="340"/>
        <w:ind w:left="320"/>
      </w:pPr>
      <w:r>
        <w:rPr>
          <w:rStyle w:val="Bodytext1"/>
        </w:rPr>
        <w:t>provozně-technický náměstek</w:t>
      </w:r>
    </w:p>
    <w:p w14:paraId="523EC1F0" w14:textId="2DA19609" w:rsidR="0075569E" w:rsidRDefault="00000000">
      <w:pPr>
        <w:pStyle w:val="Bodytext10"/>
        <w:spacing w:after="220"/>
        <w:ind w:left="320"/>
      </w:pPr>
      <w:r>
        <w:rPr>
          <w:rStyle w:val="Bodytext1"/>
        </w:rPr>
        <w:t>Osoba oprávněná jednat ve věcech realizace projektu a řízení projektu: manažer investic a veřejných zakázek</w:t>
      </w:r>
    </w:p>
    <w:p w14:paraId="4CA2F359" w14:textId="77777777" w:rsidR="0075569E" w:rsidRDefault="00000000">
      <w:pPr>
        <w:pStyle w:val="Bodytext10"/>
        <w:spacing w:after="280"/>
      </w:pPr>
      <w:r>
        <w:rPr>
          <w:rStyle w:val="Bodytext1"/>
        </w:rPr>
        <w:t>a</w:t>
      </w:r>
    </w:p>
    <w:p w14:paraId="225E6B09" w14:textId="77777777" w:rsidR="0075569E" w:rsidRDefault="00000000">
      <w:pPr>
        <w:pStyle w:val="Tablecaption10"/>
        <w:spacing w:line="271" w:lineRule="auto"/>
        <w:rPr>
          <w:sz w:val="20"/>
          <w:szCs w:val="20"/>
        </w:rPr>
      </w:pPr>
      <w:r>
        <w:rPr>
          <w:rStyle w:val="Tablecaption1"/>
          <w:rFonts w:ascii="Times New Roman" w:eastAsia="Times New Roman" w:hAnsi="Times New Roman" w:cs="Times New Roman"/>
          <w:b/>
          <w:bCs/>
          <w:sz w:val="20"/>
          <w:szCs w:val="20"/>
        </w:rPr>
        <w:t>2. EMPAS GROUP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8"/>
        <w:gridCol w:w="6019"/>
      </w:tblGrid>
      <w:tr w:rsidR="0075569E" w14:paraId="02192E9E" w14:textId="77777777">
        <w:tblPrEx>
          <w:tblCellMar>
            <w:top w:w="0" w:type="dxa"/>
            <w:bottom w:w="0" w:type="dxa"/>
          </w:tblCellMar>
        </w:tblPrEx>
        <w:trPr>
          <w:trHeight w:hRule="exact" w:val="396"/>
          <w:jc w:val="center"/>
        </w:trPr>
        <w:tc>
          <w:tcPr>
            <w:tcW w:w="2628" w:type="dxa"/>
            <w:vAlign w:val="bottom"/>
          </w:tcPr>
          <w:p w14:paraId="1B3CF99C" w14:textId="77777777" w:rsidR="0075569E" w:rsidRDefault="00000000">
            <w:pPr>
              <w:pStyle w:val="Other10"/>
              <w:spacing w:after="0"/>
              <w:ind w:firstLine="320"/>
            </w:pPr>
            <w:r>
              <w:rPr>
                <w:rStyle w:val="Other1"/>
              </w:rPr>
              <w:t>se sídlem:</w:t>
            </w:r>
          </w:p>
        </w:tc>
        <w:tc>
          <w:tcPr>
            <w:tcW w:w="6019" w:type="dxa"/>
            <w:vAlign w:val="bottom"/>
          </w:tcPr>
          <w:p w14:paraId="0D409823" w14:textId="77777777" w:rsidR="0075569E" w:rsidRDefault="00000000">
            <w:pPr>
              <w:pStyle w:val="Other10"/>
              <w:spacing w:after="0"/>
            </w:pPr>
            <w:r>
              <w:rPr>
                <w:rStyle w:val="Other1"/>
              </w:rPr>
              <w:t>Na Drahách 1329/30, 700 30 Ostrava</w:t>
            </w:r>
          </w:p>
        </w:tc>
      </w:tr>
      <w:tr w:rsidR="0075569E" w14:paraId="5E9AE986" w14:textId="77777777">
        <w:tblPrEx>
          <w:tblCellMar>
            <w:top w:w="0" w:type="dxa"/>
            <w:bottom w:w="0" w:type="dxa"/>
          </w:tblCellMar>
        </w:tblPrEx>
        <w:trPr>
          <w:trHeight w:hRule="exact" w:val="389"/>
          <w:jc w:val="center"/>
        </w:trPr>
        <w:tc>
          <w:tcPr>
            <w:tcW w:w="2628" w:type="dxa"/>
            <w:vAlign w:val="bottom"/>
          </w:tcPr>
          <w:p w14:paraId="1B1E03D8" w14:textId="77777777" w:rsidR="0075569E" w:rsidRDefault="00000000">
            <w:pPr>
              <w:pStyle w:val="Other10"/>
              <w:spacing w:after="0"/>
              <w:ind w:firstLine="320"/>
            </w:pPr>
            <w:r>
              <w:rPr>
                <w:rStyle w:val="Other1"/>
              </w:rPr>
              <w:t>zastoupena:</w:t>
            </w:r>
          </w:p>
        </w:tc>
        <w:tc>
          <w:tcPr>
            <w:tcW w:w="6019" w:type="dxa"/>
            <w:vAlign w:val="bottom"/>
          </w:tcPr>
          <w:p w14:paraId="698641E5" w14:textId="4E863557" w:rsidR="0075569E" w:rsidRDefault="00000000">
            <w:pPr>
              <w:pStyle w:val="Other10"/>
              <w:spacing w:after="0"/>
            </w:pPr>
            <w:r>
              <w:rPr>
                <w:rStyle w:val="Other1"/>
              </w:rPr>
              <w:t>jednatelem</w:t>
            </w:r>
          </w:p>
        </w:tc>
      </w:tr>
      <w:tr w:rsidR="0075569E" w14:paraId="1C516E65" w14:textId="77777777">
        <w:tblPrEx>
          <w:tblCellMar>
            <w:top w:w="0" w:type="dxa"/>
            <w:bottom w:w="0" w:type="dxa"/>
          </w:tblCellMar>
        </w:tblPrEx>
        <w:trPr>
          <w:trHeight w:hRule="exact" w:val="353"/>
          <w:jc w:val="center"/>
        </w:trPr>
        <w:tc>
          <w:tcPr>
            <w:tcW w:w="2628" w:type="dxa"/>
          </w:tcPr>
          <w:p w14:paraId="77FD92C4" w14:textId="77777777" w:rsidR="0075569E" w:rsidRDefault="00000000">
            <w:pPr>
              <w:pStyle w:val="Other10"/>
              <w:spacing w:after="0"/>
              <w:ind w:firstLine="320"/>
            </w:pPr>
            <w:r>
              <w:rPr>
                <w:rStyle w:val="Other1"/>
              </w:rPr>
              <w:t>IČO:</w:t>
            </w:r>
          </w:p>
        </w:tc>
        <w:tc>
          <w:tcPr>
            <w:tcW w:w="6019" w:type="dxa"/>
          </w:tcPr>
          <w:p w14:paraId="55F46848" w14:textId="77777777" w:rsidR="0075569E" w:rsidRDefault="00000000">
            <w:pPr>
              <w:pStyle w:val="Other10"/>
              <w:spacing w:after="0"/>
            </w:pPr>
            <w:r>
              <w:rPr>
                <w:rStyle w:val="Other1"/>
              </w:rPr>
              <w:t>08927103</w:t>
            </w:r>
          </w:p>
        </w:tc>
      </w:tr>
      <w:tr w:rsidR="0075569E" w14:paraId="60DA9624" w14:textId="77777777">
        <w:tblPrEx>
          <w:tblCellMar>
            <w:top w:w="0" w:type="dxa"/>
            <w:bottom w:w="0" w:type="dxa"/>
          </w:tblCellMar>
        </w:tblPrEx>
        <w:trPr>
          <w:trHeight w:hRule="exact" w:val="360"/>
          <w:jc w:val="center"/>
        </w:trPr>
        <w:tc>
          <w:tcPr>
            <w:tcW w:w="2628" w:type="dxa"/>
          </w:tcPr>
          <w:p w14:paraId="7B04E32B" w14:textId="77777777" w:rsidR="0075569E" w:rsidRDefault="00000000">
            <w:pPr>
              <w:pStyle w:val="Other10"/>
              <w:spacing w:after="0"/>
              <w:ind w:firstLine="320"/>
            </w:pPr>
            <w:r>
              <w:rPr>
                <w:rStyle w:val="Other1"/>
              </w:rPr>
              <w:t>DIČ:</w:t>
            </w:r>
          </w:p>
        </w:tc>
        <w:tc>
          <w:tcPr>
            <w:tcW w:w="6019" w:type="dxa"/>
          </w:tcPr>
          <w:p w14:paraId="058BD798" w14:textId="77777777" w:rsidR="0075569E" w:rsidRDefault="00000000">
            <w:pPr>
              <w:pStyle w:val="Other10"/>
              <w:spacing w:after="0"/>
            </w:pPr>
            <w:r>
              <w:rPr>
                <w:rStyle w:val="Other1"/>
              </w:rPr>
              <w:t>CZ08927103</w:t>
            </w:r>
          </w:p>
        </w:tc>
      </w:tr>
      <w:tr w:rsidR="0075569E" w14:paraId="4CE5194B" w14:textId="77777777">
        <w:tblPrEx>
          <w:tblCellMar>
            <w:top w:w="0" w:type="dxa"/>
            <w:bottom w:w="0" w:type="dxa"/>
          </w:tblCellMar>
        </w:tblPrEx>
        <w:trPr>
          <w:trHeight w:hRule="exact" w:val="382"/>
          <w:jc w:val="center"/>
        </w:trPr>
        <w:tc>
          <w:tcPr>
            <w:tcW w:w="2628" w:type="dxa"/>
            <w:vAlign w:val="bottom"/>
          </w:tcPr>
          <w:p w14:paraId="3CBEDE8F" w14:textId="77777777" w:rsidR="0075569E" w:rsidRDefault="00000000">
            <w:pPr>
              <w:pStyle w:val="Other10"/>
              <w:spacing w:after="0"/>
              <w:ind w:firstLine="320"/>
            </w:pPr>
            <w:r>
              <w:rPr>
                <w:rStyle w:val="Other1"/>
              </w:rPr>
              <w:t>bankovní spojení:</w:t>
            </w:r>
          </w:p>
        </w:tc>
        <w:tc>
          <w:tcPr>
            <w:tcW w:w="6019" w:type="dxa"/>
            <w:vAlign w:val="bottom"/>
          </w:tcPr>
          <w:p w14:paraId="016CFAFB" w14:textId="0DB93CCD" w:rsidR="0075569E" w:rsidRDefault="0075569E">
            <w:pPr>
              <w:pStyle w:val="Other10"/>
              <w:spacing w:after="0"/>
            </w:pPr>
          </w:p>
        </w:tc>
      </w:tr>
      <w:tr w:rsidR="0075569E" w14:paraId="3C7A93C5" w14:textId="77777777">
        <w:tblPrEx>
          <w:tblCellMar>
            <w:top w:w="0" w:type="dxa"/>
            <w:bottom w:w="0" w:type="dxa"/>
          </w:tblCellMar>
        </w:tblPrEx>
        <w:trPr>
          <w:trHeight w:hRule="exact" w:val="295"/>
          <w:jc w:val="center"/>
        </w:trPr>
        <w:tc>
          <w:tcPr>
            <w:tcW w:w="2628" w:type="dxa"/>
            <w:vAlign w:val="bottom"/>
          </w:tcPr>
          <w:p w14:paraId="0C082F3D" w14:textId="77777777" w:rsidR="0075569E" w:rsidRDefault="00000000">
            <w:pPr>
              <w:pStyle w:val="Other10"/>
              <w:spacing w:after="0"/>
              <w:ind w:firstLine="320"/>
            </w:pPr>
            <w:r>
              <w:rPr>
                <w:rStyle w:val="Other1"/>
              </w:rPr>
              <w:t>číslo účtu:</w:t>
            </w:r>
          </w:p>
        </w:tc>
        <w:tc>
          <w:tcPr>
            <w:tcW w:w="6019" w:type="dxa"/>
            <w:vAlign w:val="bottom"/>
          </w:tcPr>
          <w:p w14:paraId="3108DFB3" w14:textId="165E310F" w:rsidR="0075569E" w:rsidRDefault="0075569E">
            <w:pPr>
              <w:pStyle w:val="Other10"/>
              <w:spacing w:after="0"/>
            </w:pPr>
          </w:p>
        </w:tc>
      </w:tr>
    </w:tbl>
    <w:p w14:paraId="4583B9D1" w14:textId="77777777" w:rsidR="0075569E" w:rsidRDefault="0075569E">
      <w:pPr>
        <w:spacing w:after="99" w:line="1" w:lineRule="exact"/>
      </w:pPr>
    </w:p>
    <w:p w14:paraId="697C6B2D" w14:textId="77777777" w:rsidR="0075569E" w:rsidRDefault="00000000">
      <w:pPr>
        <w:pStyle w:val="Bodytext10"/>
        <w:spacing w:after="340" w:line="360" w:lineRule="auto"/>
        <w:ind w:left="660" w:hanging="340"/>
      </w:pPr>
      <w:r>
        <w:rPr>
          <w:rStyle w:val="Bodytext1"/>
        </w:rPr>
        <w:t>Zapsána v obchodním rejstříku vedeném Krajským soudem v Ostravě, oddíl C, vložka 82313 dále jen „Dodavatel“</w:t>
      </w:r>
    </w:p>
    <w:p w14:paraId="65289EE6" w14:textId="77777777" w:rsidR="0075569E" w:rsidRDefault="00000000">
      <w:pPr>
        <w:pStyle w:val="Bodytext10"/>
        <w:spacing w:after="0" w:line="360" w:lineRule="auto"/>
        <w:ind w:firstLine="320"/>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511BD3BA" w14:textId="77777777" w:rsidR="00780162" w:rsidRDefault="00780162">
      <w:pPr>
        <w:pStyle w:val="Bodytext20"/>
        <w:spacing w:after="340"/>
        <w:rPr>
          <w:rStyle w:val="Bodytext2"/>
        </w:rPr>
      </w:pPr>
    </w:p>
    <w:p w14:paraId="4D2FCB9D" w14:textId="368CC2D9" w:rsidR="0075569E" w:rsidRDefault="00000000">
      <w:pPr>
        <w:pStyle w:val="Bodytext20"/>
        <w:spacing w:after="340"/>
      </w:pPr>
      <w:r>
        <w:rPr>
          <w:rStyle w:val="Bodytext2"/>
        </w:rPr>
        <w:t>Dodávka</w:t>
      </w:r>
    </w:p>
    <w:p w14:paraId="3DA31B01" w14:textId="77777777" w:rsidR="0075569E" w:rsidRDefault="00000000">
      <w:pPr>
        <w:pStyle w:val="Bodytext10"/>
        <w:ind w:firstLine="320"/>
        <w:jc w:val="both"/>
      </w:pPr>
      <w:r>
        <w:rPr>
          <w:rStyle w:val="Bodytext1"/>
        </w:rPr>
        <w:t>Osoba oprávněná jednat ve věcech realizace projektu a řízení projektu:</w:t>
      </w:r>
    </w:p>
    <w:p w14:paraId="51B010DB" w14:textId="77777777" w:rsidR="0075569E" w:rsidRDefault="00000000">
      <w:pPr>
        <w:pStyle w:val="Bodytext10"/>
        <w:spacing w:line="264" w:lineRule="auto"/>
        <w:jc w:val="center"/>
        <w:rPr>
          <w:sz w:val="20"/>
          <w:szCs w:val="20"/>
        </w:rPr>
      </w:pPr>
      <w:r>
        <w:rPr>
          <w:rStyle w:val="Bodytext1"/>
          <w:b/>
          <w:bCs/>
          <w:sz w:val="20"/>
          <w:szCs w:val="20"/>
        </w:rPr>
        <w:lastRenderedPageBreak/>
        <w:t>Preambule</w:t>
      </w:r>
    </w:p>
    <w:p w14:paraId="6A837DCB" w14:textId="77777777" w:rsidR="0075569E" w:rsidRDefault="00000000">
      <w:pPr>
        <w:pStyle w:val="Bodytext10"/>
        <w:spacing w:after="360"/>
        <w:jc w:val="both"/>
      </w:pPr>
      <w:r>
        <w:rPr>
          <w:rStyle w:val="Bodytext1"/>
        </w:rPr>
        <w:t>Tato smlouva se uzavírá na základě výsledku zadávacího řízení veřejné zakázky s názvem „SO 03 - Trenažéry pro seniory a handicapované občany“, vypsané Objednatelem podle zákona č. 134/2016 Sb., o zadávání veřejných zakázek jako zakázka malého rozsahu. Ustanovení této Smlouvy je třeba v případě nejasností vykládat v souladu se zadávacími podmínkami stanovenými v zadávací dokumentaci včetně příloh na plnění Veřejné zakázky.</w:t>
      </w:r>
    </w:p>
    <w:p w14:paraId="517DC596" w14:textId="77777777" w:rsidR="0075569E" w:rsidRDefault="00000000">
      <w:pPr>
        <w:pStyle w:val="Bodytext10"/>
        <w:spacing w:after="0" w:line="264" w:lineRule="auto"/>
        <w:jc w:val="center"/>
        <w:rPr>
          <w:sz w:val="20"/>
          <w:szCs w:val="20"/>
        </w:rPr>
      </w:pPr>
      <w:r>
        <w:rPr>
          <w:rStyle w:val="Bodytext1"/>
          <w:b/>
          <w:bCs/>
          <w:sz w:val="20"/>
          <w:szCs w:val="20"/>
        </w:rPr>
        <w:t>L</w:t>
      </w:r>
    </w:p>
    <w:p w14:paraId="6111FA76" w14:textId="77777777" w:rsidR="0075569E" w:rsidRDefault="00000000">
      <w:pPr>
        <w:pStyle w:val="Bodytext10"/>
        <w:spacing w:line="264" w:lineRule="auto"/>
        <w:jc w:val="center"/>
        <w:rPr>
          <w:sz w:val="20"/>
          <w:szCs w:val="20"/>
        </w:rPr>
      </w:pPr>
      <w:r>
        <w:rPr>
          <w:rStyle w:val="Bodytext1"/>
          <w:b/>
          <w:bCs/>
          <w:sz w:val="20"/>
          <w:szCs w:val="20"/>
        </w:rPr>
        <w:t>Základní ustanovení</w:t>
      </w:r>
    </w:p>
    <w:p w14:paraId="09C25B16" w14:textId="77777777" w:rsidR="0075569E" w:rsidRDefault="00000000">
      <w:pPr>
        <w:pStyle w:val="Bodytext10"/>
        <w:numPr>
          <w:ilvl w:val="0"/>
          <w:numId w:val="1"/>
        </w:numPr>
        <w:tabs>
          <w:tab w:val="left" w:pos="324"/>
        </w:tabs>
        <w:ind w:left="320" w:hanging="320"/>
        <w:jc w:val="both"/>
      </w:pPr>
      <w:r>
        <w:rPr>
          <w:rStyle w:val="Bodytext1"/>
        </w:rPr>
        <w:t>Tato smlouvaje uzavřena dle § 2586 a násl. zákona č. 89/2012 Sb., občanský zákoník, ve znění pozdějších předpisů (dále jen „občanský zákoník“); práva a povinnosti stran touto smlouvou neupravená se řídí příslušnými ustanoveními občanského zákoníku.</w:t>
      </w:r>
    </w:p>
    <w:p w14:paraId="002D02C9" w14:textId="77777777" w:rsidR="0075569E" w:rsidRDefault="00000000">
      <w:pPr>
        <w:pStyle w:val="Bodytext10"/>
        <w:numPr>
          <w:ilvl w:val="0"/>
          <w:numId w:val="1"/>
        </w:numPr>
        <w:tabs>
          <w:tab w:val="left" w:pos="324"/>
        </w:tabs>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9D07770" w14:textId="77777777" w:rsidR="0075569E" w:rsidRDefault="00000000">
      <w:pPr>
        <w:pStyle w:val="Bodytext10"/>
        <w:numPr>
          <w:ilvl w:val="0"/>
          <w:numId w:val="1"/>
        </w:numPr>
        <w:tabs>
          <w:tab w:val="left" w:pos="324"/>
        </w:tabs>
        <w:ind w:left="320" w:hanging="320"/>
        <w:jc w:val="both"/>
      </w:pPr>
      <w:r>
        <w:rPr>
          <w:rStyle w:val="Bodytext1"/>
        </w:rPr>
        <w:t>Je-li Dodavatel plátcem DPH, prohlašuje, že bankovní účet uvedený v čl. I odst. 2 této smlouvy je bankovním účtem zveřejněným ve smyslu zákona č. 235/2004 Sb., o dani z přidané hodnoty, ve znění pozdějších předpisů (dále jen „zákon o DPH“). V případě změny účtu Dodavatel je Dodavatel povinen doložit vlastnictví k novému účtu, a to kopií příslušné smlouvy nebo potvrzením peněžního ústavu; je-li Dodavatel plátcem DPH, musí být nový účet zveřejněným účtem ve smyslu předchozí věty.</w:t>
      </w:r>
    </w:p>
    <w:p w14:paraId="2D82FA27" w14:textId="77777777" w:rsidR="0075569E" w:rsidRDefault="00000000">
      <w:pPr>
        <w:pStyle w:val="Bodytext10"/>
        <w:numPr>
          <w:ilvl w:val="0"/>
          <w:numId w:val="1"/>
        </w:numPr>
        <w:tabs>
          <w:tab w:val="left" w:pos="324"/>
        </w:tabs>
        <w:ind w:left="320" w:hanging="320"/>
        <w:jc w:val="both"/>
      </w:pPr>
      <w:r>
        <w:rPr>
          <w:rStyle w:val="Bodytext1"/>
        </w:rPr>
        <w:t>Smluvní strany prohlašují, že osoby podepisující tuto smlouvu jsou k tomuto jednání oprávněny.</w:t>
      </w:r>
    </w:p>
    <w:p w14:paraId="14C372B4" w14:textId="77777777" w:rsidR="0075569E" w:rsidRDefault="00000000">
      <w:pPr>
        <w:pStyle w:val="Bodytext10"/>
        <w:numPr>
          <w:ilvl w:val="0"/>
          <w:numId w:val="1"/>
        </w:numPr>
        <w:tabs>
          <w:tab w:val="left" w:pos="324"/>
        </w:tabs>
        <w:jc w:val="both"/>
      </w:pPr>
      <w:r>
        <w:rPr>
          <w:rStyle w:val="Bodytext1"/>
        </w:rPr>
        <w:t>Dodavatel prohlašuje, že je odborně způsobilý k zajištění předmětu plnění podle této smlouvy.</w:t>
      </w:r>
    </w:p>
    <w:p w14:paraId="29141046" w14:textId="77777777" w:rsidR="0075569E" w:rsidRDefault="00000000">
      <w:pPr>
        <w:pStyle w:val="Bodytext10"/>
        <w:numPr>
          <w:ilvl w:val="0"/>
          <w:numId w:val="1"/>
        </w:numPr>
        <w:tabs>
          <w:tab w:val="left" w:pos="324"/>
        </w:tabs>
        <w:ind w:left="320" w:hanging="320"/>
        <w:jc w:val="both"/>
      </w:pPr>
      <w:r>
        <w:rPr>
          <w:rStyle w:val="Bodytext1"/>
        </w:rPr>
        <w:t xml:space="preserve">Předmět této smlouvy je spolufinancován z Integrovaného regionálního operačního programu, číslo výzvy </w:t>
      </w:r>
      <w:r>
        <w:rPr>
          <w:rStyle w:val="Bodytext1"/>
          <w:b/>
          <w:bCs/>
          <w:sz w:val="20"/>
          <w:szCs w:val="20"/>
        </w:rPr>
        <w:t xml:space="preserve">0622063, název výzvy: 63. výzva IROP - </w:t>
      </w:r>
      <w:proofErr w:type="gramStart"/>
      <w:r>
        <w:rPr>
          <w:rStyle w:val="Bodytext1"/>
          <w:b/>
          <w:bCs/>
          <w:sz w:val="20"/>
          <w:szCs w:val="20"/>
        </w:rPr>
        <w:t>Zelená</w:t>
      </w:r>
      <w:proofErr w:type="gramEnd"/>
      <w:r>
        <w:rPr>
          <w:rStyle w:val="Bodytext1"/>
          <w:b/>
          <w:bCs/>
          <w:sz w:val="20"/>
          <w:szCs w:val="20"/>
        </w:rPr>
        <w:t xml:space="preserve"> </w:t>
      </w:r>
      <w:proofErr w:type="gramStart"/>
      <w:r>
        <w:rPr>
          <w:rStyle w:val="Bodytext1"/>
          <w:b/>
          <w:bCs/>
          <w:sz w:val="20"/>
          <w:szCs w:val="20"/>
        </w:rPr>
        <w:t>infrastruktura - SC</w:t>
      </w:r>
      <w:proofErr w:type="gramEnd"/>
      <w:r>
        <w:rPr>
          <w:rStyle w:val="Bodytext1"/>
          <w:b/>
          <w:bCs/>
          <w:sz w:val="20"/>
          <w:szCs w:val="20"/>
        </w:rPr>
        <w:t xml:space="preserve"> 2.2 (MRR), </w:t>
      </w:r>
      <w:proofErr w:type="spellStart"/>
      <w:r>
        <w:rPr>
          <w:rStyle w:val="Bodytext1"/>
          <w:b/>
          <w:bCs/>
          <w:sz w:val="20"/>
          <w:szCs w:val="20"/>
        </w:rPr>
        <w:t>reg</w:t>
      </w:r>
      <w:proofErr w:type="spellEnd"/>
      <w:r>
        <w:rPr>
          <w:rStyle w:val="Bodytext1"/>
          <w:b/>
          <w:bCs/>
          <w:sz w:val="20"/>
          <w:szCs w:val="20"/>
        </w:rPr>
        <w:t xml:space="preserve">. číslo projektu CZ. CZ.06.02.02/00/22_063/0003977. </w:t>
      </w:r>
      <w:r>
        <w:rPr>
          <w:rStyle w:val="Bodytext1"/>
        </w:rPr>
        <w:t>Dodavatel bere na vědomí, že předmětem této smlouvy jsou aktivity a výstupy, které budou tvořit součást projektu spolufinancovaného Evropskou unií a za podmínek stanovených touto Smlouvou se zavazuje jako osoba povinná dle ustanovení § 2 písm. e) zákona č. 320/2001 Sb., o finanční kontrole ve veřejné správě a o změně některých zákonů, ve znění pozdějších předpisů, spolupůsobit při výkonu finanční kontroly, mj. umožnit všem subjektům oprávněným k výkonu kontroly projektu, tj. zaměstnancům nebo zmocněncům pověřených orgánů (SFŽP, Ministerstva životního prostředí ČR,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Dodavatel u svých případných poddodavatelů.</w:t>
      </w:r>
    </w:p>
    <w:p w14:paraId="01C11FB4" w14:textId="77777777" w:rsidR="0075569E" w:rsidRDefault="00000000">
      <w:pPr>
        <w:pStyle w:val="Bodytext10"/>
        <w:spacing w:after="40"/>
        <w:jc w:val="center"/>
        <w:rPr>
          <w:sz w:val="20"/>
          <w:szCs w:val="20"/>
        </w:rPr>
      </w:pPr>
      <w:proofErr w:type="spellStart"/>
      <w:r>
        <w:rPr>
          <w:rStyle w:val="Bodytext1"/>
          <w:b/>
          <w:bCs/>
          <w:sz w:val="20"/>
          <w:szCs w:val="20"/>
        </w:rPr>
        <w:t>ii</w:t>
      </w:r>
      <w:proofErr w:type="spellEnd"/>
      <w:r>
        <w:rPr>
          <w:rStyle w:val="Bodytext1"/>
          <w:b/>
          <w:bCs/>
          <w:sz w:val="20"/>
          <w:szCs w:val="20"/>
        </w:rPr>
        <w:t>.</w:t>
      </w:r>
    </w:p>
    <w:p w14:paraId="68EA00CC" w14:textId="77777777" w:rsidR="0075569E" w:rsidRDefault="00000000">
      <w:pPr>
        <w:pStyle w:val="Bodytext10"/>
        <w:spacing w:after="140"/>
        <w:jc w:val="center"/>
        <w:rPr>
          <w:sz w:val="20"/>
          <w:szCs w:val="20"/>
        </w:rPr>
      </w:pPr>
      <w:r>
        <w:rPr>
          <w:rStyle w:val="Bodytext1"/>
          <w:b/>
          <w:bCs/>
          <w:sz w:val="20"/>
          <w:szCs w:val="20"/>
        </w:rPr>
        <w:t>Předmět smlouvy</w:t>
      </w:r>
    </w:p>
    <w:p w14:paraId="742D8C18" w14:textId="77777777" w:rsidR="0075569E" w:rsidRDefault="00000000">
      <w:pPr>
        <w:pStyle w:val="Bodytext10"/>
        <w:numPr>
          <w:ilvl w:val="0"/>
          <w:numId w:val="2"/>
        </w:numPr>
        <w:tabs>
          <w:tab w:val="left" w:pos="284"/>
        </w:tabs>
        <w:spacing w:after="400" w:line="252" w:lineRule="auto"/>
        <w:jc w:val="both"/>
      </w:pPr>
      <w:r>
        <w:rPr>
          <w:rStyle w:val="Bodytext1"/>
        </w:rPr>
        <w:t xml:space="preserve">Dodavatel se zavazuje provést na své náklady a nebezpečí pro objednatele </w:t>
      </w:r>
      <w:r>
        <w:rPr>
          <w:rStyle w:val="Bodytext1"/>
          <w:b/>
          <w:bCs/>
          <w:sz w:val="20"/>
          <w:szCs w:val="20"/>
        </w:rPr>
        <w:t xml:space="preserve">dílo spočívající v dodávkách prvků, montážních a řemeslných prací a dalších dodávek spojených s provedením zakázky v areálu zadavatele v rozsahu dle projektové dokumentace „Revitalizace zelené infrastruktury Nemocnice Havířov, p. o.“ </w:t>
      </w:r>
      <w:r>
        <w:rPr>
          <w:rStyle w:val="Bodytext1"/>
        </w:rPr>
        <w:t xml:space="preserve">vyhotovené společností Viola - zahradnické studio s.r.o., se sídlem </w:t>
      </w:r>
      <w:proofErr w:type="spellStart"/>
      <w:r>
        <w:rPr>
          <w:rStyle w:val="Bodytext1"/>
        </w:rPr>
        <w:t>Václavovická</w:t>
      </w:r>
      <w:proofErr w:type="spellEnd"/>
      <w:r>
        <w:rPr>
          <w:rStyle w:val="Bodytext1"/>
        </w:rPr>
        <w:t xml:space="preserve"> 213, 739 34 Václavovice, IČ: 25860291, zodpovědný projektant: Ing. Gabriela Pešková, autorizovaný krajinářský architekt. Bučiska 617, 75661 Rožnov pod Radhoštěm, IČ: 70327041, která tvoří přílohu </w:t>
      </w:r>
      <w:r>
        <w:rPr>
          <w:rStyle w:val="Bodytext1"/>
        </w:rPr>
        <w:lastRenderedPageBreak/>
        <w:t xml:space="preserve">č. 3 této smlouvy. </w:t>
      </w:r>
      <w:r>
        <w:rPr>
          <w:rStyle w:val="Bodytext1"/>
          <w:b/>
          <w:bCs/>
          <w:sz w:val="20"/>
          <w:szCs w:val="20"/>
        </w:rPr>
        <w:t xml:space="preserve">Jedná se o část projektové dokumentace vztahující se k plnění v souladu s částí SO 03 - Venkovní trenažéry pro seniory a handicapované </w:t>
      </w:r>
      <w:r>
        <w:rPr>
          <w:rStyle w:val="Bodytext1"/>
        </w:rPr>
        <w:t>(dále jen „dílo“).</w:t>
      </w:r>
    </w:p>
    <w:p w14:paraId="12645A79" w14:textId="77777777" w:rsidR="0075569E" w:rsidRDefault="00000000">
      <w:pPr>
        <w:pStyle w:val="Bodytext10"/>
        <w:numPr>
          <w:ilvl w:val="0"/>
          <w:numId w:val="2"/>
        </w:numPr>
        <w:tabs>
          <w:tab w:val="left" w:pos="284"/>
        </w:tabs>
        <w:spacing w:after="140"/>
        <w:jc w:val="both"/>
      </w:pPr>
      <w:r>
        <w:rPr>
          <w:rStyle w:val="Bodytext1"/>
        </w:rPr>
        <w:t>Součástí díla je také:</w:t>
      </w:r>
    </w:p>
    <w:p w14:paraId="2EEFA136" w14:textId="77777777" w:rsidR="0075569E" w:rsidRDefault="00000000">
      <w:pPr>
        <w:pStyle w:val="Bodytext10"/>
        <w:numPr>
          <w:ilvl w:val="0"/>
          <w:numId w:val="3"/>
        </w:numPr>
        <w:tabs>
          <w:tab w:val="left" w:pos="651"/>
        </w:tabs>
        <w:spacing w:after="40"/>
        <w:ind w:left="660" w:hanging="340"/>
        <w:jc w:val="both"/>
      </w:pPr>
      <w:r>
        <w:rPr>
          <w:rStyle w:val="Bodytext1"/>
        </w:rPr>
        <w:t>vybudování a zajištění zařízení staveniště a jeho provoz v souladu s potřebami zhotovitele, dokumentací předanou Objednatelem, požadavky objednatele a s platnými právními předpisy,</w:t>
      </w:r>
    </w:p>
    <w:p w14:paraId="3A085282" w14:textId="77777777" w:rsidR="0075569E" w:rsidRDefault="00000000">
      <w:pPr>
        <w:pStyle w:val="Bodytext10"/>
        <w:numPr>
          <w:ilvl w:val="0"/>
          <w:numId w:val="3"/>
        </w:numPr>
        <w:tabs>
          <w:tab w:val="left" w:pos="651"/>
        </w:tabs>
        <w:spacing w:after="40"/>
        <w:ind w:left="660" w:hanging="340"/>
        <w:jc w:val="both"/>
      </w:pPr>
      <w:r>
        <w:rPr>
          <w:rStyle w:val="Bodytext1"/>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k provedení díla potřebné,</w:t>
      </w:r>
    </w:p>
    <w:p w14:paraId="6C522069" w14:textId="77777777" w:rsidR="0075569E" w:rsidRDefault="00000000">
      <w:pPr>
        <w:pStyle w:val="Bodytext10"/>
        <w:numPr>
          <w:ilvl w:val="0"/>
          <w:numId w:val="3"/>
        </w:numPr>
        <w:tabs>
          <w:tab w:val="left" w:pos="651"/>
        </w:tabs>
        <w:spacing w:after="40"/>
        <w:ind w:left="660" w:hanging="340"/>
        <w:jc w:val="both"/>
      </w:pPr>
      <w:r>
        <w:rPr>
          <w:rStyle w:val="Bodytext1"/>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25B25E86" w14:textId="77777777" w:rsidR="0075569E" w:rsidRDefault="00000000">
      <w:pPr>
        <w:pStyle w:val="Bodytext10"/>
        <w:numPr>
          <w:ilvl w:val="0"/>
          <w:numId w:val="3"/>
        </w:numPr>
        <w:tabs>
          <w:tab w:val="left" w:pos="651"/>
        </w:tabs>
        <w:spacing w:after="40"/>
        <w:ind w:left="660" w:hanging="340"/>
        <w:jc w:val="both"/>
      </w:pPr>
      <w:r>
        <w:rPr>
          <w:rStyle w:val="Bodytext1"/>
        </w:rPr>
        <w:t>návrh provozních řádů a technických zařízení, dodávka všech dokladů o zkouškách, revizích, atestech a provozních návodů a předpisů v českém jazyce (všechny doklady ve 2 vyhotoveních) včetně zaškolení obsluhy,</w:t>
      </w:r>
    </w:p>
    <w:p w14:paraId="46E0F041" w14:textId="77777777" w:rsidR="0075569E" w:rsidRDefault="00000000">
      <w:pPr>
        <w:pStyle w:val="Bodytext10"/>
        <w:numPr>
          <w:ilvl w:val="0"/>
          <w:numId w:val="3"/>
        </w:numPr>
        <w:tabs>
          <w:tab w:val="left" w:pos="651"/>
        </w:tabs>
        <w:spacing w:after="40"/>
        <w:ind w:firstLine="320"/>
        <w:jc w:val="both"/>
      </w:pPr>
      <w:r>
        <w:rPr>
          <w:rStyle w:val="Bodytext1"/>
        </w:rPr>
        <w:t>zřízení deponie materiálů tak, aby nevznikly žádné škody na sousedních pozemcích,</w:t>
      </w:r>
    </w:p>
    <w:p w14:paraId="3E6DC295" w14:textId="77777777" w:rsidR="0075569E" w:rsidRDefault="00000000">
      <w:pPr>
        <w:pStyle w:val="Bodytext10"/>
        <w:numPr>
          <w:ilvl w:val="0"/>
          <w:numId w:val="3"/>
        </w:numPr>
        <w:tabs>
          <w:tab w:val="left" w:pos="651"/>
        </w:tabs>
        <w:spacing w:after="40"/>
        <w:ind w:left="660" w:hanging="340"/>
        <w:jc w:val="both"/>
      </w:pPr>
      <w:r>
        <w:rPr>
          <w:rStyle w:val="Bodytext1"/>
        </w:rPr>
        <w:t>provedení předepsaných zkoušek dle platných právních předpisů a technických norem, úspěšné provedení těchto zkoušek je podmínkou k převzetí díla,</w:t>
      </w:r>
    </w:p>
    <w:p w14:paraId="13CEA739" w14:textId="77777777" w:rsidR="0075569E" w:rsidRDefault="00000000">
      <w:pPr>
        <w:pStyle w:val="Bodytext10"/>
        <w:numPr>
          <w:ilvl w:val="0"/>
          <w:numId w:val="3"/>
        </w:numPr>
        <w:tabs>
          <w:tab w:val="left" w:pos="651"/>
        </w:tabs>
        <w:spacing w:after="40"/>
        <w:ind w:left="660" w:hanging="340"/>
        <w:jc w:val="both"/>
      </w:pPr>
      <w:r>
        <w:rPr>
          <w:rStyle w:val="Bodytext1"/>
        </w:rPr>
        <w:t>udržování stavbou dotčených zpevněných ploch, veřejných komunikací a výjezdů ze staveniště v čistotě a jejich uvedení do původního stavu,</w:t>
      </w:r>
    </w:p>
    <w:p w14:paraId="79F1E80E" w14:textId="77777777" w:rsidR="0075569E" w:rsidRDefault="00000000">
      <w:pPr>
        <w:pStyle w:val="Bodytext10"/>
        <w:numPr>
          <w:ilvl w:val="0"/>
          <w:numId w:val="3"/>
        </w:numPr>
        <w:tabs>
          <w:tab w:val="left" w:pos="651"/>
        </w:tabs>
        <w:spacing w:after="40"/>
        <w:ind w:firstLine="320"/>
        <w:jc w:val="both"/>
      </w:pPr>
      <w:r>
        <w:rPr>
          <w:rStyle w:val="Bodytext1"/>
        </w:rPr>
        <w:t>zajištění ochrany proti šíření prašnosti a nadměrného hluku,</w:t>
      </w:r>
    </w:p>
    <w:p w14:paraId="506063AF" w14:textId="77777777" w:rsidR="0075569E" w:rsidRDefault="00000000">
      <w:pPr>
        <w:pStyle w:val="Bodytext10"/>
        <w:numPr>
          <w:ilvl w:val="0"/>
          <w:numId w:val="3"/>
        </w:numPr>
        <w:tabs>
          <w:tab w:val="left" w:pos="651"/>
        </w:tabs>
        <w:ind w:firstLine="320"/>
        <w:jc w:val="both"/>
      </w:pPr>
      <w:r>
        <w:rPr>
          <w:rStyle w:val="Bodytext1"/>
        </w:rPr>
        <w:t>zajištění zpracování všech případných dalších dokumentací potřebných pro provedení díla,</w:t>
      </w:r>
    </w:p>
    <w:p w14:paraId="1CDD217E" w14:textId="77777777" w:rsidR="0075569E" w:rsidRDefault="00000000">
      <w:pPr>
        <w:pStyle w:val="Bodytext10"/>
        <w:ind w:left="320"/>
        <w:jc w:val="both"/>
      </w:pPr>
      <w:r>
        <w:rPr>
          <w:rStyle w:val="Bodytext1"/>
        </w:rPr>
        <w:t>Projektová dokumentace pro výběr dodavatele a pro provádění stavby nenahrazuje výrobní dokumentaci. Pokud vyvstane v průběhu realizace díla nutnost zpracování výrobní dokumentace, zajistí ji zhotovitel na své náklady.</w:t>
      </w:r>
    </w:p>
    <w:p w14:paraId="6A5AAE58" w14:textId="77777777" w:rsidR="0075569E" w:rsidRDefault="00000000">
      <w:pPr>
        <w:pStyle w:val="Bodytext10"/>
        <w:ind w:left="320"/>
        <w:jc w:val="both"/>
      </w:pPr>
      <w:r>
        <w:rPr>
          <w:rStyle w:val="Bodytext1"/>
        </w:rPr>
        <w:t>Dodavatel se zavazuje provést dílo v souladu s technickými a právními předpisy platnými v České republice v době provádění díla. Pro provedení díla jsou závazné všechny platné normy ČSN.</w:t>
      </w:r>
    </w:p>
    <w:p w14:paraId="33DF626D" w14:textId="77777777" w:rsidR="0075569E" w:rsidRDefault="00000000">
      <w:pPr>
        <w:pStyle w:val="Bodytext10"/>
        <w:ind w:left="320"/>
        <w:jc w:val="both"/>
      </w:pPr>
      <w:r>
        <w:rPr>
          <w:rStyle w:val="Bodytext1"/>
        </w:rPr>
        <w:t>Dodavatel se zavazuje průběžně provádět veškeré potřebné zkoušky, měření a atesty k prokázání kvalitativních parametrů předmětu díla.</w:t>
      </w:r>
    </w:p>
    <w:p w14:paraId="1BCFBE20" w14:textId="77777777" w:rsidR="0075569E" w:rsidRDefault="00000000">
      <w:pPr>
        <w:pStyle w:val="Bodytext10"/>
        <w:numPr>
          <w:ilvl w:val="0"/>
          <w:numId w:val="2"/>
        </w:numPr>
        <w:tabs>
          <w:tab w:val="left" w:pos="277"/>
        </w:tabs>
        <w:spacing w:after="40"/>
        <w:ind w:left="260" w:hanging="260"/>
        <w:jc w:val="both"/>
        <w:sectPr w:rsidR="0075569E">
          <w:headerReference w:type="even" r:id="rId7"/>
          <w:headerReference w:type="default" r:id="rId8"/>
          <w:footerReference w:type="even" r:id="rId9"/>
          <w:footerReference w:type="default" r:id="rId10"/>
          <w:headerReference w:type="first" r:id="rId11"/>
          <w:footerReference w:type="first" r:id="rId12"/>
          <w:pgSz w:w="11900" w:h="16840"/>
          <w:pgMar w:top="2283" w:right="1532" w:bottom="1272" w:left="1533" w:header="0" w:footer="3" w:gutter="0"/>
          <w:pgNumType w:start="1"/>
          <w:cols w:space="720"/>
          <w:noEndnote/>
          <w:titlePg/>
          <w:docGrid w:linePitch="360"/>
        </w:sectPr>
      </w:pPr>
      <w:r>
        <w:rPr>
          <w:rStyle w:val="Bodytext1"/>
        </w:rPr>
        <w:t>Objednatel se zavazuje dokončené dílo bez jakýchkoliv vad a nedodělků převzít a zaplatit za ně zhotoviteli za dohodnutých podmínek cenu dle čl. III této smlouvy.</w:t>
      </w:r>
    </w:p>
    <w:p w14:paraId="0BBD92E4" w14:textId="77777777" w:rsidR="0075569E" w:rsidRDefault="00000000">
      <w:pPr>
        <w:pStyle w:val="Heading210"/>
        <w:keepNext/>
        <w:keepLines/>
        <w:tabs>
          <w:tab w:val="left" w:pos="5351"/>
        </w:tabs>
        <w:spacing w:after="100" w:line="276" w:lineRule="auto"/>
        <w:ind w:left="340" w:firstLine="40"/>
        <w:jc w:val="both"/>
        <w:rPr>
          <w:sz w:val="28"/>
          <w:szCs w:val="28"/>
        </w:rPr>
      </w:pPr>
      <w:r>
        <w:rPr>
          <w:noProof/>
        </w:rPr>
        <w:lastRenderedPageBreak/>
        <w:drawing>
          <wp:anchor distT="0" distB="0" distL="114300" distR="114300" simplePos="0" relativeHeight="125829378" behindDoc="0" locked="0" layoutInCell="1" allowOverlap="1" wp14:anchorId="59D61ACD" wp14:editId="05CF176C">
            <wp:simplePos x="0" y="0"/>
            <wp:positionH relativeFrom="page">
              <wp:posOffset>1314450</wp:posOffset>
            </wp:positionH>
            <wp:positionV relativeFrom="paragraph">
              <wp:posOffset>76200</wp:posOffset>
            </wp:positionV>
            <wp:extent cx="487680" cy="481330"/>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3"/>
                    <a:stretch/>
                  </pic:blipFill>
                  <pic:spPr>
                    <a:xfrm>
                      <a:off x="0" y="0"/>
                      <a:ext cx="487680" cy="481330"/>
                    </a:xfrm>
                    <a:prstGeom prst="rect">
                      <a:avLst/>
                    </a:prstGeom>
                  </pic:spPr>
                </pic:pic>
              </a:graphicData>
            </a:graphic>
          </wp:anchor>
        </w:drawing>
      </w:r>
      <w:bookmarkStart w:id="0" w:name="bookmark0"/>
      <w:r>
        <w:rPr>
          <w:rStyle w:val="Heading21"/>
        </w:rPr>
        <w:t xml:space="preserve">Spolufinancováno </w:t>
      </w:r>
      <w:proofErr w:type="spellStart"/>
      <w:r>
        <w:rPr>
          <w:rStyle w:val="Heading21"/>
          <w:smallCaps/>
          <w:color w:val="6EB378"/>
          <w:sz w:val="28"/>
          <w:szCs w:val="28"/>
        </w:rPr>
        <w:t>jOi</w:t>
      </w:r>
      <w:proofErr w:type="spellEnd"/>
      <w:r>
        <w:rPr>
          <w:rStyle w:val="Heading21"/>
          <w:smallCaps/>
          <w:color w:val="6EB378"/>
          <w:sz w:val="28"/>
          <w:szCs w:val="28"/>
        </w:rPr>
        <w:t xml:space="preserve"> </w:t>
      </w:r>
      <w:r>
        <w:rPr>
          <w:rStyle w:val="Heading21"/>
          <w:smallCaps/>
          <w:color w:val="000000"/>
          <w:sz w:val="28"/>
          <w:szCs w:val="28"/>
        </w:rPr>
        <w:t xml:space="preserve">ministerstvo </w:t>
      </w:r>
      <w:r>
        <w:rPr>
          <w:rStyle w:val="Heading21"/>
        </w:rPr>
        <w:t>Evropskou unii</w:t>
      </w:r>
      <w:r>
        <w:rPr>
          <w:rStyle w:val="Heading21"/>
        </w:rPr>
        <w:tab/>
      </w:r>
      <w:proofErr w:type="spellStart"/>
      <w:r>
        <w:rPr>
          <w:rStyle w:val="Heading21"/>
          <w:smallCaps/>
          <w:color w:val="000000"/>
          <w:sz w:val="28"/>
          <w:szCs w:val="28"/>
          <w:vertAlign w:val="subscript"/>
        </w:rPr>
        <w:t>RO</w:t>
      </w:r>
      <w:r>
        <w:rPr>
          <w:rStyle w:val="Heading21"/>
          <w:smallCaps/>
          <w:color w:val="000000"/>
          <w:sz w:val="28"/>
          <w:szCs w:val="28"/>
        </w:rPr>
        <w:t>zvoj</w:t>
      </w:r>
      <w:proofErr w:type="spellEnd"/>
      <w:r>
        <w:rPr>
          <w:rStyle w:val="Heading21"/>
          <w:smallCaps/>
          <w:color w:val="000000"/>
          <w:sz w:val="28"/>
          <w:szCs w:val="28"/>
        </w:rPr>
        <w:t xml:space="preserve"> </w:t>
      </w:r>
      <w:proofErr w:type="spellStart"/>
      <w:r>
        <w:rPr>
          <w:rStyle w:val="Heading21"/>
          <w:smallCaps/>
          <w:color w:val="000000"/>
          <w:sz w:val="28"/>
          <w:szCs w:val="28"/>
        </w:rPr>
        <w:t>čr</w:t>
      </w:r>
      <w:bookmarkEnd w:id="0"/>
      <w:proofErr w:type="spellEnd"/>
    </w:p>
    <w:p w14:paraId="02B8F053" w14:textId="77777777" w:rsidR="0075569E" w:rsidRDefault="00000000">
      <w:pPr>
        <w:pStyle w:val="Bodytext10"/>
        <w:numPr>
          <w:ilvl w:val="0"/>
          <w:numId w:val="2"/>
        </w:numPr>
        <w:tabs>
          <w:tab w:val="left" w:pos="320"/>
        </w:tabs>
        <w:ind w:left="260" w:hanging="260"/>
        <w:jc w:val="both"/>
      </w:pPr>
      <w:r>
        <w:rPr>
          <w:rStyle w:val="Bodytext1"/>
        </w:rPr>
        <w:t>Dodavatel prohlašuje, že se před podpisem smlouvy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14:paraId="0BE85C2C" w14:textId="77777777" w:rsidR="0075569E" w:rsidRDefault="00000000">
      <w:pPr>
        <w:pStyle w:val="Bodytext10"/>
        <w:numPr>
          <w:ilvl w:val="0"/>
          <w:numId w:val="2"/>
        </w:numPr>
        <w:tabs>
          <w:tab w:val="left" w:pos="320"/>
        </w:tabs>
        <w:spacing w:after="0"/>
        <w:ind w:left="260" w:hanging="260"/>
        <w:jc w:val="both"/>
      </w:pPr>
      <w:r>
        <w:rPr>
          <w:rStyle w:val="Bodytext1"/>
        </w:rPr>
        <w:t>Předmětem veřejné zakázky je dále zabezpečení odborné technické kontroly (revizní kontrola v návaznosti na ČSN EN 1176, ČSN EN 15312+A1 /940521/, jejímž výstupem je písemný protokol.</w:t>
      </w:r>
    </w:p>
    <w:p w14:paraId="6C24CA6B" w14:textId="77777777" w:rsidR="0075569E" w:rsidRDefault="00000000">
      <w:pPr>
        <w:pStyle w:val="Other10"/>
        <w:spacing w:after="0" w:line="180" w:lineRule="auto"/>
        <w:jc w:val="center"/>
        <w:rPr>
          <w:sz w:val="32"/>
          <w:szCs w:val="32"/>
        </w:rPr>
      </w:pPr>
      <w:r>
        <w:rPr>
          <w:rStyle w:val="Other1"/>
          <w:b/>
          <w:bCs/>
          <w:sz w:val="32"/>
          <w:szCs w:val="32"/>
        </w:rPr>
        <w:t>ni.</w:t>
      </w:r>
    </w:p>
    <w:p w14:paraId="5A7651D0" w14:textId="77777777" w:rsidR="0075569E" w:rsidRDefault="00000000">
      <w:pPr>
        <w:pStyle w:val="Bodytext10"/>
        <w:spacing w:after="340" w:line="266" w:lineRule="auto"/>
        <w:jc w:val="center"/>
        <w:rPr>
          <w:sz w:val="20"/>
          <w:szCs w:val="20"/>
        </w:rPr>
      </w:pPr>
      <w:r>
        <w:rPr>
          <w:rStyle w:val="Bodytext1"/>
          <w:b/>
          <w:bCs/>
          <w:sz w:val="20"/>
          <w:szCs w:val="20"/>
        </w:rPr>
        <w:t>Cena díla</w:t>
      </w:r>
    </w:p>
    <w:p w14:paraId="082D794C" w14:textId="77777777" w:rsidR="0075569E" w:rsidRDefault="00000000">
      <w:pPr>
        <w:pStyle w:val="Tablecaption10"/>
        <w:rPr>
          <w:sz w:val="22"/>
          <w:szCs w:val="22"/>
        </w:rPr>
      </w:pPr>
      <w:r>
        <w:rPr>
          <w:rStyle w:val="Tablecaption1"/>
          <w:rFonts w:ascii="Times New Roman" w:eastAsia="Times New Roman" w:hAnsi="Times New Roman" w:cs="Times New Roman"/>
          <w:sz w:val="22"/>
          <w:szCs w:val="22"/>
        </w:rPr>
        <w:t>1. Cena za provedené dílo je stanovena dohodou smluvních stran a činí:</w:t>
      </w:r>
    </w:p>
    <w:tbl>
      <w:tblPr>
        <w:tblOverlap w:val="never"/>
        <w:tblW w:w="0" w:type="auto"/>
        <w:tblLayout w:type="fixed"/>
        <w:tblCellMar>
          <w:left w:w="10" w:type="dxa"/>
          <w:right w:w="10" w:type="dxa"/>
        </w:tblCellMar>
        <w:tblLook w:val="04A0" w:firstRow="1" w:lastRow="0" w:firstColumn="1" w:lastColumn="0" w:noHBand="0" w:noVBand="1"/>
      </w:tblPr>
      <w:tblGrid>
        <w:gridCol w:w="1980"/>
        <w:gridCol w:w="1274"/>
        <w:gridCol w:w="1555"/>
        <w:gridCol w:w="1541"/>
      </w:tblGrid>
      <w:tr w:rsidR="0075569E" w14:paraId="3D348DC1" w14:textId="77777777">
        <w:tblPrEx>
          <w:tblCellMar>
            <w:top w:w="0" w:type="dxa"/>
            <w:bottom w:w="0" w:type="dxa"/>
          </w:tblCellMar>
        </w:tblPrEx>
        <w:trPr>
          <w:trHeight w:hRule="exact" w:val="1008"/>
        </w:trPr>
        <w:tc>
          <w:tcPr>
            <w:tcW w:w="1980" w:type="dxa"/>
            <w:tcBorders>
              <w:top w:val="single" w:sz="4" w:space="0" w:color="auto"/>
              <w:left w:val="single" w:sz="4" w:space="0" w:color="auto"/>
            </w:tcBorders>
            <w:vAlign w:val="center"/>
          </w:tcPr>
          <w:p w14:paraId="53931F31" w14:textId="77777777" w:rsidR="0075569E" w:rsidRDefault="00000000">
            <w:pPr>
              <w:pStyle w:val="Other10"/>
              <w:spacing w:after="0"/>
              <w:rPr>
                <w:sz w:val="20"/>
                <w:szCs w:val="20"/>
              </w:rPr>
            </w:pPr>
            <w:r>
              <w:rPr>
                <w:rStyle w:val="Other1"/>
                <w:b/>
                <w:bCs/>
                <w:sz w:val="20"/>
                <w:szCs w:val="20"/>
              </w:rPr>
              <w:t>Cena v Kč bez DPH</w:t>
            </w:r>
          </w:p>
        </w:tc>
        <w:tc>
          <w:tcPr>
            <w:tcW w:w="1274" w:type="dxa"/>
            <w:tcBorders>
              <w:top w:val="single" w:sz="4" w:space="0" w:color="auto"/>
              <w:left w:val="single" w:sz="4" w:space="0" w:color="auto"/>
            </w:tcBorders>
            <w:vAlign w:val="center"/>
          </w:tcPr>
          <w:p w14:paraId="4E2078AF" w14:textId="77777777" w:rsidR="0075569E" w:rsidRDefault="00000000">
            <w:pPr>
              <w:pStyle w:val="Other10"/>
              <w:spacing w:after="0" w:line="264" w:lineRule="auto"/>
              <w:jc w:val="center"/>
              <w:rPr>
                <w:sz w:val="20"/>
                <w:szCs w:val="20"/>
              </w:rPr>
            </w:pPr>
            <w:r>
              <w:rPr>
                <w:rStyle w:val="Other1"/>
                <w:b/>
                <w:bCs/>
                <w:sz w:val="20"/>
                <w:szCs w:val="20"/>
              </w:rPr>
              <w:t>Sazba DPH v %</w:t>
            </w:r>
          </w:p>
        </w:tc>
        <w:tc>
          <w:tcPr>
            <w:tcW w:w="1555" w:type="dxa"/>
            <w:tcBorders>
              <w:top w:val="single" w:sz="4" w:space="0" w:color="auto"/>
              <w:left w:val="single" w:sz="4" w:space="0" w:color="auto"/>
            </w:tcBorders>
            <w:vAlign w:val="center"/>
          </w:tcPr>
          <w:p w14:paraId="4EC2C244" w14:textId="77777777" w:rsidR="0075569E" w:rsidRDefault="00000000">
            <w:pPr>
              <w:pStyle w:val="Other10"/>
              <w:spacing w:after="0" w:line="264" w:lineRule="auto"/>
              <w:jc w:val="center"/>
              <w:rPr>
                <w:sz w:val="20"/>
                <w:szCs w:val="20"/>
              </w:rPr>
            </w:pPr>
            <w:r>
              <w:rPr>
                <w:rStyle w:val="Other1"/>
                <w:b/>
                <w:bCs/>
                <w:sz w:val="20"/>
                <w:szCs w:val="20"/>
              </w:rPr>
              <w:t>Částka odpovídající výši DPH v Kč</w:t>
            </w:r>
          </w:p>
        </w:tc>
        <w:tc>
          <w:tcPr>
            <w:tcW w:w="1541" w:type="dxa"/>
            <w:tcBorders>
              <w:top w:val="single" w:sz="4" w:space="0" w:color="auto"/>
              <w:left w:val="single" w:sz="4" w:space="0" w:color="auto"/>
              <w:right w:val="single" w:sz="4" w:space="0" w:color="auto"/>
            </w:tcBorders>
          </w:tcPr>
          <w:p w14:paraId="20A38BBD" w14:textId="77777777" w:rsidR="0075569E" w:rsidRDefault="00000000">
            <w:pPr>
              <w:pStyle w:val="Other10"/>
              <w:spacing w:before="140" w:after="0" w:line="264" w:lineRule="auto"/>
              <w:jc w:val="center"/>
              <w:rPr>
                <w:sz w:val="20"/>
                <w:szCs w:val="20"/>
              </w:rPr>
            </w:pPr>
            <w:r>
              <w:rPr>
                <w:rStyle w:val="Other1"/>
                <w:b/>
                <w:bCs/>
                <w:sz w:val="20"/>
                <w:szCs w:val="20"/>
              </w:rPr>
              <w:t>Cena v Kč včetně DPH</w:t>
            </w:r>
          </w:p>
        </w:tc>
      </w:tr>
      <w:tr w:rsidR="0075569E" w14:paraId="7F7AF8CB" w14:textId="77777777">
        <w:tblPrEx>
          <w:tblCellMar>
            <w:top w:w="0" w:type="dxa"/>
            <w:bottom w:w="0" w:type="dxa"/>
          </w:tblCellMar>
        </w:tblPrEx>
        <w:trPr>
          <w:trHeight w:hRule="exact" w:val="454"/>
        </w:trPr>
        <w:tc>
          <w:tcPr>
            <w:tcW w:w="1980" w:type="dxa"/>
            <w:tcBorders>
              <w:top w:val="single" w:sz="4" w:space="0" w:color="auto"/>
              <w:left w:val="single" w:sz="4" w:space="0" w:color="auto"/>
              <w:bottom w:val="single" w:sz="4" w:space="0" w:color="auto"/>
            </w:tcBorders>
            <w:vAlign w:val="center"/>
          </w:tcPr>
          <w:p w14:paraId="242EF284" w14:textId="77777777" w:rsidR="0075569E" w:rsidRDefault="00000000">
            <w:pPr>
              <w:pStyle w:val="Other10"/>
              <w:spacing w:after="0"/>
              <w:ind w:firstLine="380"/>
              <w:rPr>
                <w:sz w:val="20"/>
                <w:szCs w:val="20"/>
              </w:rPr>
            </w:pPr>
            <w:r>
              <w:rPr>
                <w:rStyle w:val="Other1"/>
                <w:i/>
                <w:iCs/>
                <w:sz w:val="20"/>
                <w:szCs w:val="20"/>
              </w:rPr>
              <w:t>444 373,00 Kč</w:t>
            </w:r>
          </w:p>
        </w:tc>
        <w:tc>
          <w:tcPr>
            <w:tcW w:w="1274" w:type="dxa"/>
            <w:tcBorders>
              <w:top w:val="single" w:sz="4" w:space="0" w:color="auto"/>
              <w:left w:val="single" w:sz="4" w:space="0" w:color="auto"/>
              <w:bottom w:val="single" w:sz="4" w:space="0" w:color="auto"/>
            </w:tcBorders>
            <w:vAlign w:val="center"/>
          </w:tcPr>
          <w:p w14:paraId="381A7DC8" w14:textId="77777777" w:rsidR="0075569E" w:rsidRDefault="00000000">
            <w:pPr>
              <w:pStyle w:val="Other10"/>
              <w:spacing w:after="0"/>
              <w:ind w:firstLine="360"/>
              <w:rPr>
                <w:sz w:val="20"/>
                <w:szCs w:val="20"/>
              </w:rPr>
            </w:pPr>
            <w:r>
              <w:rPr>
                <w:rStyle w:val="Other1"/>
                <w:i/>
                <w:iCs/>
                <w:sz w:val="20"/>
                <w:szCs w:val="20"/>
              </w:rPr>
              <w:t>21</w:t>
            </w:r>
          </w:p>
        </w:tc>
        <w:tc>
          <w:tcPr>
            <w:tcW w:w="1555" w:type="dxa"/>
            <w:tcBorders>
              <w:top w:val="single" w:sz="4" w:space="0" w:color="auto"/>
              <w:left w:val="single" w:sz="4" w:space="0" w:color="auto"/>
              <w:bottom w:val="single" w:sz="4" w:space="0" w:color="auto"/>
            </w:tcBorders>
            <w:vAlign w:val="center"/>
          </w:tcPr>
          <w:p w14:paraId="6B583499" w14:textId="77777777" w:rsidR="0075569E" w:rsidRDefault="00000000">
            <w:pPr>
              <w:pStyle w:val="Other10"/>
              <w:spacing w:after="0"/>
              <w:ind w:firstLine="360"/>
              <w:jc w:val="both"/>
              <w:rPr>
                <w:sz w:val="20"/>
                <w:szCs w:val="20"/>
              </w:rPr>
            </w:pPr>
            <w:r>
              <w:rPr>
                <w:rStyle w:val="Other1"/>
                <w:i/>
                <w:iCs/>
                <w:sz w:val="20"/>
                <w:szCs w:val="20"/>
              </w:rPr>
              <w:t>93 318,00</w:t>
            </w:r>
          </w:p>
        </w:tc>
        <w:tc>
          <w:tcPr>
            <w:tcW w:w="1541" w:type="dxa"/>
            <w:tcBorders>
              <w:top w:val="single" w:sz="4" w:space="0" w:color="auto"/>
              <w:left w:val="single" w:sz="4" w:space="0" w:color="auto"/>
              <w:bottom w:val="single" w:sz="4" w:space="0" w:color="auto"/>
              <w:right w:val="single" w:sz="4" w:space="0" w:color="auto"/>
            </w:tcBorders>
            <w:vAlign w:val="center"/>
          </w:tcPr>
          <w:p w14:paraId="31E6D4B5" w14:textId="77777777" w:rsidR="0075569E" w:rsidRDefault="00000000">
            <w:pPr>
              <w:pStyle w:val="Other10"/>
              <w:spacing w:after="0"/>
              <w:ind w:firstLine="380"/>
              <w:rPr>
                <w:sz w:val="20"/>
                <w:szCs w:val="20"/>
              </w:rPr>
            </w:pPr>
            <w:r>
              <w:rPr>
                <w:rStyle w:val="Other1"/>
                <w:i/>
                <w:iCs/>
                <w:sz w:val="20"/>
                <w:szCs w:val="20"/>
              </w:rPr>
              <w:t>537 691,00</w:t>
            </w:r>
          </w:p>
        </w:tc>
      </w:tr>
    </w:tbl>
    <w:p w14:paraId="2BA78A2B" w14:textId="77777777" w:rsidR="0075569E" w:rsidRDefault="0075569E">
      <w:pPr>
        <w:spacing w:after="339" w:line="1" w:lineRule="exact"/>
      </w:pPr>
    </w:p>
    <w:p w14:paraId="556C685D" w14:textId="77777777" w:rsidR="0075569E" w:rsidRDefault="00000000">
      <w:pPr>
        <w:pStyle w:val="Bodytext10"/>
        <w:ind w:firstLine="340"/>
      </w:pPr>
      <w:r>
        <w:rPr>
          <w:rStyle w:val="Bodytext1"/>
        </w:rPr>
        <w:t>Vyplněný výkaz výměr pro stanovení smluvní ceny díla je přílohou č. 1 této smlouvy.</w:t>
      </w:r>
    </w:p>
    <w:p w14:paraId="3AECA255" w14:textId="77777777" w:rsidR="0075569E" w:rsidRDefault="00000000">
      <w:pPr>
        <w:pStyle w:val="Bodytext10"/>
        <w:numPr>
          <w:ilvl w:val="0"/>
          <w:numId w:val="4"/>
        </w:numPr>
        <w:tabs>
          <w:tab w:val="left" w:pos="320"/>
        </w:tabs>
        <w:ind w:left="340" w:hanging="340"/>
        <w:jc w:val="both"/>
      </w:pPr>
      <w:r>
        <w:rPr>
          <w:rStyle w:val="Bodytext1"/>
        </w:rPr>
        <w:t>Součástí sjednané ceny jsou veškeré práce, dodávky a služby, poplatky a jiné související náklady nezbytné pro řádné a úplné provedení díla.</w:t>
      </w:r>
    </w:p>
    <w:p w14:paraId="231C7BF6" w14:textId="77777777" w:rsidR="0075569E" w:rsidRDefault="00000000">
      <w:pPr>
        <w:pStyle w:val="Bodytext10"/>
        <w:numPr>
          <w:ilvl w:val="0"/>
          <w:numId w:val="4"/>
        </w:numPr>
        <w:tabs>
          <w:tab w:val="left" w:pos="320"/>
        </w:tabs>
        <w:ind w:left="340" w:hanging="340"/>
        <w:jc w:val="both"/>
      </w:pPr>
      <w:r>
        <w:rPr>
          <w:rStyle w:val="Bodytext1"/>
        </w:rPr>
        <w:t>Cena za dílo uvedená v odst. 1 tohoto článku smlouvy je cenou nejvýše přípustnou a lze ji změnit pouze v případě:</w:t>
      </w:r>
    </w:p>
    <w:p w14:paraId="16CC411F" w14:textId="77777777" w:rsidR="0075569E" w:rsidRDefault="00000000">
      <w:pPr>
        <w:pStyle w:val="Bodytext10"/>
        <w:spacing w:line="264" w:lineRule="auto"/>
        <w:ind w:firstLine="480"/>
        <w:rPr>
          <w:sz w:val="20"/>
          <w:szCs w:val="20"/>
        </w:rPr>
      </w:pPr>
      <w:r>
        <w:rPr>
          <w:rStyle w:val="Bodytext1"/>
          <w:b/>
          <w:bCs/>
          <w:sz w:val="20"/>
          <w:szCs w:val="20"/>
        </w:rPr>
        <w:t>MÉNĚPRACÍ</w:t>
      </w:r>
    </w:p>
    <w:p w14:paraId="34EAF0F1" w14:textId="77777777" w:rsidR="0075569E" w:rsidRDefault="00000000">
      <w:pPr>
        <w:pStyle w:val="Bodytext10"/>
        <w:numPr>
          <w:ilvl w:val="0"/>
          <w:numId w:val="5"/>
        </w:numPr>
        <w:tabs>
          <w:tab w:val="left" w:pos="1033"/>
        </w:tabs>
        <w:ind w:left="1000" w:hanging="320"/>
        <w:jc w:val="both"/>
      </w:pPr>
      <w:r>
        <w:rPr>
          <w:rStyle w:val="Bodytext1"/>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342A2D9C" w14:textId="77777777" w:rsidR="0075569E" w:rsidRDefault="00000000">
      <w:pPr>
        <w:pStyle w:val="Bodytext10"/>
        <w:spacing w:line="264" w:lineRule="auto"/>
        <w:ind w:firstLine="480"/>
        <w:rPr>
          <w:sz w:val="20"/>
          <w:szCs w:val="20"/>
        </w:rPr>
      </w:pPr>
      <w:r>
        <w:rPr>
          <w:rStyle w:val="Bodytext1"/>
          <w:b/>
          <w:bCs/>
          <w:sz w:val="20"/>
          <w:szCs w:val="20"/>
        </w:rPr>
        <w:t>VÍCEPRACÍ</w:t>
      </w:r>
    </w:p>
    <w:p w14:paraId="51248E44" w14:textId="77777777" w:rsidR="0075569E" w:rsidRDefault="00000000">
      <w:pPr>
        <w:pStyle w:val="Bodytext10"/>
        <w:numPr>
          <w:ilvl w:val="0"/>
          <w:numId w:val="5"/>
        </w:numPr>
        <w:tabs>
          <w:tab w:val="left" w:pos="1033"/>
        </w:tabs>
        <w:ind w:left="1000" w:hanging="320"/>
        <w:jc w:val="both"/>
      </w:pPr>
      <w:r>
        <w:rPr>
          <w:rStyle w:val="Bodytext1"/>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272A352" w14:textId="77777777" w:rsidR="0075569E" w:rsidRDefault="00000000">
      <w:pPr>
        <w:pStyle w:val="Bodytext10"/>
        <w:ind w:left="1000" w:firstLine="20"/>
        <w:jc w:val="both"/>
        <w:sectPr w:rsidR="0075569E">
          <w:headerReference w:type="even" r:id="rId14"/>
          <w:headerReference w:type="default" r:id="rId15"/>
          <w:footerReference w:type="even" r:id="rId16"/>
          <w:footerReference w:type="default" r:id="rId17"/>
          <w:pgSz w:w="11900" w:h="16840"/>
          <w:pgMar w:top="1072" w:right="1334" w:bottom="1216" w:left="1660" w:header="0" w:footer="3" w:gutter="0"/>
          <w:cols w:space="720"/>
          <w:noEndnote/>
          <w:docGrid w:linePitch="360"/>
        </w:sectPr>
      </w:pPr>
      <w:r>
        <w:rPr>
          <w:rStyle w:val="Bodytext1"/>
          <w:u w:val="single"/>
        </w:rPr>
        <w:t>pro položky vyskytující se v soupisu prací, tzv. existující položky (např. v rámci víceprací se nárokuje větší množství výměry)</w:t>
      </w:r>
      <w:r>
        <w:rPr>
          <w:rStyle w:val="Bodytext1"/>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dodavatelem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2F02163" w14:textId="77777777" w:rsidR="0075569E" w:rsidRDefault="00000000">
      <w:pPr>
        <w:pStyle w:val="Heading210"/>
        <w:keepNext/>
        <w:keepLines/>
        <w:spacing w:after="0"/>
        <w:ind w:left="1780" w:firstLine="0"/>
      </w:pPr>
      <w:bookmarkStart w:id="1" w:name="bookmark2"/>
      <w:r>
        <w:rPr>
          <w:rStyle w:val="Heading21"/>
        </w:rPr>
        <w:lastRenderedPageBreak/>
        <w:t>Spolufinancováno</w:t>
      </w:r>
      <w:bookmarkEnd w:id="1"/>
    </w:p>
    <w:p w14:paraId="513D86F7" w14:textId="77777777" w:rsidR="0075569E" w:rsidRDefault="00000000">
      <w:pPr>
        <w:pStyle w:val="Heading210"/>
        <w:keepNext/>
        <w:keepLines/>
        <w:spacing w:after="140"/>
        <w:ind w:left="1780" w:firstLine="0"/>
      </w:pPr>
      <w:r>
        <w:rPr>
          <w:rStyle w:val="Heading21"/>
        </w:rPr>
        <w:t>Evropskou unií</w:t>
      </w:r>
    </w:p>
    <w:p w14:paraId="406FA4D1" w14:textId="77777777" w:rsidR="0075569E" w:rsidRDefault="00000000">
      <w:pPr>
        <w:pStyle w:val="Bodytext10"/>
        <w:ind w:left="1040"/>
        <w:jc w:val="both"/>
      </w:pPr>
      <w:r>
        <w:rPr>
          <w:rStyle w:val="Bodytext1"/>
          <w:u w:val="single"/>
        </w:rPr>
        <w:t>pro položky tzv. nové, které se nevyskytují v soupisu prací,</w:t>
      </w:r>
      <w:r>
        <w:rPr>
          <w:rStyle w:val="Bodytext1"/>
        </w:rPr>
        <w:t xml:space="preserve"> se jednotková cena položek bude účtovat podle cenové soustav}' RTS v její aktuální cenové úrovni.</w:t>
      </w:r>
    </w:p>
    <w:p w14:paraId="1612B820" w14:textId="77777777" w:rsidR="0075569E" w:rsidRDefault="00000000">
      <w:pPr>
        <w:pStyle w:val="Bodytext10"/>
        <w:ind w:left="1040"/>
        <w:jc w:val="both"/>
      </w:pPr>
      <w:r>
        <w:rPr>
          <w:rStyle w:val="Bodytext1"/>
        </w:rPr>
        <w:t>Pouze ve výjimečných případech, kdy nelze pro stanovení jednotkové ceny nové položky víceprací použít žádný z výše uvedených postupů, doloží dodavatel individuální kalkulaci jednotkové ceny. Jednotková cena nové položky tak bude stanovena na základě dohody objednatele a dodavatele. Objednatel je v tomto případě oprávněn ověřit přiměřenost jednotkové ceny nezávislým subjektem,</w:t>
      </w:r>
    </w:p>
    <w:p w14:paraId="672E6110" w14:textId="77777777" w:rsidR="0075569E" w:rsidRDefault="00000000">
      <w:pPr>
        <w:pStyle w:val="Bodytext10"/>
        <w:spacing w:line="266" w:lineRule="auto"/>
        <w:ind w:firstLine="680"/>
        <w:rPr>
          <w:sz w:val="20"/>
          <w:szCs w:val="20"/>
        </w:rPr>
      </w:pPr>
      <w:r>
        <w:rPr>
          <w:rStyle w:val="Bodytext1"/>
          <w:b/>
          <w:bCs/>
          <w:sz w:val="20"/>
          <w:szCs w:val="20"/>
        </w:rPr>
        <w:t xml:space="preserve">ZÁMĚNY POLOŽEK </w:t>
      </w:r>
      <w:proofErr w:type="spellStart"/>
      <w:r>
        <w:rPr>
          <w:rStyle w:val="Bodytext1"/>
          <w:b/>
          <w:bCs/>
          <w:sz w:val="20"/>
          <w:szCs w:val="20"/>
        </w:rPr>
        <w:t>die</w:t>
      </w:r>
      <w:proofErr w:type="spellEnd"/>
      <w:r>
        <w:rPr>
          <w:rStyle w:val="Bodytext1"/>
          <w:b/>
          <w:bCs/>
          <w:sz w:val="20"/>
          <w:szCs w:val="20"/>
        </w:rPr>
        <w:t xml:space="preserve"> § 222 odst. 7 ZZVZ</w:t>
      </w:r>
    </w:p>
    <w:p w14:paraId="794EA0EA" w14:textId="77777777" w:rsidR="0075569E" w:rsidRDefault="00000000">
      <w:pPr>
        <w:pStyle w:val="Bodytext10"/>
        <w:numPr>
          <w:ilvl w:val="0"/>
          <w:numId w:val="5"/>
        </w:numPr>
        <w:tabs>
          <w:tab w:val="left" w:pos="1033"/>
        </w:tabs>
        <w:ind w:left="1040" w:hanging="360"/>
        <w:jc w:val="both"/>
      </w:pPr>
      <w:r>
        <w:rPr>
          <w:rStyle w:val="Bodytext1"/>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soupisu prací jsou ve vztahu k nahrazovaným položkám kvalitativně stejné nebo vyšší. Dodavatel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588025BF" w14:textId="77777777" w:rsidR="0075569E" w:rsidRDefault="00000000">
      <w:pPr>
        <w:pStyle w:val="Bodytext10"/>
        <w:numPr>
          <w:ilvl w:val="0"/>
          <w:numId w:val="4"/>
        </w:numPr>
        <w:tabs>
          <w:tab w:val="left" w:pos="338"/>
        </w:tabs>
        <w:ind w:left="320" w:hanging="320"/>
        <w:jc w:val="both"/>
      </w:pPr>
      <w:r>
        <w:rPr>
          <w:rStyle w:val="Bodytext1"/>
        </w:rPr>
        <w:t xml:space="preserve">Rozsah případných méněprací nebo víceprací a cena za jejich realizaci, jakož i záměna položek dle § 222 odst. 7 </w:t>
      </w:r>
      <w:r>
        <w:rPr>
          <w:rStyle w:val="Bodytext1"/>
          <w:i/>
          <w:iCs/>
          <w:sz w:val="20"/>
          <w:szCs w:val="20"/>
        </w:rPr>
        <w:t>ZZVL</w:t>
      </w:r>
      <w:r>
        <w:rPr>
          <w:rStyle w:val="Bodytext1"/>
        </w:rPr>
        <w:t xml:space="preserve"> budou vždy předem sjednány dodatkem k této smlouvě.</w:t>
      </w:r>
    </w:p>
    <w:p w14:paraId="4734EA3A" w14:textId="77777777" w:rsidR="0075569E" w:rsidRDefault="00000000">
      <w:pPr>
        <w:pStyle w:val="Bodytext10"/>
        <w:numPr>
          <w:ilvl w:val="0"/>
          <w:numId w:val="4"/>
        </w:numPr>
        <w:tabs>
          <w:tab w:val="left" w:pos="338"/>
        </w:tabs>
        <w:spacing w:after="260"/>
        <w:ind w:left="320" w:hanging="320"/>
        <w:jc w:val="both"/>
      </w:pPr>
      <w:r>
        <w:rPr>
          <w:rStyle w:val="Bodytext1"/>
        </w:rPr>
        <w:t>Dodavatel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540A84BE" w14:textId="77777777" w:rsidR="0075569E" w:rsidRDefault="0075569E">
      <w:pPr>
        <w:pStyle w:val="Bodytext10"/>
        <w:numPr>
          <w:ilvl w:val="0"/>
          <w:numId w:val="6"/>
        </w:numPr>
        <w:spacing w:after="0"/>
        <w:jc w:val="center"/>
        <w:rPr>
          <w:sz w:val="20"/>
          <w:szCs w:val="20"/>
        </w:rPr>
      </w:pPr>
    </w:p>
    <w:p w14:paraId="3293466A" w14:textId="77777777" w:rsidR="0075569E" w:rsidRDefault="00000000">
      <w:pPr>
        <w:pStyle w:val="Bodytext10"/>
        <w:spacing w:after="360"/>
        <w:jc w:val="center"/>
        <w:rPr>
          <w:sz w:val="20"/>
          <w:szCs w:val="20"/>
        </w:rPr>
      </w:pPr>
      <w:r>
        <w:rPr>
          <w:rStyle w:val="Bodytext1"/>
          <w:b/>
          <w:bCs/>
          <w:sz w:val="20"/>
          <w:szCs w:val="20"/>
        </w:rPr>
        <w:t>Platební podmínky</w:t>
      </w:r>
    </w:p>
    <w:p w14:paraId="57011EBB" w14:textId="77777777" w:rsidR="0075569E" w:rsidRDefault="00000000">
      <w:pPr>
        <w:pStyle w:val="Bodytext10"/>
        <w:numPr>
          <w:ilvl w:val="0"/>
          <w:numId w:val="7"/>
        </w:numPr>
        <w:tabs>
          <w:tab w:val="left" w:pos="338"/>
        </w:tabs>
        <w:ind w:left="320" w:hanging="320"/>
        <w:jc w:val="both"/>
      </w:pPr>
      <w:r>
        <w:rPr>
          <w:rStyle w:val="Bodytext1"/>
        </w:rPr>
        <w:t>Zálohy na platby nejsou sjednány. Naplnění dle této smlouvy se nevztahuje režim přenesení daňové povinnosti dle zákona č. 235/2004 Sb., o dani z přidané hodnoty, věznění pozdějších předpisů (dále jen „zákon o DPH“).</w:t>
      </w:r>
    </w:p>
    <w:p w14:paraId="6104DE0C" w14:textId="77777777" w:rsidR="0075569E" w:rsidRDefault="00000000">
      <w:pPr>
        <w:pStyle w:val="Bodytext10"/>
        <w:numPr>
          <w:ilvl w:val="0"/>
          <w:numId w:val="7"/>
        </w:numPr>
        <w:tabs>
          <w:tab w:val="left" w:pos="338"/>
        </w:tabs>
        <w:ind w:left="320" w:hanging="320"/>
        <w:jc w:val="both"/>
      </w:pPr>
      <w:r>
        <w:rPr>
          <w:rStyle w:val="Bodytext1"/>
        </w:rPr>
        <w:t xml:space="preserve">Faktury musí splňovat náležitosti stanovené zák. č. 563/1991 Sb., o účetnictví, ve znění pozdějších předpisů, a zák. č. 235/2004 Sb., o dani z přidané hodnoty, ve znění pozdějších předpisů, a dále musí obsahovat odkaz na tuto smlouvu, název veřejné zakázky </w:t>
      </w:r>
      <w:r>
        <w:rPr>
          <w:rStyle w:val="Bodytext1"/>
          <w:b/>
          <w:bCs/>
          <w:sz w:val="20"/>
          <w:szCs w:val="20"/>
        </w:rPr>
        <w:t xml:space="preserve">(„Revitalizace zelené infrastruktury Nemocnice Havířov, p. o. - SO 03 - Venkovní trenažéry pro seniory a handicapované občany“), </w:t>
      </w:r>
      <w:r>
        <w:rPr>
          <w:rStyle w:val="Bodytext1"/>
        </w:rPr>
        <w:t xml:space="preserve">a identifikační údaje projektu (název programu: </w:t>
      </w:r>
      <w:r>
        <w:rPr>
          <w:rStyle w:val="Bodytext1"/>
          <w:b/>
          <w:bCs/>
          <w:sz w:val="20"/>
          <w:szCs w:val="20"/>
        </w:rPr>
        <w:t xml:space="preserve">Integrovaný regionální operační program, </w:t>
      </w:r>
      <w:r>
        <w:rPr>
          <w:rStyle w:val="Bodytext1"/>
        </w:rPr>
        <w:t xml:space="preserve">Název výzvy: </w:t>
      </w:r>
      <w:r>
        <w:rPr>
          <w:rStyle w:val="Bodytext1"/>
          <w:b/>
          <w:bCs/>
          <w:sz w:val="20"/>
          <w:szCs w:val="20"/>
        </w:rPr>
        <w:t xml:space="preserve">63. výzva IROP - Zelená infrastruktura - SC2.2 (MRR), </w:t>
      </w:r>
      <w:r>
        <w:rPr>
          <w:rStyle w:val="Bodytext1"/>
        </w:rPr>
        <w:t xml:space="preserve">číslo projektu </w:t>
      </w:r>
      <w:r>
        <w:rPr>
          <w:rStyle w:val="Bodytext1"/>
          <w:b/>
          <w:bCs/>
          <w:sz w:val="20"/>
          <w:szCs w:val="20"/>
          <w:lang w:val="en-US" w:eastAsia="en-US" w:bidi="en-US"/>
        </w:rPr>
        <w:t xml:space="preserve">CZ.06.02.02/00/22_063/0003977 </w:t>
      </w:r>
      <w:r>
        <w:rPr>
          <w:rStyle w:val="Bodytext1"/>
        </w:rPr>
        <w:t xml:space="preserve">a text </w:t>
      </w:r>
      <w:r>
        <w:rPr>
          <w:rStyle w:val="Bodytext1"/>
          <w:b/>
          <w:bCs/>
          <w:sz w:val="20"/>
          <w:szCs w:val="20"/>
        </w:rPr>
        <w:t xml:space="preserve">„spolufinancováno Evropskou unií“). </w:t>
      </w:r>
      <w:r>
        <w:rPr>
          <w:rStyle w:val="Bodytext1"/>
        </w:rPr>
        <w:t>Nebudou-li faktury splňovat náležitosti stanovené právními předpisy nebo obsahovat identifikační údaje projektu, jak je uvedeno výše, má Objednatel právo nejpozději do 10 dnů od doručení takové faktury jí vrátit zpět Dodavateli a požadovat odstranění vytknutých nedostatků; lhůta splatnosti v takovém případě začíná běžet nově v plné délce dnem doručení řádně vystavené faktury Objednateli.</w:t>
      </w:r>
    </w:p>
    <w:p w14:paraId="12C764B4" w14:textId="77777777" w:rsidR="0075569E" w:rsidRDefault="00000000">
      <w:pPr>
        <w:pStyle w:val="Bodytext10"/>
        <w:numPr>
          <w:ilvl w:val="0"/>
          <w:numId w:val="7"/>
        </w:numPr>
        <w:tabs>
          <w:tab w:val="left" w:pos="338"/>
        </w:tabs>
        <w:spacing w:after="900"/>
        <w:ind w:left="320" w:hanging="320"/>
        <w:jc w:val="both"/>
      </w:pPr>
      <w:r>
        <w:rPr>
          <w:rStyle w:val="Bodytext1"/>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w:t>
      </w:r>
    </w:p>
    <w:p w14:paraId="066F07EA" w14:textId="339658B1" w:rsidR="0075569E" w:rsidRDefault="0075569E">
      <w:pPr>
        <w:jc w:val="center"/>
        <w:rPr>
          <w:sz w:val="2"/>
          <w:szCs w:val="2"/>
        </w:rPr>
        <w:sectPr w:rsidR="0075569E">
          <w:pgSz w:w="11900" w:h="16840"/>
          <w:pgMar w:top="1152" w:right="1497" w:bottom="35" w:left="1497" w:header="0" w:footer="3" w:gutter="0"/>
          <w:cols w:space="720"/>
          <w:noEndnote/>
          <w:docGrid w:linePitch="360"/>
        </w:sectPr>
      </w:pPr>
    </w:p>
    <w:p w14:paraId="6C8F4A29" w14:textId="77777777" w:rsidR="0075569E" w:rsidRDefault="00000000">
      <w:pPr>
        <w:pStyle w:val="Heading210"/>
        <w:keepNext/>
        <w:keepLines/>
        <w:tabs>
          <w:tab w:val="left" w:pos="5272"/>
        </w:tabs>
        <w:spacing w:after="0"/>
        <w:ind w:left="0" w:firstLine="340"/>
        <w:rPr>
          <w:sz w:val="28"/>
          <w:szCs w:val="28"/>
        </w:rPr>
      </w:pPr>
      <w:r>
        <w:rPr>
          <w:noProof/>
        </w:rPr>
        <w:lastRenderedPageBreak/>
        <w:drawing>
          <wp:anchor distT="0" distB="0" distL="114300" distR="114300" simplePos="0" relativeHeight="125829379" behindDoc="0" locked="0" layoutInCell="1" allowOverlap="1" wp14:anchorId="458AB4DE" wp14:editId="75498B1A">
            <wp:simplePos x="0" y="0"/>
            <wp:positionH relativeFrom="page">
              <wp:posOffset>1293495</wp:posOffset>
            </wp:positionH>
            <wp:positionV relativeFrom="paragraph">
              <wp:posOffset>88900</wp:posOffset>
            </wp:positionV>
            <wp:extent cx="487680" cy="481330"/>
            <wp:effectExtent l="0" t="0" r="0" b="0"/>
            <wp:wrapSquare wrapText="right"/>
            <wp:docPr id="48" name="Shape 48"/>
            <wp:cNvGraphicFramePr/>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18"/>
                    <a:stretch/>
                  </pic:blipFill>
                  <pic:spPr>
                    <a:xfrm>
                      <a:off x="0" y="0"/>
                      <a:ext cx="487680" cy="481330"/>
                    </a:xfrm>
                    <a:prstGeom prst="rect">
                      <a:avLst/>
                    </a:prstGeom>
                  </pic:spPr>
                </pic:pic>
              </a:graphicData>
            </a:graphic>
          </wp:anchor>
        </w:drawing>
      </w:r>
      <w:bookmarkStart w:id="2" w:name="bookmark5"/>
      <w:r>
        <w:rPr>
          <w:rStyle w:val="Heading21"/>
        </w:rPr>
        <w:t>Spolufinancováno</w:t>
      </w:r>
      <w:r>
        <w:rPr>
          <w:rStyle w:val="Heading21"/>
        </w:rPr>
        <w:tab/>
      </w:r>
      <w:r>
        <w:rPr>
          <w:rStyle w:val="Heading21"/>
          <w:smallCaps/>
          <w:color w:val="000000"/>
          <w:sz w:val="28"/>
          <w:szCs w:val="28"/>
        </w:rPr>
        <w:t>ministerstvo</w:t>
      </w:r>
      <w:bookmarkEnd w:id="2"/>
    </w:p>
    <w:p w14:paraId="501D02E6" w14:textId="77777777" w:rsidR="0075569E" w:rsidRDefault="00000000">
      <w:pPr>
        <w:pStyle w:val="Other10"/>
        <w:tabs>
          <w:tab w:val="left" w:pos="1073"/>
        </w:tabs>
        <w:spacing w:after="0" w:line="180" w:lineRule="auto"/>
        <w:ind w:right="560"/>
        <w:jc w:val="right"/>
        <w:rPr>
          <w:sz w:val="24"/>
          <w:szCs w:val="24"/>
        </w:rPr>
      </w:pPr>
      <w:r>
        <w:rPr>
          <w:rStyle w:val="Other1"/>
          <w:rFonts w:ascii="Arial" w:eastAsia="Arial" w:hAnsi="Arial" w:cs="Arial"/>
          <w:i/>
          <w:iCs/>
          <w:color w:val="5D80BD"/>
          <w:sz w:val="38"/>
          <w:szCs w:val="38"/>
        </w:rPr>
        <w:t>।</w:t>
      </w:r>
      <w:proofErr w:type="gramStart"/>
      <w:r>
        <w:rPr>
          <w:rStyle w:val="Other1"/>
          <w:rFonts w:ascii="Arial" w:eastAsia="Arial" w:hAnsi="Arial" w:cs="Arial"/>
          <w:i/>
          <w:iCs/>
          <w:color w:val="5D80BD"/>
          <w:sz w:val="38"/>
          <w:szCs w:val="38"/>
        </w:rPr>
        <w:tab/>
        <w:t>./</w:t>
      </w:r>
      <w:proofErr w:type="gramEnd"/>
      <w:r>
        <w:rPr>
          <w:rStyle w:val="Other1"/>
          <w:rFonts w:ascii="Arial" w:eastAsia="Arial" w:hAnsi="Arial" w:cs="Arial"/>
          <w:i/>
          <w:iCs/>
          <w:color w:val="5D80BD"/>
          <w:sz w:val="38"/>
          <w:szCs w:val="38"/>
        </w:rPr>
        <w:t xml:space="preserve"> </w:t>
      </w:r>
      <w:proofErr w:type="spellStart"/>
      <w:r>
        <w:rPr>
          <w:rStyle w:val="Other1"/>
          <w:rFonts w:ascii="Arial" w:eastAsia="Arial" w:hAnsi="Arial" w:cs="Arial"/>
          <w:i/>
          <w:iCs/>
          <w:color w:val="5D80BD"/>
          <w:sz w:val="38"/>
          <w:szCs w:val="38"/>
        </w:rPr>
        <w:t>zr</w:t>
      </w:r>
      <w:proofErr w:type="spellEnd"/>
      <w:r>
        <w:rPr>
          <w:rStyle w:val="Other1"/>
          <w:rFonts w:ascii="Arial" w:eastAsia="Arial" w:hAnsi="Arial" w:cs="Arial"/>
          <w:i/>
          <w:iCs/>
          <w:color w:val="5D80BD"/>
          <w:sz w:val="38"/>
          <w:szCs w:val="38"/>
        </w:rPr>
        <w:t xml:space="preserve"> </w:t>
      </w:r>
      <w:r>
        <w:rPr>
          <w:rStyle w:val="Other1"/>
          <w:rFonts w:ascii="Arial" w:eastAsia="Arial" w:hAnsi="Arial" w:cs="Arial"/>
          <w:smallCaps/>
          <w:sz w:val="28"/>
          <w:szCs w:val="28"/>
        </w:rPr>
        <w:t>pro</w:t>
      </w:r>
      <w:r>
        <w:rPr>
          <w:rStyle w:val="Other1"/>
          <w:rFonts w:ascii="Arial" w:eastAsia="Arial" w:hAnsi="Arial" w:cs="Arial"/>
          <w:b/>
          <w:bCs/>
          <w:sz w:val="24"/>
          <w:szCs w:val="24"/>
        </w:rPr>
        <w:t xml:space="preserve"> MÍSTNÍ</w:t>
      </w:r>
    </w:p>
    <w:p w14:paraId="04052313" w14:textId="77777777" w:rsidR="0075569E" w:rsidRDefault="00000000">
      <w:pPr>
        <w:pStyle w:val="Heading210"/>
        <w:keepNext/>
        <w:keepLines/>
        <w:tabs>
          <w:tab w:val="left" w:pos="5272"/>
        </w:tabs>
        <w:spacing w:after="100" w:line="180" w:lineRule="auto"/>
        <w:ind w:left="0" w:firstLine="340"/>
        <w:rPr>
          <w:sz w:val="28"/>
          <w:szCs w:val="28"/>
        </w:rPr>
      </w:pPr>
      <w:bookmarkStart w:id="3" w:name="bookmark7"/>
      <w:r>
        <w:rPr>
          <w:rStyle w:val="Heading21"/>
        </w:rPr>
        <w:t>Evropskou unii</w:t>
      </w:r>
      <w:r>
        <w:rPr>
          <w:rStyle w:val="Heading21"/>
        </w:rPr>
        <w:tab/>
      </w:r>
      <w:r>
        <w:rPr>
          <w:rStyle w:val="Heading21"/>
          <w:smallCaps/>
          <w:color w:val="000000"/>
          <w:sz w:val="28"/>
          <w:szCs w:val="28"/>
        </w:rPr>
        <w:t xml:space="preserve">rozvoj </w:t>
      </w:r>
      <w:proofErr w:type="spellStart"/>
      <w:r>
        <w:rPr>
          <w:rStyle w:val="Heading21"/>
          <w:smallCaps/>
          <w:color w:val="000000"/>
          <w:sz w:val="28"/>
          <w:szCs w:val="28"/>
        </w:rPr>
        <w:t>čr</w:t>
      </w:r>
      <w:bookmarkEnd w:id="3"/>
      <w:proofErr w:type="spellEnd"/>
    </w:p>
    <w:p w14:paraId="541F4A7F" w14:textId="77777777" w:rsidR="0075569E" w:rsidRDefault="00000000">
      <w:pPr>
        <w:pStyle w:val="Bodytext10"/>
        <w:spacing w:after="0"/>
        <w:ind w:firstLine="340"/>
        <w:jc w:val="both"/>
      </w:pPr>
      <w:r>
        <w:rPr>
          <w:rStyle w:val="Bodytext1"/>
        </w:rPr>
        <w:t>prací a zjišťovacím protokolu, včetně dohody o ocenění, se považuje za samostatné zdanitelné</w:t>
      </w:r>
    </w:p>
    <w:p w14:paraId="4F79C5A0" w14:textId="77777777" w:rsidR="0075569E" w:rsidRDefault="00000000">
      <w:pPr>
        <w:pStyle w:val="Bodytext10"/>
        <w:ind w:left="340" w:firstLine="20"/>
        <w:jc w:val="both"/>
      </w:pPr>
      <w:r>
        <w:rPr>
          <w:rStyle w:val="Bodytext1"/>
        </w:rPr>
        <w:t xml:space="preserve">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Dodavatel (plátce DPH) vystaví na zdanitelné plnění fakturu, jejíž nedílnou součástí bude soupis provedených prací a zjišťovací </w:t>
      </w:r>
      <w:proofErr w:type="gramStart"/>
      <w:r>
        <w:rPr>
          <w:rStyle w:val="Bodytext1"/>
        </w:rPr>
        <w:t>protokol - obojí</w:t>
      </w:r>
      <w:proofErr w:type="gramEnd"/>
      <w:r>
        <w:rPr>
          <w:rStyle w:val="Bodytext1"/>
        </w:rPr>
        <w:t xml:space="preserve"> podepsané Dodavatelem a odsouhlasené osobou vykonávající technický dozor stavebníka. V případě dodatečných prací fakturovaných na základě dodatků uzavřených k této smlouvě (vícepráce) bude soupis těchto prací tvořit samostatnou přílohu faktury.</w:t>
      </w:r>
    </w:p>
    <w:p w14:paraId="0D9F5CA6" w14:textId="77777777" w:rsidR="0075569E" w:rsidRDefault="00000000">
      <w:pPr>
        <w:pStyle w:val="Bodytext10"/>
        <w:numPr>
          <w:ilvl w:val="0"/>
          <w:numId w:val="7"/>
        </w:numPr>
        <w:tabs>
          <w:tab w:val="left" w:pos="318"/>
        </w:tabs>
        <w:ind w:left="340" w:hanging="340"/>
        <w:jc w:val="both"/>
      </w:pPr>
      <w:r>
        <w:rPr>
          <w:rStyle w:val="Bodytext1"/>
        </w:rPr>
        <w:t>Smluvní strany se dohodly, že v případě, že bude dodávka uskutečněna v rámci jednoho kalendářního měsíce, bude vystavena jedna faktura na celé plnění.</w:t>
      </w:r>
    </w:p>
    <w:p w14:paraId="35B217C2" w14:textId="77777777" w:rsidR="0075569E" w:rsidRDefault="00000000">
      <w:pPr>
        <w:pStyle w:val="Bodytext10"/>
        <w:numPr>
          <w:ilvl w:val="0"/>
          <w:numId w:val="7"/>
        </w:numPr>
        <w:tabs>
          <w:tab w:val="left" w:pos="318"/>
        </w:tabs>
        <w:ind w:left="340" w:hanging="340"/>
        <w:jc w:val="both"/>
      </w:pPr>
      <w:r>
        <w:rPr>
          <w:rStyle w:val="Bodytext1"/>
        </w:rPr>
        <w:t>Závěrečná faktura na dodávky bude dodavatelem vystavená po předání a převzetí díla bez vad a nedodělků.</w:t>
      </w:r>
    </w:p>
    <w:p w14:paraId="0C4643F3" w14:textId="77777777" w:rsidR="0075569E" w:rsidRDefault="00000000">
      <w:pPr>
        <w:pStyle w:val="Bodytext10"/>
        <w:numPr>
          <w:ilvl w:val="0"/>
          <w:numId w:val="7"/>
        </w:numPr>
        <w:tabs>
          <w:tab w:val="left" w:pos="318"/>
        </w:tabs>
        <w:ind w:left="340" w:hanging="340"/>
        <w:jc w:val="both"/>
      </w:pPr>
      <w:r>
        <w:rPr>
          <w:rStyle w:val="Bodytext1"/>
        </w:rPr>
        <w:t>Lhůta splatnosti jednotlivých faktur je dohodou stanovena na 30 kalendářních dnů ode dne jejich doručení objednateli. Dodavatel je povinen doručit fakturu Objednateli nejpozději 16. den následující po dni uskutečnění zdanitelného plnění. Nesplní-li Dodavatel tuto povinnost a Objednateli v důsledku toho vznikne škoda (např. uhrazením sankcí uložených příslušným správcem daně v důsledku pozdní úhrady DPH objednatelem), bude Dodavatel povinen Objednateli tuto škodu v plném rozsahu uhradit.</w:t>
      </w:r>
    </w:p>
    <w:p w14:paraId="7EA965EA" w14:textId="77777777" w:rsidR="0075569E" w:rsidRDefault="00000000">
      <w:pPr>
        <w:pStyle w:val="Bodytext10"/>
        <w:numPr>
          <w:ilvl w:val="0"/>
          <w:numId w:val="7"/>
        </w:numPr>
        <w:tabs>
          <w:tab w:val="left" w:pos="318"/>
        </w:tabs>
        <w:ind w:left="340" w:hanging="340"/>
        <w:jc w:val="both"/>
      </w:pPr>
      <w:r>
        <w:rPr>
          <w:rStyle w:val="Bodytext1"/>
        </w:rPr>
        <w:t xml:space="preserve">Fakturace bude probíhat výhradně elektronickou formou. Kontaktní emailová adresa Objednatele pro přijímání faktur: </w:t>
      </w:r>
      <w:hyperlink r:id="rId19" w:history="1">
        <w:r>
          <w:rPr>
            <w:rStyle w:val="Bodytext1"/>
            <w:color w:val="5D80BD"/>
            <w:u w:val="single"/>
            <w:lang w:val="en-US" w:eastAsia="en-US" w:bidi="en-US"/>
          </w:rPr>
          <w:t>podatelna@nemhav.cz</w:t>
        </w:r>
      </w:hyperlink>
      <w:r>
        <w:rPr>
          <w:rStyle w:val="Bodytext1"/>
          <w:color w:val="5D80BD"/>
          <w:u w:val="single"/>
          <w:lang w:val="en-US" w:eastAsia="en-US" w:bidi="en-US"/>
        </w:rPr>
        <w:t>.</w:t>
      </w:r>
    </w:p>
    <w:p w14:paraId="43B7BB64" w14:textId="77777777" w:rsidR="0075569E" w:rsidRDefault="00000000">
      <w:pPr>
        <w:pStyle w:val="Bodytext10"/>
        <w:numPr>
          <w:ilvl w:val="0"/>
          <w:numId w:val="7"/>
        </w:numPr>
        <w:tabs>
          <w:tab w:val="left" w:pos="318"/>
        </w:tabs>
        <w:spacing w:after="340"/>
      </w:pPr>
      <w:r>
        <w:rPr>
          <w:rStyle w:val="Bodytext1"/>
        </w:rPr>
        <w:t>Povinnost zaplatit cenu za dílo je splněna dnem odepsání příslušné částky z účtu Objednatele.</w:t>
      </w:r>
    </w:p>
    <w:p w14:paraId="7A9CCF0E" w14:textId="77777777" w:rsidR="0075569E" w:rsidRDefault="0075569E">
      <w:pPr>
        <w:pStyle w:val="Bodytext10"/>
        <w:numPr>
          <w:ilvl w:val="0"/>
          <w:numId w:val="6"/>
        </w:numPr>
        <w:spacing w:after="0"/>
        <w:jc w:val="center"/>
        <w:rPr>
          <w:sz w:val="20"/>
          <w:szCs w:val="20"/>
        </w:rPr>
      </w:pPr>
    </w:p>
    <w:p w14:paraId="6CC04338" w14:textId="77777777" w:rsidR="0075569E" w:rsidRDefault="00000000">
      <w:pPr>
        <w:pStyle w:val="Bodytext10"/>
        <w:jc w:val="center"/>
        <w:rPr>
          <w:sz w:val="20"/>
          <w:szCs w:val="20"/>
        </w:rPr>
      </w:pPr>
      <w:r>
        <w:rPr>
          <w:rStyle w:val="Bodytext1"/>
          <w:b/>
          <w:bCs/>
          <w:sz w:val="20"/>
          <w:szCs w:val="20"/>
        </w:rPr>
        <w:t>Místo a termíny plnění</w:t>
      </w:r>
    </w:p>
    <w:p w14:paraId="26DFB45B" w14:textId="77777777" w:rsidR="0075569E" w:rsidRDefault="00000000">
      <w:pPr>
        <w:pStyle w:val="Bodytext10"/>
        <w:numPr>
          <w:ilvl w:val="0"/>
          <w:numId w:val="8"/>
        </w:numPr>
        <w:tabs>
          <w:tab w:val="left" w:pos="318"/>
        </w:tabs>
        <w:spacing w:after="340"/>
      </w:pPr>
      <w:r>
        <w:rPr>
          <w:rStyle w:val="Bodytext1"/>
        </w:rPr>
        <w:t>Místem plnění je sídlo Objednatele.</w:t>
      </w:r>
    </w:p>
    <w:p w14:paraId="6F16C805" w14:textId="77777777" w:rsidR="0075569E" w:rsidRDefault="00000000">
      <w:pPr>
        <w:pStyle w:val="Bodytext10"/>
        <w:numPr>
          <w:ilvl w:val="0"/>
          <w:numId w:val="8"/>
        </w:numPr>
        <w:tabs>
          <w:tab w:val="left" w:pos="318"/>
        </w:tabs>
        <w:ind w:left="340" w:hanging="340"/>
        <w:jc w:val="both"/>
      </w:pPr>
      <w:r>
        <w:rPr>
          <w:rStyle w:val="Bodytext1"/>
        </w:rPr>
        <w:t>Dodavatel se zavazuje poskytnout Objednateli časový harmonogram provádění díla s finančním plněním do 5 pracovních dnů od nabytí účinnosti této smlouvy. Práce na tomto časovém harmonogramu je Dodavatel povinen s Objednatelem průběžně konzultovat.</w:t>
      </w:r>
    </w:p>
    <w:p w14:paraId="58045429" w14:textId="77777777" w:rsidR="0075569E" w:rsidRDefault="00000000">
      <w:pPr>
        <w:pStyle w:val="Bodytext10"/>
        <w:numPr>
          <w:ilvl w:val="0"/>
          <w:numId w:val="8"/>
        </w:numPr>
        <w:tabs>
          <w:tab w:val="left" w:pos="318"/>
        </w:tabs>
        <w:ind w:left="340" w:hanging="340"/>
        <w:jc w:val="both"/>
      </w:pPr>
      <w:r>
        <w:rPr>
          <w:rStyle w:val="Bodytext1"/>
        </w:rPr>
        <w:t>Dodavatel je povinen převzít staveniště do 5 pracovních dnů od písemné elektronické výzvy objednatel k převzetí staveniště.</w:t>
      </w:r>
    </w:p>
    <w:p w14:paraId="391D9BE9" w14:textId="77777777" w:rsidR="0075569E" w:rsidRDefault="00000000">
      <w:pPr>
        <w:pStyle w:val="Bodytext10"/>
        <w:numPr>
          <w:ilvl w:val="0"/>
          <w:numId w:val="8"/>
        </w:numPr>
        <w:tabs>
          <w:tab w:val="left" w:pos="318"/>
        </w:tabs>
        <w:ind w:left="340" w:hanging="340"/>
        <w:jc w:val="both"/>
      </w:pPr>
      <w:r>
        <w:rPr>
          <w:rStyle w:val="Bodytext1"/>
        </w:rPr>
        <w:t>Dodavatel zahájí práce na díle nejpozději do 3 pracovních dnů od předání a převzetí staveniště.</w:t>
      </w:r>
    </w:p>
    <w:p w14:paraId="3FF30C84" w14:textId="77777777" w:rsidR="0075569E" w:rsidRDefault="00000000">
      <w:pPr>
        <w:pStyle w:val="Bodytext10"/>
        <w:numPr>
          <w:ilvl w:val="0"/>
          <w:numId w:val="8"/>
        </w:numPr>
        <w:tabs>
          <w:tab w:val="left" w:pos="318"/>
        </w:tabs>
        <w:spacing w:after="220" w:line="271" w:lineRule="auto"/>
        <w:ind w:left="340" w:hanging="340"/>
        <w:jc w:val="both"/>
        <w:rPr>
          <w:sz w:val="20"/>
          <w:szCs w:val="20"/>
        </w:rPr>
      </w:pPr>
      <w:r>
        <w:rPr>
          <w:rStyle w:val="Bodytext1"/>
          <w:b/>
          <w:bCs/>
          <w:sz w:val="20"/>
          <w:szCs w:val="20"/>
        </w:rPr>
        <w:t>Doba realizace díla je stanovena na průběžnou dobu v období od 1.4.2026 do 30.6.2026. Dílo bude dokončeno nejpozději do 30.6.2026.</w:t>
      </w:r>
    </w:p>
    <w:p w14:paraId="6A33F9BE" w14:textId="77777777" w:rsidR="0075569E" w:rsidRDefault="00000000">
      <w:pPr>
        <w:pStyle w:val="Bodytext10"/>
        <w:numPr>
          <w:ilvl w:val="0"/>
          <w:numId w:val="8"/>
        </w:numPr>
        <w:tabs>
          <w:tab w:val="left" w:pos="318"/>
        </w:tabs>
      </w:pPr>
      <w:r>
        <w:rPr>
          <w:rStyle w:val="Bodytext1"/>
        </w:rPr>
        <w:t>Staveniště bude vyklizeno a předáno nejpozději do 5 kalendářních dnů od předání díla.</w:t>
      </w:r>
    </w:p>
    <w:p w14:paraId="6700ED66" w14:textId="77777777" w:rsidR="0075569E" w:rsidRDefault="00000000">
      <w:pPr>
        <w:pStyle w:val="Bodytext10"/>
        <w:numPr>
          <w:ilvl w:val="0"/>
          <w:numId w:val="8"/>
        </w:numPr>
        <w:tabs>
          <w:tab w:val="left" w:pos="318"/>
        </w:tabs>
        <w:ind w:left="340" w:hanging="340"/>
        <w:jc w:val="both"/>
        <w:sectPr w:rsidR="0075569E">
          <w:pgSz w:w="11900" w:h="16840"/>
          <w:pgMar w:top="1083" w:right="1396" w:bottom="1213" w:left="1598" w:header="0" w:footer="3" w:gutter="0"/>
          <w:cols w:space="720"/>
          <w:noEndnote/>
          <w:docGrid w:linePitch="360"/>
        </w:sectPr>
      </w:pPr>
      <w:r>
        <w:rPr>
          <w:rStyle w:val="Bodytext1"/>
        </w:rPr>
        <w:t>Dodavatel se zavazuje provádět dílo podle podrobného časového harmonogramu provádění díla s měsíčním finančním plněním. Časový harmonogram bude obsahovat zejména převzetí staveniště, důležité uzlové body, termín dokončení díla, přehled plateb objednatele zhotoviteli v jednotlivých fázích realizace díla, označení předpokládané součinnosti objednatele, příp. dalších třetích stran. Dodavatel se zavazuje časový harmonogram aktualizovat a poskytnout</w:t>
      </w:r>
    </w:p>
    <w:p w14:paraId="29A05A2B" w14:textId="77777777" w:rsidR="0075569E" w:rsidRDefault="00000000">
      <w:pPr>
        <w:pStyle w:val="Other10"/>
        <w:framePr w:dropCap="drop" w:lines="2" w:hSpace="7" w:vSpace="7" w:wrap="auto" w:vAnchor="text" w:hAnchor="text"/>
        <w:spacing w:line="951" w:lineRule="exact"/>
        <w:rPr>
          <w:sz w:val="36"/>
          <w:szCs w:val="36"/>
        </w:rPr>
      </w:pPr>
      <w:r>
        <w:rPr>
          <w:rStyle w:val="Other1"/>
          <w:rFonts w:ascii="Arial" w:eastAsia="Arial" w:hAnsi="Arial" w:cs="Arial"/>
          <w:position w:val="-20"/>
          <w:sz w:val="216"/>
          <w:szCs w:val="216"/>
        </w:rPr>
        <w:lastRenderedPageBreak/>
        <w:t>■</w:t>
      </w:r>
    </w:p>
    <w:p w14:paraId="07AFDD9F" w14:textId="77777777" w:rsidR="0075569E" w:rsidRDefault="00000000">
      <w:pPr>
        <w:pStyle w:val="Other10"/>
        <w:spacing w:after="140"/>
        <w:rPr>
          <w:sz w:val="36"/>
          <w:szCs w:val="36"/>
        </w:rPr>
      </w:pPr>
      <w:r>
        <w:rPr>
          <w:rStyle w:val="Other1"/>
          <w:rFonts w:ascii="Arial" w:eastAsia="Arial" w:hAnsi="Arial" w:cs="Arial"/>
          <w:color w:val="5D80BD"/>
          <w:sz w:val="36"/>
          <w:szCs w:val="36"/>
        </w:rPr>
        <w:t xml:space="preserve"> Spolufinancováno Evropskou unií</w:t>
      </w:r>
    </w:p>
    <w:p w14:paraId="00D5C082" w14:textId="77777777" w:rsidR="0075569E" w:rsidRDefault="00000000">
      <w:pPr>
        <w:pStyle w:val="Bodytext10"/>
        <w:ind w:firstLine="320"/>
      </w:pPr>
      <w:r>
        <w:rPr>
          <w:rStyle w:val="Bodytext1"/>
        </w:rPr>
        <w:t>v jeho aktuální podobě objednateli na vyžádání.</w:t>
      </w:r>
    </w:p>
    <w:p w14:paraId="2346E0FE" w14:textId="77777777" w:rsidR="0075569E" w:rsidRDefault="00000000">
      <w:pPr>
        <w:pStyle w:val="Bodytext10"/>
        <w:numPr>
          <w:ilvl w:val="0"/>
          <w:numId w:val="8"/>
        </w:numPr>
        <w:tabs>
          <w:tab w:val="left" w:pos="301"/>
        </w:tabs>
        <w:ind w:left="320" w:hanging="320"/>
        <w:jc w:val="both"/>
      </w:pPr>
      <w:r>
        <w:rPr>
          <w:rStyle w:val="Bodytext1"/>
        </w:rPr>
        <w:t>Dodavatel se zavazuje, že kompletní, plně funkční dílo provede v termínech a v kvalitě dle této smlouvy a ve stavu způsobilém k řádnému užívání díla.</w:t>
      </w:r>
    </w:p>
    <w:p w14:paraId="713238BA" w14:textId="77777777" w:rsidR="0075569E" w:rsidRDefault="00000000">
      <w:pPr>
        <w:pStyle w:val="Bodytext10"/>
        <w:numPr>
          <w:ilvl w:val="0"/>
          <w:numId w:val="8"/>
        </w:numPr>
        <w:tabs>
          <w:tab w:val="left" w:pos="301"/>
        </w:tabs>
      </w:pPr>
      <w:r>
        <w:rPr>
          <w:rStyle w:val="Bodytext1"/>
        </w:rPr>
        <w:t>Změna harmonogramu provádění díla je možná pouze na základě písemné dohody stran.</w:t>
      </w:r>
    </w:p>
    <w:p w14:paraId="2EB735B7" w14:textId="77777777" w:rsidR="0075569E" w:rsidRDefault="00000000">
      <w:pPr>
        <w:pStyle w:val="Bodytext10"/>
        <w:numPr>
          <w:ilvl w:val="0"/>
          <w:numId w:val="8"/>
        </w:numPr>
        <w:tabs>
          <w:tab w:val="left" w:pos="356"/>
        </w:tabs>
        <w:ind w:left="320" w:hanging="320"/>
        <w:jc w:val="both"/>
      </w:pPr>
      <w:r>
        <w:rPr>
          <w:rStyle w:val="Bodytext1"/>
        </w:rPr>
        <w:t>Dodavatel je povinen bezodkladně informovat objednatele o veškerých okolnostech, které mohou mít vliv na termín provedení díla, přičemž obě smluvní strany se zavazují vyvinout veškeré úsilí a poskytnout si vzájemnou součinnosti pro eliminaci, resp. odstranění veškerých příčin, které mohou mít vliv na termín provedení díla.</w:t>
      </w:r>
    </w:p>
    <w:p w14:paraId="45946C32" w14:textId="77777777" w:rsidR="0075569E" w:rsidRDefault="00000000">
      <w:pPr>
        <w:pStyle w:val="Bodytext10"/>
        <w:numPr>
          <w:ilvl w:val="0"/>
          <w:numId w:val="8"/>
        </w:numPr>
        <w:tabs>
          <w:tab w:val="left" w:pos="356"/>
        </w:tabs>
        <w:ind w:left="320" w:hanging="320"/>
        <w:jc w:val="both"/>
      </w:pPr>
      <w:r>
        <w:rPr>
          <w:rStyle w:val="Bodytext1"/>
        </w:rPr>
        <w:t>V případě, že z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 se posouvají o stejný počet dní, o kolik dní došlo k posunutí zahájení doby plnění. Pokud by nebylo možné termíny prodloužit podle předchozí věty s ohledem na klimatické podmínky, prodlužují se termíny o stejný počet dní, o kolik dní došlo k posunutí zahájení doby plnění a o počet dní, po které nebylo možné práce s ohledem na nepříznivé klimatické podmínky provést. V případě pozastavení prací z důvodů na straně Objednatele bude ohledně posunutí termínů dle této smlouvy postupováno obdobně. Dodavatel je v takovém případě povinen přepracovat v tomto smyslu časový harmonogram postupu provedení díla, k čemuž je objednatel povinen poskytnout svou součinnost.</w:t>
      </w:r>
    </w:p>
    <w:p w14:paraId="6A079546" w14:textId="77777777" w:rsidR="0075569E" w:rsidRDefault="00000000">
      <w:pPr>
        <w:pStyle w:val="Bodytext10"/>
        <w:numPr>
          <w:ilvl w:val="0"/>
          <w:numId w:val="8"/>
        </w:numPr>
        <w:tabs>
          <w:tab w:val="left" w:pos="370"/>
        </w:tabs>
        <w:spacing w:after="360"/>
        <w:ind w:left="320" w:hanging="320"/>
        <w:jc w:val="both"/>
      </w:pPr>
      <w:r>
        <w:rPr>
          <w:rStyle w:val="Bodytext1"/>
        </w:rPr>
        <w:t>Dodavatel je oprávněn přerušit provádění díla v případě, že zjistí při provádění díla skryté překážky znemožňující provedení díla sjednaným způsobem, které Dodavatel nemohl při vynaložení veškeré možné péče před uzavřením této smlouvy předvídat. Každé takové přerušení provádění díla je Dodavatel povinen písemně oznámit objednateli do 24 hodin od přerušení provádění díla. Součástí oznámení musí být zpráva o předpokládané délce přerušení, jeho příčinách a navrhovaných opatřeních. Dodavatel má po odsouhlasení zprávy objednatelem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v takovém případě se termíny prodlužují i o počet dní, po které nebylo možné s ohledem na tyto jiné okolnosti možné práce provést. Dodavatel je v takovém případě povinen přepracovat v tomto smyslu časový harmonogram postupu provedení díla.</w:t>
      </w:r>
    </w:p>
    <w:p w14:paraId="3FF699D6" w14:textId="77777777" w:rsidR="0075569E" w:rsidRDefault="0075569E">
      <w:pPr>
        <w:pStyle w:val="Bodytext10"/>
        <w:numPr>
          <w:ilvl w:val="0"/>
          <w:numId w:val="6"/>
        </w:numPr>
        <w:spacing w:after="0" w:line="266" w:lineRule="auto"/>
        <w:jc w:val="center"/>
        <w:rPr>
          <w:sz w:val="20"/>
          <w:szCs w:val="20"/>
        </w:rPr>
      </w:pPr>
    </w:p>
    <w:p w14:paraId="727886CC" w14:textId="77777777" w:rsidR="0075569E" w:rsidRDefault="00000000">
      <w:pPr>
        <w:pStyle w:val="Bodytext10"/>
        <w:spacing w:after="220" w:line="266" w:lineRule="auto"/>
        <w:jc w:val="center"/>
        <w:rPr>
          <w:sz w:val="20"/>
          <w:szCs w:val="20"/>
        </w:rPr>
      </w:pPr>
      <w:r>
        <w:rPr>
          <w:rStyle w:val="Bodytext1"/>
          <w:b/>
          <w:bCs/>
          <w:sz w:val="20"/>
          <w:szCs w:val="20"/>
        </w:rPr>
        <w:t>Práva a povinnosti smluvních stran</w:t>
      </w:r>
    </w:p>
    <w:p w14:paraId="14D83B12" w14:textId="77777777" w:rsidR="0075569E" w:rsidRDefault="00000000">
      <w:pPr>
        <w:pStyle w:val="Bodytext10"/>
        <w:numPr>
          <w:ilvl w:val="0"/>
          <w:numId w:val="9"/>
        </w:numPr>
        <w:tabs>
          <w:tab w:val="left" w:pos="301"/>
        </w:tabs>
        <w:spacing w:after="0"/>
        <w:rPr>
          <w:sz w:val="20"/>
          <w:szCs w:val="20"/>
        </w:rPr>
      </w:pPr>
      <w:r>
        <w:rPr>
          <w:rStyle w:val="Bodytext1"/>
          <w:b/>
          <w:bCs/>
          <w:sz w:val="20"/>
          <w:szCs w:val="20"/>
        </w:rPr>
        <w:t>Práva a povinnosti Dodavatele</w:t>
      </w:r>
    </w:p>
    <w:p w14:paraId="465ED7DD" w14:textId="77777777" w:rsidR="0075569E" w:rsidRDefault="00000000">
      <w:pPr>
        <w:pStyle w:val="Bodytext10"/>
        <w:numPr>
          <w:ilvl w:val="0"/>
          <w:numId w:val="10"/>
        </w:numPr>
        <w:tabs>
          <w:tab w:val="left" w:pos="686"/>
        </w:tabs>
        <w:spacing w:after="220"/>
        <w:ind w:left="700" w:hanging="360"/>
        <w:jc w:val="both"/>
      </w:pPr>
      <w:r>
        <w:rPr>
          <w:rStyle w:val="Bodytext1"/>
        </w:rPr>
        <w:t>Dodavatel odpovídá za to, že předmět plnění dodaný a předaný podle této smlouvy bude ke dni dodání plně funkční a bude splňovat požadavky uvedené v zadávací dokumentaci veřejné zakázky, v jeho nabídce na plnění veřejné zakázky a rovněž bude v souladu s příslušnými normami ČSN.</w:t>
      </w:r>
    </w:p>
    <w:p w14:paraId="3F8C0736" w14:textId="77777777" w:rsidR="0075569E" w:rsidRDefault="00000000">
      <w:pPr>
        <w:pStyle w:val="Bodytext10"/>
        <w:numPr>
          <w:ilvl w:val="0"/>
          <w:numId w:val="10"/>
        </w:numPr>
        <w:tabs>
          <w:tab w:val="left" w:pos="686"/>
        </w:tabs>
        <w:ind w:left="700" w:hanging="360"/>
        <w:jc w:val="both"/>
      </w:pPr>
      <w:r>
        <w:rPr>
          <w:rStyle w:val="Bodytext1"/>
        </w:rPr>
        <w:t>Dodavatel se zavazuje provést dílo ve smluveném termínu a dohodnuté kvalitě v souladu s právními předpisy. Dodavatel je povinen postupovat dle platných českých technických norem a v souladu s ostatními (zejména bezpečnostními) předpisy. Za bezpečnost při práci Dodavatele a jeho zaměstnanců, příp. smluvních partnerů, odpovídá v plné míře Dodavatel.</w:t>
      </w:r>
    </w:p>
    <w:p w14:paraId="79FD78DB" w14:textId="77777777" w:rsidR="0075569E" w:rsidRDefault="00000000">
      <w:pPr>
        <w:pStyle w:val="Bodytext10"/>
        <w:numPr>
          <w:ilvl w:val="0"/>
          <w:numId w:val="10"/>
        </w:numPr>
        <w:tabs>
          <w:tab w:val="left" w:pos="686"/>
        </w:tabs>
        <w:ind w:left="700" w:hanging="360"/>
        <w:jc w:val="both"/>
        <w:sectPr w:rsidR="0075569E">
          <w:headerReference w:type="even" r:id="rId20"/>
          <w:headerReference w:type="default" r:id="rId21"/>
          <w:footerReference w:type="even" r:id="rId22"/>
          <w:footerReference w:type="default" r:id="rId23"/>
          <w:pgSz w:w="11900" w:h="16840"/>
          <w:pgMar w:top="1068" w:right="1493" w:bottom="1149" w:left="1500" w:header="0" w:footer="3" w:gutter="0"/>
          <w:cols w:space="720"/>
          <w:noEndnote/>
          <w:docGrid w:linePitch="360"/>
        </w:sectPr>
      </w:pPr>
      <w:r>
        <w:rPr>
          <w:rStyle w:val="Bodytext1"/>
        </w:rPr>
        <w:t>Pokud dodavatel při provádění díla využije poddodavatelů, kteří budou uvedeni v příloze č. 2 této smlouvy, zhotovitel zodpovídá za dílo provedené poddodavateli tak, jako by dílo</w:t>
      </w:r>
    </w:p>
    <w:p w14:paraId="0C126C63" w14:textId="77777777" w:rsidR="0075569E" w:rsidRDefault="00000000">
      <w:pPr>
        <w:pStyle w:val="Bodytext10"/>
        <w:ind w:left="680" w:firstLine="20"/>
        <w:jc w:val="both"/>
      </w:pPr>
      <w:r>
        <w:rPr>
          <w:rStyle w:val="Bodytext1"/>
        </w:rPr>
        <w:lastRenderedPageBreak/>
        <w:t>prováděl sám. Neobsahuje-li tato smlouva přílohu č. 2, má se za to, že Dodavatel realizuje předmět smlouvy bez použití poddodavatelů.</w:t>
      </w:r>
    </w:p>
    <w:p w14:paraId="39D4CB23" w14:textId="77777777" w:rsidR="0075569E" w:rsidRDefault="00000000">
      <w:pPr>
        <w:pStyle w:val="Bodytext10"/>
        <w:numPr>
          <w:ilvl w:val="0"/>
          <w:numId w:val="10"/>
        </w:numPr>
        <w:tabs>
          <w:tab w:val="left" w:pos="706"/>
        </w:tabs>
        <w:ind w:left="680" w:hanging="320"/>
        <w:jc w:val="both"/>
      </w:pPr>
      <w:r>
        <w:rPr>
          <w:rStyle w:val="Bodytext1"/>
        </w:rPr>
        <w:t>Dodavatel se zavazuje chránit a nepoškodit stávající konstrukce, které nebudou dotčeny realizací díla. Pokud dojde činností Dodavatele k poškození stávajících konstrukcí nebo prvků, je zhotovitel povinen na vlastní náklady uvést poškozené konstrukce a prvky do stávajícího stavu. Dodavatel se zavazuje při provedení díla udržovat v maximální možné míře pořádek a čistotu na místě provedení i na místech, která mohou být provedením díla dotčena. Dodavatel nese plnou odpovědnost za porušení platných právních předpisů v oblasti ochrany životního prostředí.</w:t>
      </w:r>
    </w:p>
    <w:p w14:paraId="3381C7E5" w14:textId="77777777" w:rsidR="0075569E" w:rsidRDefault="00000000">
      <w:pPr>
        <w:pStyle w:val="Bodytext10"/>
        <w:numPr>
          <w:ilvl w:val="0"/>
          <w:numId w:val="10"/>
        </w:numPr>
        <w:tabs>
          <w:tab w:val="left" w:pos="706"/>
        </w:tabs>
        <w:ind w:left="680" w:hanging="320"/>
        <w:jc w:val="both"/>
      </w:pPr>
      <w:r>
        <w:rPr>
          <w:rStyle w:val="Bodytext1"/>
        </w:rPr>
        <w:t>Dodavatel je povinen prostory v místě provádění díla zabezpečit tak, aby byl zamezen vstup neoprávněných osob. Dodavatel je povinen přizpůsobit se provozu Objednatele a neomezit ostatní prostory Objednatele. Dílo bude prováděno během provozu nemocnice, a proto se Dodavatel zavazuje provádět dílo způsobem, který eliminuje vznik emisí během provádění díla na minimum. Z důvodu zachování provozu se Dodavatel zavazuje se zástupcem Objednatele předem konzultovat průběh prací. Hlučné činnosti budou prováděny vždy po předchozí dohodě s Objednatelem, kdy bude předem stanovena doba jejich provádění.</w:t>
      </w:r>
    </w:p>
    <w:p w14:paraId="14DE6F4A" w14:textId="77777777" w:rsidR="0075569E" w:rsidRDefault="00000000">
      <w:pPr>
        <w:pStyle w:val="Bodytext10"/>
        <w:numPr>
          <w:ilvl w:val="0"/>
          <w:numId w:val="10"/>
        </w:numPr>
        <w:tabs>
          <w:tab w:val="left" w:pos="706"/>
        </w:tabs>
        <w:ind w:left="680" w:hanging="320"/>
        <w:jc w:val="both"/>
      </w:pPr>
      <w:r>
        <w:rPr>
          <w:rStyle w:val="Bodytext1"/>
        </w:rPr>
        <w:t xml:space="preserve">Dodavatel je povinen do 5 pracovních dnů od nabytí účinnosti smlouvy předložit Objednateli smlouvu, resp. pojistný certifikát o pojištění odpovědnosti proti škodě způsobené objednateli a třetím osobám, a to minimálně ve výši </w:t>
      </w:r>
      <w:proofErr w:type="gramStart"/>
      <w:r>
        <w:rPr>
          <w:rStyle w:val="Bodytext1"/>
        </w:rPr>
        <w:t>5.000.000,-</w:t>
      </w:r>
      <w:proofErr w:type="gramEnd"/>
      <w:r>
        <w:rPr>
          <w:rStyle w:val="Bodytext1"/>
        </w:rPr>
        <w:t xml:space="preserve"> Kč. Dodavatel se zavazuje udržovat v platnosti toto pojištění po celou dobu realizace díla. Dodavatel se zavazuje plnit veškerá opatření a podmínky stanovené pojistnou smlouvou, která by v případě včasného neplnění mohla mít za následek snížení případného pojistného plnění. Dodavatel se zavazuje udržovat v platnosti po celou dobu plnění díla certifikáty a osvědčení vztahující se k Dodavateli a osobám, které se budou podílet na provádění díla a kterými Dodavatel prokázal splnění technických kvalifikačních předpokladů.</w:t>
      </w:r>
    </w:p>
    <w:p w14:paraId="34602E38" w14:textId="77777777" w:rsidR="0075569E" w:rsidRDefault="00000000">
      <w:pPr>
        <w:pStyle w:val="Bodytext10"/>
        <w:numPr>
          <w:ilvl w:val="0"/>
          <w:numId w:val="10"/>
        </w:numPr>
        <w:tabs>
          <w:tab w:val="left" w:pos="706"/>
        </w:tabs>
        <w:spacing w:after="340"/>
        <w:ind w:left="680" w:hanging="320"/>
        <w:jc w:val="both"/>
      </w:pPr>
      <w:r>
        <w:rPr>
          <w:rStyle w:val="Bodytext1"/>
        </w:rPr>
        <w:t>Dodavatel zavazuje k součinnosti s koordinátorem BOZP. Dodavatel je povinen zavázat k součinnosti s koordinátorem BOZP všechny své poddodavatele a osoby, které budou provádět činnosti na staveništi. Dodavatel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Dodavatel je povinen předat koordinátorovi BOZP nejpozději 8 dnů před zahájením prací na staveništi písemně informaci o fyzických osobách, které se mohou zdržovat na staveništi, a to včetně zaměstnanců poddodavatelů Dodavatel, osob vykonávajících na stavbě autorský dozor, inženýrskou a investorskou činnost a osob oprávněných jednat za Objednatele ve věcech realizace stavby. Dodavatel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Dodavatel povinen Objednateli tuto škodu v plném rozsahu uhradit.</w:t>
      </w:r>
    </w:p>
    <w:p w14:paraId="68D9E6FE" w14:textId="77777777" w:rsidR="0075569E" w:rsidRDefault="00000000">
      <w:pPr>
        <w:pStyle w:val="Bodytext10"/>
        <w:numPr>
          <w:ilvl w:val="0"/>
          <w:numId w:val="10"/>
        </w:numPr>
        <w:tabs>
          <w:tab w:val="left" w:pos="706"/>
        </w:tabs>
        <w:ind w:left="680" w:hanging="320"/>
        <w:jc w:val="both"/>
      </w:pPr>
      <w:r>
        <w:rPr>
          <w:rStyle w:val="Bodytext1"/>
        </w:rPr>
        <w:t>Dodavatel je povinen uchovávat po dobu 10 let od ukončení realizace díla doklady související s realizací díla a umožnit osobám Objednatele oprávněným k výkonu kontroly provést kontrolu těchto dokladů. Lhůta dle předcházející věty začíná běžet od 1. ledna následujícího kalendářního roku po předání díla.</w:t>
      </w:r>
    </w:p>
    <w:p w14:paraId="0A7F9783" w14:textId="77777777" w:rsidR="0075569E" w:rsidRDefault="00000000">
      <w:pPr>
        <w:pStyle w:val="Bodytext10"/>
        <w:numPr>
          <w:ilvl w:val="0"/>
          <w:numId w:val="10"/>
        </w:numPr>
        <w:tabs>
          <w:tab w:val="left" w:pos="671"/>
        </w:tabs>
        <w:spacing w:after="0"/>
        <w:ind w:left="680" w:hanging="340"/>
        <w:jc w:val="both"/>
      </w:pPr>
      <w:r>
        <w:rPr>
          <w:rStyle w:val="Bodytext1"/>
        </w:rPr>
        <w:t xml:space="preserve">Dodavatel si je vědom skutečnosti, že Objednatel má zájem na realizaci předmětu této Smlouvy v souladu se zásadami odpovědného zadávání veřejných zakázek dle § 6 odst. 4 </w:t>
      </w:r>
      <w:r>
        <w:rPr>
          <w:rStyle w:val="Bodytext1"/>
          <w:i/>
          <w:iCs/>
          <w:sz w:val="20"/>
          <w:szCs w:val="20"/>
        </w:rPr>
        <w:t>ZTNZ.</w:t>
      </w:r>
      <w:r>
        <w:rPr>
          <w:rStyle w:val="Bodytext1"/>
        </w:rPr>
        <w:t xml:space="preserve"> S ohledem na to se Dodavatel zavazuje:</w:t>
      </w:r>
    </w:p>
    <w:p w14:paraId="5BE42C05" w14:textId="77777777" w:rsidR="0075569E" w:rsidRDefault="00000000">
      <w:pPr>
        <w:pStyle w:val="Bodytext10"/>
        <w:numPr>
          <w:ilvl w:val="0"/>
          <w:numId w:val="11"/>
        </w:numPr>
        <w:tabs>
          <w:tab w:val="left" w:pos="1430"/>
        </w:tabs>
        <w:spacing w:after="0"/>
        <w:ind w:left="1480" w:hanging="240"/>
        <w:jc w:val="both"/>
      </w:pPr>
      <w:r>
        <w:rPr>
          <w:rStyle w:val="Bodytext1"/>
        </w:rPr>
        <w:t xml:space="preserve">zajistit po celou dobu trvání této Smlouvy a vůči všem osobám, které se na plnění předmětu této Smlouvy podílejí, dodržování veškerých příslušných platných a účinných, </w:t>
      </w:r>
      <w:r>
        <w:rPr>
          <w:rStyle w:val="Bodytext1"/>
        </w:rPr>
        <w:lastRenderedPageBreak/>
        <w:t>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5B7994D4" w14:textId="77777777" w:rsidR="0075569E" w:rsidRDefault="00000000">
      <w:pPr>
        <w:pStyle w:val="Bodytext10"/>
        <w:numPr>
          <w:ilvl w:val="0"/>
          <w:numId w:val="11"/>
        </w:numPr>
        <w:tabs>
          <w:tab w:val="left" w:pos="1438"/>
        </w:tabs>
        <w:spacing w:after="0"/>
        <w:ind w:left="1480" w:hanging="240"/>
        <w:jc w:val="both"/>
      </w:pPr>
      <w:r>
        <w:rPr>
          <w:rStyle w:val="Bodytext1"/>
        </w:rPr>
        <w:t>zajistit dodržování zákona č. 541/2020 Sb., o odpadech, pokud se na jeho činnost vztahuje;</w:t>
      </w:r>
    </w:p>
    <w:p w14:paraId="624F8120" w14:textId="77777777" w:rsidR="0075569E" w:rsidRDefault="00000000">
      <w:pPr>
        <w:pStyle w:val="Bodytext10"/>
        <w:numPr>
          <w:ilvl w:val="0"/>
          <w:numId w:val="11"/>
        </w:numPr>
        <w:tabs>
          <w:tab w:val="left" w:pos="1438"/>
        </w:tabs>
        <w:spacing w:after="0"/>
        <w:ind w:left="1480" w:hanging="240"/>
        <w:jc w:val="both"/>
      </w:pPr>
      <w:r>
        <w:rPr>
          <w:rStyle w:val="Bodytext1"/>
        </w:rPr>
        <w:t>zajistit ekologicky šetrnou likvidaci obalů od dodaného zboží a nepotřebného materiálu a zboží (zejména formou recyklace a postupů cirkulární ekonomiky, kde to bude možné);</w:t>
      </w:r>
    </w:p>
    <w:p w14:paraId="1F1988FC" w14:textId="77777777" w:rsidR="0075569E" w:rsidRDefault="00000000">
      <w:pPr>
        <w:pStyle w:val="Bodytext10"/>
        <w:numPr>
          <w:ilvl w:val="0"/>
          <w:numId w:val="11"/>
        </w:numPr>
        <w:tabs>
          <w:tab w:val="left" w:pos="1438"/>
        </w:tabs>
        <w:spacing w:after="0"/>
        <w:ind w:left="1480" w:hanging="240"/>
        <w:jc w:val="both"/>
      </w:pPr>
      <w:r>
        <w:rPr>
          <w:rStyle w:val="Bodytext1"/>
        </w:rPr>
        <w:t>při plnění Smlouvy v míře, kterou připouští řádné plnění, využívat pro komunikaci a korespondenci prostředky elektronické komunikace a minimalizovat spotřebu kancelářského materiálu;</w:t>
      </w:r>
    </w:p>
    <w:p w14:paraId="31A8F5A7" w14:textId="77777777" w:rsidR="0075569E" w:rsidRDefault="00000000">
      <w:pPr>
        <w:pStyle w:val="Bodytext10"/>
        <w:numPr>
          <w:ilvl w:val="0"/>
          <w:numId w:val="11"/>
        </w:numPr>
        <w:tabs>
          <w:tab w:val="left" w:pos="1438"/>
        </w:tabs>
        <w:spacing w:after="0"/>
        <w:ind w:left="1480" w:hanging="240"/>
        <w:jc w:val="both"/>
      </w:pPr>
      <w:r>
        <w:rPr>
          <w:rStyle w:val="Bodytext1"/>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 přičemž sjednaná lhůta splatnosti nebude delší než 30 dnů, a pokud lhůta splatnosti s poddodavatelem není sjednána, nejpozději do 30 dnů ode dne obdržení platby ze strany Objednatele za konkrétní plnění předmětu Smlouvy, resp. jeho části;</w:t>
      </w:r>
    </w:p>
    <w:p w14:paraId="39E4D3CC" w14:textId="77777777" w:rsidR="0075569E" w:rsidRDefault="00000000">
      <w:pPr>
        <w:pStyle w:val="Bodytext10"/>
        <w:numPr>
          <w:ilvl w:val="0"/>
          <w:numId w:val="11"/>
        </w:numPr>
        <w:tabs>
          <w:tab w:val="left" w:pos="1430"/>
        </w:tabs>
        <w:spacing w:after="120"/>
        <w:ind w:left="1480" w:hanging="240"/>
        <w:jc w:val="both"/>
      </w:pPr>
      <w:r>
        <w:rPr>
          <w:rStyle w:val="Bodytext1"/>
        </w:rPr>
        <w:t xml:space="preserve">zajistit svým poddodavatelům úroveň smluvních podmínek nikoliv </w:t>
      </w:r>
      <w:proofErr w:type="gramStart"/>
      <w:r>
        <w:rPr>
          <w:rStyle w:val="Bodytext1"/>
        </w:rPr>
        <w:t>horší,</w:t>
      </w:r>
      <w:proofErr w:type="gramEnd"/>
      <w:r>
        <w:rPr>
          <w:rStyle w:val="Bodytext1"/>
        </w:rPr>
        <w:t xml:space="preserve"> než stanovuje pro Dodavatele tato Smlouva.</w:t>
      </w:r>
    </w:p>
    <w:p w14:paraId="1A9E0191" w14:textId="77777777" w:rsidR="0075569E" w:rsidRDefault="00000000">
      <w:pPr>
        <w:pStyle w:val="Bodytext10"/>
        <w:numPr>
          <w:ilvl w:val="0"/>
          <w:numId w:val="9"/>
        </w:numPr>
        <w:tabs>
          <w:tab w:val="left" w:pos="284"/>
        </w:tabs>
        <w:spacing w:after="0" w:line="266" w:lineRule="auto"/>
        <w:rPr>
          <w:sz w:val="20"/>
          <w:szCs w:val="20"/>
        </w:rPr>
      </w:pPr>
      <w:r>
        <w:rPr>
          <w:rStyle w:val="Bodytext1"/>
          <w:b/>
          <w:bCs/>
          <w:sz w:val="20"/>
          <w:szCs w:val="20"/>
        </w:rPr>
        <w:t>Práva a povinnosti Objednatele</w:t>
      </w:r>
    </w:p>
    <w:p w14:paraId="3AAEE3F4" w14:textId="77777777" w:rsidR="0075569E" w:rsidRDefault="00000000">
      <w:pPr>
        <w:pStyle w:val="Bodytext10"/>
        <w:numPr>
          <w:ilvl w:val="0"/>
          <w:numId w:val="12"/>
        </w:numPr>
        <w:tabs>
          <w:tab w:val="left" w:pos="671"/>
        </w:tabs>
        <w:spacing w:after="0"/>
        <w:ind w:left="680" w:hanging="340"/>
        <w:jc w:val="both"/>
      </w:pPr>
      <w:r>
        <w:rPr>
          <w:rStyle w:val="Bodytext1"/>
        </w:rPr>
        <w:t>Objednatel přiměřenými prostředky zajistí, aby Dodavatel mohl provést realizaci díla podle čl. II. této smlouvy v místě plnění dle potřeb postupu prací a provozních potřeb nemocnice.</w:t>
      </w:r>
    </w:p>
    <w:p w14:paraId="626BDE08" w14:textId="77777777" w:rsidR="0075569E" w:rsidRDefault="00000000">
      <w:pPr>
        <w:pStyle w:val="Bodytext10"/>
        <w:numPr>
          <w:ilvl w:val="0"/>
          <w:numId w:val="12"/>
        </w:numPr>
        <w:tabs>
          <w:tab w:val="left" w:pos="671"/>
        </w:tabs>
        <w:spacing w:after="0"/>
        <w:ind w:left="680" w:hanging="340"/>
        <w:jc w:val="both"/>
      </w:pPr>
      <w:r>
        <w:rPr>
          <w:rStyle w:val="Bodytext1"/>
        </w:rPr>
        <w:t>Objednatel je povinen poskytnout Dodavateli veškerou potřebnou součinnost nutnou k provedení díla, zejména je povinen sdělit Dodavateli informace a předat Dodavateli dokumenty nezbytně nutné k provedení díla, umožnit Dodavateli přístup do prostor Objednatele, v nichž je dílo prováděno apod.</w:t>
      </w:r>
    </w:p>
    <w:p w14:paraId="5F31C34E" w14:textId="77777777" w:rsidR="0075569E" w:rsidRDefault="00000000">
      <w:pPr>
        <w:pStyle w:val="Bodytext10"/>
        <w:numPr>
          <w:ilvl w:val="0"/>
          <w:numId w:val="12"/>
        </w:numPr>
        <w:tabs>
          <w:tab w:val="left" w:pos="671"/>
        </w:tabs>
        <w:spacing w:after="120"/>
        <w:ind w:left="680" w:hanging="340"/>
        <w:jc w:val="both"/>
      </w:pPr>
      <w:r>
        <w:rPr>
          <w:rStyle w:val="Bodytext1"/>
        </w:rPr>
        <w:t>V místě plnění Objednatel zajistí Dodavateli ve vyhrazených prostorách uskladnění potřebných zařízení a vybavení nezbytných pro řádné plnění předmětu této smlouvy.</w:t>
      </w:r>
    </w:p>
    <w:p w14:paraId="131E5E7B" w14:textId="77777777" w:rsidR="0075569E" w:rsidRDefault="00000000">
      <w:pPr>
        <w:pStyle w:val="Bodytext10"/>
        <w:numPr>
          <w:ilvl w:val="0"/>
          <w:numId w:val="9"/>
        </w:numPr>
        <w:tabs>
          <w:tab w:val="left" w:pos="291"/>
        </w:tabs>
        <w:spacing w:after="0" w:line="269" w:lineRule="auto"/>
        <w:rPr>
          <w:sz w:val="20"/>
          <w:szCs w:val="20"/>
        </w:rPr>
      </w:pPr>
      <w:r>
        <w:rPr>
          <w:rStyle w:val="Bodytext1"/>
          <w:b/>
          <w:bCs/>
          <w:sz w:val="20"/>
          <w:szCs w:val="20"/>
        </w:rPr>
        <w:t>Společná práva a povinnosti obou smluvních stran</w:t>
      </w:r>
    </w:p>
    <w:p w14:paraId="0F1B51AE" w14:textId="77777777" w:rsidR="0075569E" w:rsidRDefault="00000000">
      <w:pPr>
        <w:pStyle w:val="Bodytext10"/>
        <w:numPr>
          <w:ilvl w:val="0"/>
          <w:numId w:val="13"/>
        </w:numPr>
        <w:tabs>
          <w:tab w:val="left" w:pos="671"/>
        </w:tabs>
        <w:spacing w:after="0"/>
        <w:ind w:left="680" w:hanging="340"/>
        <w:jc w:val="both"/>
      </w:pPr>
      <w:r>
        <w:rPr>
          <w:rStyle w:val="Bodytext1"/>
        </w:rPr>
        <w:t>Smluvní strany se zavazují si poskytovat úplné, pravdivé a včasné informace nutné k řádnému plnění závazků vyplývajících ze smlouvy.</w:t>
      </w:r>
    </w:p>
    <w:p w14:paraId="26192E25" w14:textId="77777777" w:rsidR="0075569E" w:rsidRDefault="00000000">
      <w:pPr>
        <w:pStyle w:val="Bodytext10"/>
        <w:numPr>
          <w:ilvl w:val="0"/>
          <w:numId w:val="13"/>
        </w:numPr>
        <w:tabs>
          <w:tab w:val="left" w:pos="671"/>
        </w:tabs>
        <w:spacing w:after="0"/>
        <w:ind w:left="680" w:hanging="340"/>
        <w:jc w:val="both"/>
      </w:pPr>
      <w:r>
        <w:rPr>
          <w:rStyle w:val="Bodytext1"/>
        </w:rPr>
        <w:t>Smluvní strany se zavazují informovat druhou smluvní stranu o veškerých skutečnostech, které jsou nebo mohou být důležité pro řádné plnění smlouvy.</w:t>
      </w:r>
    </w:p>
    <w:p w14:paraId="2F0C022E" w14:textId="77777777" w:rsidR="0075569E" w:rsidRDefault="00000000">
      <w:pPr>
        <w:pStyle w:val="Bodytext10"/>
        <w:numPr>
          <w:ilvl w:val="0"/>
          <w:numId w:val="13"/>
        </w:numPr>
        <w:tabs>
          <w:tab w:val="left" w:pos="671"/>
        </w:tabs>
        <w:spacing w:after="0"/>
        <w:ind w:left="680" w:hanging="340"/>
        <w:jc w:val="both"/>
      </w:pPr>
      <w:r>
        <w:rPr>
          <w:rStyle w:val="Bodytext1"/>
        </w:rPr>
        <w:t>Smluvní strany se zavazují plnit své závazky vyplývající z této smlouvy tak, aby nedocházelo k prodlení s plněním jednotlivých termínů a k prodlení s plněním peněžních závazků.</w:t>
      </w:r>
    </w:p>
    <w:p w14:paraId="7ABC7626" w14:textId="77777777" w:rsidR="0075569E" w:rsidRDefault="00000000">
      <w:pPr>
        <w:pStyle w:val="Bodytext10"/>
        <w:numPr>
          <w:ilvl w:val="0"/>
          <w:numId w:val="13"/>
        </w:numPr>
        <w:tabs>
          <w:tab w:val="left" w:pos="671"/>
        </w:tabs>
        <w:spacing w:after="120"/>
        <w:ind w:left="680" w:hanging="340"/>
        <w:jc w:val="both"/>
      </w:pPr>
      <w:r>
        <w:rPr>
          <w:rStyle w:val="Bodytext1"/>
        </w:rPr>
        <w:t>Všechna oznámení mezi smluvními stranami, která se budou vztahovat ke smlouvě, nebo která mají být učiněna na základě smlouvy, musí být učiněna v písemné podobě a druhé straně doručena v souladu s právními předpisy ČR.</w:t>
      </w:r>
    </w:p>
    <w:p w14:paraId="2B0D8F09" w14:textId="77777777" w:rsidR="0075569E" w:rsidRDefault="00000000">
      <w:pPr>
        <w:pStyle w:val="Bodytext10"/>
        <w:spacing w:after="0"/>
        <w:jc w:val="center"/>
        <w:rPr>
          <w:sz w:val="20"/>
          <w:szCs w:val="20"/>
        </w:rPr>
      </w:pPr>
      <w:r>
        <w:rPr>
          <w:rStyle w:val="Bodytext1"/>
          <w:b/>
          <w:bCs/>
          <w:sz w:val="20"/>
          <w:szCs w:val="20"/>
        </w:rPr>
        <w:t>VIL</w:t>
      </w:r>
    </w:p>
    <w:p w14:paraId="4235103B" w14:textId="77777777" w:rsidR="0075569E" w:rsidRDefault="00000000">
      <w:pPr>
        <w:pStyle w:val="Bodytext10"/>
        <w:spacing w:after="240"/>
        <w:jc w:val="center"/>
        <w:rPr>
          <w:sz w:val="20"/>
          <w:szCs w:val="20"/>
        </w:rPr>
      </w:pPr>
      <w:r>
        <w:rPr>
          <w:rStyle w:val="Bodytext1"/>
          <w:b/>
          <w:bCs/>
          <w:sz w:val="20"/>
          <w:szCs w:val="20"/>
        </w:rPr>
        <w:t>Předání a převzetí díla</w:t>
      </w:r>
    </w:p>
    <w:p w14:paraId="08BC779C" w14:textId="77777777" w:rsidR="0075569E" w:rsidRDefault="00000000">
      <w:pPr>
        <w:pStyle w:val="Bodytext10"/>
        <w:numPr>
          <w:ilvl w:val="0"/>
          <w:numId w:val="14"/>
        </w:numPr>
        <w:tabs>
          <w:tab w:val="left" w:pos="346"/>
        </w:tabs>
        <w:ind w:left="320" w:hanging="320"/>
        <w:jc w:val="both"/>
      </w:pPr>
      <w:r>
        <w:rPr>
          <w:rStyle w:val="Bodytext1"/>
        </w:rPr>
        <w:t>Dodavatel splní svou povinnost provést dílo jeho řádným ukončením a předáním předmětu díla Objednateli.</w:t>
      </w:r>
    </w:p>
    <w:p w14:paraId="41455CC9" w14:textId="77777777" w:rsidR="0075569E" w:rsidRDefault="00000000">
      <w:pPr>
        <w:pStyle w:val="Bodytext10"/>
        <w:numPr>
          <w:ilvl w:val="0"/>
          <w:numId w:val="14"/>
        </w:numPr>
        <w:tabs>
          <w:tab w:val="left" w:pos="346"/>
        </w:tabs>
        <w:ind w:left="320" w:hanging="320"/>
        <w:jc w:val="both"/>
      </w:pPr>
      <w:r>
        <w:rPr>
          <w:rStyle w:val="Bodytext1"/>
        </w:rPr>
        <w:t xml:space="preserve">Dílo je způsobilé k předání Objednateli, je-li kompletně provedeno bez vad a nedodělků, a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w:t>
      </w:r>
      <w:r>
        <w:rPr>
          <w:rStyle w:val="Bodytext1"/>
        </w:rPr>
        <w:lastRenderedPageBreak/>
        <w:t>předepsáno, příp. to vyplývá z technických norem, seznam zařízení, které je součástí díla s příslušnými doklady (tj. zejména záručními listy, výkresy skutečného stavu), deník víceprací a méně-prací, doklady o likvidaci odpadů, provozní dokumentaci, prohlášení zhotovitele dle vyhlášky č. 246/2001 Sb., o požární prevenci, projektovou dokumentaci skutečného provedení.</w:t>
      </w:r>
    </w:p>
    <w:p w14:paraId="1D055EF1" w14:textId="77777777" w:rsidR="0075569E" w:rsidRDefault="00000000">
      <w:pPr>
        <w:pStyle w:val="Bodytext10"/>
        <w:numPr>
          <w:ilvl w:val="0"/>
          <w:numId w:val="14"/>
        </w:numPr>
        <w:tabs>
          <w:tab w:val="left" w:pos="346"/>
        </w:tabs>
        <w:ind w:left="320" w:hanging="320"/>
        <w:jc w:val="both"/>
      </w:pPr>
      <w:r>
        <w:rPr>
          <w:rStyle w:val="Bodytext1"/>
        </w:rPr>
        <w:t>Dodavatel je povinen písemně oznámit Objednateli nejméně 10 pracovních dnů předem termín, ve kterém bude řádně ukončené dílo připraveno k předání. Dodavatel se v takovém případě zavazuje zorganizovat předání a převzetí díla, na které přizve osoby vykonávající funkci technického dozoru Objednatele, případně také autorského dozoru projektanta.</w:t>
      </w:r>
    </w:p>
    <w:p w14:paraId="721807CF" w14:textId="77777777" w:rsidR="0075569E" w:rsidRDefault="00000000">
      <w:pPr>
        <w:pStyle w:val="Bodytext10"/>
        <w:numPr>
          <w:ilvl w:val="0"/>
          <w:numId w:val="14"/>
        </w:numPr>
        <w:tabs>
          <w:tab w:val="left" w:pos="346"/>
        </w:tabs>
        <w:ind w:left="320" w:hanging="320"/>
        <w:jc w:val="both"/>
      </w:pPr>
      <w:r>
        <w:rPr>
          <w:rStyle w:val="Bodytext1"/>
        </w:rPr>
        <w:t>V případě, že obecně závazné právní předpisy, platné technické normy nebo projektová dokumentace předepisují provedení zkoušek, revizí či atestů tykajících se díla nebo jeho části, je Dodavatel povinen zajistit jejich úspěšné provedení před předáním díla Objednateli.</w:t>
      </w:r>
    </w:p>
    <w:p w14:paraId="1EF07C40" w14:textId="77777777" w:rsidR="0075569E" w:rsidRDefault="00000000">
      <w:pPr>
        <w:pStyle w:val="Bodytext10"/>
        <w:numPr>
          <w:ilvl w:val="0"/>
          <w:numId w:val="14"/>
        </w:numPr>
        <w:tabs>
          <w:tab w:val="left" w:pos="346"/>
        </w:tabs>
        <w:ind w:left="320" w:hanging="320"/>
        <w:jc w:val="both"/>
      </w:pPr>
      <w:r>
        <w:rPr>
          <w:rStyle w:val="Bodytext1"/>
        </w:rPr>
        <w:t>O předání a převzetí díla bude Objednatelem sepsán protokol o předání a převzetí díla, který bude obsahovat zhodnocení prací a soupis dokladů předávaných Objednateli Dodavatelem při předání díla a který bude podepsán oběma smluvními stranami</w:t>
      </w:r>
    </w:p>
    <w:p w14:paraId="0ADB5408" w14:textId="77777777" w:rsidR="0075569E" w:rsidRDefault="00000000">
      <w:pPr>
        <w:pStyle w:val="Bodytext10"/>
        <w:numPr>
          <w:ilvl w:val="0"/>
          <w:numId w:val="14"/>
        </w:numPr>
        <w:tabs>
          <w:tab w:val="left" w:pos="346"/>
        </w:tabs>
        <w:ind w:left="320" w:hanging="320"/>
        <w:jc w:val="both"/>
      </w:pPr>
      <w:r>
        <w:rPr>
          <w:rStyle w:val="Bodytext1"/>
        </w:rPr>
        <w:t>Objednatel je oprávněn předávané dílo převzít, i když dílo vykazuje vady a nedodělky, zejm. pak vykazuje-li drobné vady a nedodělky, které však 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w:t>
      </w:r>
    </w:p>
    <w:p w14:paraId="1B3373E7" w14:textId="77777777" w:rsidR="0075569E" w:rsidRDefault="00000000">
      <w:pPr>
        <w:pStyle w:val="Bodytext10"/>
        <w:numPr>
          <w:ilvl w:val="0"/>
          <w:numId w:val="14"/>
        </w:numPr>
        <w:tabs>
          <w:tab w:val="left" w:pos="346"/>
        </w:tabs>
        <w:ind w:left="320" w:hanging="320"/>
        <w:jc w:val="both"/>
      </w:pPr>
      <w:r>
        <w:rPr>
          <w:rStyle w:val="Bodytext1"/>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1FF212DA" w14:textId="77777777" w:rsidR="0075569E" w:rsidRDefault="00000000">
      <w:pPr>
        <w:pStyle w:val="Bodytext10"/>
        <w:numPr>
          <w:ilvl w:val="0"/>
          <w:numId w:val="14"/>
        </w:numPr>
        <w:tabs>
          <w:tab w:val="left" w:pos="346"/>
        </w:tabs>
        <w:ind w:left="320" w:hanging="320"/>
        <w:jc w:val="both"/>
      </w:pPr>
      <w:r>
        <w:rPr>
          <w:rStyle w:val="Bodytext1"/>
        </w:rPr>
        <w:t>Dodavatel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Dodavatele za vady díla, je Dodavatel povinen vadu nebo nedodělek odstranit bezodkladně, nejpozději do 15 kalendářních dnů ode dne jeho nahlášení Objednatelem.</w:t>
      </w:r>
    </w:p>
    <w:p w14:paraId="24C9F5EF" w14:textId="77777777" w:rsidR="0075569E" w:rsidRDefault="00000000">
      <w:pPr>
        <w:pStyle w:val="Bodytext10"/>
        <w:numPr>
          <w:ilvl w:val="0"/>
          <w:numId w:val="14"/>
        </w:numPr>
        <w:tabs>
          <w:tab w:val="left" w:pos="346"/>
        </w:tabs>
        <w:ind w:left="320" w:hanging="320"/>
        <w:jc w:val="both"/>
      </w:pPr>
      <w:r>
        <w:rPr>
          <w:rStyle w:val="Bodytext1"/>
        </w:rPr>
        <w:t>Dodavatel provede pracovníkům určeným Objednatelem školení ohledně provozu a údržby díla. Dodavatel se zavazuje provést takové školení v termínu do převzetí díla Objednatelem, nebo nejpozději 2 týdny ode dne, kdy Objednatel určí své pracovníky.</w:t>
      </w:r>
    </w:p>
    <w:p w14:paraId="72ECA943" w14:textId="77777777" w:rsidR="0075569E" w:rsidRDefault="00000000">
      <w:pPr>
        <w:pStyle w:val="Bodytext10"/>
        <w:numPr>
          <w:ilvl w:val="0"/>
          <w:numId w:val="14"/>
        </w:numPr>
        <w:tabs>
          <w:tab w:val="left" w:pos="346"/>
        </w:tabs>
        <w:jc w:val="both"/>
      </w:pPr>
      <w:r>
        <w:rPr>
          <w:rStyle w:val="Bodytext1"/>
        </w:rPr>
        <w:t>0. Dílo se považuje za předané, resp. dokončené oboustranným podpisem protokolu o předání a</w:t>
      </w:r>
    </w:p>
    <w:p w14:paraId="7C266E91" w14:textId="77777777" w:rsidR="0075569E" w:rsidRDefault="00000000">
      <w:pPr>
        <w:pStyle w:val="Bodytext10"/>
        <w:spacing w:after="360"/>
        <w:ind w:firstLine="780"/>
        <w:jc w:val="both"/>
      </w:pPr>
      <w:r>
        <w:rPr>
          <w:rStyle w:val="Bodytext1"/>
        </w:rPr>
        <w:t>převzetí díla.</w:t>
      </w:r>
    </w:p>
    <w:p w14:paraId="696C9AFF" w14:textId="77777777" w:rsidR="0075569E" w:rsidRDefault="0075569E">
      <w:pPr>
        <w:pStyle w:val="Bodytext10"/>
        <w:numPr>
          <w:ilvl w:val="0"/>
          <w:numId w:val="15"/>
        </w:numPr>
        <w:spacing w:after="0"/>
        <w:jc w:val="center"/>
        <w:rPr>
          <w:sz w:val="20"/>
          <w:szCs w:val="20"/>
        </w:rPr>
      </w:pPr>
    </w:p>
    <w:p w14:paraId="06831F41" w14:textId="77777777" w:rsidR="0075569E" w:rsidRDefault="00000000">
      <w:pPr>
        <w:pStyle w:val="Bodytext10"/>
        <w:spacing w:after="360"/>
        <w:jc w:val="center"/>
        <w:rPr>
          <w:sz w:val="20"/>
          <w:szCs w:val="20"/>
        </w:rPr>
      </w:pPr>
      <w:r>
        <w:rPr>
          <w:rStyle w:val="Bodytext1"/>
          <w:b/>
          <w:bCs/>
          <w:sz w:val="20"/>
          <w:szCs w:val="20"/>
        </w:rPr>
        <w:t>Odpovědnost za vady, záruka</w:t>
      </w:r>
    </w:p>
    <w:p w14:paraId="6F52A254" w14:textId="77777777" w:rsidR="0075569E" w:rsidRDefault="00000000">
      <w:pPr>
        <w:pStyle w:val="Bodytext10"/>
        <w:numPr>
          <w:ilvl w:val="0"/>
          <w:numId w:val="16"/>
        </w:numPr>
        <w:tabs>
          <w:tab w:val="left" w:pos="684"/>
        </w:tabs>
        <w:ind w:firstLine="360"/>
      </w:pPr>
      <w:r>
        <w:rPr>
          <w:rStyle w:val="Bodytext1"/>
        </w:rPr>
        <w:t>Dílo má vadu, jestliže neodpovídá požadavkům uvedeným v této smlouvě.</w:t>
      </w:r>
    </w:p>
    <w:p w14:paraId="502A66AD" w14:textId="77777777" w:rsidR="0075569E" w:rsidRDefault="00000000">
      <w:pPr>
        <w:pStyle w:val="Bodytext10"/>
        <w:numPr>
          <w:ilvl w:val="0"/>
          <w:numId w:val="16"/>
        </w:numPr>
        <w:tabs>
          <w:tab w:val="left" w:pos="684"/>
        </w:tabs>
        <w:ind w:left="680" w:hanging="320"/>
        <w:jc w:val="both"/>
      </w:pPr>
      <w:r>
        <w:rPr>
          <w:rStyle w:val="Bodytext1"/>
        </w:rPr>
        <w:t>Objednatel má právo z vadného plnění z vad, které má dílo při převzetí objednatelem, byť se vada projeví až později. Objednatel má právo z vadného plnění také z vad vzniklých po převzetí díla Objednatelem, pokud je dodavatel způsobil porušením své povinnosti. Projeví-li se vada v průběhu 6 měsíců od převzetí díla Objednatelem, má se zato, že dílo bylo vadné již při převzetí, neprokáže-li zhotovitel opak.</w:t>
      </w:r>
    </w:p>
    <w:p w14:paraId="05B1E5ED" w14:textId="77777777" w:rsidR="0075569E" w:rsidRDefault="00000000">
      <w:pPr>
        <w:pStyle w:val="Bodytext10"/>
        <w:numPr>
          <w:ilvl w:val="0"/>
          <w:numId w:val="16"/>
        </w:numPr>
        <w:tabs>
          <w:tab w:val="left" w:pos="684"/>
        </w:tabs>
        <w:ind w:left="680" w:hanging="320"/>
        <w:jc w:val="both"/>
      </w:pPr>
      <w:r>
        <w:rPr>
          <w:rStyle w:val="Bodytext1"/>
        </w:rPr>
        <w:t xml:space="preserve">Dodavatel poskytuje Objednateli na provedené dílo záruku za jakost (dále jen „záruka“) ve smyslu </w:t>
      </w:r>
      <w:r>
        <w:rPr>
          <w:rStyle w:val="Bodytext1"/>
        </w:rPr>
        <w:lastRenderedPageBreak/>
        <w:t>§2619 a §2113 a násl. občanského zákoníku, a to v délce 24 měsíců (dále též „záruční doba“). Záruční doba začíná běžet dnem převzetí díla Objednatelem. Záruční doba se staví po dobu, po kterou nemůže Objednatel dílo řádně užívat pro vady, za které nese odpovědnost Dodavatel. Pro nahlašování a odstraňování vad v rámci záruky platí podmínky uvedené v odst. 4 a násl. tohoto článku smlouvy.</w:t>
      </w:r>
    </w:p>
    <w:p w14:paraId="14CE57DE" w14:textId="77777777" w:rsidR="0075569E" w:rsidRDefault="00000000">
      <w:pPr>
        <w:pStyle w:val="Bodytext10"/>
        <w:numPr>
          <w:ilvl w:val="0"/>
          <w:numId w:val="16"/>
        </w:numPr>
        <w:tabs>
          <w:tab w:val="left" w:pos="684"/>
        </w:tabs>
        <w:ind w:left="680" w:hanging="320"/>
        <w:jc w:val="both"/>
      </w:pPr>
      <w:r>
        <w:rPr>
          <w:rStyle w:val="Bodytext1"/>
        </w:rPr>
        <w:t>Vady díla dle odst. 2 tohoto článku smlouvy a vady, které se projeví během záruční doby, budou Dodavatelem odstraněny bezplatně.</w:t>
      </w:r>
    </w:p>
    <w:p w14:paraId="4B0D9DEA" w14:textId="77777777" w:rsidR="0075569E" w:rsidRDefault="00000000">
      <w:pPr>
        <w:pStyle w:val="Bodytext10"/>
        <w:numPr>
          <w:ilvl w:val="0"/>
          <w:numId w:val="16"/>
        </w:numPr>
        <w:tabs>
          <w:tab w:val="left" w:pos="684"/>
        </w:tabs>
        <w:spacing w:after="0"/>
        <w:ind w:left="680" w:hanging="320"/>
        <w:jc w:val="both"/>
      </w:pPr>
      <w:r>
        <w:rPr>
          <w:rStyle w:val="Bodytext1"/>
        </w:rPr>
        <w:t>Veškeré vady díla je Objednatel povinen uplatnit u Dodavatele bez zbytečného odkladu poté, kdy vadu zjistil, a to formou písemného oznámení (postačí e-mailem), obsahujícím co nejpodrobnější specifikaci zjištěné vady. Objednatel bude vady díla oznamovat na:</w:t>
      </w:r>
    </w:p>
    <w:p w14:paraId="646FF1AC" w14:textId="77777777" w:rsidR="0075569E" w:rsidRDefault="00000000">
      <w:pPr>
        <w:pStyle w:val="Bodytext10"/>
        <w:numPr>
          <w:ilvl w:val="0"/>
          <w:numId w:val="16"/>
        </w:numPr>
        <w:tabs>
          <w:tab w:val="left" w:pos="1260"/>
          <w:tab w:val="left" w:pos="3895"/>
        </w:tabs>
        <w:spacing w:after="0"/>
        <w:ind w:firstLine="360"/>
      </w:pPr>
      <w:r>
        <w:rPr>
          <w:rStyle w:val="Bodytext1"/>
        </w:rPr>
        <w:t>e-mail:</w:t>
      </w:r>
      <w:r>
        <w:rPr>
          <w:rStyle w:val="Bodytext1"/>
        </w:rPr>
        <w:tab/>
      </w:r>
      <w:hyperlink r:id="rId24" w:history="1">
        <w:r>
          <w:rPr>
            <w:rStyle w:val="Bodytext1"/>
            <w:color w:val="5D80BD"/>
            <w:u w:val="single"/>
            <w:lang w:val="en-US" w:eastAsia="en-US" w:bidi="en-US"/>
          </w:rPr>
          <w:t>info@empasgroup.cz</w:t>
        </w:r>
      </w:hyperlink>
      <w:r>
        <w:rPr>
          <w:rStyle w:val="Bodytext1"/>
          <w:color w:val="5D80BD"/>
          <w:lang w:val="en-US" w:eastAsia="en-US" w:bidi="en-US"/>
        </w:rPr>
        <w:t xml:space="preserve">, </w:t>
      </w:r>
      <w:r>
        <w:rPr>
          <w:rStyle w:val="Bodytext1"/>
        </w:rPr>
        <w:t>nebo</w:t>
      </w:r>
    </w:p>
    <w:p w14:paraId="35974141" w14:textId="77777777" w:rsidR="0075569E" w:rsidRDefault="00000000">
      <w:pPr>
        <w:pStyle w:val="Bodytext10"/>
        <w:numPr>
          <w:ilvl w:val="0"/>
          <w:numId w:val="16"/>
        </w:numPr>
        <w:tabs>
          <w:tab w:val="left" w:pos="684"/>
          <w:tab w:val="left" w:pos="3895"/>
        </w:tabs>
        <w:spacing w:after="0"/>
        <w:ind w:firstLine="360"/>
      </w:pPr>
      <w:r>
        <w:rPr>
          <w:rStyle w:val="Bodytext1"/>
        </w:rPr>
        <w:t>adresu:</w:t>
      </w:r>
      <w:r>
        <w:rPr>
          <w:rStyle w:val="Bodytext1"/>
        </w:rPr>
        <w:tab/>
        <w:t>Na Drahách 1329/30,700 30 Ostrava, nebo</w:t>
      </w:r>
    </w:p>
    <w:p w14:paraId="06AF386D" w14:textId="77777777" w:rsidR="0075569E" w:rsidRDefault="00000000">
      <w:pPr>
        <w:pStyle w:val="Bodytext10"/>
        <w:numPr>
          <w:ilvl w:val="0"/>
          <w:numId w:val="16"/>
        </w:numPr>
        <w:tabs>
          <w:tab w:val="left" w:pos="1260"/>
          <w:tab w:val="left" w:pos="3895"/>
        </w:tabs>
        <w:ind w:firstLine="360"/>
      </w:pPr>
      <w:r>
        <w:rPr>
          <w:rStyle w:val="Bodytext1"/>
        </w:rPr>
        <w:t>do datové schránky:</w:t>
      </w:r>
      <w:r>
        <w:rPr>
          <w:rStyle w:val="Bodytext1"/>
        </w:rPr>
        <w:tab/>
        <w:t>5a7qpqd</w:t>
      </w:r>
    </w:p>
    <w:p w14:paraId="0B1470F6" w14:textId="77777777" w:rsidR="0075569E" w:rsidRDefault="00000000">
      <w:pPr>
        <w:pStyle w:val="Bodytext10"/>
        <w:numPr>
          <w:ilvl w:val="0"/>
          <w:numId w:val="16"/>
        </w:numPr>
        <w:tabs>
          <w:tab w:val="left" w:pos="684"/>
        </w:tabs>
        <w:ind w:left="680" w:hanging="320"/>
        <w:jc w:val="both"/>
      </w:pPr>
      <w:r>
        <w:rPr>
          <w:rStyle w:val="Bodytext1"/>
        </w:rPr>
        <w:t>Objednatel má právo na odstranění vady opravou; je-li vadné plnění podstatným porušením smlouvy, má také právo od smlouvy odstoupit. Právo volby plnění má objednatel.</w:t>
      </w:r>
    </w:p>
    <w:p w14:paraId="2A3E4C29" w14:textId="77777777" w:rsidR="0075569E" w:rsidRDefault="00000000">
      <w:pPr>
        <w:pStyle w:val="Bodytext10"/>
        <w:numPr>
          <w:ilvl w:val="0"/>
          <w:numId w:val="16"/>
        </w:numPr>
        <w:tabs>
          <w:tab w:val="left" w:pos="732"/>
        </w:tabs>
        <w:ind w:left="680" w:hanging="320"/>
        <w:jc w:val="both"/>
      </w:pPr>
      <w:r>
        <w:rPr>
          <w:rStyle w:val="Bodytext1"/>
        </w:rPr>
        <w:t>Dodavatel je povinen odstranit vadu díla nejpozději do 5 dnů od jejího oznámení Objednatelem, pokud se smluvní strany v konkrétním případě nedohodnou písemně jinak.</w:t>
      </w:r>
    </w:p>
    <w:p w14:paraId="32FC7C9D" w14:textId="77777777" w:rsidR="0075569E" w:rsidRDefault="00000000">
      <w:pPr>
        <w:pStyle w:val="Bodytext10"/>
        <w:numPr>
          <w:ilvl w:val="0"/>
          <w:numId w:val="16"/>
        </w:numPr>
        <w:tabs>
          <w:tab w:val="left" w:pos="732"/>
        </w:tabs>
        <w:ind w:firstLine="360"/>
      </w:pPr>
      <w:r>
        <w:rPr>
          <w:rStyle w:val="Bodytext1"/>
        </w:rPr>
        <w:t>Provedenou opravu vady díla Dodavatel Objednateli předá písemným protokolem.</w:t>
      </w:r>
    </w:p>
    <w:p w14:paraId="1B4563F6" w14:textId="77777777" w:rsidR="0075569E" w:rsidRDefault="00000000">
      <w:pPr>
        <w:pStyle w:val="Bodytext10"/>
        <w:numPr>
          <w:ilvl w:val="0"/>
          <w:numId w:val="16"/>
        </w:numPr>
        <w:tabs>
          <w:tab w:val="left" w:pos="739"/>
        </w:tabs>
        <w:ind w:firstLine="360"/>
      </w:pPr>
      <w:r>
        <w:rPr>
          <w:rStyle w:val="Bodytext1"/>
        </w:rPr>
        <w:t>Na provedenou opravu poskytne Dodavatel záruku v délce 24 měsíců.</w:t>
      </w:r>
    </w:p>
    <w:p w14:paraId="50188E70" w14:textId="77777777" w:rsidR="0075569E" w:rsidRDefault="00000000">
      <w:pPr>
        <w:pStyle w:val="Bodytext10"/>
        <w:numPr>
          <w:ilvl w:val="0"/>
          <w:numId w:val="16"/>
        </w:numPr>
        <w:tabs>
          <w:tab w:val="left" w:pos="732"/>
        </w:tabs>
        <w:ind w:left="680" w:hanging="320"/>
        <w:jc w:val="both"/>
      </w:pPr>
      <w:r>
        <w:rPr>
          <w:rStyle w:val="Bodytext1"/>
        </w:rPr>
        <w:t>Pokud Dodavatel neodstraní vadu díla dle lhůt uvedených v odst. 7 tohoto článku smlouvy, vyzve jej Objednatel opětovně k jejímu odstranění. Pokud Dodavatel neodstraní vadu díla ani v náhradní lhůtě stanovené v opakované výzvě, je Objednatel oprávněn nechat vadu díla odstranit prostřednictvím třetího subjektu, a to na náklady dodavatele. Při výběru tohoto třetího subjektu bude Objednatel nebo uživatel postupovat přiměřeně s péčí řádného hospodáře a takovým způsobem, který je pro odstranění vady díla obvyklý a běžný.</w:t>
      </w:r>
    </w:p>
    <w:p w14:paraId="591D2FC2" w14:textId="77777777" w:rsidR="0075569E" w:rsidRDefault="00000000">
      <w:pPr>
        <w:pStyle w:val="Bodytext10"/>
        <w:numPr>
          <w:ilvl w:val="0"/>
          <w:numId w:val="16"/>
        </w:numPr>
        <w:tabs>
          <w:tab w:val="left" w:pos="725"/>
        </w:tabs>
        <w:ind w:left="680" w:hanging="320"/>
        <w:jc w:val="both"/>
        <w:sectPr w:rsidR="0075569E">
          <w:headerReference w:type="even" r:id="rId25"/>
          <w:headerReference w:type="default" r:id="rId26"/>
          <w:footerReference w:type="even" r:id="rId27"/>
          <w:footerReference w:type="default" r:id="rId28"/>
          <w:headerReference w:type="first" r:id="rId29"/>
          <w:footerReference w:type="first" r:id="rId30"/>
          <w:pgSz w:w="11900" w:h="16840"/>
          <w:pgMar w:top="2122" w:right="1329" w:bottom="1615" w:left="1319" w:header="0" w:footer="3" w:gutter="0"/>
          <w:cols w:space="720"/>
          <w:noEndnote/>
          <w:titlePg/>
          <w:docGrid w:linePitch="360"/>
        </w:sectPr>
      </w:pPr>
      <w:r>
        <w:rPr>
          <w:rStyle w:val="Bodytext1"/>
        </w:rPr>
        <w:t>Dodavatel je povinen uhradit Objednateli škodu, která mu vznikla vadným plněním, a to v plné výši. Dodavatel rovněž objednateli uhradí náklady vzniklé při uplatňování práv z vadného plnění</w:t>
      </w:r>
    </w:p>
    <w:p w14:paraId="4FBE13D8" w14:textId="77777777" w:rsidR="0075569E" w:rsidRDefault="0075569E">
      <w:pPr>
        <w:pStyle w:val="Bodytext10"/>
        <w:numPr>
          <w:ilvl w:val="0"/>
          <w:numId w:val="15"/>
        </w:numPr>
        <w:spacing w:after="0" w:line="264" w:lineRule="auto"/>
        <w:jc w:val="center"/>
        <w:rPr>
          <w:sz w:val="20"/>
          <w:szCs w:val="20"/>
        </w:rPr>
      </w:pPr>
    </w:p>
    <w:p w14:paraId="4A0C34A9" w14:textId="77777777" w:rsidR="0075569E" w:rsidRDefault="00000000">
      <w:pPr>
        <w:pStyle w:val="Bodytext10"/>
        <w:spacing w:after="240" w:line="264" w:lineRule="auto"/>
        <w:jc w:val="center"/>
        <w:rPr>
          <w:sz w:val="20"/>
          <w:szCs w:val="20"/>
        </w:rPr>
      </w:pPr>
      <w:r>
        <w:rPr>
          <w:rStyle w:val="Bodytext1"/>
          <w:b/>
          <w:bCs/>
          <w:sz w:val="20"/>
          <w:szCs w:val="20"/>
        </w:rPr>
        <w:t>Odpovědnost za škodu, smluvní pokuta</w:t>
      </w:r>
    </w:p>
    <w:p w14:paraId="514D2683" w14:textId="77777777" w:rsidR="0075569E" w:rsidRDefault="00000000">
      <w:pPr>
        <w:pStyle w:val="Bodytext10"/>
        <w:numPr>
          <w:ilvl w:val="0"/>
          <w:numId w:val="17"/>
        </w:numPr>
        <w:tabs>
          <w:tab w:val="left" w:pos="937"/>
        </w:tabs>
        <w:spacing w:after="240"/>
        <w:ind w:left="900" w:hanging="400"/>
        <w:jc w:val="both"/>
      </w:pPr>
      <w:r>
        <w:rPr>
          <w:rStyle w:val="Bodytext1"/>
        </w:rPr>
        <w:t>Na odpovědnost za škodu a náhradu škody se mimo tuto smlouvu vztahují ustanovení Občanského zákoníku. Smluvní strany vyvinou maximální úsilí k předcházení, odvracení, překonávání a minimalizaci škod.</w:t>
      </w:r>
    </w:p>
    <w:p w14:paraId="17CB57BE" w14:textId="77777777" w:rsidR="0075569E" w:rsidRDefault="00000000">
      <w:pPr>
        <w:pStyle w:val="Bodytext10"/>
        <w:numPr>
          <w:ilvl w:val="0"/>
          <w:numId w:val="17"/>
        </w:numPr>
        <w:tabs>
          <w:tab w:val="left" w:pos="937"/>
        </w:tabs>
        <w:spacing w:after="240"/>
        <w:ind w:left="900" w:hanging="400"/>
        <w:jc w:val="both"/>
      </w:pPr>
      <w:r>
        <w:rPr>
          <w:rStyle w:val="Bodytext1"/>
        </w:rPr>
        <w:t>Žádná ze smluvních stran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w:t>
      </w:r>
    </w:p>
    <w:p w14:paraId="6EF1D9EE" w14:textId="77777777" w:rsidR="0075569E" w:rsidRDefault="00000000">
      <w:pPr>
        <w:pStyle w:val="Bodytext10"/>
        <w:numPr>
          <w:ilvl w:val="0"/>
          <w:numId w:val="17"/>
        </w:numPr>
        <w:tabs>
          <w:tab w:val="left" w:pos="937"/>
        </w:tabs>
        <w:spacing w:after="240"/>
        <w:ind w:left="820" w:hanging="320"/>
        <w:jc w:val="both"/>
      </w:pPr>
      <w:r>
        <w:rPr>
          <w:rStyle w:val="Bodytext1"/>
        </w:rPr>
        <w:t>Dodavatel odpovídá za škodu jím způsobenou při plnění této smlouvy a rovněž způsobenou vadou dodaných zařízení v rámci díla. V souvislosti s touto odpovědností je Dodavatel povinen mít zajištěno pojistné krytí takových škod po celou dobu plnění této smlouvy (viz též čl. VI. odst. 1 písm. f) této smlouvy).</w:t>
      </w:r>
    </w:p>
    <w:p w14:paraId="4F426B5B" w14:textId="77777777" w:rsidR="0075569E" w:rsidRDefault="00000000">
      <w:pPr>
        <w:pStyle w:val="Bodytext10"/>
        <w:numPr>
          <w:ilvl w:val="0"/>
          <w:numId w:val="17"/>
        </w:numPr>
        <w:tabs>
          <w:tab w:val="left" w:pos="937"/>
        </w:tabs>
        <w:spacing w:after="240"/>
        <w:ind w:left="820" w:hanging="320"/>
        <w:jc w:val="both"/>
      </w:pPr>
      <w:r>
        <w:rPr>
          <w:rStyle w:val="Bodytext1"/>
        </w:rPr>
        <w:t>Objednatel má právo na smluvní pokutu ve výši 0,05 % z celkové ceny plnění (bez DPH) podle čl. III. odst. 1 této smlouvy za každý započatý den prodlení Dodavatele s dokončením a předáním Dodávky podle čl. V. této smlouvy, nejvýše však 10 % z celkové ceny plnění podle čl. III. odst. 1 této smlouvy, čímž není dotčeno právo na náhradu případné škody, která může spočívat mj. v tom, že Objednatel nebude oprávněn Čerpat dotaci určenou na financování Veřejné zakázky. Dnem předání Dodávky je den podpisu předávacího protokolu.</w:t>
      </w:r>
    </w:p>
    <w:p w14:paraId="421D717A" w14:textId="77777777" w:rsidR="0075569E" w:rsidRDefault="00000000">
      <w:pPr>
        <w:pStyle w:val="Bodytext10"/>
        <w:numPr>
          <w:ilvl w:val="0"/>
          <w:numId w:val="17"/>
        </w:numPr>
        <w:tabs>
          <w:tab w:val="left" w:pos="937"/>
        </w:tabs>
        <w:spacing w:after="240"/>
        <w:ind w:left="820" w:hanging="320"/>
        <w:jc w:val="both"/>
      </w:pPr>
      <w:r>
        <w:rPr>
          <w:rStyle w:val="Bodytext1"/>
        </w:rPr>
        <w:t>Dodavatel má právo na úrok z prodlení ve výši 0,05 % z celkové dlužné částky bez DPH za každý započatý den prodlení s úhradou řádně vystavené faktury.</w:t>
      </w:r>
    </w:p>
    <w:p w14:paraId="7E9732FA" w14:textId="77777777" w:rsidR="0075569E" w:rsidRDefault="00000000">
      <w:pPr>
        <w:pStyle w:val="Bodytext10"/>
        <w:numPr>
          <w:ilvl w:val="0"/>
          <w:numId w:val="17"/>
        </w:numPr>
        <w:tabs>
          <w:tab w:val="left" w:pos="937"/>
        </w:tabs>
        <w:spacing w:after="240"/>
        <w:ind w:left="820" w:hanging="320"/>
        <w:jc w:val="both"/>
      </w:pPr>
      <w:r>
        <w:rPr>
          <w:rStyle w:val="Bodytext1"/>
        </w:rPr>
        <w:t>Objednatel má dále právo na smluvní pokutu ve výši 0,05 % z celkové ceny plnění bez DPH za každý i jen započatý den prodlení Dodavatele s plněním jakékoliv jiné povinnosti dle této smlouvy (vyjma případů uvedených výše) a rovněž na náhradu veškerých nákladů vzniklých Objednateli tím, že Objednatel bude nucen řešit stav vzniklý prodlením (tj. náhradu škody).</w:t>
      </w:r>
    </w:p>
    <w:p w14:paraId="098BA2F9" w14:textId="77777777" w:rsidR="0075569E" w:rsidRDefault="00000000">
      <w:pPr>
        <w:pStyle w:val="Bodytext10"/>
        <w:numPr>
          <w:ilvl w:val="0"/>
          <w:numId w:val="17"/>
        </w:numPr>
        <w:tabs>
          <w:tab w:val="left" w:pos="934"/>
        </w:tabs>
        <w:spacing w:after="240"/>
        <w:ind w:firstLine="480"/>
        <w:jc w:val="both"/>
      </w:pPr>
      <w:r>
        <w:rPr>
          <w:rStyle w:val="Bodytext1"/>
        </w:rPr>
        <w:t>Dodavatel se zavazuje nahradit Objednateli škodu způsobenou případným poddodavatelem.</w:t>
      </w:r>
    </w:p>
    <w:p w14:paraId="4CF7F190" w14:textId="77777777" w:rsidR="0075569E" w:rsidRDefault="00000000">
      <w:pPr>
        <w:pStyle w:val="Bodytext10"/>
        <w:numPr>
          <w:ilvl w:val="0"/>
          <w:numId w:val="17"/>
        </w:numPr>
        <w:tabs>
          <w:tab w:val="left" w:pos="937"/>
        </w:tabs>
        <w:spacing w:after="360"/>
        <w:ind w:left="820" w:hanging="320"/>
        <w:jc w:val="both"/>
      </w:pPr>
      <w:r>
        <w:rPr>
          <w:rStyle w:val="Bodytext1"/>
        </w:rPr>
        <w:t xml:space="preserve">Zaplacením jakékoliv smluvní pokuty podle této smlouvy není dotčen nárok poškozené smluvní strany na náhradu vzniklé škody. </w:t>
      </w:r>
      <w:proofErr w:type="spellStart"/>
      <w:r>
        <w:rPr>
          <w:rStyle w:val="Bodytext1"/>
        </w:rPr>
        <w:t>Skoda</w:t>
      </w:r>
      <w:proofErr w:type="spellEnd"/>
      <w:r>
        <w:rPr>
          <w:rStyle w:val="Bodytext1"/>
        </w:rPr>
        <w:t xml:space="preserve"> může spočívat i v nákladech vynaložených Objednatelem na realizaci nového výběrového/zadávacího řízení.</w:t>
      </w:r>
    </w:p>
    <w:p w14:paraId="5EFB099C" w14:textId="77777777" w:rsidR="0075569E" w:rsidRDefault="0075569E">
      <w:pPr>
        <w:pStyle w:val="Bodytext10"/>
        <w:numPr>
          <w:ilvl w:val="0"/>
          <w:numId w:val="15"/>
        </w:numPr>
        <w:spacing w:after="0" w:line="264" w:lineRule="auto"/>
        <w:jc w:val="center"/>
        <w:rPr>
          <w:sz w:val="20"/>
          <w:szCs w:val="20"/>
        </w:rPr>
      </w:pPr>
    </w:p>
    <w:p w14:paraId="5FAC9FE1" w14:textId="77777777" w:rsidR="0075569E" w:rsidRDefault="00000000">
      <w:pPr>
        <w:pStyle w:val="Bodytext10"/>
        <w:spacing w:after="80" w:line="264" w:lineRule="auto"/>
        <w:jc w:val="center"/>
        <w:rPr>
          <w:sz w:val="20"/>
          <w:szCs w:val="20"/>
        </w:rPr>
      </w:pPr>
      <w:r>
        <w:rPr>
          <w:rStyle w:val="Bodytext1"/>
          <w:b/>
          <w:bCs/>
          <w:sz w:val="20"/>
          <w:szCs w:val="20"/>
        </w:rPr>
        <w:t>Sankce vůči Rusku a Bělorusku</w:t>
      </w:r>
    </w:p>
    <w:p w14:paraId="7C7E5E64" w14:textId="77777777" w:rsidR="0075569E" w:rsidRDefault="00000000">
      <w:pPr>
        <w:pStyle w:val="Bodytext10"/>
        <w:numPr>
          <w:ilvl w:val="0"/>
          <w:numId w:val="18"/>
        </w:numPr>
        <w:tabs>
          <w:tab w:val="left" w:pos="937"/>
        </w:tabs>
        <w:spacing w:after="1320"/>
        <w:ind w:left="820" w:hanging="320"/>
        <w:jc w:val="both"/>
      </w:pPr>
      <w:r>
        <w:rPr>
          <w:rStyle w:val="Bodytext1"/>
        </w:rPr>
        <w:t>Dodavatel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16F81280" w14:textId="77777777" w:rsidR="0075569E" w:rsidRDefault="00000000">
      <w:pPr>
        <w:pStyle w:val="Other10"/>
        <w:spacing w:after="240"/>
        <w:rPr>
          <w:sz w:val="34"/>
          <w:szCs w:val="34"/>
        </w:rPr>
        <w:sectPr w:rsidR="0075569E">
          <w:pgSz w:w="11900" w:h="16840"/>
          <w:pgMar w:top="2707" w:right="1494" w:bottom="151" w:left="1154" w:header="0" w:footer="3" w:gutter="0"/>
          <w:cols w:space="720"/>
          <w:noEndnote/>
          <w:docGrid w:linePitch="360"/>
        </w:sectPr>
      </w:pPr>
      <w:r>
        <w:rPr>
          <w:rStyle w:val="Other1"/>
          <w:i/>
          <w:iCs/>
          <w:color w:val="5D80BD"/>
          <w:sz w:val="34"/>
          <w:szCs w:val="34"/>
        </w:rPr>
        <w:t>V</w:t>
      </w:r>
    </w:p>
    <w:p w14:paraId="45EA68D4" w14:textId="77777777" w:rsidR="0075569E" w:rsidRDefault="00000000">
      <w:pPr>
        <w:pStyle w:val="Bodytext10"/>
        <w:numPr>
          <w:ilvl w:val="0"/>
          <w:numId w:val="18"/>
        </w:numPr>
        <w:tabs>
          <w:tab w:val="left" w:pos="697"/>
        </w:tabs>
        <w:ind w:left="720" w:hanging="360"/>
        <w:jc w:val="both"/>
      </w:pPr>
      <w:r>
        <w:rPr>
          <w:rStyle w:val="Bodytext1"/>
        </w:rPr>
        <w:lastRenderedPageBreak/>
        <w:t>Dodavatel je povinen Objednatele bezodkladně informovat o jakýchkoliv skutečnostech, které mohou mít vliv na odpovědnost Dodavatele dle odst. 1 tohoto článku smlouvy. Dodavatel je současně povinen kdykoliv poskytnout Objednateli bezodkladnou součinnost pro případné ověření pravdivosti informací dle odst. 1 tohoto článku smlouvy.</w:t>
      </w:r>
    </w:p>
    <w:p w14:paraId="4CC46CEC" w14:textId="77777777" w:rsidR="0075569E" w:rsidRDefault="00000000">
      <w:pPr>
        <w:pStyle w:val="Bodytext10"/>
        <w:numPr>
          <w:ilvl w:val="0"/>
          <w:numId w:val="18"/>
        </w:numPr>
        <w:tabs>
          <w:tab w:val="left" w:pos="697"/>
        </w:tabs>
        <w:ind w:left="720" w:hanging="360"/>
        <w:jc w:val="both"/>
      </w:pPr>
      <w:r>
        <w:rPr>
          <w:rStyle w:val="Bodytext1"/>
        </w:rPr>
        <w:t>Dojde-li k porušení pravidel dle odst. 1 tohoto článku smlouvy, je Objednatel oprávněn odstoupit od této smlouvy; odstoupení se však nedotýká povinností Dodavatele vyplývajících ze záruky za jakost, odpovědnosti za vady, povinnosti zaplatit smluvní pokutu, povinnosti nahradit škodu a povinnosti zachovat důvěrnost informací souvisejících s plněním dle této smlouvy.</w:t>
      </w:r>
    </w:p>
    <w:p w14:paraId="269386C2" w14:textId="77777777" w:rsidR="0075569E" w:rsidRDefault="00000000">
      <w:pPr>
        <w:pStyle w:val="Bodytext10"/>
        <w:numPr>
          <w:ilvl w:val="0"/>
          <w:numId w:val="18"/>
        </w:numPr>
        <w:tabs>
          <w:tab w:val="left" w:pos="697"/>
        </w:tabs>
        <w:spacing w:after="380"/>
        <w:ind w:left="720" w:hanging="360"/>
        <w:jc w:val="both"/>
      </w:pPr>
      <w:r>
        <w:rPr>
          <w:rStyle w:val="Bodytext1"/>
        </w:rPr>
        <w:t>Dojde-li k porušení pravidel dle odst. 1 tohoto článku smlouvy, je Dodavatel povinen zaplatit Objednateli smluvní pokutu ve výši 50.000 Kč, a to za každý jednotlivý případ porušení.</w:t>
      </w:r>
    </w:p>
    <w:p w14:paraId="04A57EF9" w14:textId="77777777" w:rsidR="0075569E" w:rsidRDefault="0075569E">
      <w:pPr>
        <w:pStyle w:val="Bodytext10"/>
        <w:numPr>
          <w:ilvl w:val="0"/>
          <w:numId w:val="15"/>
        </w:numPr>
        <w:spacing w:after="0" w:line="266" w:lineRule="auto"/>
        <w:jc w:val="center"/>
        <w:rPr>
          <w:sz w:val="20"/>
          <w:szCs w:val="20"/>
        </w:rPr>
      </w:pPr>
    </w:p>
    <w:p w14:paraId="5C04B64D" w14:textId="77777777" w:rsidR="0075569E" w:rsidRDefault="00000000">
      <w:pPr>
        <w:pStyle w:val="Bodytext10"/>
        <w:spacing w:line="266" w:lineRule="auto"/>
        <w:jc w:val="center"/>
        <w:rPr>
          <w:sz w:val="20"/>
          <w:szCs w:val="20"/>
        </w:rPr>
      </w:pPr>
      <w:r>
        <w:rPr>
          <w:rStyle w:val="Bodytext1"/>
          <w:b/>
          <w:bCs/>
          <w:sz w:val="20"/>
          <w:szCs w:val="20"/>
        </w:rPr>
        <w:t>Postoupení pohledávek, započtení</w:t>
      </w:r>
    </w:p>
    <w:p w14:paraId="3BD28961" w14:textId="77777777" w:rsidR="0075569E" w:rsidRDefault="00000000">
      <w:pPr>
        <w:pStyle w:val="Bodytext10"/>
        <w:numPr>
          <w:ilvl w:val="0"/>
          <w:numId w:val="19"/>
        </w:numPr>
        <w:tabs>
          <w:tab w:val="left" w:pos="697"/>
        </w:tabs>
        <w:ind w:left="620" w:hanging="260"/>
        <w:jc w:val="both"/>
      </w:pPr>
      <w:r>
        <w:rPr>
          <w:rStyle w:val="Bodytext1"/>
        </w:rPr>
        <w:t>Smluvní strany nejsou oprávněni jednostranně postoupit své pohledávky z této smlouvy na třetí osobu, ani je zastavit.</w:t>
      </w:r>
    </w:p>
    <w:p w14:paraId="16ED2D2D" w14:textId="77777777" w:rsidR="0075569E" w:rsidRDefault="00000000">
      <w:pPr>
        <w:pStyle w:val="Bodytext10"/>
        <w:numPr>
          <w:ilvl w:val="0"/>
          <w:numId w:val="19"/>
        </w:numPr>
        <w:tabs>
          <w:tab w:val="left" w:pos="697"/>
        </w:tabs>
        <w:spacing w:after="480"/>
        <w:ind w:left="620" w:hanging="260"/>
        <w:jc w:val="both"/>
      </w:pPr>
      <w:r>
        <w:rPr>
          <w:rStyle w:val="Bodytext1"/>
        </w:rPr>
        <w:t>Není-li v konkrétní části smlouvy stanoveno jinak, smluvní strany nejsou oprávněni jednostranně započíst své údajné či skutečné pohledávky za druhou smluvní stranou na pohledávky této smluvní strany nebo uplatnit zadržovací právo.</w:t>
      </w:r>
    </w:p>
    <w:p w14:paraId="23EAD025" w14:textId="77777777" w:rsidR="0075569E" w:rsidRDefault="0075569E">
      <w:pPr>
        <w:pStyle w:val="Bodytext10"/>
        <w:numPr>
          <w:ilvl w:val="0"/>
          <w:numId w:val="15"/>
        </w:numPr>
        <w:spacing w:after="0" w:line="266" w:lineRule="auto"/>
        <w:jc w:val="center"/>
        <w:rPr>
          <w:sz w:val="20"/>
          <w:szCs w:val="20"/>
        </w:rPr>
      </w:pPr>
    </w:p>
    <w:p w14:paraId="023FE925" w14:textId="77777777" w:rsidR="0075569E" w:rsidRDefault="00000000">
      <w:pPr>
        <w:pStyle w:val="Bodytext10"/>
        <w:spacing w:line="266" w:lineRule="auto"/>
        <w:jc w:val="center"/>
        <w:rPr>
          <w:sz w:val="20"/>
          <w:szCs w:val="20"/>
        </w:rPr>
      </w:pPr>
      <w:r>
        <w:rPr>
          <w:rStyle w:val="Bodytext1"/>
          <w:b/>
          <w:bCs/>
          <w:sz w:val="20"/>
          <w:szCs w:val="20"/>
        </w:rPr>
        <w:t>Technický dozor objednatele (TDO)</w:t>
      </w:r>
    </w:p>
    <w:p w14:paraId="68DFF1C7" w14:textId="77777777" w:rsidR="0075569E" w:rsidRDefault="00000000">
      <w:pPr>
        <w:pStyle w:val="Bodytext10"/>
        <w:numPr>
          <w:ilvl w:val="0"/>
          <w:numId w:val="20"/>
        </w:numPr>
        <w:tabs>
          <w:tab w:val="left" w:pos="727"/>
        </w:tabs>
        <w:ind w:firstLine="360"/>
        <w:jc w:val="both"/>
      </w:pPr>
      <w:r>
        <w:rPr>
          <w:rStyle w:val="Bodytext1"/>
        </w:rPr>
        <w:t>Objednatel vykonává na stavbě kontrolu prostřednictvím technického dozoru Objednatele.</w:t>
      </w:r>
    </w:p>
    <w:p w14:paraId="724B481E" w14:textId="77777777" w:rsidR="0075569E" w:rsidRDefault="00000000">
      <w:pPr>
        <w:pStyle w:val="Bodytext10"/>
        <w:numPr>
          <w:ilvl w:val="0"/>
          <w:numId w:val="20"/>
        </w:numPr>
        <w:tabs>
          <w:tab w:val="left" w:pos="697"/>
        </w:tabs>
        <w:ind w:left="780" w:hanging="420"/>
        <w:jc w:val="both"/>
      </w:pPr>
      <w:r>
        <w:rPr>
          <w:rStyle w:val="Bodytext1"/>
        </w:rPr>
        <w:t>TDO je zejména oprávněn činit zápisy do stavebního deníku, upozorňovat na nedostatky, udělovat Dodavateli pokyny.</w:t>
      </w:r>
    </w:p>
    <w:p w14:paraId="4D1A9C29" w14:textId="77777777" w:rsidR="0075569E" w:rsidRDefault="00000000">
      <w:pPr>
        <w:pStyle w:val="Bodytext10"/>
        <w:numPr>
          <w:ilvl w:val="0"/>
          <w:numId w:val="20"/>
        </w:numPr>
        <w:tabs>
          <w:tab w:val="left" w:pos="697"/>
        </w:tabs>
        <w:ind w:left="780" w:hanging="420"/>
        <w:jc w:val="both"/>
      </w:pPr>
      <w:r>
        <w:rPr>
          <w:rStyle w:val="Bodytext1"/>
        </w:rPr>
        <w:t>TDO je oprávněn nařídit Dodavateli přerušení prací Dodavatele v případě, že je ohrožena bezpečnost realizace díla, život nebo zdraví osob pohybujících se na stavbě nebo hrozí-li nebezpečí škody na majetku Objednatele či třetích osob. O této skutečnosti pak TDO sepíše zápis do stavebního deníku.</w:t>
      </w:r>
    </w:p>
    <w:p w14:paraId="10E5B514" w14:textId="77777777" w:rsidR="0075569E" w:rsidRDefault="00000000">
      <w:pPr>
        <w:pStyle w:val="Bodytext10"/>
        <w:numPr>
          <w:ilvl w:val="0"/>
          <w:numId w:val="20"/>
        </w:numPr>
        <w:tabs>
          <w:tab w:val="left" w:pos="697"/>
        </w:tabs>
        <w:ind w:left="360"/>
        <w:jc w:val="both"/>
      </w:pPr>
      <w:r>
        <w:rPr>
          <w:rStyle w:val="Bodytext1"/>
        </w:rPr>
        <w:t>TDO je dále oprávněn přerušit práce taktéž, pokud zjistí, že Dodavatel provádí dílo v rozporu se sjednanou kvalitou neboje v prodlení s dodávkou díla či používá nevhodné materiály. I v tomto případě učiní TDO o těchto skutečnostech zápis do stavebního deníku, v němž mimo jiné uvede i lhůtu a návrh na odstranění zjištěných nedostatků. V případě, že zhotovitel v určené lhůtě zjištěné nedostatky neodstraní, je Objednatel oprávněn tyto odstranit na náklady Dodavatele sám, s tím, že vzniklé náklady započte na svou povinnost k úhradě ceny díla Dodavatele anebo je Objednatel oprávněn od této smlouvy odstoupit.</w:t>
      </w:r>
    </w:p>
    <w:p w14:paraId="57606E1F" w14:textId="77777777" w:rsidR="0075569E" w:rsidRDefault="00000000">
      <w:pPr>
        <w:pStyle w:val="Bodytext10"/>
        <w:numPr>
          <w:ilvl w:val="0"/>
          <w:numId w:val="20"/>
        </w:numPr>
        <w:tabs>
          <w:tab w:val="left" w:pos="727"/>
        </w:tabs>
        <w:ind w:firstLine="360"/>
        <w:jc w:val="both"/>
      </w:pPr>
      <w:r>
        <w:rPr>
          <w:rStyle w:val="Bodytext1"/>
        </w:rPr>
        <w:t>TDO není oprávněn měnit tuto smlouvu.</w:t>
      </w:r>
    </w:p>
    <w:p w14:paraId="296D7B65" w14:textId="77777777" w:rsidR="0075569E" w:rsidRDefault="00000000">
      <w:pPr>
        <w:pStyle w:val="Bodytext10"/>
        <w:numPr>
          <w:ilvl w:val="0"/>
          <w:numId w:val="20"/>
        </w:numPr>
        <w:tabs>
          <w:tab w:val="left" w:pos="727"/>
        </w:tabs>
        <w:spacing w:after="380"/>
        <w:ind w:firstLine="360"/>
        <w:jc w:val="both"/>
      </w:pPr>
      <w:r>
        <w:rPr>
          <w:rStyle w:val="Bodytext1"/>
        </w:rPr>
        <w:t>TDO nesmí provádět zhotovitel ani osoba s ním propojená.</w:t>
      </w:r>
    </w:p>
    <w:p w14:paraId="6823AD40" w14:textId="77777777" w:rsidR="0075569E" w:rsidRDefault="0075569E">
      <w:pPr>
        <w:pStyle w:val="Bodytext10"/>
        <w:numPr>
          <w:ilvl w:val="0"/>
          <w:numId w:val="15"/>
        </w:numPr>
        <w:spacing w:after="0" w:line="266" w:lineRule="auto"/>
        <w:jc w:val="center"/>
        <w:rPr>
          <w:sz w:val="20"/>
          <w:szCs w:val="20"/>
        </w:rPr>
      </w:pPr>
    </w:p>
    <w:p w14:paraId="3BBA6F1B" w14:textId="77777777" w:rsidR="0075569E" w:rsidRDefault="00000000">
      <w:pPr>
        <w:pStyle w:val="Bodytext10"/>
        <w:spacing w:after="220" w:line="266" w:lineRule="auto"/>
        <w:jc w:val="center"/>
        <w:rPr>
          <w:sz w:val="20"/>
          <w:szCs w:val="20"/>
        </w:rPr>
      </w:pPr>
      <w:r>
        <w:rPr>
          <w:rStyle w:val="Bodytext1"/>
          <w:b/>
          <w:bCs/>
          <w:sz w:val="20"/>
          <w:szCs w:val="20"/>
        </w:rPr>
        <w:t>Staveniště</w:t>
      </w:r>
    </w:p>
    <w:p w14:paraId="7A452623" w14:textId="77777777" w:rsidR="0075569E" w:rsidRDefault="00000000">
      <w:pPr>
        <w:pStyle w:val="Bodytext10"/>
        <w:numPr>
          <w:ilvl w:val="0"/>
          <w:numId w:val="21"/>
        </w:numPr>
        <w:tabs>
          <w:tab w:val="left" w:pos="727"/>
        </w:tabs>
        <w:ind w:firstLine="360"/>
      </w:pPr>
      <w:r>
        <w:rPr>
          <w:rStyle w:val="Bodytext1"/>
        </w:rPr>
        <w:t>Objednatel předá Dodavateli staveniště. O předání a převzetí staveniště bude sepsán protokol.</w:t>
      </w:r>
    </w:p>
    <w:p w14:paraId="49D509EB" w14:textId="77777777" w:rsidR="0075569E" w:rsidRDefault="00000000">
      <w:pPr>
        <w:pStyle w:val="Bodytext10"/>
        <w:numPr>
          <w:ilvl w:val="0"/>
          <w:numId w:val="21"/>
        </w:numPr>
        <w:tabs>
          <w:tab w:val="left" w:pos="727"/>
        </w:tabs>
        <w:ind w:firstLine="360"/>
        <w:jc w:val="both"/>
      </w:pPr>
      <w:r>
        <w:rPr>
          <w:rStyle w:val="Bodytext1"/>
        </w:rPr>
        <w:t>Dodavatel bude na žádost Objednatele spolupracovat s dalšími zhotoviteli Objednatele, kteří budou na staveništi pracovat na základě samostatné smlouvy s Objednatelem, či jim poskytne součinnost; koordinace prací bude řešena na kontrolních dnech formou zápisů do stavebního deníku.</w:t>
      </w:r>
    </w:p>
    <w:p w14:paraId="0CEA6A4B" w14:textId="77777777" w:rsidR="0075569E" w:rsidRDefault="00000000">
      <w:pPr>
        <w:pStyle w:val="Bodytext10"/>
        <w:numPr>
          <w:ilvl w:val="0"/>
          <w:numId w:val="21"/>
        </w:numPr>
        <w:tabs>
          <w:tab w:val="left" w:pos="724"/>
        </w:tabs>
        <w:ind w:left="740" w:hanging="340"/>
        <w:jc w:val="both"/>
      </w:pPr>
      <w:r>
        <w:rPr>
          <w:rStyle w:val="Bodytext1"/>
        </w:rPr>
        <w:lastRenderedPageBreak/>
        <w:t>Dodavatel je povinen v přiměřeném rozsahu zajistit v rámci zařízení staveniště podmínky pro výkon technického dozoru objednatele, autorského dozoru projektanta a výkon činnosti koordinátora BOZP.</w:t>
      </w:r>
    </w:p>
    <w:p w14:paraId="17FC84A2" w14:textId="77777777" w:rsidR="0075569E" w:rsidRDefault="00000000">
      <w:pPr>
        <w:pStyle w:val="Bodytext10"/>
        <w:numPr>
          <w:ilvl w:val="0"/>
          <w:numId w:val="21"/>
        </w:numPr>
        <w:tabs>
          <w:tab w:val="left" w:pos="724"/>
        </w:tabs>
        <w:ind w:left="740" w:hanging="340"/>
        <w:jc w:val="both"/>
      </w:pPr>
      <w:r>
        <w:rPr>
          <w:rStyle w:val="Bodytext1"/>
        </w:rPr>
        <w:t>Dodavatel je oprávněn užívat staveniště, jak je vymezeno projektovou dokumentací, až do doby předání díla bezplatně.</w:t>
      </w:r>
    </w:p>
    <w:p w14:paraId="4D78F5F8" w14:textId="77777777" w:rsidR="0075569E" w:rsidRDefault="00000000">
      <w:pPr>
        <w:pStyle w:val="Bodytext10"/>
        <w:numPr>
          <w:ilvl w:val="0"/>
          <w:numId w:val="21"/>
        </w:numPr>
        <w:tabs>
          <w:tab w:val="left" w:pos="724"/>
        </w:tabs>
        <w:ind w:left="740" w:hanging="340"/>
        <w:jc w:val="both"/>
      </w:pPr>
      <w:r>
        <w:rPr>
          <w:rStyle w:val="Bodytext1"/>
        </w:rPr>
        <w:t>Pokud použije Dodavatel v průběhu realizace díla cizí pozemek, nese veškeré náklady spojené s touto činností (např. skladování materiálu, příjezd a odjezd vozidel či jiné techniky).</w:t>
      </w:r>
    </w:p>
    <w:p w14:paraId="348110FF" w14:textId="77777777" w:rsidR="0075569E" w:rsidRDefault="00000000">
      <w:pPr>
        <w:pStyle w:val="Bodytext10"/>
        <w:numPr>
          <w:ilvl w:val="0"/>
          <w:numId w:val="21"/>
        </w:numPr>
        <w:tabs>
          <w:tab w:val="left" w:pos="724"/>
        </w:tabs>
        <w:ind w:left="740" w:hanging="340"/>
        <w:jc w:val="both"/>
      </w:pPr>
      <w:r>
        <w:rPr>
          <w:rStyle w:val="Bodytext1"/>
        </w:rPr>
        <w:t>Zhotovení a údržba nutných dopravních komunikací a cest na stavbě, pokud jsou třeba pro provádění prací a výkonu Dodavatele, následně jejich odstranění a uvedení pozemku do původního stavu, spadá mezi povinnosti zhotovitele a náklady s tímto související jdou k tíži Dodavatele.</w:t>
      </w:r>
    </w:p>
    <w:p w14:paraId="5675E1AC" w14:textId="77777777" w:rsidR="0075569E" w:rsidRDefault="00000000">
      <w:pPr>
        <w:pStyle w:val="Bodytext10"/>
        <w:numPr>
          <w:ilvl w:val="0"/>
          <w:numId w:val="21"/>
        </w:numPr>
        <w:tabs>
          <w:tab w:val="left" w:pos="724"/>
        </w:tabs>
        <w:ind w:left="740" w:hanging="340"/>
        <w:jc w:val="both"/>
      </w:pPr>
      <w:r>
        <w:rPr>
          <w:rStyle w:val="Bodytext1"/>
        </w:rPr>
        <w:t>Dodavatel provede veškerá bezpečnostní, hygienická, ochranná a jiná opatření na staveništi předepsaná platnými právními předpisy.</w:t>
      </w:r>
    </w:p>
    <w:p w14:paraId="035F77ED" w14:textId="77777777" w:rsidR="0075569E" w:rsidRDefault="00000000">
      <w:pPr>
        <w:pStyle w:val="Bodytext10"/>
        <w:numPr>
          <w:ilvl w:val="0"/>
          <w:numId w:val="21"/>
        </w:numPr>
        <w:tabs>
          <w:tab w:val="left" w:pos="724"/>
        </w:tabs>
        <w:ind w:left="740" w:hanging="340"/>
        <w:jc w:val="both"/>
      </w:pPr>
      <w:r>
        <w:rPr>
          <w:rStyle w:val="Bodytext1"/>
        </w:rPr>
        <w:t>Dodavatel je povinen seznámit se s riziky na staveništi Objednatele, upozornit na ně své pracovníky a určit způsob ochrany a prevence proti úrazům a jinému poškození zdraví.</w:t>
      </w:r>
    </w:p>
    <w:p w14:paraId="00887CEB" w14:textId="77777777" w:rsidR="0075569E" w:rsidRDefault="0075569E">
      <w:pPr>
        <w:pStyle w:val="Bodytext10"/>
        <w:numPr>
          <w:ilvl w:val="0"/>
          <w:numId w:val="15"/>
        </w:numPr>
        <w:spacing w:after="0" w:line="266" w:lineRule="auto"/>
        <w:jc w:val="center"/>
        <w:rPr>
          <w:sz w:val="20"/>
          <w:szCs w:val="20"/>
        </w:rPr>
      </w:pPr>
    </w:p>
    <w:p w14:paraId="0F2CF13B" w14:textId="77777777" w:rsidR="0075569E" w:rsidRDefault="00000000">
      <w:pPr>
        <w:pStyle w:val="Bodytext10"/>
        <w:spacing w:line="266" w:lineRule="auto"/>
        <w:jc w:val="center"/>
        <w:rPr>
          <w:sz w:val="20"/>
          <w:szCs w:val="20"/>
        </w:rPr>
      </w:pPr>
      <w:r>
        <w:rPr>
          <w:rStyle w:val="Bodytext1"/>
          <w:b/>
          <w:bCs/>
          <w:sz w:val="20"/>
          <w:szCs w:val="20"/>
        </w:rPr>
        <w:t>Ukončení smluvního vztahu</w:t>
      </w:r>
    </w:p>
    <w:p w14:paraId="4A2F1E34" w14:textId="77777777" w:rsidR="0075569E" w:rsidRDefault="00000000">
      <w:pPr>
        <w:pStyle w:val="Bodytext10"/>
        <w:numPr>
          <w:ilvl w:val="0"/>
          <w:numId w:val="22"/>
        </w:numPr>
        <w:tabs>
          <w:tab w:val="left" w:pos="877"/>
        </w:tabs>
        <w:ind w:firstLine="380"/>
        <w:jc w:val="both"/>
      </w:pPr>
      <w:r>
        <w:rPr>
          <w:rStyle w:val="Bodytext1"/>
        </w:rPr>
        <w:t>Smluvní strany mohou tuto smlouvu ukončit dohodou, která musí mít písemnou formu.</w:t>
      </w:r>
    </w:p>
    <w:p w14:paraId="0CA697F5" w14:textId="77777777" w:rsidR="0075569E" w:rsidRDefault="00000000">
      <w:pPr>
        <w:pStyle w:val="Bodytext10"/>
        <w:numPr>
          <w:ilvl w:val="0"/>
          <w:numId w:val="22"/>
        </w:numPr>
        <w:tabs>
          <w:tab w:val="left" w:pos="897"/>
        </w:tabs>
        <w:ind w:left="860" w:hanging="460"/>
        <w:jc w:val="both"/>
      </w:pPr>
      <w:r>
        <w:rPr>
          <w:rStyle w:val="Bodytext1"/>
        </w:rPr>
        <w:t>Objednatel je oprávněn od této smlouvy odstoupit nad rámec úpravy dle platných právních předpisů z následujících důvodů:</w:t>
      </w:r>
    </w:p>
    <w:p w14:paraId="6E2052BD" w14:textId="77777777" w:rsidR="0075569E" w:rsidRDefault="00000000">
      <w:pPr>
        <w:pStyle w:val="Bodytext10"/>
        <w:numPr>
          <w:ilvl w:val="0"/>
          <w:numId w:val="23"/>
        </w:numPr>
        <w:tabs>
          <w:tab w:val="left" w:pos="1106"/>
        </w:tabs>
        <w:ind w:left="1080" w:hanging="320"/>
        <w:jc w:val="both"/>
      </w:pPr>
      <w:r>
        <w:rPr>
          <w:rStyle w:val="Bodytext1"/>
        </w:rPr>
        <w:t>Dodavatel bude v prodlení s převzetím staveniště po dobu delší než 30 kalendářních dnů, nebo</w:t>
      </w:r>
    </w:p>
    <w:p w14:paraId="69131A76" w14:textId="77777777" w:rsidR="0075569E" w:rsidRDefault="00000000">
      <w:pPr>
        <w:pStyle w:val="Bodytext10"/>
        <w:numPr>
          <w:ilvl w:val="0"/>
          <w:numId w:val="23"/>
        </w:numPr>
        <w:tabs>
          <w:tab w:val="left" w:pos="1106"/>
        </w:tabs>
        <w:ind w:left="1080" w:hanging="320"/>
        <w:jc w:val="both"/>
      </w:pPr>
      <w:r>
        <w:rPr>
          <w:rStyle w:val="Bodytext1"/>
        </w:rPr>
        <w:t>Dodavatel bude v prodlení s prováděním nebo dokončením díla podle této smlouvy delším než 90 kalendářních dnů a nepřijal žádná vzájemně odsouhlasená opatření k nápravě, resp. dohodnutá opatření k nápravě neprovedl, nebo</w:t>
      </w:r>
    </w:p>
    <w:p w14:paraId="1CEB202C" w14:textId="77777777" w:rsidR="0075569E" w:rsidRDefault="00000000">
      <w:pPr>
        <w:pStyle w:val="Bodytext10"/>
        <w:numPr>
          <w:ilvl w:val="0"/>
          <w:numId w:val="23"/>
        </w:numPr>
        <w:tabs>
          <w:tab w:val="left" w:pos="1106"/>
        </w:tabs>
        <w:ind w:left="1080" w:hanging="320"/>
        <w:jc w:val="both"/>
      </w:pPr>
      <w:r>
        <w:rPr>
          <w:rStyle w:val="Bodytext1"/>
        </w:rPr>
        <w:t>Dodavatel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033E02C4" w14:textId="77777777" w:rsidR="0075569E" w:rsidRDefault="00000000">
      <w:pPr>
        <w:pStyle w:val="Bodytext10"/>
        <w:numPr>
          <w:ilvl w:val="0"/>
          <w:numId w:val="23"/>
        </w:numPr>
        <w:tabs>
          <w:tab w:val="left" w:pos="1086"/>
        </w:tabs>
        <w:ind w:firstLine="740"/>
        <w:jc w:val="both"/>
      </w:pPr>
      <w:r>
        <w:rPr>
          <w:rStyle w:val="Bodytext1"/>
        </w:rPr>
        <w:t>Dodavatel neoprávněně zastaví či přeruší práce na dobu delší jak 15 dnů, nebo</w:t>
      </w:r>
    </w:p>
    <w:p w14:paraId="7CFCD751" w14:textId="77777777" w:rsidR="0075569E" w:rsidRDefault="00000000">
      <w:pPr>
        <w:pStyle w:val="Bodytext10"/>
        <w:numPr>
          <w:ilvl w:val="0"/>
          <w:numId w:val="23"/>
        </w:numPr>
        <w:tabs>
          <w:tab w:val="left" w:pos="1106"/>
        </w:tabs>
        <w:ind w:left="1080" w:hanging="320"/>
        <w:jc w:val="both"/>
      </w:pPr>
      <w:r>
        <w:rPr>
          <w:rStyle w:val="Bodytext1"/>
        </w:rPr>
        <w:t>Dodavatel bude v prodlení s odstraněním jakékoliv vady nebo nedodělku díla podle této smlouvy delším než 10 pracovních dnů nebo se v průběhu záruční doby vyskytne nebo projeví opakovaně (tzn. alespoň dvakrát) jakákoliv vada díla nebo se v průběhu záruční doby vyskytne nebo projeví více vad díla (tzn. alespoň tři vady), nebo</w:t>
      </w:r>
    </w:p>
    <w:p w14:paraId="0ADD2E86" w14:textId="77777777" w:rsidR="0075569E" w:rsidRDefault="00000000">
      <w:pPr>
        <w:pStyle w:val="Bodytext10"/>
        <w:numPr>
          <w:ilvl w:val="0"/>
          <w:numId w:val="23"/>
        </w:numPr>
        <w:tabs>
          <w:tab w:val="left" w:pos="1106"/>
        </w:tabs>
        <w:ind w:left="1080" w:hanging="320"/>
        <w:jc w:val="both"/>
      </w:pPr>
      <w:r>
        <w:rPr>
          <w:rStyle w:val="Bodytext1"/>
        </w:rPr>
        <w:t>důsledky vyplývající z působení vyšší moci tak, jak je definována v příslušných právních předpisech, budou trvat déle než 90 kalendářních dnů, nebo</w:t>
      </w:r>
    </w:p>
    <w:p w14:paraId="624E8B0B" w14:textId="77777777" w:rsidR="0075569E" w:rsidRDefault="00000000">
      <w:pPr>
        <w:pStyle w:val="Bodytext10"/>
        <w:numPr>
          <w:ilvl w:val="0"/>
          <w:numId w:val="23"/>
        </w:numPr>
        <w:tabs>
          <w:tab w:val="left" w:pos="1086"/>
        </w:tabs>
        <w:ind w:firstLine="740"/>
        <w:jc w:val="both"/>
      </w:pPr>
      <w:r>
        <w:rPr>
          <w:rStyle w:val="Bodytext1"/>
        </w:rPr>
        <w:t>plnění ze strany Objednatele dle této smlouvy nebude kryto rozpočtem Objednatele, nebo</w:t>
      </w:r>
    </w:p>
    <w:p w14:paraId="7A38FFF5" w14:textId="77777777" w:rsidR="0075569E" w:rsidRDefault="00000000">
      <w:pPr>
        <w:pStyle w:val="Bodytext10"/>
        <w:numPr>
          <w:ilvl w:val="0"/>
          <w:numId w:val="23"/>
        </w:numPr>
        <w:tabs>
          <w:tab w:val="left" w:pos="1086"/>
        </w:tabs>
        <w:ind w:firstLine="740"/>
        <w:jc w:val="both"/>
      </w:pPr>
      <w:r>
        <w:rPr>
          <w:rStyle w:val="Bodytext1"/>
        </w:rPr>
        <w:t>na majetek Dodavatele bude prohlášen konkurz nebo bude návrh na konkurz zamítnut pro</w:t>
      </w:r>
    </w:p>
    <w:p w14:paraId="77C04779" w14:textId="77777777" w:rsidR="0075569E" w:rsidRDefault="00000000">
      <w:pPr>
        <w:pStyle w:val="Bodytext10"/>
        <w:ind w:firstLine="980"/>
      </w:pPr>
      <w:r>
        <w:rPr>
          <w:rStyle w:val="Bodytext1"/>
        </w:rPr>
        <w:t>nedostatek majetku Dodavatele nebo bude soudem povoleno vyrovnání, nebo</w:t>
      </w:r>
    </w:p>
    <w:p w14:paraId="2682D556" w14:textId="77777777" w:rsidR="0075569E" w:rsidRDefault="00000000">
      <w:pPr>
        <w:pStyle w:val="Bodytext10"/>
        <w:numPr>
          <w:ilvl w:val="0"/>
          <w:numId w:val="23"/>
        </w:numPr>
        <w:tabs>
          <w:tab w:val="left" w:pos="1006"/>
        </w:tabs>
        <w:ind w:left="980" w:hanging="320"/>
        <w:jc w:val="both"/>
      </w:pPr>
      <w:r>
        <w:rPr>
          <w:rStyle w:val="Bodytext1"/>
        </w:rPr>
        <w:t>v případech, kde je k jednání Dodavatele nutný předchozí písemný souhlas objednatele a Dodavatel činí opakovaně (tzn. alespoň třikrát) toto jednání bez tohoto souhlasu, nebo</w:t>
      </w:r>
    </w:p>
    <w:p w14:paraId="043EF8C5" w14:textId="77777777" w:rsidR="0075569E" w:rsidRDefault="00000000">
      <w:pPr>
        <w:pStyle w:val="Bodytext10"/>
        <w:numPr>
          <w:ilvl w:val="0"/>
          <w:numId w:val="23"/>
        </w:numPr>
        <w:tabs>
          <w:tab w:val="left" w:pos="1006"/>
        </w:tabs>
        <w:ind w:left="980" w:hanging="320"/>
        <w:jc w:val="both"/>
      </w:pPr>
      <w:r>
        <w:rPr>
          <w:rStyle w:val="Bodytext1"/>
        </w:rPr>
        <w:t xml:space="preserve">v případě, kdy Objednatel neobdrží dotaci určenou k financování díla, nebo mu bude tato dotace odebrána a zároveň v případech, kdy Úřad pro ochranu hospodářské soutěže, nebo jiný kompetentní kontrolní orgán rozhodne, že zadávací řízení, které předcházelo uzavření této </w:t>
      </w:r>
      <w:r>
        <w:rPr>
          <w:rStyle w:val="Bodytext1"/>
        </w:rPr>
        <w:lastRenderedPageBreak/>
        <w:t>smlouvy, bylo provedeno v rozporu s platnými právními předpisy,</w:t>
      </w:r>
    </w:p>
    <w:p w14:paraId="7EDA5DB4" w14:textId="77777777" w:rsidR="0075569E" w:rsidRDefault="00000000">
      <w:pPr>
        <w:pStyle w:val="Bodytext10"/>
        <w:numPr>
          <w:ilvl w:val="0"/>
          <w:numId w:val="23"/>
        </w:numPr>
        <w:tabs>
          <w:tab w:val="left" w:pos="986"/>
        </w:tabs>
        <w:ind w:firstLine="640"/>
        <w:jc w:val="both"/>
      </w:pPr>
      <w:r>
        <w:rPr>
          <w:rStyle w:val="Bodytext1"/>
        </w:rPr>
        <w:t>v případě podstatného porušení této smlouvy, nebo</w:t>
      </w:r>
    </w:p>
    <w:p w14:paraId="1A49AED1" w14:textId="77777777" w:rsidR="0075569E" w:rsidRDefault="00000000">
      <w:pPr>
        <w:pStyle w:val="Bodytext10"/>
        <w:numPr>
          <w:ilvl w:val="0"/>
          <w:numId w:val="22"/>
        </w:numPr>
        <w:tabs>
          <w:tab w:val="left" w:pos="797"/>
        </w:tabs>
        <w:ind w:left="580" w:hanging="280"/>
        <w:jc w:val="both"/>
      </w:pPr>
      <w:r>
        <w:rPr>
          <w:rStyle w:val="Bodytext1"/>
        </w:rPr>
        <w:t>Dodavatel je oprávněn odstoupit od této smlouvy výlučně z důvodu prodlení Objednatele s plněním svých peněžitých závazků vyplývajících pro něj z této smlouvy vůči Dodavateli delším než 60 kalendářních dnů a toto porušení své povinnosti ze smlouvy nenapraví ani v přiměřené dodatečné lhůtě uvedené v písemné výzvě Dodavatele k nápravě, která nesmí být kratší než 30 kalendářních dnů ode dne, kdy objednatel tuto výzvu od zhotovitele obdrží.</w:t>
      </w:r>
    </w:p>
    <w:p w14:paraId="17C4351C" w14:textId="77777777" w:rsidR="0075569E" w:rsidRDefault="00000000">
      <w:pPr>
        <w:pStyle w:val="Bodytext10"/>
        <w:numPr>
          <w:ilvl w:val="0"/>
          <w:numId w:val="22"/>
        </w:numPr>
        <w:tabs>
          <w:tab w:val="left" w:pos="797"/>
        </w:tabs>
        <w:spacing w:line="252" w:lineRule="auto"/>
        <w:ind w:left="580" w:hanging="280"/>
        <w:jc w:val="both"/>
      </w:pPr>
      <w:r>
        <w:rPr>
          <w:rStyle w:val="Bodytext1"/>
        </w:rPr>
        <w:t>Odstoupení musí mít písemnou formu s tím, že je účinné ode dne jeho doručení druhé smluvní straně.</w:t>
      </w:r>
    </w:p>
    <w:p w14:paraId="5D363AF4" w14:textId="77777777" w:rsidR="0075569E" w:rsidRDefault="00000000">
      <w:pPr>
        <w:pStyle w:val="Bodytext10"/>
        <w:numPr>
          <w:ilvl w:val="0"/>
          <w:numId w:val="22"/>
        </w:numPr>
        <w:tabs>
          <w:tab w:val="left" w:pos="797"/>
        </w:tabs>
        <w:ind w:left="580" w:hanging="280"/>
        <w:jc w:val="both"/>
      </w:pPr>
      <w:r>
        <w:rPr>
          <w:rStyle w:val="Bodytext1"/>
        </w:rPr>
        <w:t>V případě odstoupení od smlouvy smluvní strany provedou inventuru prací, dodávek provedených Dodavatelem do odstoupení od smlouvy a vyúčtování dosud provedených prací na díle nebo již dodaných částí díla. Dodavatel je zároveň povinen do 15 dnů od doručení odstoupení od této smlouvy vyklidit staveniště a opustit všechny další prostory poskytnuté mu Objednatelem.</w:t>
      </w:r>
    </w:p>
    <w:p w14:paraId="04807CEF" w14:textId="77777777" w:rsidR="0075569E" w:rsidRDefault="00000000">
      <w:pPr>
        <w:pStyle w:val="Bodytext10"/>
        <w:numPr>
          <w:ilvl w:val="0"/>
          <w:numId w:val="24"/>
        </w:numPr>
        <w:tabs>
          <w:tab w:val="left" w:pos="797"/>
        </w:tabs>
        <w:ind w:left="640" w:hanging="340"/>
        <w:jc w:val="both"/>
      </w:pPr>
      <w:r>
        <w:rPr>
          <w:rStyle w:val="Bodytext1"/>
        </w:rPr>
        <w:t>V případě, že od této smlouvy oprávněně odstoupí Dodavatel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Dodavateli vrátí.</w:t>
      </w:r>
    </w:p>
    <w:p w14:paraId="50458B94" w14:textId="77777777" w:rsidR="0075569E" w:rsidRDefault="00000000">
      <w:pPr>
        <w:pStyle w:val="Bodytext10"/>
        <w:numPr>
          <w:ilvl w:val="0"/>
          <w:numId w:val="24"/>
        </w:numPr>
        <w:tabs>
          <w:tab w:val="left" w:pos="797"/>
        </w:tabs>
        <w:ind w:left="740" w:hanging="440"/>
        <w:jc w:val="both"/>
      </w:pPr>
      <w:r>
        <w:rPr>
          <w:rStyle w:val="Bodytext1"/>
        </w:rPr>
        <w:t>V případě, že od této smlouvy oprávněně odstoupí Objednatel, provedou smluvní strany ocenění prací a dodávek uskutečněných Dodavatelem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Dodavatel.</w:t>
      </w:r>
    </w:p>
    <w:p w14:paraId="170893CB" w14:textId="77777777" w:rsidR="0075569E" w:rsidRDefault="00000000">
      <w:pPr>
        <w:pStyle w:val="Bodytext10"/>
        <w:numPr>
          <w:ilvl w:val="0"/>
          <w:numId w:val="24"/>
        </w:numPr>
        <w:tabs>
          <w:tab w:val="left" w:pos="797"/>
        </w:tabs>
        <w:ind w:left="740" w:hanging="440"/>
        <w:jc w:val="both"/>
      </w:pPr>
      <w:r>
        <w:rPr>
          <w:rStyle w:val="Bodytext1"/>
        </w:rPr>
        <w:t>V případě, že od této smlouvy oprávněně odstoupí Objednatel před řádným dokončením díla, je oprávněn zadat dokončení díla jinému subjektu (dále jen Jiný dodavatel“). Dojde-li v důsledku dokončení díla jiným dodavatelem ke zvýšení ceny díla sjednané smluvními stranami touto smlouvou, zavazuje se Dodavatel příslušný rozdíl Objednateli uhradit v případě, že se důvod, pro který Objednatel odstoupil od této smlouvy, spočíval v porušení povinností na straně Dodavatele.</w:t>
      </w:r>
    </w:p>
    <w:p w14:paraId="3F1AA338" w14:textId="77777777" w:rsidR="0075569E" w:rsidRDefault="00000000">
      <w:pPr>
        <w:pStyle w:val="Bodytext10"/>
        <w:numPr>
          <w:ilvl w:val="0"/>
          <w:numId w:val="24"/>
        </w:numPr>
        <w:tabs>
          <w:tab w:val="left" w:pos="797"/>
        </w:tabs>
        <w:ind w:left="740" w:hanging="440"/>
        <w:jc w:val="both"/>
      </w:pPr>
      <w:r>
        <w:rPr>
          <w:rStyle w:val="Bodytext1"/>
        </w:rPr>
        <w:t xml:space="preserve">Cenu prací a dodávek dohodnutou smluvními stranami nebo stanovenou znalcem podle odst. 7 tohoto článku (sníženou o Objednatelem již uhrazenou částí ceny díla, o náhradu škody, smluvní pokuty a jiné jeho peněžité nároky vůči zhotoviteli) uhradí Objednatel Dodavateli do 30 kalendářních dnů ode dne jejich ocenění. Od této ceny je Objednatel oprávněn odečíst hodnotu dodávek, které lze Dodavatel vrátit, rozhodne-li se </w:t>
      </w:r>
      <w:proofErr w:type="spellStart"/>
      <w:r>
        <w:rPr>
          <w:rStyle w:val="Bodytext1"/>
        </w:rPr>
        <w:t>kjejich</w:t>
      </w:r>
      <w:proofErr w:type="spellEnd"/>
      <w:r>
        <w:rPr>
          <w:rStyle w:val="Bodytext1"/>
        </w:rPr>
        <w:t xml:space="preserve"> vrácení a takové dodávky Dodavateli vrátí.</w:t>
      </w:r>
    </w:p>
    <w:p w14:paraId="7BF47854" w14:textId="77777777" w:rsidR="0075569E" w:rsidRDefault="00000000">
      <w:pPr>
        <w:pStyle w:val="Bodytext10"/>
        <w:numPr>
          <w:ilvl w:val="0"/>
          <w:numId w:val="24"/>
        </w:numPr>
        <w:tabs>
          <w:tab w:val="left" w:pos="797"/>
        </w:tabs>
        <w:ind w:left="740" w:hanging="440"/>
        <w:jc w:val="both"/>
      </w:pPr>
      <w:r>
        <w:rPr>
          <w:rStyle w:val="Bodytext1"/>
        </w:rPr>
        <w:t>Odstoupením od smlouvy zůstávají nedotčena ustanovení této smlouvy o náhradě škody, smluvních pokutách, pojištění, dále ustanovení o odpovědnosti Dodavatele za vady díla, o záruce a záruční době, o řešení sporů či jiná ustanovení, která podle projevené vůle smluvních stran nebo vzhledem ke své povaze mají trvat i po ukončení smlouvy.</w:t>
      </w:r>
    </w:p>
    <w:p w14:paraId="6CB91850" w14:textId="77777777" w:rsidR="0075569E" w:rsidRDefault="00000000">
      <w:pPr>
        <w:pStyle w:val="Bodytext10"/>
        <w:numPr>
          <w:ilvl w:val="0"/>
          <w:numId w:val="24"/>
        </w:numPr>
        <w:tabs>
          <w:tab w:val="left" w:pos="857"/>
        </w:tabs>
        <w:spacing w:after="480"/>
        <w:ind w:left="860" w:hanging="500"/>
        <w:jc w:val="both"/>
      </w:pPr>
      <w:r>
        <w:rPr>
          <w:rStyle w:val="Bodytext1"/>
        </w:rPr>
        <w:t>Pro odstoupení od smlouvy platí příslušná ustanovení zákona č. 89/2012 Sb., občanský zákoník, ve znění pozdějších předpisů, s vyloučením ustanovení § 1765, § 1766, § 2612 odst. 2.</w:t>
      </w:r>
    </w:p>
    <w:p w14:paraId="13E6A130" w14:textId="77777777" w:rsidR="0075569E" w:rsidRDefault="0075569E">
      <w:pPr>
        <w:pStyle w:val="Bodytext10"/>
        <w:numPr>
          <w:ilvl w:val="0"/>
          <w:numId w:val="15"/>
        </w:numPr>
        <w:spacing w:after="0" w:line="264" w:lineRule="auto"/>
        <w:jc w:val="center"/>
        <w:rPr>
          <w:sz w:val="20"/>
          <w:szCs w:val="20"/>
        </w:rPr>
      </w:pPr>
    </w:p>
    <w:p w14:paraId="11C2661D" w14:textId="77777777" w:rsidR="0075569E" w:rsidRDefault="00000000">
      <w:pPr>
        <w:pStyle w:val="Bodytext10"/>
        <w:spacing w:line="264" w:lineRule="auto"/>
        <w:jc w:val="center"/>
        <w:rPr>
          <w:sz w:val="20"/>
          <w:szCs w:val="20"/>
        </w:rPr>
      </w:pPr>
      <w:r>
        <w:rPr>
          <w:rStyle w:val="Bodytext1"/>
          <w:b/>
          <w:bCs/>
          <w:sz w:val="20"/>
          <w:szCs w:val="20"/>
        </w:rPr>
        <w:t>Další ujednání</w:t>
      </w:r>
    </w:p>
    <w:p w14:paraId="69D4186F" w14:textId="77777777" w:rsidR="0075569E" w:rsidRDefault="00000000">
      <w:pPr>
        <w:pStyle w:val="Bodytext10"/>
        <w:numPr>
          <w:ilvl w:val="0"/>
          <w:numId w:val="25"/>
        </w:numPr>
        <w:tabs>
          <w:tab w:val="left" w:pos="657"/>
        </w:tabs>
        <w:ind w:left="660" w:hanging="300"/>
        <w:jc w:val="both"/>
      </w:pPr>
      <w:r>
        <w:rPr>
          <w:rStyle w:val="Bodytext1"/>
        </w:rPr>
        <w:t xml:space="preserve">Objednatel je povinen poskytovat při provádění díla Dodavateli potřebnou součinnost, zejména nesmí klást žádné neoprávněné právní a fyzické překážky v provádění a dokončení díla a bránit </w:t>
      </w:r>
      <w:r>
        <w:rPr>
          <w:rStyle w:val="Bodytext1"/>
        </w:rPr>
        <w:lastRenderedPageBreak/>
        <w:t>pracovníkům Dodavatele ve vstupu na pracoviště.</w:t>
      </w:r>
    </w:p>
    <w:p w14:paraId="08BA597B" w14:textId="77777777" w:rsidR="0075569E" w:rsidRDefault="00000000">
      <w:pPr>
        <w:pStyle w:val="Bodytext10"/>
        <w:numPr>
          <w:ilvl w:val="0"/>
          <w:numId w:val="25"/>
        </w:numPr>
        <w:tabs>
          <w:tab w:val="left" w:pos="657"/>
        </w:tabs>
        <w:ind w:left="660" w:hanging="300"/>
        <w:jc w:val="both"/>
      </w:pPr>
      <w:r>
        <w:rPr>
          <w:rStyle w:val="Bodytext1"/>
        </w:rPr>
        <w:t>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bezodkladně.</w:t>
      </w:r>
    </w:p>
    <w:p w14:paraId="70078086" w14:textId="77777777" w:rsidR="0075569E" w:rsidRDefault="00000000">
      <w:pPr>
        <w:pStyle w:val="Bodytext10"/>
        <w:numPr>
          <w:ilvl w:val="0"/>
          <w:numId w:val="25"/>
        </w:numPr>
        <w:tabs>
          <w:tab w:val="left" w:pos="657"/>
        </w:tabs>
        <w:ind w:left="660" w:hanging="300"/>
        <w:jc w:val="both"/>
      </w:pPr>
      <w:r>
        <w:rPr>
          <w:rStyle w:val="Bodytext1"/>
        </w:rPr>
        <w:t xml:space="preserve">O průběhu a závěrech kontrolního dne se pořídí zápis, k jehož vypracování je povinen Dodavatel. Záznam </w:t>
      </w:r>
      <w:proofErr w:type="gramStart"/>
      <w:r>
        <w:rPr>
          <w:rStyle w:val="Bodytext1"/>
        </w:rPr>
        <w:t>podepíší</w:t>
      </w:r>
      <w:proofErr w:type="gramEnd"/>
      <w:r>
        <w:rPr>
          <w:rStyle w:val="Bodytext1"/>
        </w:rPr>
        <w:t xml:space="preserve"> oprávnění zástupci obou stran, přičemž opatření uvedená v zápisu jsou pro smluvní strany závazná, jsou-li v souladu s touto smlouvou.</w:t>
      </w:r>
    </w:p>
    <w:p w14:paraId="6ADA8166" w14:textId="77777777" w:rsidR="0075569E" w:rsidRDefault="00000000">
      <w:pPr>
        <w:pStyle w:val="Bodytext10"/>
        <w:numPr>
          <w:ilvl w:val="0"/>
          <w:numId w:val="25"/>
        </w:numPr>
        <w:tabs>
          <w:tab w:val="left" w:pos="657"/>
        </w:tabs>
        <w:ind w:left="660" w:hanging="300"/>
        <w:jc w:val="both"/>
      </w:pPr>
      <w:r>
        <w:rPr>
          <w:rStyle w:val="Bodytext1"/>
        </w:rPr>
        <w:t>Dodavatel je povinen účastnit se kontrolních dnů během doby realizace svých výkonů, resp. je povinen zajistit účast svých zástupců v náležitém rozsahu.</w:t>
      </w:r>
    </w:p>
    <w:p w14:paraId="5BA31579" w14:textId="77777777" w:rsidR="0075569E" w:rsidRDefault="00000000">
      <w:pPr>
        <w:pStyle w:val="Bodytext10"/>
        <w:numPr>
          <w:ilvl w:val="0"/>
          <w:numId w:val="25"/>
        </w:numPr>
        <w:tabs>
          <w:tab w:val="left" w:pos="657"/>
        </w:tabs>
        <w:ind w:left="660" w:hanging="300"/>
        <w:jc w:val="both"/>
      </w:pPr>
      <w:r>
        <w:rPr>
          <w:rStyle w:val="Bodytext1"/>
        </w:rPr>
        <w:t>Ze strany Dodavatele bude v době provádění stavebních prací na staveništi stále přítomen odpovědný stavbyvedoucí.</w:t>
      </w:r>
    </w:p>
    <w:p w14:paraId="1A7BA0B2" w14:textId="77777777" w:rsidR="0075569E" w:rsidRDefault="00000000">
      <w:pPr>
        <w:pStyle w:val="Bodytext10"/>
        <w:numPr>
          <w:ilvl w:val="0"/>
          <w:numId w:val="25"/>
        </w:numPr>
        <w:tabs>
          <w:tab w:val="left" w:pos="648"/>
        </w:tabs>
        <w:ind w:firstLine="360"/>
        <w:jc w:val="both"/>
      </w:pPr>
      <w:r>
        <w:rPr>
          <w:rStyle w:val="Bodytext1"/>
        </w:rPr>
        <w:t>Dodavatel ručí za nebezpečí škody na díle až do celkového předání díla.</w:t>
      </w:r>
    </w:p>
    <w:p w14:paraId="13D0890F" w14:textId="77777777" w:rsidR="0075569E" w:rsidRDefault="00000000">
      <w:pPr>
        <w:pStyle w:val="Bodytext10"/>
        <w:numPr>
          <w:ilvl w:val="0"/>
          <w:numId w:val="25"/>
        </w:numPr>
        <w:tabs>
          <w:tab w:val="left" w:pos="657"/>
        </w:tabs>
        <w:ind w:left="660" w:hanging="300"/>
        <w:jc w:val="both"/>
      </w:pPr>
      <w:r>
        <w:rPr>
          <w:rStyle w:val="Bodytext1"/>
        </w:rPr>
        <w:t>Dodavatel se zavazuje ke spolupráci s koordinátorem BOZP, který bude zajištěn ze strany Objednatele.</w:t>
      </w:r>
    </w:p>
    <w:p w14:paraId="4226C75C" w14:textId="77777777" w:rsidR="0075569E" w:rsidRDefault="00000000">
      <w:pPr>
        <w:pStyle w:val="Bodytext10"/>
        <w:numPr>
          <w:ilvl w:val="0"/>
          <w:numId w:val="25"/>
        </w:numPr>
        <w:tabs>
          <w:tab w:val="left" w:pos="657"/>
        </w:tabs>
        <w:ind w:left="660" w:hanging="300"/>
        <w:jc w:val="both"/>
      </w:pPr>
      <w:r>
        <w:rPr>
          <w:rStyle w:val="Bodytext1"/>
        </w:rPr>
        <w:t>Dodavatel je povinen vést a průběžně aktualizovat reálný seznam všech poddodavatelů včetně výše jejich podílu na veřejné zakázce. Tento seznam je zhotovitel povinen na vyžádání předložit Objednateli.</w:t>
      </w:r>
    </w:p>
    <w:p w14:paraId="64BAF620" w14:textId="77777777" w:rsidR="0075569E" w:rsidRDefault="00000000">
      <w:pPr>
        <w:pStyle w:val="Bodytext10"/>
        <w:numPr>
          <w:ilvl w:val="0"/>
          <w:numId w:val="25"/>
        </w:numPr>
        <w:tabs>
          <w:tab w:val="left" w:pos="657"/>
        </w:tabs>
        <w:ind w:left="660" w:hanging="300"/>
        <w:jc w:val="both"/>
      </w:pPr>
      <w:r>
        <w:rPr>
          <w:rStyle w:val="Bodytext1"/>
        </w:rPr>
        <w:t>Dodavatel si je vědom, že je ve smyslu ustanovení § 2 odst. 2 zákona č. 320/2001 Sb., o finanční kontrole ve veřejné správě a o změně některých zákonů, ve znění pozdějších předpisů (zákon o finanční kontrole), povinen spolupůsobit při výkonu finanční kontroly.</w:t>
      </w:r>
    </w:p>
    <w:p w14:paraId="7381246E" w14:textId="77777777" w:rsidR="0075569E" w:rsidRDefault="00000000">
      <w:pPr>
        <w:pStyle w:val="Bodytext10"/>
        <w:numPr>
          <w:ilvl w:val="0"/>
          <w:numId w:val="25"/>
        </w:numPr>
        <w:tabs>
          <w:tab w:val="left" w:pos="790"/>
        </w:tabs>
        <w:ind w:left="660" w:hanging="240"/>
        <w:jc w:val="both"/>
      </w:pPr>
      <w:r>
        <w:rPr>
          <w:rStyle w:val="Bodytext1"/>
        </w:rPr>
        <w:t>Dodavatel je povinen uchovávat veškerou dokumentaci související splněním této smlouvy včetně účetních dokladů minimálně do konce roku 2035. Pokud je v českých právních předpisem stanovena lhůta delší, je zhotovitel povinen uchovávat veškerou dokumentaci související s plněním této smlouvy po dobu určenou v českých právních předpisech</w:t>
      </w:r>
    </w:p>
    <w:p w14:paraId="3C5F8500" w14:textId="77777777" w:rsidR="0075569E" w:rsidRDefault="0075569E">
      <w:pPr>
        <w:pStyle w:val="Bodytext10"/>
        <w:numPr>
          <w:ilvl w:val="0"/>
          <w:numId w:val="15"/>
        </w:numPr>
        <w:spacing w:after="0" w:line="264" w:lineRule="auto"/>
        <w:jc w:val="center"/>
        <w:rPr>
          <w:sz w:val="20"/>
          <w:szCs w:val="20"/>
        </w:rPr>
      </w:pPr>
    </w:p>
    <w:p w14:paraId="377E205A" w14:textId="77777777" w:rsidR="0075569E" w:rsidRDefault="00000000">
      <w:pPr>
        <w:pStyle w:val="Bodytext10"/>
        <w:spacing w:line="264" w:lineRule="auto"/>
        <w:jc w:val="center"/>
        <w:rPr>
          <w:sz w:val="20"/>
          <w:szCs w:val="20"/>
        </w:rPr>
      </w:pPr>
      <w:r>
        <w:rPr>
          <w:rStyle w:val="Bodytext1"/>
          <w:b/>
          <w:bCs/>
          <w:sz w:val="20"/>
          <w:szCs w:val="20"/>
        </w:rPr>
        <w:t>Vyšší moc</w:t>
      </w:r>
    </w:p>
    <w:p w14:paraId="7CABDDE1" w14:textId="77777777" w:rsidR="0075569E" w:rsidRDefault="00000000">
      <w:pPr>
        <w:pStyle w:val="Bodytext10"/>
        <w:numPr>
          <w:ilvl w:val="0"/>
          <w:numId w:val="26"/>
        </w:numPr>
        <w:tabs>
          <w:tab w:val="left" w:pos="657"/>
        </w:tabs>
        <w:ind w:left="660" w:hanging="300"/>
        <w:jc w:val="both"/>
        <w:sectPr w:rsidR="0075569E">
          <w:pgSz w:w="11900" w:h="16840"/>
          <w:pgMar w:top="2178" w:right="1458" w:bottom="1530" w:left="1190" w:header="0" w:footer="3" w:gutter="0"/>
          <w:cols w:space="720"/>
          <w:noEndnote/>
          <w:docGrid w:linePitch="360"/>
        </w:sectPr>
      </w:pPr>
      <w:r>
        <w:rPr>
          <w:rStyle w:val="Bodytext1"/>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686C01FD" w14:textId="77777777" w:rsidR="0075569E" w:rsidRDefault="00000000">
      <w:pPr>
        <w:pStyle w:val="Bodytext10"/>
        <w:numPr>
          <w:ilvl w:val="0"/>
          <w:numId w:val="26"/>
        </w:numPr>
        <w:tabs>
          <w:tab w:val="left" w:pos="557"/>
        </w:tabs>
        <w:spacing w:after="0"/>
        <w:ind w:firstLine="240"/>
        <w:jc w:val="both"/>
      </w:pPr>
      <w:r>
        <w:rPr>
          <w:rStyle w:val="Bodytext1"/>
        </w:rPr>
        <w:t>Odpovědnost ve smyslu ustanovení odst. 1 tohoto článku nevylučuje překážka, která vznikla</w:t>
      </w:r>
    </w:p>
    <w:p w14:paraId="12952D7D" w14:textId="77777777" w:rsidR="0075569E" w:rsidRDefault="00000000">
      <w:pPr>
        <w:pStyle w:val="Bodytext10"/>
        <w:ind w:left="560" w:firstLine="20"/>
        <w:jc w:val="both"/>
      </w:pPr>
      <w:r>
        <w:rPr>
          <w:rStyle w:val="Bodytext1"/>
        </w:rPr>
        <w:t>teprve v době prodlení povinné smluvní strany splněním její povinností nebo která vznikla z jejích hospodářských poměrů.</w:t>
      </w:r>
    </w:p>
    <w:p w14:paraId="7FFEE16F" w14:textId="77777777" w:rsidR="0075569E" w:rsidRDefault="00000000">
      <w:pPr>
        <w:pStyle w:val="Bodytext10"/>
        <w:numPr>
          <w:ilvl w:val="0"/>
          <w:numId w:val="26"/>
        </w:numPr>
        <w:tabs>
          <w:tab w:val="left" w:pos="531"/>
        </w:tabs>
        <w:ind w:left="560" w:hanging="320"/>
        <w:jc w:val="both"/>
      </w:pPr>
      <w:r>
        <w:rPr>
          <w:rStyle w:val="Bodytext1"/>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701B5509" w14:textId="77777777" w:rsidR="0075569E" w:rsidRDefault="00000000">
      <w:pPr>
        <w:pStyle w:val="Bodytext10"/>
        <w:numPr>
          <w:ilvl w:val="0"/>
          <w:numId w:val="26"/>
        </w:numPr>
        <w:tabs>
          <w:tab w:val="left" w:pos="531"/>
        </w:tabs>
        <w:ind w:left="560" w:hanging="320"/>
        <w:jc w:val="both"/>
      </w:pPr>
      <w:r>
        <w:rPr>
          <w:rStyle w:val="Bodytext1"/>
        </w:rPr>
        <w:t>Pokud působení okolností vyšší moci pomine, je ta strana, u níž okolnosti vyšší moci nastaly, povinna (nejpozději do 24 hodin po jejich ukončení) tuto skutečnost oznámit druhé smluvní straně.</w:t>
      </w:r>
    </w:p>
    <w:p w14:paraId="639A21E5" w14:textId="77777777" w:rsidR="0075569E" w:rsidRDefault="00000000">
      <w:pPr>
        <w:pStyle w:val="Bodytext10"/>
        <w:numPr>
          <w:ilvl w:val="0"/>
          <w:numId w:val="26"/>
        </w:numPr>
        <w:tabs>
          <w:tab w:val="left" w:pos="531"/>
        </w:tabs>
        <w:ind w:left="560" w:hanging="320"/>
        <w:jc w:val="both"/>
      </w:pPr>
      <w:r>
        <w:rPr>
          <w:rStyle w:val="Bodytext1"/>
        </w:rPr>
        <w:t xml:space="preserve">V případě, že nebudou dodrženy lhůty uvedené pod body 3 a 4 tohoto článku, nemůže se ta strana, u níž okolnosti vyšší moci nastaly, jejich působení dovolávat, nedohodnou-li se smluvní strany </w:t>
      </w:r>
      <w:r>
        <w:rPr>
          <w:rStyle w:val="Bodytext1"/>
        </w:rPr>
        <w:lastRenderedPageBreak/>
        <w:t>jinak.</w:t>
      </w:r>
    </w:p>
    <w:p w14:paraId="2B133020" w14:textId="77777777" w:rsidR="0075569E" w:rsidRDefault="00000000">
      <w:pPr>
        <w:pStyle w:val="Bodytext10"/>
        <w:spacing w:after="0"/>
        <w:jc w:val="center"/>
        <w:rPr>
          <w:sz w:val="20"/>
          <w:szCs w:val="20"/>
        </w:rPr>
      </w:pPr>
      <w:r>
        <w:rPr>
          <w:rStyle w:val="Bodytext1"/>
          <w:b/>
          <w:bCs/>
          <w:sz w:val="20"/>
          <w:szCs w:val="20"/>
        </w:rPr>
        <w:t>XVII.</w:t>
      </w:r>
    </w:p>
    <w:p w14:paraId="1A29FE9D" w14:textId="77777777" w:rsidR="0075569E" w:rsidRDefault="00000000">
      <w:pPr>
        <w:pStyle w:val="Bodytext10"/>
        <w:jc w:val="center"/>
        <w:rPr>
          <w:sz w:val="20"/>
          <w:szCs w:val="20"/>
        </w:rPr>
      </w:pPr>
      <w:r>
        <w:rPr>
          <w:rStyle w:val="Bodytext1"/>
          <w:b/>
          <w:bCs/>
          <w:sz w:val="20"/>
          <w:szCs w:val="20"/>
        </w:rPr>
        <w:t>Závěrečná ustanovení</w:t>
      </w:r>
    </w:p>
    <w:p w14:paraId="58198F58" w14:textId="77777777" w:rsidR="0075569E" w:rsidRDefault="00000000">
      <w:pPr>
        <w:pStyle w:val="Bodytext10"/>
        <w:numPr>
          <w:ilvl w:val="0"/>
          <w:numId w:val="27"/>
        </w:numPr>
        <w:tabs>
          <w:tab w:val="left" w:pos="531"/>
        </w:tabs>
        <w:ind w:left="560" w:hanging="320"/>
        <w:jc w:val="both"/>
      </w:pPr>
      <w:r>
        <w:rPr>
          <w:rStyle w:val="Bodytext1"/>
        </w:rPr>
        <w:t>Jednacím jazykem mezi Objednatelem a Dodavatelem je pro veškerá plnění vyplývající z této smlouvy výhradně jazyk český, a to včetně veškeré dokumentace a komunikace vztahující se k předmětu smlouvy.</w:t>
      </w:r>
    </w:p>
    <w:p w14:paraId="679D19A7" w14:textId="77777777" w:rsidR="0075569E" w:rsidRDefault="00000000">
      <w:pPr>
        <w:pStyle w:val="Bodytext10"/>
        <w:numPr>
          <w:ilvl w:val="0"/>
          <w:numId w:val="27"/>
        </w:numPr>
        <w:tabs>
          <w:tab w:val="left" w:pos="531"/>
        </w:tabs>
        <w:ind w:left="560" w:hanging="320"/>
        <w:jc w:val="both"/>
      </w:pPr>
      <w:r>
        <w:rPr>
          <w:rStyle w:val="Bodytext1"/>
        </w:rPr>
        <w:t>Dodavatel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Dodavatel prohlašuje, že se žádného obdobného jednání ve vztahu k předmětné veřejné zakázce nedopustí ani po uzavření smlouvy.</w:t>
      </w:r>
    </w:p>
    <w:p w14:paraId="10EE1115" w14:textId="77777777" w:rsidR="0075569E" w:rsidRDefault="00000000">
      <w:pPr>
        <w:pStyle w:val="Bodytext10"/>
        <w:numPr>
          <w:ilvl w:val="0"/>
          <w:numId w:val="27"/>
        </w:numPr>
        <w:tabs>
          <w:tab w:val="left" w:pos="531"/>
        </w:tabs>
        <w:ind w:left="560" w:hanging="320"/>
        <w:jc w:val="both"/>
      </w:pPr>
      <w:r>
        <w:rPr>
          <w:rStyle w:val="Bodytext1"/>
        </w:rPr>
        <w:t>Smluvní strany prohlašují, že skutečnosti uvedené v této smlouvě, vyjma jejích příloh, nepovažují za obchodní tajemství ve smyslu příslušných právních předpisů a udělují svolení k jejich užití a zveřejnění bez stanovení jakýchkoli dalších podmínek.</w:t>
      </w:r>
    </w:p>
    <w:p w14:paraId="18121E4F" w14:textId="77777777" w:rsidR="0075569E" w:rsidRDefault="00000000">
      <w:pPr>
        <w:pStyle w:val="Bodytext10"/>
        <w:numPr>
          <w:ilvl w:val="0"/>
          <w:numId w:val="27"/>
        </w:numPr>
        <w:tabs>
          <w:tab w:val="left" w:pos="531"/>
        </w:tabs>
        <w:ind w:left="560" w:hanging="320"/>
        <w:jc w:val="both"/>
      </w:pPr>
      <w:r>
        <w:rPr>
          <w:rStyle w:val="Bodytext1"/>
        </w:rPr>
        <w:t>V záležitostech neupravených touto smlouvou se práva a povinnosti smluvních stran řídí občanským zákoníkem a dalšími obecně závaznými právními předpisy České republiky.</w:t>
      </w:r>
    </w:p>
    <w:p w14:paraId="0A2181B6" w14:textId="77777777" w:rsidR="0075569E" w:rsidRDefault="00000000">
      <w:pPr>
        <w:pStyle w:val="Bodytext10"/>
        <w:numPr>
          <w:ilvl w:val="0"/>
          <w:numId w:val="27"/>
        </w:numPr>
        <w:tabs>
          <w:tab w:val="left" w:pos="531"/>
        </w:tabs>
        <w:ind w:left="560" w:hanging="320"/>
        <w:jc w:val="both"/>
      </w:pPr>
      <w:r>
        <w:rPr>
          <w:rStyle w:val="Bodytext1"/>
        </w:rPr>
        <w:t>Tato smlouva nabývá platnosti dnem jejího podpisu oprávněnými zástupci obou smluvních stran a účinnosti dnem zveřejnění v Registru smluv.</w:t>
      </w:r>
    </w:p>
    <w:p w14:paraId="4279E1C2" w14:textId="77777777" w:rsidR="0075569E" w:rsidRDefault="00000000">
      <w:pPr>
        <w:pStyle w:val="Bodytext10"/>
        <w:numPr>
          <w:ilvl w:val="0"/>
          <w:numId w:val="27"/>
        </w:numPr>
        <w:tabs>
          <w:tab w:val="left" w:pos="531"/>
        </w:tabs>
        <w:ind w:left="560" w:hanging="320"/>
        <w:jc w:val="both"/>
      </w:pPr>
      <w:r>
        <w:rPr>
          <w:rStyle w:val="Bodytext1"/>
        </w:rPr>
        <w:t>Měnit nebo doplňovat text této smlouvy je možné jen formou písemných a očíslovaných dodatků podepsaných oběma smluvními stranami.</w:t>
      </w:r>
    </w:p>
    <w:p w14:paraId="58D6A39F" w14:textId="77777777" w:rsidR="0075569E" w:rsidRDefault="00000000">
      <w:pPr>
        <w:pStyle w:val="Bodytext10"/>
        <w:numPr>
          <w:ilvl w:val="0"/>
          <w:numId w:val="27"/>
        </w:numPr>
        <w:tabs>
          <w:tab w:val="left" w:pos="531"/>
        </w:tabs>
        <w:ind w:left="560" w:hanging="320"/>
        <w:jc w:val="both"/>
      </w:pPr>
      <w:r>
        <w:rPr>
          <w:rStyle w:val="Bodytext1"/>
        </w:rPr>
        <w:t>Stane-li se jeden nebo více bodů smlouvy neplatnými, zůstávají ostatní body v platnosti v plném znění a smluvní strany se zavazují k logickému doplnění smlouvy.</w:t>
      </w:r>
    </w:p>
    <w:p w14:paraId="3D4FE3ED" w14:textId="77777777" w:rsidR="0075569E" w:rsidRDefault="00000000">
      <w:pPr>
        <w:pStyle w:val="Bodytext10"/>
        <w:numPr>
          <w:ilvl w:val="0"/>
          <w:numId w:val="27"/>
        </w:numPr>
        <w:tabs>
          <w:tab w:val="left" w:pos="531"/>
        </w:tabs>
        <w:spacing w:after="460"/>
        <w:ind w:left="560" w:hanging="320"/>
        <w:jc w:val="both"/>
      </w:pPr>
      <w:r>
        <w:rPr>
          <w:rStyle w:val="Bodytext1"/>
        </w:rPr>
        <w:t>Veškeré spory, které vzniknou z této smlouvy nebo v souvislosti s ní, budou řešeny u příslušného obecného soudu v ČR.</w:t>
      </w:r>
    </w:p>
    <w:p w14:paraId="3CE7DAC8" w14:textId="77777777" w:rsidR="0075569E" w:rsidRDefault="00000000">
      <w:pPr>
        <w:pStyle w:val="Bodytext10"/>
        <w:spacing w:after="240"/>
        <w:ind w:firstLine="560"/>
      </w:pPr>
      <w:r>
        <w:rPr>
          <w:rStyle w:val="Bodytext1"/>
        </w:rPr>
        <w:t>Nedílnou součástí této smlouvy jsou následující přílohy:</w:t>
      </w:r>
    </w:p>
    <w:p w14:paraId="25C102C6" w14:textId="77777777" w:rsidR="0075569E" w:rsidRDefault="00000000">
      <w:pPr>
        <w:pStyle w:val="Bodytext10"/>
        <w:spacing w:after="0"/>
        <w:ind w:firstLine="560"/>
      </w:pPr>
      <w:r>
        <w:rPr>
          <w:rStyle w:val="Bodytext1"/>
        </w:rPr>
        <w:t>Příloha č. 1 - Vyplněný soupis prací</w:t>
      </w:r>
    </w:p>
    <w:p w14:paraId="789430C8" w14:textId="77777777" w:rsidR="0075569E" w:rsidRDefault="00000000">
      <w:pPr>
        <w:pStyle w:val="Bodytext10"/>
        <w:ind w:firstLine="560"/>
        <w:sectPr w:rsidR="0075569E">
          <w:headerReference w:type="even" r:id="rId31"/>
          <w:headerReference w:type="default" r:id="rId32"/>
          <w:footerReference w:type="even" r:id="rId33"/>
          <w:footerReference w:type="default" r:id="rId34"/>
          <w:type w:val="continuous"/>
          <w:pgSz w:w="11900" w:h="16840"/>
          <w:pgMar w:top="2178" w:right="1458" w:bottom="1530" w:left="1190" w:header="0" w:footer="3" w:gutter="0"/>
          <w:cols w:space="720"/>
          <w:noEndnote/>
          <w:docGrid w:linePitch="360"/>
        </w:sectPr>
      </w:pPr>
      <w:r>
        <w:rPr>
          <w:rStyle w:val="Bodytext1"/>
        </w:rPr>
        <w:t>Příloha č. 2 - Čestné prohlášení o poddodavatelích</w:t>
      </w:r>
    </w:p>
    <w:p w14:paraId="6820541A" w14:textId="21957FA2" w:rsidR="0075569E" w:rsidRDefault="00000000">
      <w:pPr>
        <w:pStyle w:val="Bodytext10"/>
        <w:framePr w:w="8482" w:h="1303" w:wrap="none" w:hAnchor="page" w:x="1879" w:y="-92"/>
        <w:spacing w:after="0"/>
      </w:pPr>
      <w:r>
        <w:rPr>
          <w:rStyle w:val="Bodytext1"/>
        </w:rPr>
        <w:lastRenderedPageBreak/>
        <w:t xml:space="preserve">Příloha č. 3 - Projektová dokumentace pro část SO 03 - Venkovní trenažéry pro seniory a handicapované občany vyhotovená společností </w:t>
      </w:r>
      <w:proofErr w:type="gramStart"/>
      <w:r>
        <w:rPr>
          <w:rStyle w:val="Bodytext1"/>
        </w:rPr>
        <w:t>Viola - zahradnické</w:t>
      </w:r>
      <w:proofErr w:type="gramEnd"/>
      <w:r>
        <w:rPr>
          <w:rStyle w:val="Bodytext1"/>
        </w:rPr>
        <w:t xml:space="preserve"> studio s.r.o., se sídlem </w:t>
      </w:r>
      <w:proofErr w:type="spellStart"/>
      <w:r>
        <w:rPr>
          <w:rStyle w:val="Bodytext1"/>
        </w:rPr>
        <w:t>Václavovická</w:t>
      </w:r>
      <w:proofErr w:type="spellEnd"/>
      <w:r>
        <w:rPr>
          <w:rStyle w:val="Bodytext1"/>
        </w:rPr>
        <w:t xml:space="preserve"> 213. 739 34 Václavovice, IČ: 25860291, zodpovědný projektant:, autorizovaný krajinářský architekt, Bučiska 617, 75661 Rožnov pod Radhoštěm, IČ: 70327041.</w:t>
      </w:r>
    </w:p>
    <w:p w14:paraId="3B475591" w14:textId="77777777" w:rsidR="0075569E" w:rsidRDefault="00000000">
      <w:pPr>
        <w:pStyle w:val="Bodytext10"/>
        <w:framePr w:w="1519" w:h="281" w:wrap="none" w:hAnchor="page" w:x="1879" w:y="2558"/>
        <w:spacing w:after="0"/>
      </w:pPr>
      <w:r>
        <w:rPr>
          <w:rStyle w:val="Bodytext1"/>
        </w:rPr>
        <w:t>V Havířově dne</w:t>
      </w:r>
    </w:p>
    <w:p w14:paraId="3AAA79A3" w14:textId="77777777" w:rsidR="0075569E" w:rsidRDefault="00000000">
      <w:pPr>
        <w:pStyle w:val="Bodytext10"/>
        <w:framePr w:w="2354" w:h="266" w:wrap="none" w:hAnchor="page" w:x="6847" w:y="2572"/>
        <w:spacing w:after="0"/>
      </w:pPr>
      <w:r>
        <w:rPr>
          <w:rStyle w:val="Bodytext1"/>
        </w:rPr>
        <w:t>V Ostravě dne 27. 4. 2026</w:t>
      </w:r>
    </w:p>
    <w:p w14:paraId="51050447" w14:textId="2DCC9C7E" w:rsidR="0075569E" w:rsidRDefault="0075569E">
      <w:pPr>
        <w:spacing w:line="360" w:lineRule="exact"/>
      </w:pPr>
    </w:p>
    <w:p w14:paraId="4881E951" w14:textId="77777777" w:rsidR="0075569E" w:rsidRDefault="0075569E">
      <w:pPr>
        <w:spacing w:line="360" w:lineRule="exact"/>
      </w:pPr>
    </w:p>
    <w:p w14:paraId="3AE093E1" w14:textId="77777777" w:rsidR="0075569E" w:rsidRDefault="0075569E">
      <w:pPr>
        <w:spacing w:line="360" w:lineRule="exact"/>
      </w:pPr>
    </w:p>
    <w:p w14:paraId="5495F534" w14:textId="77777777" w:rsidR="0075569E" w:rsidRDefault="0075569E">
      <w:pPr>
        <w:spacing w:line="360" w:lineRule="exact"/>
      </w:pPr>
    </w:p>
    <w:p w14:paraId="17ECBD43" w14:textId="77777777" w:rsidR="0075569E" w:rsidRDefault="0075569E">
      <w:pPr>
        <w:spacing w:line="360" w:lineRule="exact"/>
      </w:pPr>
    </w:p>
    <w:p w14:paraId="70255FFF" w14:textId="77777777" w:rsidR="0075569E" w:rsidRDefault="0075569E">
      <w:pPr>
        <w:spacing w:line="360" w:lineRule="exact"/>
      </w:pPr>
    </w:p>
    <w:p w14:paraId="64E09D5D" w14:textId="77777777" w:rsidR="0075569E" w:rsidRDefault="0075569E">
      <w:pPr>
        <w:spacing w:line="360" w:lineRule="exact"/>
      </w:pPr>
    </w:p>
    <w:p w14:paraId="1801F000" w14:textId="77777777" w:rsidR="0075569E" w:rsidRDefault="0075569E">
      <w:pPr>
        <w:spacing w:line="360" w:lineRule="exact"/>
      </w:pPr>
    </w:p>
    <w:p w14:paraId="1D60E31B" w14:textId="77777777" w:rsidR="0075569E" w:rsidRDefault="0075569E">
      <w:pPr>
        <w:spacing w:line="360" w:lineRule="exact"/>
      </w:pPr>
    </w:p>
    <w:p w14:paraId="28F531A4" w14:textId="77777777" w:rsidR="0075569E" w:rsidRDefault="0075569E">
      <w:pPr>
        <w:spacing w:line="360" w:lineRule="exact"/>
      </w:pPr>
    </w:p>
    <w:p w14:paraId="617E2835" w14:textId="77777777" w:rsidR="0075569E" w:rsidRDefault="0075569E">
      <w:pPr>
        <w:spacing w:line="360" w:lineRule="exact"/>
      </w:pPr>
    </w:p>
    <w:p w14:paraId="3FD96BF8" w14:textId="77777777" w:rsidR="0075569E" w:rsidRDefault="0075569E">
      <w:pPr>
        <w:spacing w:after="698" w:line="1" w:lineRule="exact"/>
      </w:pPr>
    </w:p>
    <w:p w14:paraId="130FE675" w14:textId="77777777" w:rsidR="0075569E" w:rsidRDefault="0075569E">
      <w:pPr>
        <w:spacing w:line="1" w:lineRule="exact"/>
        <w:sectPr w:rsidR="0075569E">
          <w:headerReference w:type="even" r:id="rId35"/>
          <w:headerReference w:type="default" r:id="rId36"/>
          <w:footerReference w:type="even" r:id="rId37"/>
          <w:footerReference w:type="default" r:id="rId38"/>
          <w:pgSz w:w="11900" w:h="16840"/>
          <w:pgMar w:top="2184" w:right="1540" w:bottom="1334" w:left="1634" w:header="0" w:footer="3" w:gutter="0"/>
          <w:cols w:space="720"/>
          <w:noEndnote/>
          <w:docGrid w:linePitch="360"/>
        </w:sectPr>
      </w:pPr>
    </w:p>
    <w:p w14:paraId="2D881D3B" w14:textId="77777777" w:rsidR="00EA0BF2" w:rsidRDefault="00EA0BF2" w:rsidP="00780162">
      <w:pPr>
        <w:pStyle w:val="Bodytext10"/>
        <w:spacing w:after="0"/>
      </w:pPr>
    </w:p>
    <w:sectPr w:rsidR="00EA0BF2" w:rsidSect="00780162">
      <w:headerReference w:type="even" r:id="rId39"/>
      <w:headerReference w:type="default" r:id="rId40"/>
      <w:footerReference w:type="even" r:id="rId41"/>
      <w:footerReference w:type="default" r:id="rId42"/>
      <w:pgSz w:w="11900" w:h="16840"/>
      <w:pgMar w:top="846" w:right="1029" w:bottom="846" w:left="590" w:header="41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5DE9" w14:textId="77777777" w:rsidR="00EA0BF2" w:rsidRDefault="00EA0BF2">
      <w:r>
        <w:separator/>
      </w:r>
    </w:p>
  </w:endnote>
  <w:endnote w:type="continuationSeparator" w:id="0">
    <w:p w14:paraId="22CBD18D" w14:textId="77777777" w:rsidR="00EA0BF2" w:rsidRDefault="00EA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4BAF" w14:textId="77777777" w:rsidR="0075569E" w:rsidRDefault="00000000">
    <w:pPr>
      <w:spacing w:line="1" w:lineRule="exact"/>
    </w:pPr>
    <w:r>
      <w:rPr>
        <w:noProof/>
      </w:rPr>
      <mc:AlternateContent>
        <mc:Choice Requires="wps">
          <w:drawing>
            <wp:anchor distT="0" distB="0" distL="0" distR="0" simplePos="0" relativeHeight="62914708" behindDoc="1" locked="0" layoutInCell="1" allowOverlap="1" wp14:anchorId="41EDAA8D" wp14:editId="55B4C4A1">
              <wp:simplePos x="0" y="0"/>
              <wp:positionH relativeFrom="page">
                <wp:posOffset>6427470</wp:posOffset>
              </wp:positionH>
              <wp:positionV relativeFrom="page">
                <wp:posOffset>10088245</wp:posOffset>
              </wp:positionV>
              <wp:extent cx="128270" cy="95885"/>
              <wp:effectExtent l="0" t="0" r="0" b="0"/>
              <wp:wrapNone/>
              <wp:docPr id="27" name="Shape 27"/>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6E92EC1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41EDAA8D" id="_x0000_t202" coordsize="21600,21600" o:spt="202" path="m,l,21600r21600,l21600,xe">
              <v:stroke joinstyle="miter"/>
              <v:path gradientshapeok="t" o:connecttype="rect"/>
            </v:shapetype>
            <v:shape id="Shape 27" o:spid="_x0000_s1034" type="#_x0000_t202" style="position:absolute;margin-left:506.1pt;margin-top:794.35pt;width:10.1pt;height:7.5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" filled="f" stroked="f">
              <v:textbox style="mso-fit-shape-to-text:t" inset="0,0,0,0">
                <w:txbxContent>
                  <w:p w14:paraId="6E92EC1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8347" w14:textId="77777777" w:rsidR="0075569E" w:rsidRDefault="00000000">
    <w:pPr>
      <w:spacing w:line="1" w:lineRule="exact"/>
    </w:pPr>
    <w:r>
      <w:rPr>
        <w:noProof/>
      </w:rPr>
      <mc:AlternateContent>
        <mc:Choice Requires="wps">
          <w:drawing>
            <wp:anchor distT="0" distB="0" distL="0" distR="0" simplePos="0" relativeHeight="62914758" behindDoc="1" locked="0" layoutInCell="1" allowOverlap="1" wp14:anchorId="78D6F707" wp14:editId="69CFAF17">
              <wp:simplePos x="0" y="0"/>
              <wp:positionH relativeFrom="page">
                <wp:posOffset>6429375</wp:posOffset>
              </wp:positionH>
              <wp:positionV relativeFrom="page">
                <wp:posOffset>9961245</wp:posOffset>
              </wp:positionV>
              <wp:extent cx="64135" cy="100330"/>
              <wp:effectExtent l="0" t="0" r="0" b="0"/>
              <wp:wrapNone/>
              <wp:docPr id="98" name="Shape 98"/>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2F23B0D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78D6F707" id="_x0000_t202" coordsize="21600,21600" o:spt="202" path="m,l,21600r21600,l21600,xe">
              <v:stroke joinstyle="miter"/>
              <v:path gradientshapeok="t" o:connecttype="rect"/>
            </v:shapetype>
            <v:shape id="Shape 98" o:spid="_x0000_s1060" type="#_x0000_t202" style="position:absolute;margin-left:506.25pt;margin-top:784.35pt;width:5.05pt;height:7.9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" filled="f" stroked="f">
              <v:textbox style="mso-fit-shape-to-text:t" inset="0,0,0,0">
                <w:txbxContent>
                  <w:p w14:paraId="2F23B0D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0D8" w14:textId="77777777" w:rsidR="0075569E" w:rsidRDefault="00000000">
    <w:pPr>
      <w:spacing w:line="1" w:lineRule="exact"/>
    </w:pPr>
    <w:r>
      <w:rPr>
        <w:noProof/>
      </w:rPr>
      <mc:AlternateContent>
        <mc:Choice Requires="wps">
          <w:drawing>
            <wp:anchor distT="0" distB="0" distL="0" distR="0" simplePos="0" relativeHeight="62914774" behindDoc="1" locked="0" layoutInCell="1" allowOverlap="1" wp14:anchorId="1CBA7540" wp14:editId="3830D072">
              <wp:simplePos x="0" y="0"/>
              <wp:positionH relativeFrom="page">
                <wp:posOffset>6369685</wp:posOffset>
              </wp:positionH>
              <wp:positionV relativeFrom="page">
                <wp:posOffset>9923780</wp:posOffset>
              </wp:positionV>
              <wp:extent cx="132715" cy="100330"/>
              <wp:effectExtent l="0" t="0" r="0" b="0"/>
              <wp:wrapNone/>
              <wp:docPr id="118" name="Shape 118"/>
              <wp:cNvGraphicFramePr/>
              <a:graphic xmlns:a="http://schemas.openxmlformats.org/drawingml/2006/main">
                <a:graphicData uri="http://schemas.microsoft.com/office/word/2010/wordprocessingShape">
                  <wps:wsp>
                    <wps:cNvSpPr txBox="1"/>
                    <wps:spPr>
                      <a:xfrm>
                        <a:off x="0" y="0"/>
                        <a:ext cx="132715" cy="100330"/>
                      </a:xfrm>
                      <a:prstGeom prst="rect">
                        <a:avLst/>
                      </a:prstGeom>
                      <a:noFill/>
                    </wps:spPr>
                    <wps:txbx>
                      <w:txbxContent>
                        <w:p w14:paraId="19A0C42A"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1CBA7540" id="_x0000_t202" coordsize="21600,21600" o:spt="202" path="m,l,21600r21600,l21600,xe">
              <v:stroke joinstyle="miter"/>
              <v:path gradientshapeok="t" o:connecttype="rect"/>
            </v:shapetype>
            <v:shape id="Shape 118" o:spid="_x0000_s1067" type="#_x0000_t202" style="position:absolute;margin-left:501.55pt;margin-top:781.4pt;width:10.45pt;height:7.9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" filled="f" stroked="f">
              <v:textbox style="mso-fit-shape-to-text:t" inset="0,0,0,0">
                <w:txbxContent>
                  <w:p w14:paraId="19A0C42A"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95EB" w14:textId="77777777" w:rsidR="0075569E" w:rsidRDefault="00000000">
    <w:pPr>
      <w:spacing w:line="1" w:lineRule="exact"/>
    </w:pPr>
    <w:r>
      <w:rPr>
        <w:noProof/>
      </w:rPr>
      <mc:AlternateContent>
        <mc:Choice Requires="wps">
          <w:drawing>
            <wp:anchor distT="0" distB="0" distL="0" distR="0" simplePos="0" relativeHeight="62914766" behindDoc="1" locked="0" layoutInCell="1" allowOverlap="1" wp14:anchorId="43B98818" wp14:editId="3FA6E306">
              <wp:simplePos x="0" y="0"/>
              <wp:positionH relativeFrom="page">
                <wp:posOffset>6369685</wp:posOffset>
              </wp:positionH>
              <wp:positionV relativeFrom="page">
                <wp:posOffset>9923780</wp:posOffset>
              </wp:positionV>
              <wp:extent cx="132715" cy="100330"/>
              <wp:effectExtent l="0" t="0" r="0" b="0"/>
              <wp:wrapNone/>
              <wp:docPr id="108" name="Shape 108"/>
              <wp:cNvGraphicFramePr/>
              <a:graphic xmlns:a="http://schemas.openxmlformats.org/drawingml/2006/main">
                <a:graphicData uri="http://schemas.microsoft.com/office/word/2010/wordprocessingShape">
                  <wps:wsp>
                    <wps:cNvSpPr txBox="1"/>
                    <wps:spPr>
                      <a:xfrm>
                        <a:off x="0" y="0"/>
                        <a:ext cx="132715" cy="100330"/>
                      </a:xfrm>
                      <a:prstGeom prst="rect">
                        <a:avLst/>
                      </a:prstGeom>
                      <a:noFill/>
                    </wps:spPr>
                    <wps:txbx>
                      <w:txbxContent>
                        <w:p w14:paraId="5FE8A67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43B98818" id="_x0000_t202" coordsize="21600,21600" o:spt="202" path="m,l,21600r21600,l21600,xe">
              <v:stroke joinstyle="miter"/>
              <v:path gradientshapeok="t" o:connecttype="rect"/>
            </v:shapetype>
            <v:shape id="Shape 108" o:spid="_x0000_s1068" type="#_x0000_t202" style="position:absolute;margin-left:501.55pt;margin-top:781.4pt;width:10.45pt;height:7.9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" filled="f" stroked="f">
              <v:textbox style="mso-fit-shape-to-text:t" inset="0,0,0,0">
                <w:txbxContent>
                  <w:p w14:paraId="5FE8A67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3DD5" w14:textId="77777777" w:rsidR="0075569E" w:rsidRDefault="00000000">
    <w:pPr>
      <w:spacing w:line="1" w:lineRule="exact"/>
    </w:pPr>
    <w:r>
      <w:rPr>
        <w:noProof/>
      </w:rPr>
      <mc:AlternateContent>
        <mc:Choice Requires="wps">
          <w:drawing>
            <wp:anchor distT="0" distB="0" distL="0" distR="0" simplePos="0" relativeHeight="62914796" behindDoc="1" locked="0" layoutInCell="1" allowOverlap="1" wp14:anchorId="648A137B" wp14:editId="201A458E">
              <wp:simplePos x="0" y="0"/>
              <wp:positionH relativeFrom="page">
                <wp:posOffset>6427470</wp:posOffset>
              </wp:positionH>
              <wp:positionV relativeFrom="page">
                <wp:posOffset>10088245</wp:posOffset>
              </wp:positionV>
              <wp:extent cx="128270" cy="95885"/>
              <wp:effectExtent l="0" t="0" r="0" b="0"/>
              <wp:wrapNone/>
              <wp:docPr id="150" name="Shape 150"/>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6A81B05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648A137B" id="_x0000_t202" coordsize="21600,21600" o:spt="202" path="m,l,21600r21600,l21600,xe">
              <v:stroke joinstyle="miter"/>
              <v:path gradientshapeok="t" o:connecttype="rect"/>
            </v:shapetype>
            <v:shape id="Shape 150" o:spid="_x0000_s1077" type="#_x0000_t202" style="position:absolute;margin-left:506.1pt;margin-top:794.35pt;width:10.1pt;height:7.55pt;z-index:-4404016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" filled="f" stroked="f">
              <v:textbox style="mso-fit-shape-to-text:t" inset="0,0,0,0">
                <w:txbxContent>
                  <w:p w14:paraId="6A81B05D"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435B" w14:textId="77777777" w:rsidR="0075569E" w:rsidRDefault="00000000">
    <w:pPr>
      <w:spacing w:line="1" w:lineRule="exact"/>
    </w:pPr>
    <w:r>
      <w:rPr>
        <w:noProof/>
      </w:rPr>
      <mc:AlternateContent>
        <mc:Choice Requires="wps">
          <w:drawing>
            <wp:anchor distT="0" distB="0" distL="0" distR="0" simplePos="0" relativeHeight="62914786" behindDoc="1" locked="0" layoutInCell="1" allowOverlap="1" wp14:anchorId="2AEB1355" wp14:editId="175166F1">
              <wp:simplePos x="0" y="0"/>
              <wp:positionH relativeFrom="page">
                <wp:posOffset>6427470</wp:posOffset>
              </wp:positionH>
              <wp:positionV relativeFrom="page">
                <wp:posOffset>10088245</wp:posOffset>
              </wp:positionV>
              <wp:extent cx="128270" cy="95885"/>
              <wp:effectExtent l="0" t="0" r="0" b="0"/>
              <wp:wrapNone/>
              <wp:docPr id="136" name="Shape 136"/>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4B8A1889"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2AEB1355" id="_x0000_t202" coordsize="21600,21600" o:spt="202" path="m,l,21600r21600,l21600,xe">
              <v:stroke joinstyle="miter"/>
              <v:path gradientshapeok="t" o:connecttype="rect"/>
            </v:shapetype>
            <v:shape id="Shape 136" o:spid="_x0000_s1078" type="#_x0000_t202" style="position:absolute;margin-left:506.1pt;margin-top:794.35pt;width:10.1pt;height:7.55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" filled="f" stroked="f">
              <v:textbox style="mso-fit-shape-to-text:t" inset="0,0,0,0">
                <w:txbxContent>
                  <w:p w14:paraId="4B8A1889"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81CD" w14:textId="77777777" w:rsidR="0075569E" w:rsidRDefault="00000000">
    <w:pPr>
      <w:spacing w:line="1" w:lineRule="exact"/>
    </w:pPr>
    <w:r>
      <w:rPr>
        <w:noProof/>
      </w:rPr>
      <mc:AlternateContent>
        <mc:Choice Requires="wps">
          <w:drawing>
            <wp:anchor distT="0" distB="0" distL="0" distR="0" simplePos="0" relativeHeight="62914808" behindDoc="1" locked="0" layoutInCell="1" allowOverlap="1" wp14:anchorId="75BC70C1" wp14:editId="593E8B88">
              <wp:simplePos x="0" y="0"/>
              <wp:positionH relativeFrom="page">
                <wp:posOffset>3569335</wp:posOffset>
              </wp:positionH>
              <wp:positionV relativeFrom="page">
                <wp:posOffset>10117455</wp:posOffset>
              </wp:positionV>
              <wp:extent cx="438785" cy="68580"/>
              <wp:effectExtent l="0" t="0" r="0" b="0"/>
              <wp:wrapNone/>
              <wp:docPr id="190" name="Shape 190"/>
              <wp:cNvGraphicFramePr/>
              <a:graphic xmlns:a="http://schemas.openxmlformats.org/drawingml/2006/main">
                <a:graphicData uri="http://schemas.microsoft.com/office/word/2010/wordprocessingShape">
                  <wps:wsp>
                    <wps:cNvSpPr txBox="1"/>
                    <wps:spPr>
                      <a:xfrm>
                        <a:off x="0" y="0"/>
                        <a:ext cx="438785" cy="68580"/>
                      </a:xfrm>
                      <a:prstGeom prst="rect">
                        <a:avLst/>
                      </a:prstGeom>
                      <a:noFill/>
                    </wps:spPr>
                    <wps:txbx>
                      <w:txbxContent>
                        <w:p w14:paraId="305806CC" w14:textId="77777777" w:rsidR="0075569E"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75BC70C1" id="_x0000_t202" coordsize="21600,21600" o:spt="202" path="m,l,21600r21600,l21600,xe">
              <v:stroke joinstyle="miter"/>
              <v:path gradientshapeok="t" o:connecttype="rect"/>
            </v:shapetype>
            <v:shape id="Shape 190" o:spid="_x0000_s1079" type="#_x0000_t202" style="position:absolute;margin-left:281.05pt;margin-top:796.65pt;width:34.55pt;height:5.4pt;z-index:-440401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" filled="f" stroked="f">
              <v:textbox style="mso-fit-shape-to-text:t" inset="0,0,0,0">
                <w:txbxContent>
                  <w:p w14:paraId="305806CC" w14:textId="77777777" w:rsidR="0075569E"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3C9" w14:textId="77777777" w:rsidR="0075569E" w:rsidRDefault="00000000">
    <w:pPr>
      <w:spacing w:line="1" w:lineRule="exact"/>
    </w:pPr>
    <w:r>
      <w:rPr>
        <w:noProof/>
      </w:rPr>
      <mc:AlternateContent>
        <mc:Choice Requires="wps">
          <w:drawing>
            <wp:anchor distT="0" distB="0" distL="0" distR="0" simplePos="0" relativeHeight="62914806" behindDoc="1" locked="0" layoutInCell="1" allowOverlap="1" wp14:anchorId="4F7BBE24" wp14:editId="593A4DD5">
              <wp:simplePos x="0" y="0"/>
              <wp:positionH relativeFrom="page">
                <wp:posOffset>3521075</wp:posOffset>
              </wp:positionH>
              <wp:positionV relativeFrom="page">
                <wp:posOffset>10190480</wp:posOffset>
              </wp:positionV>
              <wp:extent cx="452755" cy="68580"/>
              <wp:effectExtent l="0" t="0" r="0" b="0"/>
              <wp:wrapNone/>
              <wp:docPr id="188" name="Shape 188"/>
              <wp:cNvGraphicFramePr/>
              <a:graphic xmlns:a="http://schemas.openxmlformats.org/drawingml/2006/main">
                <a:graphicData uri="http://schemas.microsoft.com/office/word/2010/wordprocessingShape">
                  <wps:wsp>
                    <wps:cNvSpPr txBox="1"/>
                    <wps:spPr>
                      <a:xfrm>
                        <a:off x="0" y="0"/>
                        <a:ext cx="452755" cy="68580"/>
                      </a:xfrm>
                      <a:prstGeom prst="rect">
                        <a:avLst/>
                      </a:prstGeom>
                      <a:noFill/>
                    </wps:spPr>
                    <wps:txbx>
                      <w:txbxContent>
                        <w:p w14:paraId="2CD7EED0" w14:textId="77777777" w:rsidR="0075569E"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wps:txbx>
                    <wps:bodyPr wrap="none" lIns="0" tIns="0" rIns="0" bIns="0">
                      <a:spAutoFit/>
                    </wps:bodyPr>
                  </wps:wsp>
                </a:graphicData>
              </a:graphic>
            </wp:anchor>
          </w:drawing>
        </mc:Choice>
        <mc:Fallback>
          <w:pict>
            <v:shapetype w14:anchorId="4F7BBE24" id="_x0000_t202" coordsize="21600,21600" o:spt="202" path="m,l,21600r21600,l21600,xe">
              <v:stroke joinstyle="miter"/>
              <v:path gradientshapeok="t" o:connecttype="rect"/>
            </v:shapetype>
            <v:shape id="Shape 188" o:spid="_x0000_s1080" type="#_x0000_t202" style="position:absolute;margin-left:277.25pt;margin-top:802.4pt;width:35.65pt;height:5.4pt;z-index:-4404016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" filled="f" stroked="f">
              <v:textbox style="mso-fit-shape-to-text:t" inset="0,0,0,0">
                <w:txbxContent>
                  <w:p w14:paraId="2CD7EED0" w14:textId="77777777" w:rsidR="0075569E" w:rsidRDefault="00000000">
                    <w:pPr>
                      <w:pStyle w:val="Headerorfooter20"/>
                      <w:rPr>
                        <w:sz w:val="13"/>
                        <w:szCs w:val="13"/>
                      </w:rPr>
                    </w:pPr>
                    <w:r>
                      <w:rPr>
                        <w:rStyle w:val="Headerorfooter2"/>
                        <w:rFonts w:ascii="Arial" w:eastAsia="Arial" w:hAnsi="Arial" w:cs="Arial"/>
                        <w:sz w:val="13"/>
                        <w:szCs w:val="13"/>
                      </w:rPr>
                      <w:t xml:space="preserve">Strana </w:t>
                    </w:r>
                    <w:r>
                      <w:fldChar w:fldCharType="begin"/>
                    </w:r>
                    <w:r>
                      <w:instrText xml:space="preserve"> PAGE \* MERGEFORMAT </w:instrText>
                    </w:r>
                    <w:r>
                      <w:fldChar w:fldCharType="separate"/>
                    </w:r>
                    <w:r>
                      <w:rPr>
                        <w:rStyle w:val="Headerorfooter2"/>
                        <w:rFonts w:ascii="Arial" w:eastAsia="Arial" w:hAnsi="Arial" w:cs="Arial"/>
                        <w:sz w:val="13"/>
                        <w:szCs w:val="13"/>
                      </w:rPr>
                      <w:t>#</w:t>
                    </w:r>
                    <w:r>
                      <w:rPr>
                        <w:rStyle w:val="Headerorfooter2"/>
                        <w:rFonts w:ascii="Arial" w:eastAsia="Arial" w:hAnsi="Arial" w:cs="Arial"/>
                        <w:sz w:val="13"/>
                        <w:szCs w:val="13"/>
                      </w:rPr>
                      <w:fldChar w:fldCharType="end"/>
                    </w:r>
                    <w:r>
                      <w:rPr>
                        <w:rStyle w:val="Headerorfooter2"/>
                        <w:rFonts w:ascii="Arial" w:eastAsia="Arial" w:hAnsi="Arial" w:cs="Arial"/>
                        <w:sz w:val="13"/>
                        <w:szCs w:val="13"/>
                      </w:rPr>
                      <w:t xml:space="preserve"> z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B83A" w14:textId="77777777" w:rsidR="0075569E" w:rsidRDefault="00000000">
    <w:pPr>
      <w:spacing w:line="1" w:lineRule="exact"/>
    </w:pPr>
    <w:r>
      <w:rPr>
        <w:noProof/>
      </w:rPr>
      <mc:AlternateContent>
        <mc:Choice Requires="wps">
          <w:drawing>
            <wp:anchor distT="0" distB="0" distL="0" distR="0" simplePos="0" relativeHeight="62914698" behindDoc="1" locked="0" layoutInCell="1" allowOverlap="1" wp14:anchorId="12E8336D" wp14:editId="71099564">
              <wp:simplePos x="0" y="0"/>
              <wp:positionH relativeFrom="page">
                <wp:posOffset>6427470</wp:posOffset>
              </wp:positionH>
              <wp:positionV relativeFrom="page">
                <wp:posOffset>10088245</wp:posOffset>
              </wp:positionV>
              <wp:extent cx="128270" cy="95885"/>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212350A7"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12E8336D" id="_x0000_t202" coordsize="21600,21600" o:spt="202" path="m,l,21600r21600,l21600,xe">
              <v:stroke joinstyle="miter"/>
              <v:path gradientshapeok="t" o:connecttype="rect"/>
            </v:shapetype>
            <v:shape id="Shape 13" o:spid="_x0000_s1035" type="#_x0000_t202" style="position:absolute;margin-left:506.1pt;margin-top:794.35pt;width:10.1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" filled="f" stroked="f">
              <v:textbox style="mso-fit-shape-to-text:t" inset="0,0,0,0">
                <w:txbxContent>
                  <w:p w14:paraId="212350A7"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88B9" w14:textId="77777777" w:rsidR="0075569E" w:rsidRDefault="0075569E">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FD10" w14:textId="77777777" w:rsidR="0075569E" w:rsidRDefault="00000000">
    <w:pPr>
      <w:spacing w:line="1" w:lineRule="exact"/>
    </w:pPr>
    <w:r>
      <w:rPr>
        <w:noProof/>
      </w:rPr>
      <mc:AlternateContent>
        <mc:Choice Requires="wps">
          <w:drawing>
            <wp:anchor distT="0" distB="0" distL="0" distR="0" simplePos="0" relativeHeight="62914720" behindDoc="1" locked="0" layoutInCell="1" allowOverlap="1" wp14:anchorId="1711F91A" wp14:editId="278E139E">
              <wp:simplePos x="0" y="0"/>
              <wp:positionH relativeFrom="page">
                <wp:posOffset>6508750</wp:posOffset>
              </wp:positionH>
              <wp:positionV relativeFrom="page">
                <wp:posOffset>9923145</wp:posOffset>
              </wp:positionV>
              <wp:extent cx="68580" cy="95885"/>
              <wp:effectExtent l="0" t="0" r="0" b="0"/>
              <wp:wrapNone/>
              <wp:docPr id="45" name="Shape 45"/>
              <wp:cNvGraphicFramePr/>
              <a:graphic xmlns:a="http://schemas.openxmlformats.org/drawingml/2006/main">
                <a:graphicData uri="http://schemas.microsoft.com/office/word/2010/wordprocessingShape">
                  <wps:wsp>
                    <wps:cNvSpPr txBox="1"/>
                    <wps:spPr>
                      <a:xfrm>
                        <a:off x="0" y="0"/>
                        <a:ext cx="68580" cy="95885"/>
                      </a:xfrm>
                      <a:prstGeom prst="rect">
                        <a:avLst/>
                      </a:prstGeom>
                      <a:noFill/>
                    </wps:spPr>
                    <wps:txbx>
                      <w:txbxContent>
                        <w:p w14:paraId="704F169C"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1711F91A" id="_x0000_t202" coordsize="21600,21600" o:spt="202" path="m,l,21600r21600,l21600,xe">
              <v:stroke joinstyle="miter"/>
              <v:path gradientshapeok="t" o:connecttype="rect"/>
            </v:shapetype>
            <v:shape id="Shape 45" o:spid="_x0000_s1041" type="#_x0000_t202" style="position:absolute;margin-left:512.5pt;margin-top:781.35pt;width:5.4pt;height:7.5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" filled="f" stroked="f">
              <v:textbox style="mso-fit-shape-to-text:t" inset="0,0,0,0">
                <w:txbxContent>
                  <w:p w14:paraId="704F169C"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7517" w14:textId="77777777" w:rsidR="0075569E" w:rsidRDefault="0075569E">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A433" w14:textId="77777777" w:rsidR="0075569E" w:rsidRDefault="00000000">
    <w:pPr>
      <w:spacing w:line="1" w:lineRule="exact"/>
    </w:pPr>
    <w:r>
      <w:rPr>
        <w:noProof/>
      </w:rPr>
      <mc:AlternateContent>
        <mc:Choice Requires="wps">
          <w:drawing>
            <wp:anchor distT="0" distB="0" distL="0" distR="0" simplePos="0" relativeHeight="62914732" behindDoc="1" locked="0" layoutInCell="1" allowOverlap="1" wp14:anchorId="49EEF015" wp14:editId="6E7D238D">
              <wp:simplePos x="0" y="0"/>
              <wp:positionH relativeFrom="page">
                <wp:posOffset>6457315</wp:posOffset>
              </wp:positionH>
              <wp:positionV relativeFrom="page">
                <wp:posOffset>9963785</wp:posOffset>
              </wp:positionV>
              <wp:extent cx="64135" cy="100330"/>
              <wp:effectExtent l="0" t="0" r="0" b="0"/>
              <wp:wrapNone/>
              <wp:docPr id="64" name="Shape 64"/>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39190CAB"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49EEF015" id="_x0000_t202" coordsize="21600,21600" o:spt="202" path="m,l,21600r21600,l21600,xe">
              <v:stroke joinstyle="miter"/>
              <v:path gradientshapeok="t" o:connecttype="rect"/>
            </v:shapetype>
            <v:shape id="Shape 64" o:spid="_x0000_s1046" type="#_x0000_t202" style="position:absolute;margin-left:508.45pt;margin-top:784.55pt;width:5.05pt;height:7.9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HBhQEAAAY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" filled="f" stroked="f">
              <v:textbox style="mso-fit-shape-to-text:t" inset="0,0,0,0">
                <w:txbxContent>
                  <w:p w14:paraId="39190CAB"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8251" w14:textId="77777777" w:rsidR="0075569E" w:rsidRDefault="00000000">
    <w:pPr>
      <w:spacing w:line="1" w:lineRule="exact"/>
    </w:pPr>
    <w:r>
      <w:rPr>
        <w:noProof/>
      </w:rPr>
      <mc:AlternateContent>
        <mc:Choice Requires="wps">
          <w:drawing>
            <wp:anchor distT="0" distB="0" distL="0" distR="0" simplePos="0" relativeHeight="62914726" behindDoc="1" locked="0" layoutInCell="1" allowOverlap="1" wp14:anchorId="51C9D4D4" wp14:editId="46F6A58D">
              <wp:simplePos x="0" y="0"/>
              <wp:positionH relativeFrom="page">
                <wp:posOffset>6457315</wp:posOffset>
              </wp:positionH>
              <wp:positionV relativeFrom="page">
                <wp:posOffset>9963785</wp:posOffset>
              </wp:positionV>
              <wp:extent cx="64135" cy="100330"/>
              <wp:effectExtent l="0" t="0" r="0" b="0"/>
              <wp:wrapNone/>
              <wp:docPr id="56" name="Shape 56"/>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14:paraId="283B56D4"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51C9D4D4" id="_x0000_t202" coordsize="21600,21600" o:spt="202" path="m,l,21600r21600,l21600,xe">
              <v:stroke joinstyle="miter"/>
              <v:path gradientshapeok="t" o:connecttype="rect"/>
            </v:shapetype>
            <v:shape id="Shape 56" o:spid="_x0000_s1047" type="#_x0000_t202" style="position:absolute;margin-left:508.45pt;margin-top:784.55pt;width:5.05pt;height:7.9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nhgEAAAY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" filled="f" stroked="f">
              <v:textbox style="mso-fit-shape-to-text:t" inset="0,0,0,0">
                <w:txbxContent>
                  <w:p w14:paraId="283B56D4"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2F3" w14:textId="77777777" w:rsidR="0075569E" w:rsidRDefault="00000000">
    <w:pPr>
      <w:spacing w:line="1" w:lineRule="exact"/>
    </w:pPr>
    <w:r>
      <w:rPr>
        <w:noProof/>
      </w:rPr>
      <mc:AlternateContent>
        <mc:Choice Requires="wps">
          <w:drawing>
            <wp:anchor distT="0" distB="0" distL="0" distR="0" simplePos="0" relativeHeight="62914752" behindDoc="1" locked="0" layoutInCell="1" allowOverlap="1" wp14:anchorId="38C4E588" wp14:editId="74A65F34">
              <wp:simplePos x="0" y="0"/>
              <wp:positionH relativeFrom="page">
                <wp:posOffset>6427470</wp:posOffset>
              </wp:positionH>
              <wp:positionV relativeFrom="page">
                <wp:posOffset>10088245</wp:posOffset>
              </wp:positionV>
              <wp:extent cx="128270" cy="95885"/>
              <wp:effectExtent l="0" t="0" r="0" b="0"/>
              <wp:wrapNone/>
              <wp:docPr id="92" name="Shape 92"/>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3A289AA1"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38C4E588" id="_x0000_t202" coordsize="21600,21600" o:spt="202" path="m,l,21600r21600,l21600,xe">
              <v:stroke joinstyle="miter"/>
              <v:path gradientshapeok="t" o:connecttype="rect"/>
            </v:shapetype>
            <v:shape id="Shape 92" o:spid="_x0000_s1056" type="#_x0000_t202" style="position:absolute;margin-left:506.1pt;margin-top:794.35pt;width:10.1pt;height:7.5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" filled="f" stroked="f">
              <v:textbox style="mso-fit-shape-to-text:t" inset="0,0,0,0">
                <w:txbxContent>
                  <w:p w14:paraId="3A289AA1"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964C" w14:textId="77777777" w:rsidR="0075569E" w:rsidRDefault="00000000">
    <w:pPr>
      <w:spacing w:line="1" w:lineRule="exact"/>
    </w:pPr>
    <w:r>
      <w:rPr>
        <w:noProof/>
      </w:rPr>
      <mc:AlternateContent>
        <mc:Choice Requires="wps">
          <w:drawing>
            <wp:anchor distT="0" distB="0" distL="0" distR="0" simplePos="0" relativeHeight="62914742" behindDoc="1" locked="0" layoutInCell="1" allowOverlap="1" wp14:anchorId="2D9F5510" wp14:editId="548F145D">
              <wp:simplePos x="0" y="0"/>
              <wp:positionH relativeFrom="page">
                <wp:posOffset>6427470</wp:posOffset>
              </wp:positionH>
              <wp:positionV relativeFrom="page">
                <wp:posOffset>10088245</wp:posOffset>
              </wp:positionV>
              <wp:extent cx="128270" cy="95885"/>
              <wp:effectExtent l="0" t="0" r="0" b="0"/>
              <wp:wrapNone/>
              <wp:docPr id="78" name="Shape 78"/>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4AAF0C1F"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wps:txbx>
                    <wps:bodyPr wrap="none" lIns="0" tIns="0" rIns="0" bIns="0">
                      <a:spAutoFit/>
                    </wps:bodyPr>
                  </wps:wsp>
                </a:graphicData>
              </a:graphic>
            </wp:anchor>
          </w:drawing>
        </mc:Choice>
        <mc:Fallback>
          <w:pict>
            <v:shapetype w14:anchorId="2D9F5510" id="_x0000_t202" coordsize="21600,21600" o:spt="202" path="m,l,21600r21600,l21600,xe">
              <v:stroke joinstyle="miter"/>
              <v:path gradientshapeok="t" o:connecttype="rect"/>
            </v:shapetype>
            <v:shape id="Shape 78" o:spid="_x0000_s1057" type="#_x0000_t202" style="position:absolute;margin-left:506.1pt;margin-top:794.35pt;width:10.1pt;height:7.55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" filled="f" stroked="f">
              <v:textbox style="mso-fit-shape-to-text:t" inset="0,0,0,0">
                <w:txbxContent>
                  <w:p w14:paraId="4AAF0C1F" w14:textId="77777777" w:rsidR="0075569E" w:rsidRDefault="00000000">
                    <w:pPr>
                      <w:pStyle w:val="Headerorfooter20"/>
                      <w:rPr>
                        <w:sz w:val="15"/>
                        <w:szCs w:val="15"/>
                      </w:rPr>
                    </w:pPr>
                    <w:r>
                      <w:fldChar w:fldCharType="begin"/>
                    </w:r>
                    <w:r>
                      <w:instrText xml:space="preserve"> PAGE \* MERGEFORMAT </w:instrText>
                    </w:r>
                    <w:r>
                      <w:fldChar w:fldCharType="separate"/>
                    </w:r>
                    <w:r>
                      <w:rPr>
                        <w:rStyle w:val="Headerorfooter2"/>
                        <w:b/>
                        <w:bCs/>
                        <w:sz w:val="15"/>
                        <w:szCs w:val="15"/>
                      </w:rPr>
                      <w:t>#</w:t>
                    </w:r>
                    <w:r>
                      <w:rPr>
                        <w:rStyle w:val="Headerorfooter2"/>
                        <w:b/>
                        <w:bCs/>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A06A" w14:textId="77777777" w:rsidR="00EA0BF2" w:rsidRDefault="00EA0BF2"/>
  </w:footnote>
  <w:footnote w:type="continuationSeparator" w:id="0">
    <w:p w14:paraId="2BD505BA" w14:textId="77777777" w:rsidR="00EA0BF2" w:rsidRDefault="00EA0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275E" w14:textId="77777777" w:rsidR="0075569E" w:rsidRDefault="00000000">
    <w:pPr>
      <w:spacing w:line="1" w:lineRule="exact"/>
    </w:pPr>
    <w:r>
      <w:rPr>
        <w:noProof/>
      </w:rPr>
      <mc:AlternateContent>
        <mc:Choice Requires="wps">
          <w:drawing>
            <wp:anchor distT="0" distB="0" distL="0" distR="0" simplePos="0" relativeHeight="62914700" behindDoc="1" locked="0" layoutInCell="1" allowOverlap="1" wp14:anchorId="2D74C7A5" wp14:editId="741BCB85">
              <wp:simplePos x="0" y="0"/>
              <wp:positionH relativeFrom="page">
                <wp:posOffset>1037590</wp:posOffset>
              </wp:positionH>
              <wp:positionV relativeFrom="page">
                <wp:posOffset>621030</wp:posOffset>
              </wp:positionV>
              <wp:extent cx="974090" cy="648970"/>
              <wp:effectExtent l="0" t="0" r="0" b="0"/>
              <wp:wrapNone/>
              <wp:docPr id="15" name="Shape 15"/>
              <wp:cNvGraphicFramePr/>
              <a:graphic xmlns:a="http://schemas.openxmlformats.org/drawingml/2006/main">
                <a:graphicData uri="http://schemas.microsoft.com/office/word/2010/wordprocessingShape">
                  <wps:wsp>
                    <wps:cNvSpPr txBox="1"/>
                    <wps:spPr>
                      <a:xfrm>
                        <a:off x="0" y="0"/>
                        <a:ext cx="974090" cy="648970"/>
                      </a:xfrm>
                      <a:prstGeom prst="rect">
                        <a:avLst/>
                      </a:prstGeom>
                      <a:noFill/>
                    </wps:spPr>
                    <wps:txbx>
                      <w:txbxContent>
                        <w:p w14:paraId="58DEF718" w14:textId="77777777" w:rsidR="0075569E" w:rsidRDefault="00000000">
                          <w:pPr>
                            <w:rPr>
                              <w:sz w:val="2"/>
                              <w:szCs w:val="2"/>
                            </w:rPr>
                          </w:pPr>
                          <w:r>
                            <w:rPr>
                              <w:noProof/>
                            </w:rPr>
                            <w:drawing>
                              <wp:inline distT="0" distB="0" distL="0" distR="0" wp14:anchorId="116C5407" wp14:editId="03E04D8A">
                                <wp:extent cx="975360" cy="65214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975360" cy="652145"/>
                                        </a:xfrm>
                                        <a:prstGeom prst="rect">
                                          <a:avLst/>
                                        </a:prstGeom>
                                      </pic:spPr>
                                    </pic:pic>
                                  </a:graphicData>
                                </a:graphic>
                              </wp:inline>
                            </w:drawing>
                          </w:r>
                        </w:p>
                      </w:txbxContent>
                    </wps:txbx>
                    <wps:bodyPr lIns="0" tIns="0" rIns="0" bIns="0"/>
                  </wps:wsp>
                </a:graphicData>
              </a:graphic>
            </wp:anchor>
          </w:drawing>
        </mc:Choice>
        <mc:Fallback>
          <w:pict>
            <v:shapetype w14:anchorId="2D74C7A5" id="_x0000_t202" coordsize="21600,21600" o:spt="202" path="m,l,21600r21600,l21600,xe">
              <v:stroke joinstyle="miter"/>
              <v:path gradientshapeok="t" o:connecttype="rect"/>
            </v:shapetype>
            <v:shape id="Shape 15" o:spid="_x0000_s1026" type="#_x0000_t202" style="position:absolute;margin-left:81.7pt;margin-top:48.9pt;width:76.7pt;height:51.1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" filled="f" stroked="f">
              <v:textbox inset="0,0,0,0">
                <w:txbxContent>
                  <w:p w14:paraId="58DEF718" w14:textId="77777777" w:rsidR="0075569E" w:rsidRDefault="00000000">
                    <w:pPr>
                      <w:rPr>
                        <w:sz w:val="2"/>
                        <w:szCs w:val="2"/>
                      </w:rPr>
                    </w:pPr>
                    <w:r>
                      <w:rPr>
                        <w:noProof/>
                      </w:rPr>
                      <w:drawing>
                        <wp:inline distT="0" distB="0" distL="0" distR="0" wp14:anchorId="116C5407" wp14:editId="03E04D8A">
                          <wp:extent cx="975360" cy="65214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97536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695BB190" wp14:editId="7DB7D213">
              <wp:simplePos x="0" y="0"/>
              <wp:positionH relativeFrom="page">
                <wp:posOffset>2162175</wp:posOffset>
              </wp:positionH>
              <wp:positionV relativeFrom="page">
                <wp:posOffset>675640</wp:posOffset>
              </wp:positionV>
              <wp:extent cx="1819910" cy="488950"/>
              <wp:effectExtent l="0" t="0" r="0" b="0"/>
              <wp:wrapNone/>
              <wp:docPr id="19" name="Shape 19"/>
              <wp:cNvGraphicFramePr/>
              <a:graphic xmlns:a="http://schemas.openxmlformats.org/drawingml/2006/main">
                <a:graphicData uri="http://schemas.microsoft.com/office/word/2010/wordprocessingShape">
                  <wps:wsp>
                    <wps:cNvSpPr txBox="1"/>
                    <wps:spPr>
                      <a:xfrm>
                        <a:off x="0" y="0"/>
                        <a:ext cx="1819910" cy="488950"/>
                      </a:xfrm>
                      <a:prstGeom prst="rect">
                        <a:avLst/>
                      </a:prstGeom>
                      <a:noFill/>
                    </wps:spPr>
                    <wps:txbx>
                      <w:txbxContent>
                        <w:p w14:paraId="0F5582E6"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5E8B62EE"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695BB190" id="Shape 19" o:spid="_x0000_s1027" type="#_x0000_t202" style="position:absolute;margin-left:170.25pt;margin-top:53.2pt;width:143.3pt;height:38.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" filled="f" stroked="f">
              <v:textbox style="mso-fit-shape-to-text:t" inset="0,0,0,0">
                <w:txbxContent>
                  <w:p w14:paraId="0F5582E6"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5E8B62EE"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04" behindDoc="1" locked="0" layoutInCell="1" allowOverlap="1" wp14:anchorId="10033145" wp14:editId="6585DC09">
              <wp:simplePos x="0" y="0"/>
              <wp:positionH relativeFrom="page">
                <wp:posOffset>5362575</wp:posOffset>
              </wp:positionH>
              <wp:positionV relativeFrom="page">
                <wp:posOffset>698500</wp:posOffset>
              </wp:positionV>
              <wp:extent cx="1151890" cy="475615"/>
              <wp:effectExtent l="0" t="0" r="0" b="0"/>
              <wp:wrapNone/>
              <wp:docPr id="21" name="Shape 21"/>
              <wp:cNvGraphicFramePr/>
              <a:graphic xmlns:a="http://schemas.openxmlformats.org/drawingml/2006/main">
                <a:graphicData uri="http://schemas.microsoft.com/office/word/2010/wordprocessingShape">
                  <wps:wsp>
                    <wps:cNvSpPr txBox="1"/>
                    <wps:spPr>
                      <a:xfrm>
                        <a:off x="0" y="0"/>
                        <a:ext cx="1151890" cy="475615"/>
                      </a:xfrm>
                      <a:prstGeom prst="rect">
                        <a:avLst/>
                      </a:prstGeom>
                      <a:noFill/>
                    </wps:spPr>
                    <wps:txbx>
                      <w:txbxContent>
                        <w:p w14:paraId="74223337"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5F13AF14"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113073E6"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10033145" id="Shape 21" o:spid="_x0000_s1028" type="#_x0000_t202" style="position:absolute;margin-left:422.25pt;margin-top:55pt;width:90.7pt;height:37.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" filled="f" stroked="f">
              <v:textbox style="mso-fit-shape-to-text:t" inset="0,0,0,0">
                <w:txbxContent>
                  <w:p w14:paraId="74223337"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5F13AF14"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113073E6"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5B573968" wp14:editId="3C423973">
              <wp:simplePos x="0" y="0"/>
              <wp:positionH relativeFrom="page">
                <wp:posOffset>4315460</wp:posOffset>
              </wp:positionH>
              <wp:positionV relativeFrom="page">
                <wp:posOffset>730250</wp:posOffset>
              </wp:positionV>
              <wp:extent cx="777240" cy="438785"/>
              <wp:effectExtent l="0" t="0" r="0" b="0"/>
              <wp:wrapNone/>
              <wp:docPr id="23" name="Shape 23"/>
              <wp:cNvGraphicFramePr/>
              <a:graphic xmlns:a="http://schemas.openxmlformats.org/drawingml/2006/main">
                <a:graphicData uri="http://schemas.microsoft.com/office/word/2010/wordprocessingShape">
                  <wps:wsp>
                    <wps:cNvSpPr txBox="1"/>
                    <wps:spPr>
                      <a:xfrm>
                        <a:off x="0" y="0"/>
                        <a:ext cx="777240" cy="438785"/>
                      </a:xfrm>
                      <a:prstGeom prst="rect">
                        <a:avLst/>
                      </a:prstGeom>
                      <a:noFill/>
                    </wps:spPr>
                    <wps:txbx>
                      <w:txbxContent>
                        <w:p w14:paraId="106961B5" w14:textId="77777777" w:rsidR="0075569E" w:rsidRDefault="00000000">
                          <w:pPr>
                            <w:rPr>
                              <w:sz w:val="2"/>
                              <w:szCs w:val="2"/>
                            </w:rPr>
                          </w:pPr>
                          <w:r>
                            <w:rPr>
                              <w:noProof/>
                            </w:rPr>
                            <w:drawing>
                              <wp:inline distT="0" distB="0" distL="0" distR="0" wp14:anchorId="4F0B5510" wp14:editId="00CB2DEB">
                                <wp:extent cx="780415" cy="43878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pic:blipFill>
                                      <pic:spPr>
                                        <a:xfrm>
                                          <a:off x="0" y="0"/>
                                          <a:ext cx="780415" cy="438785"/>
                                        </a:xfrm>
                                        <a:prstGeom prst="rect">
                                          <a:avLst/>
                                        </a:prstGeom>
                                      </pic:spPr>
                                    </pic:pic>
                                  </a:graphicData>
                                </a:graphic>
                              </wp:inline>
                            </w:drawing>
                          </w:r>
                        </w:p>
                      </w:txbxContent>
                    </wps:txbx>
                    <wps:bodyPr lIns="0" tIns="0" rIns="0" bIns="0"/>
                  </wps:wsp>
                </a:graphicData>
              </a:graphic>
            </wp:anchor>
          </w:drawing>
        </mc:Choice>
        <mc:Fallback>
          <w:pict>
            <v:shape w14:anchorId="5B573968" id="Shape 23" o:spid="_x0000_s1029" type="#_x0000_t202" style="position:absolute;margin-left:339.8pt;margin-top:57.5pt;width:61.2pt;height:34.55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" filled="f" stroked="f">
              <v:textbox inset="0,0,0,0">
                <w:txbxContent>
                  <w:p w14:paraId="106961B5" w14:textId="77777777" w:rsidR="0075569E" w:rsidRDefault="00000000">
                    <w:pPr>
                      <w:rPr>
                        <w:sz w:val="2"/>
                        <w:szCs w:val="2"/>
                      </w:rPr>
                    </w:pPr>
                    <w:r>
                      <w:rPr>
                        <w:noProof/>
                      </w:rPr>
                      <w:drawing>
                        <wp:inline distT="0" distB="0" distL="0" distR="0" wp14:anchorId="4F0B5510" wp14:editId="00CB2DEB">
                          <wp:extent cx="780415" cy="43878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stretch/>
                                </pic:blipFill>
                                <pic:spPr>
                                  <a:xfrm>
                                    <a:off x="0" y="0"/>
                                    <a:ext cx="780415" cy="438785"/>
                                  </a:xfrm>
                                  <a:prstGeom prst="rect">
                                    <a:avLst/>
                                  </a:prstGeom>
                                </pic:spPr>
                              </pic:pic>
                            </a:graphicData>
                          </a:graphic>
                        </wp:inline>
                      </w:drawing>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B6F6" w14:textId="77777777" w:rsidR="0075569E" w:rsidRDefault="00000000">
    <w:pPr>
      <w:spacing w:line="1" w:lineRule="exact"/>
    </w:pPr>
    <w:r>
      <w:rPr>
        <w:noProof/>
      </w:rPr>
      <mc:AlternateContent>
        <mc:Choice Requires="wps">
          <w:drawing>
            <wp:anchor distT="0" distB="0" distL="0" distR="0" simplePos="0" relativeHeight="62914754" behindDoc="1" locked="0" layoutInCell="1" allowOverlap="1" wp14:anchorId="100D0D8D" wp14:editId="5FCDA4ED">
              <wp:simplePos x="0" y="0"/>
              <wp:positionH relativeFrom="page">
                <wp:posOffset>2090420</wp:posOffset>
              </wp:positionH>
              <wp:positionV relativeFrom="page">
                <wp:posOffset>785495</wp:posOffset>
              </wp:positionV>
              <wp:extent cx="1824355" cy="488950"/>
              <wp:effectExtent l="0" t="0" r="0" b="0"/>
              <wp:wrapNone/>
              <wp:docPr id="94" name="Shape 94"/>
              <wp:cNvGraphicFramePr/>
              <a:graphic xmlns:a="http://schemas.openxmlformats.org/drawingml/2006/main">
                <a:graphicData uri="http://schemas.microsoft.com/office/word/2010/wordprocessingShape">
                  <wps:wsp>
                    <wps:cNvSpPr txBox="1"/>
                    <wps:spPr>
                      <a:xfrm>
                        <a:off x="0" y="0"/>
                        <a:ext cx="1824355" cy="488950"/>
                      </a:xfrm>
                      <a:prstGeom prst="rect">
                        <a:avLst/>
                      </a:prstGeom>
                      <a:noFill/>
                    </wps:spPr>
                    <wps:txbx>
                      <w:txbxContent>
                        <w:p w14:paraId="7E3A040E"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12BA88B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type w14:anchorId="100D0D8D" id="_x0000_t202" coordsize="21600,21600" o:spt="202" path="m,l,21600r21600,l21600,xe">
              <v:stroke joinstyle="miter"/>
              <v:path gradientshapeok="t" o:connecttype="rect"/>
            </v:shapetype>
            <v:shape id="Shape 94" o:spid="_x0000_s1058" type="#_x0000_t202" style="position:absolute;margin-left:164.6pt;margin-top:61.85pt;width:143.65pt;height:38.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" filled="f" stroked="f">
              <v:textbox style="mso-fit-shape-to-text:t" inset="0,0,0,0">
                <w:txbxContent>
                  <w:p w14:paraId="7E3A040E"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12BA88B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56" behindDoc="1" locked="0" layoutInCell="1" allowOverlap="1" wp14:anchorId="6F3CF59B" wp14:editId="10A72F87">
              <wp:simplePos x="0" y="0"/>
              <wp:positionH relativeFrom="page">
                <wp:posOffset>5276850</wp:posOffset>
              </wp:positionH>
              <wp:positionV relativeFrom="page">
                <wp:posOffset>808355</wp:posOffset>
              </wp:positionV>
              <wp:extent cx="1170305" cy="475615"/>
              <wp:effectExtent l="0" t="0" r="0" b="0"/>
              <wp:wrapNone/>
              <wp:docPr id="96" name="Shape 96"/>
              <wp:cNvGraphicFramePr/>
              <a:graphic xmlns:a="http://schemas.openxmlformats.org/drawingml/2006/main">
                <a:graphicData uri="http://schemas.microsoft.com/office/word/2010/wordprocessingShape">
                  <wps:wsp>
                    <wps:cNvSpPr txBox="1"/>
                    <wps:spPr>
                      <a:xfrm>
                        <a:off x="0" y="0"/>
                        <a:ext cx="1170305" cy="475615"/>
                      </a:xfrm>
                      <a:prstGeom prst="rect">
                        <a:avLst/>
                      </a:prstGeom>
                      <a:noFill/>
                    </wps:spPr>
                    <wps:txbx>
                      <w:txbxContent>
                        <w:p w14:paraId="5A11A263"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18F8575"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29FFBD03"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6F3CF59B" id="Shape 96" o:spid="_x0000_s1059" type="#_x0000_t202" style="position:absolute;margin-left:415.5pt;margin-top:63.65pt;width:92.15pt;height:37.45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" filled="f" stroked="f">
              <v:textbox style="mso-fit-shape-to-text:t" inset="0,0,0,0">
                <w:txbxContent>
                  <w:p w14:paraId="5A11A263"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18F8575"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29FFBD03"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3E98" w14:textId="77777777" w:rsidR="0075569E" w:rsidRDefault="00000000">
    <w:pPr>
      <w:spacing w:line="1" w:lineRule="exact"/>
    </w:pPr>
    <w:r>
      <w:rPr>
        <w:noProof/>
      </w:rPr>
      <mc:AlternateContent>
        <mc:Choice Requires="wps">
          <w:drawing>
            <wp:anchor distT="0" distB="0" distL="0" distR="0" simplePos="0" relativeHeight="62914768" behindDoc="1" locked="0" layoutInCell="1" allowOverlap="1" wp14:anchorId="5F7D06C1" wp14:editId="5A790E8D">
              <wp:simplePos x="0" y="0"/>
              <wp:positionH relativeFrom="page">
                <wp:posOffset>956945</wp:posOffset>
              </wp:positionH>
              <wp:positionV relativeFrom="page">
                <wp:posOffset>669925</wp:posOffset>
              </wp:positionV>
              <wp:extent cx="978535" cy="648970"/>
              <wp:effectExtent l="0" t="0" r="0" b="0"/>
              <wp:wrapNone/>
              <wp:docPr id="110" name="Shape 110"/>
              <wp:cNvGraphicFramePr/>
              <a:graphic xmlns:a="http://schemas.openxmlformats.org/drawingml/2006/main">
                <a:graphicData uri="http://schemas.microsoft.com/office/word/2010/wordprocessingShape">
                  <wps:wsp>
                    <wps:cNvSpPr txBox="1"/>
                    <wps:spPr>
                      <a:xfrm>
                        <a:off x="0" y="0"/>
                        <a:ext cx="978535" cy="648970"/>
                      </a:xfrm>
                      <a:prstGeom prst="rect">
                        <a:avLst/>
                      </a:prstGeom>
                      <a:noFill/>
                    </wps:spPr>
                    <wps:txbx>
                      <w:txbxContent>
                        <w:p w14:paraId="13B17436" w14:textId="77777777" w:rsidR="0075569E" w:rsidRDefault="00000000">
                          <w:pPr>
                            <w:rPr>
                              <w:sz w:val="2"/>
                              <w:szCs w:val="2"/>
                            </w:rPr>
                          </w:pPr>
                          <w:r>
                            <w:rPr>
                              <w:noProof/>
                            </w:rPr>
                            <w:drawing>
                              <wp:inline distT="0" distB="0" distL="0" distR="0" wp14:anchorId="29A190BD" wp14:editId="363A5F94">
                                <wp:extent cx="981710" cy="652145"/>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pic:blipFill>
                                      <pic:spPr>
                                        <a:xfrm>
                                          <a:off x="0" y="0"/>
                                          <a:ext cx="981710" cy="652145"/>
                                        </a:xfrm>
                                        <a:prstGeom prst="rect">
                                          <a:avLst/>
                                        </a:prstGeom>
                                      </pic:spPr>
                                    </pic:pic>
                                  </a:graphicData>
                                </a:graphic>
                              </wp:inline>
                            </w:drawing>
                          </w:r>
                        </w:p>
                      </w:txbxContent>
                    </wps:txbx>
                    <wps:bodyPr lIns="0" tIns="0" rIns="0" bIns="0"/>
                  </wps:wsp>
                </a:graphicData>
              </a:graphic>
            </wp:anchor>
          </w:drawing>
        </mc:Choice>
        <mc:Fallback>
          <w:pict>
            <v:shapetype w14:anchorId="5F7D06C1" id="_x0000_t202" coordsize="21600,21600" o:spt="202" path="m,l,21600r21600,l21600,xe">
              <v:stroke joinstyle="miter"/>
              <v:path gradientshapeok="t" o:connecttype="rect"/>
            </v:shapetype>
            <v:shape id="Shape 110" o:spid="_x0000_s1061" type="#_x0000_t202" style="position:absolute;margin-left:75.35pt;margin-top:52.75pt;width:77.05pt;height:51.1pt;z-index:-44040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" filled="f" stroked="f">
              <v:textbox inset="0,0,0,0">
                <w:txbxContent>
                  <w:p w14:paraId="13B17436" w14:textId="77777777" w:rsidR="0075569E" w:rsidRDefault="00000000">
                    <w:pPr>
                      <w:rPr>
                        <w:sz w:val="2"/>
                        <w:szCs w:val="2"/>
                      </w:rPr>
                    </w:pPr>
                    <w:r>
                      <w:rPr>
                        <w:noProof/>
                      </w:rPr>
                      <w:drawing>
                        <wp:inline distT="0" distB="0" distL="0" distR="0" wp14:anchorId="29A190BD" wp14:editId="363A5F94">
                          <wp:extent cx="981710" cy="652145"/>
                          <wp:effectExtent l="0" t="0" r="0" b="0"/>
                          <wp:docPr id="111" name="Picut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
                                  <a:stretch/>
                                </pic:blipFill>
                                <pic:spPr>
                                  <a:xfrm>
                                    <a:off x="0" y="0"/>
                                    <a:ext cx="98171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70" behindDoc="1" locked="0" layoutInCell="1" allowOverlap="1" wp14:anchorId="71301B66" wp14:editId="5D9812A3">
              <wp:simplePos x="0" y="0"/>
              <wp:positionH relativeFrom="page">
                <wp:posOffset>2081530</wp:posOffset>
              </wp:positionH>
              <wp:positionV relativeFrom="page">
                <wp:posOffset>720725</wp:posOffset>
              </wp:positionV>
              <wp:extent cx="1824355" cy="48895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824355" cy="488950"/>
                      </a:xfrm>
                      <a:prstGeom prst="rect">
                        <a:avLst/>
                      </a:prstGeom>
                      <a:noFill/>
                    </wps:spPr>
                    <wps:txbx>
                      <w:txbxContent>
                        <w:p w14:paraId="10A09063"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7ACFF0AA"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71301B66" id="Shape 114" o:spid="_x0000_s1062" type="#_x0000_t202" style="position:absolute;margin-left:163.9pt;margin-top:56.75pt;width:143.65pt;height:38.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" filled="f" stroked="f">
              <v:textbox style="mso-fit-shape-to-text:t" inset="0,0,0,0">
                <w:txbxContent>
                  <w:p w14:paraId="10A09063"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7ACFF0AA"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72" behindDoc="1" locked="0" layoutInCell="1" allowOverlap="1" wp14:anchorId="2E0FD759" wp14:editId="30C54CE5">
              <wp:simplePos x="0" y="0"/>
              <wp:positionH relativeFrom="page">
                <wp:posOffset>5272405</wp:posOffset>
              </wp:positionH>
              <wp:positionV relativeFrom="page">
                <wp:posOffset>734060</wp:posOffset>
              </wp:positionV>
              <wp:extent cx="1197610" cy="475615"/>
              <wp:effectExtent l="0" t="0" r="0" b="0"/>
              <wp:wrapNone/>
              <wp:docPr id="116" name="Shape 116"/>
              <wp:cNvGraphicFramePr/>
              <a:graphic xmlns:a="http://schemas.openxmlformats.org/drawingml/2006/main">
                <a:graphicData uri="http://schemas.microsoft.com/office/word/2010/wordprocessingShape">
                  <wps:wsp>
                    <wps:cNvSpPr txBox="1"/>
                    <wps:spPr>
                      <a:xfrm>
                        <a:off x="0" y="0"/>
                        <a:ext cx="1197610" cy="475615"/>
                      </a:xfrm>
                      <a:prstGeom prst="rect">
                        <a:avLst/>
                      </a:prstGeom>
                      <a:noFill/>
                    </wps:spPr>
                    <wps:txbx>
                      <w:txbxContent>
                        <w:p w14:paraId="3021EDB4"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20A8E1AB"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09E61758"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2E0FD759" id="Shape 116" o:spid="_x0000_s1063" type="#_x0000_t202" style="position:absolute;margin-left:415.15pt;margin-top:57.8pt;width:94.3pt;height:37.4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" filled="f" stroked="f">
              <v:textbox style="mso-fit-shape-to-text:t" inset="0,0,0,0">
                <w:txbxContent>
                  <w:p w14:paraId="3021EDB4"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20A8E1AB"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09E61758"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2B91" w14:textId="77777777" w:rsidR="0075569E" w:rsidRDefault="00000000">
    <w:pPr>
      <w:spacing w:line="1" w:lineRule="exact"/>
    </w:pPr>
    <w:r>
      <w:rPr>
        <w:noProof/>
      </w:rPr>
      <mc:AlternateContent>
        <mc:Choice Requires="wps">
          <w:drawing>
            <wp:anchor distT="0" distB="0" distL="0" distR="0" simplePos="0" relativeHeight="62914760" behindDoc="1" locked="0" layoutInCell="1" allowOverlap="1" wp14:anchorId="1C23C5AF" wp14:editId="236391E8">
              <wp:simplePos x="0" y="0"/>
              <wp:positionH relativeFrom="page">
                <wp:posOffset>956945</wp:posOffset>
              </wp:positionH>
              <wp:positionV relativeFrom="page">
                <wp:posOffset>669925</wp:posOffset>
              </wp:positionV>
              <wp:extent cx="978535" cy="648970"/>
              <wp:effectExtent l="0" t="0" r="0" b="0"/>
              <wp:wrapNone/>
              <wp:docPr id="100" name="Shape 100"/>
              <wp:cNvGraphicFramePr/>
              <a:graphic xmlns:a="http://schemas.openxmlformats.org/drawingml/2006/main">
                <a:graphicData uri="http://schemas.microsoft.com/office/word/2010/wordprocessingShape">
                  <wps:wsp>
                    <wps:cNvSpPr txBox="1"/>
                    <wps:spPr>
                      <a:xfrm>
                        <a:off x="0" y="0"/>
                        <a:ext cx="978535" cy="648970"/>
                      </a:xfrm>
                      <a:prstGeom prst="rect">
                        <a:avLst/>
                      </a:prstGeom>
                      <a:noFill/>
                    </wps:spPr>
                    <wps:txbx>
                      <w:txbxContent>
                        <w:p w14:paraId="794AA824" w14:textId="77777777" w:rsidR="0075569E" w:rsidRDefault="00000000">
                          <w:pPr>
                            <w:rPr>
                              <w:sz w:val="2"/>
                              <w:szCs w:val="2"/>
                            </w:rPr>
                          </w:pPr>
                          <w:r>
                            <w:rPr>
                              <w:noProof/>
                            </w:rPr>
                            <w:drawing>
                              <wp:inline distT="0" distB="0" distL="0" distR="0" wp14:anchorId="30B05C4E" wp14:editId="78D1F499">
                                <wp:extent cx="981710" cy="65214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
                                        <a:stretch/>
                                      </pic:blipFill>
                                      <pic:spPr>
                                        <a:xfrm>
                                          <a:off x="0" y="0"/>
                                          <a:ext cx="981710" cy="652145"/>
                                        </a:xfrm>
                                        <a:prstGeom prst="rect">
                                          <a:avLst/>
                                        </a:prstGeom>
                                      </pic:spPr>
                                    </pic:pic>
                                  </a:graphicData>
                                </a:graphic>
                              </wp:inline>
                            </w:drawing>
                          </w:r>
                        </w:p>
                      </w:txbxContent>
                    </wps:txbx>
                    <wps:bodyPr lIns="0" tIns="0" rIns="0" bIns="0"/>
                  </wps:wsp>
                </a:graphicData>
              </a:graphic>
            </wp:anchor>
          </w:drawing>
        </mc:Choice>
        <mc:Fallback>
          <w:pict>
            <v:shapetype w14:anchorId="1C23C5AF" id="_x0000_t202" coordsize="21600,21600" o:spt="202" path="m,l,21600r21600,l21600,xe">
              <v:stroke joinstyle="miter"/>
              <v:path gradientshapeok="t" o:connecttype="rect"/>
            </v:shapetype>
            <v:shape id="Shape 100" o:spid="_x0000_s1064" type="#_x0000_t202" style="position:absolute;margin-left:75.35pt;margin-top:52.75pt;width:77.05pt;height:51.1pt;z-index:-440401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" filled="f" stroked="f">
              <v:textbox inset="0,0,0,0">
                <w:txbxContent>
                  <w:p w14:paraId="794AA824" w14:textId="77777777" w:rsidR="0075569E" w:rsidRDefault="00000000">
                    <w:pPr>
                      <w:rPr>
                        <w:sz w:val="2"/>
                        <w:szCs w:val="2"/>
                      </w:rPr>
                    </w:pPr>
                    <w:r>
                      <w:rPr>
                        <w:noProof/>
                      </w:rPr>
                      <w:drawing>
                        <wp:inline distT="0" distB="0" distL="0" distR="0" wp14:anchorId="30B05C4E" wp14:editId="78D1F499">
                          <wp:extent cx="981710" cy="65214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
                                  <a:stretch/>
                                </pic:blipFill>
                                <pic:spPr>
                                  <a:xfrm>
                                    <a:off x="0" y="0"/>
                                    <a:ext cx="98171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62" behindDoc="1" locked="0" layoutInCell="1" allowOverlap="1" wp14:anchorId="3DE14820" wp14:editId="0698BB1C">
              <wp:simplePos x="0" y="0"/>
              <wp:positionH relativeFrom="page">
                <wp:posOffset>2081530</wp:posOffset>
              </wp:positionH>
              <wp:positionV relativeFrom="page">
                <wp:posOffset>720725</wp:posOffset>
              </wp:positionV>
              <wp:extent cx="1824355" cy="488950"/>
              <wp:effectExtent l="0" t="0" r="0" b="0"/>
              <wp:wrapNone/>
              <wp:docPr id="104" name="Shape 104"/>
              <wp:cNvGraphicFramePr/>
              <a:graphic xmlns:a="http://schemas.openxmlformats.org/drawingml/2006/main">
                <a:graphicData uri="http://schemas.microsoft.com/office/word/2010/wordprocessingShape">
                  <wps:wsp>
                    <wps:cNvSpPr txBox="1"/>
                    <wps:spPr>
                      <a:xfrm>
                        <a:off x="0" y="0"/>
                        <a:ext cx="1824355" cy="488950"/>
                      </a:xfrm>
                      <a:prstGeom prst="rect">
                        <a:avLst/>
                      </a:prstGeom>
                      <a:noFill/>
                    </wps:spPr>
                    <wps:txbx>
                      <w:txbxContent>
                        <w:p w14:paraId="59AFDFD7"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4B2B0E93"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3DE14820" id="Shape 104" o:spid="_x0000_s1065" type="#_x0000_t202" style="position:absolute;margin-left:163.9pt;margin-top:56.75pt;width:143.65pt;height:38.5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" filled="f" stroked="f">
              <v:textbox style="mso-fit-shape-to-text:t" inset="0,0,0,0">
                <w:txbxContent>
                  <w:p w14:paraId="59AFDFD7"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4B2B0E93"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64" behindDoc="1" locked="0" layoutInCell="1" allowOverlap="1" wp14:anchorId="2C4EDF97" wp14:editId="68E46318">
              <wp:simplePos x="0" y="0"/>
              <wp:positionH relativeFrom="page">
                <wp:posOffset>5272405</wp:posOffset>
              </wp:positionH>
              <wp:positionV relativeFrom="page">
                <wp:posOffset>734060</wp:posOffset>
              </wp:positionV>
              <wp:extent cx="1197610" cy="475615"/>
              <wp:effectExtent l="0" t="0" r="0" b="0"/>
              <wp:wrapNone/>
              <wp:docPr id="106" name="Shape 106"/>
              <wp:cNvGraphicFramePr/>
              <a:graphic xmlns:a="http://schemas.openxmlformats.org/drawingml/2006/main">
                <a:graphicData uri="http://schemas.microsoft.com/office/word/2010/wordprocessingShape">
                  <wps:wsp>
                    <wps:cNvSpPr txBox="1"/>
                    <wps:spPr>
                      <a:xfrm>
                        <a:off x="0" y="0"/>
                        <a:ext cx="1197610" cy="475615"/>
                      </a:xfrm>
                      <a:prstGeom prst="rect">
                        <a:avLst/>
                      </a:prstGeom>
                      <a:noFill/>
                    </wps:spPr>
                    <wps:txbx>
                      <w:txbxContent>
                        <w:p w14:paraId="664B802C"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9811317"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67C643E7"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2C4EDF97" id="Shape 106" o:spid="_x0000_s1066" type="#_x0000_t202" style="position:absolute;margin-left:415.15pt;margin-top:57.8pt;width:94.3pt;height:37.4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" filled="f" stroked="f">
              <v:textbox style="mso-fit-shape-to-text:t" inset="0,0,0,0">
                <w:txbxContent>
                  <w:p w14:paraId="664B802C"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9811317"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67C643E7"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3888" w14:textId="77777777" w:rsidR="0075569E" w:rsidRDefault="00000000">
    <w:pPr>
      <w:spacing w:line="1" w:lineRule="exact"/>
    </w:pPr>
    <w:r>
      <w:rPr>
        <w:noProof/>
      </w:rPr>
      <mc:AlternateContent>
        <mc:Choice Requires="wps">
          <w:drawing>
            <wp:anchor distT="0" distB="0" distL="0" distR="0" simplePos="0" relativeHeight="62914788" behindDoc="1" locked="0" layoutInCell="1" allowOverlap="1" wp14:anchorId="00604303" wp14:editId="07F777CD">
              <wp:simplePos x="0" y="0"/>
              <wp:positionH relativeFrom="page">
                <wp:posOffset>1037590</wp:posOffset>
              </wp:positionH>
              <wp:positionV relativeFrom="page">
                <wp:posOffset>621030</wp:posOffset>
              </wp:positionV>
              <wp:extent cx="974090" cy="6489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974090" cy="648970"/>
                      </a:xfrm>
                      <a:prstGeom prst="rect">
                        <a:avLst/>
                      </a:prstGeom>
                      <a:noFill/>
                    </wps:spPr>
                    <wps:txbx>
                      <w:txbxContent>
                        <w:p w14:paraId="16C95C18" w14:textId="77777777" w:rsidR="0075569E" w:rsidRDefault="00000000">
                          <w:pPr>
                            <w:rPr>
                              <w:sz w:val="2"/>
                              <w:szCs w:val="2"/>
                            </w:rPr>
                          </w:pPr>
                          <w:r>
                            <w:rPr>
                              <w:noProof/>
                            </w:rPr>
                            <w:drawing>
                              <wp:inline distT="0" distB="0" distL="0" distR="0" wp14:anchorId="6804BF82" wp14:editId="1933C555">
                                <wp:extent cx="975360" cy="65214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off x="0" y="0"/>
                                          <a:ext cx="975360" cy="652145"/>
                                        </a:xfrm>
                                        <a:prstGeom prst="rect">
                                          <a:avLst/>
                                        </a:prstGeom>
                                      </pic:spPr>
                                    </pic:pic>
                                  </a:graphicData>
                                </a:graphic>
                              </wp:inline>
                            </w:drawing>
                          </w:r>
                        </w:p>
                      </w:txbxContent>
                    </wps:txbx>
                    <wps:bodyPr lIns="0" tIns="0" rIns="0" bIns="0"/>
                  </wps:wsp>
                </a:graphicData>
              </a:graphic>
            </wp:anchor>
          </w:drawing>
        </mc:Choice>
        <mc:Fallback>
          <w:pict>
            <v:shapetype w14:anchorId="00604303" id="_x0000_t202" coordsize="21600,21600" o:spt="202" path="m,l,21600r21600,l21600,xe">
              <v:stroke joinstyle="miter"/>
              <v:path gradientshapeok="t" o:connecttype="rect"/>
            </v:shapetype>
            <v:shape id="Shape 138" o:spid="_x0000_s1069" type="#_x0000_t202" style="position:absolute;margin-left:81.7pt;margin-top:48.9pt;width:76.7pt;height:51.1pt;z-index:-4404016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" filled="f" stroked="f">
              <v:textbox inset="0,0,0,0">
                <w:txbxContent>
                  <w:p w14:paraId="16C95C18" w14:textId="77777777" w:rsidR="0075569E" w:rsidRDefault="00000000">
                    <w:pPr>
                      <w:rPr>
                        <w:sz w:val="2"/>
                        <w:szCs w:val="2"/>
                      </w:rPr>
                    </w:pPr>
                    <w:r>
                      <w:rPr>
                        <w:noProof/>
                      </w:rPr>
                      <w:drawing>
                        <wp:inline distT="0" distB="0" distL="0" distR="0" wp14:anchorId="6804BF82" wp14:editId="1933C555">
                          <wp:extent cx="975360" cy="652145"/>
                          <wp:effectExtent l="0" t="0" r="0" b="0"/>
                          <wp:docPr id="139" name="Picut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
                                  <a:stretch/>
                                </pic:blipFill>
                                <pic:spPr>
                                  <a:xfrm>
                                    <a:off x="0" y="0"/>
                                    <a:ext cx="97536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90" behindDoc="1" locked="0" layoutInCell="1" allowOverlap="1" wp14:anchorId="3BBB9F4F" wp14:editId="27DB6585">
              <wp:simplePos x="0" y="0"/>
              <wp:positionH relativeFrom="page">
                <wp:posOffset>2162175</wp:posOffset>
              </wp:positionH>
              <wp:positionV relativeFrom="page">
                <wp:posOffset>675640</wp:posOffset>
              </wp:positionV>
              <wp:extent cx="1819910" cy="488950"/>
              <wp:effectExtent l="0" t="0" r="0" b="0"/>
              <wp:wrapNone/>
              <wp:docPr id="142" name="Shape 142"/>
              <wp:cNvGraphicFramePr/>
              <a:graphic xmlns:a="http://schemas.openxmlformats.org/drawingml/2006/main">
                <a:graphicData uri="http://schemas.microsoft.com/office/word/2010/wordprocessingShape">
                  <wps:wsp>
                    <wps:cNvSpPr txBox="1"/>
                    <wps:spPr>
                      <a:xfrm>
                        <a:off x="0" y="0"/>
                        <a:ext cx="1819910" cy="488950"/>
                      </a:xfrm>
                      <a:prstGeom prst="rect">
                        <a:avLst/>
                      </a:prstGeom>
                      <a:noFill/>
                    </wps:spPr>
                    <wps:txbx>
                      <w:txbxContent>
                        <w:p w14:paraId="0FFEDD4A"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3F7C2C2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3BBB9F4F" id="Shape 142" o:spid="_x0000_s1070" type="#_x0000_t202" style="position:absolute;margin-left:170.25pt;margin-top:53.2pt;width:143.3pt;height:38.5pt;z-index:-4404016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" filled="f" stroked="f">
              <v:textbox style="mso-fit-shape-to-text:t" inset="0,0,0,0">
                <w:txbxContent>
                  <w:p w14:paraId="0FFEDD4A"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3F7C2C2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92" behindDoc="1" locked="0" layoutInCell="1" allowOverlap="1" wp14:anchorId="26D262FB" wp14:editId="702BEB7B">
              <wp:simplePos x="0" y="0"/>
              <wp:positionH relativeFrom="page">
                <wp:posOffset>5362575</wp:posOffset>
              </wp:positionH>
              <wp:positionV relativeFrom="page">
                <wp:posOffset>698500</wp:posOffset>
              </wp:positionV>
              <wp:extent cx="1151890" cy="475615"/>
              <wp:effectExtent l="0" t="0" r="0" b="0"/>
              <wp:wrapNone/>
              <wp:docPr id="144" name="Shape 144"/>
              <wp:cNvGraphicFramePr/>
              <a:graphic xmlns:a="http://schemas.openxmlformats.org/drawingml/2006/main">
                <a:graphicData uri="http://schemas.microsoft.com/office/word/2010/wordprocessingShape">
                  <wps:wsp>
                    <wps:cNvSpPr txBox="1"/>
                    <wps:spPr>
                      <a:xfrm>
                        <a:off x="0" y="0"/>
                        <a:ext cx="1151890" cy="475615"/>
                      </a:xfrm>
                      <a:prstGeom prst="rect">
                        <a:avLst/>
                      </a:prstGeom>
                      <a:noFill/>
                    </wps:spPr>
                    <wps:txbx>
                      <w:txbxContent>
                        <w:p w14:paraId="1B3995EC"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0B392F84"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2BE097F2"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26D262FB" id="Shape 144" o:spid="_x0000_s1071" type="#_x0000_t202" style="position:absolute;margin-left:422.25pt;margin-top:55pt;width:90.7pt;height:37.45pt;z-index:-440401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" filled="f" stroked="f">
              <v:textbox style="mso-fit-shape-to-text:t" inset="0,0,0,0">
                <w:txbxContent>
                  <w:p w14:paraId="1B3995EC"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0B392F84"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2BE097F2"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94" behindDoc="1" locked="0" layoutInCell="1" allowOverlap="1" wp14:anchorId="5FF5C5A4" wp14:editId="72AC1D6F">
              <wp:simplePos x="0" y="0"/>
              <wp:positionH relativeFrom="page">
                <wp:posOffset>4315460</wp:posOffset>
              </wp:positionH>
              <wp:positionV relativeFrom="page">
                <wp:posOffset>730250</wp:posOffset>
              </wp:positionV>
              <wp:extent cx="777240" cy="438785"/>
              <wp:effectExtent l="0" t="0" r="0" b="0"/>
              <wp:wrapNone/>
              <wp:docPr id="146" name="Shape 146"/>
              <wp:cNvGraphicFramePr/>
              <a:graphic xmlns:a="http://schemas.openxmlformats.org/drawingml/2006/main">
                <a:graphicData uri="http://schemas.microsoft.com/office/word/2010/wordprocessingShape">
                  <wps:wsp>
                    <wps:cNvSpPr txBox="1"/>
                    <wps:spPr>
                      <a:xfrm>
                        <a:off x="0" y="0"/>
                        <a:ext cx="777240" cy="438785"/>
                      </a:xfrm>
                      <a:prstGeom prst="rect">
                        <a:avLst/>
                      </a:prstGeom>
                      <a:noFill/>
                    </wps:spPr>
                    <wps:txbx>
                      <w:txbxContent>
                        <w:p w14:paraId="314C1F5B" w14:textId="77777777" w:rsidR="0075569E" w:rsidRDefault="00000000">
                          <w:pPr>
                            <w:rPr>
                              <w:sz w:val="2"/>
                              <w:szCs w:val="2"/>
                            </w:rPr>
                          </w:pPr>
                          <w:r>
                            <w:rPr>
                              <w:noProof/>
                            </w:rPr>
                            <w:drawing>
                              <wp:inline distT="0" distB="0" distL="0" distR="0" wp14:anchorId="7225FEF4" wp14:editId="36B2D5DF">
                                <wp:extent cx="780415" cy="438785"/>
                                <wp:effectExtent l="0" t="0" r="0" b="0"/>
                                <wp:docPr id="147" name="Picut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2"/>
                                        <a:stretch/>
                                      </pic:blipFill>
                                      <pic:spPr>
                                        <a:xfrm>
                                          <a:off x="0" y="0"/>
                                          <a:ext cx="780415" cy="438785"/>
                                        </a:xfrm>
                                        <a:prstGeom prst="rect">
                                          <a:avLst/>
                                        </a:prstGeom>
                                      </pic:spPr>
                                    </pic:pic>
                                  </a:graphicData>
                                </a:graphic>
                              </wp:inline>
                            </w:drawing>
                          </w:r>
                        </w:p>
                      </w:txbxContent>
                    </wps:txbx>
                    <wps:bodyPr lIns="0" tIns="0" rIns="0" bIns="0"/>
                  </wps:wsp>
                </a:graphicData>
              </a:graphic>
            </wp:anchor>
          </w:drawing>
        </mc:Choice>
        <mc:Fallback>
          <w:pict>
            <v:shape w14:anchorId="5FF5C5A4" id="Shape 146" o:spid="_x0000_s1072" type="#_x0000_t202" style="position:absolute;margin-left:339.8pt;margin-top:57.5pt;width:61.2pt;height:34.55pt;z-index:-4404016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" filled="f" stroked="f">
              <v:textbox inset="0,0,0,0">
                <w:txbxContent>
                  <w:p w14:paraId="314C1F5B" w14:textId="77777777" w:rsidR="0075569E" w:rsidRDefault="00000000">
                    <w:pPr>
                      <w:rPr>
                        <w:sz w:val="2"/>
                        <w:szCs w:val="2"/>
                      </w:rPr>
                    </w:pPr>
                    <w:r>
                      <w:rPr>
                        <w:noProof/>
                      </w:rPr>
                      <w:drawing>
                        <wp:inline distT="0" distB="0" distL="0" distR="0" wp14:anchorId="7225FEF4" wp14:editId="36B2D5DF">
                          <wp:extent cx="780415" cy="438785"/>
                          <wp:effectExtent l="0" t="0" r="0" b="0"/>
                          <wp:docPr id="147" name="Picut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2"/>
                                  <a:stretch/>
                                </pic:blipFill>
                                <pic:spPr>
                                  <a:xfrm>
                                    <a:off x="0" y="0"/>
                                    <a:ext cx="780415" cy="438785"/>
                                  </a:xfrm>
                                  <a:prstGeom prst="rect">
                                    <a:avLst/>
                                  </a:prstGeom>
                                </pic:spPr>
                              </pic:pic>
                            </a:graphicData>
                          </a:graphic>
                        </wp:inline>
                      </w:drawing>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2C55" w14:textId="77777777" w:rsidR="0075569E" w:rsidRDefault="00000000">
    <w:pPr>
      <w:spacing w:line="1" w:lineRule="exact"/>
    </w:pPr>
    <w:r>
      <w:rPr>
        <w:noProof/>
      </w:rPr>
      <mc:AlternateContent>
        <mc:Choice Requires="wps">
          <w:drawing>
            <wp:anchor distT="0" distB="0" distL="0" distR="0" simplePos="0" relativeHeight="62914778" behindDoc="1" locked="0" layoutInCell="1" allowOverlap="1" wp14:anchorId="4FF22B00" wp14:editId="18688C9F">
              <wp:simplePos x="0" y="0"/>
              <wp:positionH relativeFrom="page">
                <wp:posOffset>1037590</wp:posOffset>
              </wp:positionH>
              <wp:positionV relativeFrom="page">
                <wp:posOffset>621030</wp:posOffset>
              </wp:positionV>
              <wp:extent cx="974090" cy="648970"/>
              <wp:effectExtent l="0" t="0" r="0" b="0"/>
              <wp:wrapNone/>
              <wp:docPr id="124" name="Shape 124"/>
              <wp:cNvGraphicFramePr/>
              <a:graphic xmlns:a="http://schemas.openxmlformats.org/drawingml/2006/main">
                <a:graphicData uri="http://schemas.microsoft.com/office/word/2010/wordprocessingShape">
                  <wps:wsp>
                    <wps:cNvSpPr txBox="1"/>
                    <wps:spPr>
                      <a:xfrm>
                        <a:off x="0" y="0"/>
                        <a:ext cx="974090" cy="648970"/>
                      </a:xfrm>
                      <a:prstGeom prst="rect">
                        <a:avLst/>
                      </a:prstGeom>
                      <a:noFill/>
                    </wps:spPr>
                    <wps:txbx>
                      <w:txbxContent>
                        <w:p w14:paraId="520121D1" w14:textId="77777777" w:rsidR="0075569E" w:rsidRDefault="00000000">
                          <w:pPr>
                            <w:rPr>
                              <w:sz w:val="2"/>
                              <w:szCs w:val="2"/>
                            </w:rPr>
                          </w:pPr>
                          <w:r>
                            <w:rPr>
                              <w:noProof/>
                            </w:rPr>
                            <w:drawing>
                              <wp:inline distT="0" distB="0" distL="0" distR="0" wp14:anchorId="78717E17" wp14:editId="34FF2394">
                                <wp:extent cx="975360" cy="652145"/>
                                <wp:effectExtent l="0" t="0" r="0" b="0"/>
                                <wp:docPr id="125" name="Picut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pic:blipFill>
                                      <pic:spPr>
                                        <a:xfrm>
                                          <a:off x="0" y="0"/>
                                          <a:ext cx="975360" cy="652145"/>
                                        </a:xfrm>
                                        <a:prstGeom prst="rect">
                                          <a:avLst/>
                                        </a:prstGeom>
                                      </pic:spPr>
                                    </pic:pic>
                                  </a:graphicData>
                                </a:graphic>
                              </wp:inline>
                            </w:drawing>
                          </w:r>
                        </w:p>
                      </w:txbxContent>
                    </wps:txbx>
                    <wps:bodyPr lIns="0" tIns="0" rIns="0" bIns="0"/>
                  </wps:wsp>
                </a:graphicData>
              </a:graphic>
            </wp:anchor>
          </w:drawing>
        </mc:Choice>
        <mc:Fallback>
          <w:pict>
            <v:shapetype w14:anchorId="4FF22B00" id="_x0000_t202" coordsize="21600,21600" o:spt="202" path="m,l,21600r21600,l21600,xe">
              <v:stroke joinstyle="miter"/>
              <v:path gradientshapeok="t" o:connecttype="rect"/>
            </v:shapetype>
            <v:shape id="Shape 124" o:spid="_x0000_s1073" type="#_x0000_t202" style="position:absolute;margin-left:81.7pt;margin-top:48.9pt;width:76.7pt;height:51.1pt;z-index:-44040170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" filled="f" stroked="f">
              <v:textbox inset="0,0,0,0">
                <w:txbxContent>
                  <w:p w14:paraId="520121D1" w14:textId="77777777" w:rsidR="0075569E" w:rsidRDefault="00000000">
                    <w:pPr>
                      <w:rPr>
                        <w:sz w:val="2"/>
                        <w:szCs w:val="2"/>
                      </w:rPr>
                    </w:pPr>
                    <w:r>
                      <w:rPr>
                        <w:noProof/>
                      </w:rPr>
                      <w:drawing>
                        <wp:inline distT="0" distB="0" distL="0" distR="0" wp14:anchorId="78717E17" wp14:editId="34FF2394">
                          <wp:extent cx="975360" cy="652145"/>
                          <wp:effectExtent l="0" t="0" r="0" b="0"/>
                          <wp:docPr id="125" name="Picut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pic:blipFill>
                                <pic:spPr>
                                  <a:xfrm>
                                    <a:off x="0" y="0"/>
                                    <a:ext cx="97536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80" behindDoc="1" locked="0" layoutInCell="1" allowOverlap="1" wp14:anchorId="7DE77FA2" wp14:editId="35185BD2">
              <wp:simplePos x="0" y="0"/>
              <wp:positionH relativeFrom="page">
                <wp:posOffset>2162175</wp:posOffset>
              </wp:positionH>
              <wp:positionV relativeFrom="page">
                <wp:posOffset>675640</wp:posOffset>
              </wp:positionV>
              <wp:extent cx="1819910" cy="488950"/>
              <wp:effectExtent l="0" t="0" r="0" b="0"/>
              <wp:wrapNone/>
              <wp:docPr id="128" name="Shape 128"/>
              <wp:cNvGraphicFramePr/>
              <a:graphic xmlns:a="http://schemas.openxmlformats.org/drawingml/2006/main">
                <a:graphicData uri="http://schemas.microsoft.com/office/word/2010/wordprocessingShape">
                  <wps:wsp>
                    <wps:cNvSpPr txBox="1"/>
                    <wps:spPr>
                      <a:xfrm>
                        <a:off x="0" y="0"/>
                        <a:ext cx="1819910" cy="488950"/>
                      </a:xfrm>
                      <a:prstGeom prst="rect">
                        <a:avLst/>
                      </a:prstGeom>
                      <a:noFill/>
                    </wps:spPr>
                    <wps:txbx>
                      <w:txbxContent>
                        <w:p w14:paraId="618F8516"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59F18C0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7DE77FA2" id="Shape 128" o:spid="_x0000_s1074" type="#_x0000_t202" style="position:absolute;margin-left:170.25pt;margin-top:53.2pt;width:143.3pt;height:38.5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" filled="f" stroked="f">
              <v:textbox style="mso-fit-shape-to-text:t" inset="0,0,0,0">
                <w:txbxContent>
                  <w:p w14:paraId="618F8516"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59F18C0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82" behindDoc="1" locked="0" layoutInCell="1" allowOverlap="1" wp14:anchorId="02874569" wp14:editId="1A7E7083">
              <wp:simplePos x="0" y="0"/>
              <wp:positionH relativeFrom="page">
                <wp:posOffset>5362575</wp:posOffset>
              </wp:positionH>
              <wp:positionV relativeFrom="page">
                <wp:posOffset>698500</wp:posOffset>
              </wp:positionV>
              <wp:extent cx="1151890" cy="475615"/>
              <wp:effectExtent l="0" t="0" r="0" b="0"/>
              <wp:wrapNone/>
              <wp:docPr id="130" name="Shape 130"/>
              <wp:cNvGraphicFramePr/>
              <a:graphic xmlns:a="http://schemas.openxmlformats.org/drawingml/2006/main">
                <a:graphicData uri="http://schemas.microsoft.com/office/word/2010/wordprocessingShape">
                  <wps:wsp>
                    <wps:cNvSpPr txBox="1"/>
                    <wps:spPr>
                      <a:xfrm>
                        <a:off x="0" y="0"/>
                        <a:ext cx="1151890" cy="475615"/>
                      </a:xfrm>
                      <a:prstGeom prst="rect">
                        <a:avLst/>
                      </a:prstGeom>
                      <a:noFill/>
                    </wps:spPr>
                    <wps:txbx>
                      <w:txbxContent>
                        <w:p w14:paraId="72E82A2B"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4FA69F24"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46341B18"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02874569" id="Shape 130" o:spid="_x0000_s1075" type="#_x0000_t202" style="position:absolute;margin-left:422.25pt;margin-top:55pt;width:90.7pt;height:37.45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" filled="f" stroked="f">
              <v:textbox style="mso-fit-shape-to-text:t" inset="0,0,0,0">
                <w:txbxContent>
                  <w:p w14:paraId="72E82A2B"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4FA69F24"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46341B18"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84" behindDoc="1" locked="0" layoutInCell="1" allowOverlap="1" wp14:anchorId="7FAF213D" wp14:editId="7C9B1539">
              <wp:simplePos x="0" y="0"/>
              <wp:positionH relativeFrom="page">
                <wp:posOffset>4315460</wp:posOffset>
              </wp:positionH>
              <wp:positionV relativeFrom="page">
                <wp:posOffset>730250</wp:posOffset>
              </wp:positionV>
              <wp:extent cx="777240" cy="438785"/>
              <wp:effectExtent l="0" t="0" r="0" b="0"/>
              <wp:wrapNone/>
              <wp:docPr id="132" name="Shape 132"/>
              <wp:cNvGraphicFramePr/>
              <a:graphic xmlns:a="http://schemas.openxmlformats.org/drawingml/2006/main">
                <a:graphicData uri="http://schemas.microsoft.com/office/word/2010/wordprocessingShape">
                  <wps:wsp>
                    <wps:cNvSpPr txBox="1"/>
                    <wps:spPr>
                      <a:xfrm>
                        <a:off x="0" y="0"/>
                        <a:ext cx="777240" cy="438785"/>
                      </a:xfrm>
                      <a:prstGeom prst="rect">
                        <a:avLst/>
                      </a:prstGeom>
                      <a:noFill/>
                    </wps:spPr>
                    <wps:txbx>
                      <w:txbxContent>
                        <w:p w14:paraId="1BD488A7" w14:textId="77777777" w:rsidR="0075569E" w:rsidRDefault="00000000">
                          <w:pPr>
                            <w:rPr>
                              <w:sz w:val="2"/>
                              <w:szCs w:val="2"/>
                            </w:rPr>
                          </w:pPr>
                          <w:r>
                            <w:rPr>
                              <w:noProof/>
                            </w:rPr>
                            <w:drawing>
                              <wp:inline distT="0" distB="0" distL="0" distR="0" wp14:anchorId="3B04BBE8" wp14:editId="3FA996A3">
                                <wp:extent cx="780415" cy="438785"/>
                                <wp:effectExtent l="0" t="0" r="0" b="0"/>
                                <wp:docPr id="133" name="Picut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2"/>
                                        <a:stretch/>
                                      </pic:blipFill>
                                      <pic:spPr>
                                        <a:xfrm>
                                          <a:off x="0" y="0"/>
                                          <a:ext cx="780415" cy="438785"/>
                                        </a:xfrm>
                                        <a:prstGeom prst="rect">
                                          <a:avLst/>
                                        </a:prstGeom>
                                      </pic:spPr>
                                    </pic:pic>
                                  </a:graphicData>
                                </a:graphic>
                              </wp:inline>
                            </w:drawing>
                          </w:r>
                        </w:p>
                      </w:txbxContent>
                    </wps:txbx>
                    <wps:bodyPr lIns="0" tIns="0" rIns="0" bIns="0"/>
                  </wps:wsp>
                </a:graphicData>
              </a:graphic>
            </wp:anchor>
          </w:drawing>
        </mc:Choice>
        <mc:Fallback>
          <w:pict>
            <v:shape w14:anchorId="7FAF213D" id="Shape 132" o:spid="_x0000_s1076" type="#_x0000_t202" style="position:absolute;margin-left:339.8pt;margin-top:57.5pt;width:61.2pt;height:34.55pt;z-index:-4404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" filled="f" stroked="f">
              <v:textbox inset="0,0,0,0">
                <w:txbxContent>
                  <w:p w14:paraId="1BD488A7" w14:textId="77777777" w:rsidR="0075569E" w:rsidRDefault="00000000">
                    <w:pPr>
                      <w:rPr>
                        <w:sz w:val="2"/>
                        <w:szCs w:val="2"/>
                      </w:rPr>
                    </w:pPr>
                    <w:r>
                      <w:rPr>
                        <w:noProof/>
                      </w:rPr>
                      <w:drawing>
                        <wp:inline distT="0" distB="0" distL="0" distR="0" wp14:anchorId="3B04BBE8" wp14:editId="3FA996A3">
                          <wp:extent cx="780415" cy="438785"/>
                          <wp:effectExtent l="0" t="0" r="0" b="0"/>
                          <wp:docPr id="133" name="Picut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2"/>
                                  <a:stretch/>
                                </pic:blipFill>
                                <pic:spPr>
                                  <a:xfrm>
                                    <a:off x="0" y="0"/>
                                    <a:ext cx="780415" cy="438785"/>
                                  </a:xfrm>
                                  <a:prstGeom prst="rect">
                                    <a:avLst/>
                                  </a:prstGeom>
                                </pic:spPr>
                              </pic:pic>
                            </a:graphicData>
                          </a:graphic>
                        </wp:inline>
                      </w:drawing>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C202" w14:textId="77777777" w:rsidR="0075569E" w:rsidRDefault="0075569E">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0CDE" w14:textId="77777777" w:rsidR="0075569E" w:rsidRDefault="0075569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15AD" w14:textId="77777777" w:rsidR="0075569E" w:rsidRDefault="00000000">
    <w:pPr>
      <w:spacing w:line="1" w:lineRule="exact"/>
    </w:pPr>
    <w:r>
      <w:rPr>
        <w:noProof/>
      </w:rPr>
      <mc:AlternateContent>
        <mc:Choice Requires="wps">
          <w:drawing>
            <wp:anchor distT="0" distB="0" distL="0" distR="0" simplePos="0" relativeHeight="62914690" behindDoc="1" locked="0" layoutInCell="1" allowOverlap="1" wp14:anchorId="53A2D57B" wp14:editId="28E4AE52">
              <wp:simplePos x="0" y="0"/>
              <wp:positionH relativeFrom="page">
                <wp:posOffset>1037590</wp:posOffset>
              </wp:positionH>
              <wp:positionV relativeFrom="page">
                <wp:posOffset>621030</wp:posOffset>
              </wp:positionV>
              <wp:extent cx="974090" cy="648970"/>
              <wp:effectExtent l="0" t="0" r="0" b="0"/>
              <wp:wrapNone/>
              <wp:docPr id="1" name="Shape 1"/>
              <wp:cNvGraphicFramePr/>
              <a:graphic xmlns:a="http://schemas.openxmlformats.org/drawingml/2006/main">
                <a:graphicData uri="http://schemas.microsoft.com/office/word/2010/wordprocessingShape">
                  <wps:wsp>
                    <wps:cNvSpPr txBox="1"/>
                    <wps:spPr>
                      <a:xfrm>
                        <a:off x="0" y="0"/>
                        <a:ext cx="974090" cy="648970"/>
                      </a:xfrm>
                      <a:prstGeom prst="rect">
                        <a:avLst/>
                      </a:prstGeom>
                      <a:noFill/>
                    </wps:spPr>
                    <wps:txbx>
                      <w:txbxContent>
                        <w:p w14:paraId="75F4ABF7" w14:textId="77777777" w:rsidR="0075569E" w:rsidRDefault="00000000">
                          <w:pPr>
                            <w:rPr>
                              <w:sz w:val="2"/>
                              <w:szCs w:val="2"/>
                            </w:rPr>
                          </w:pPr>
                          <w:r>
                            <w:rPr>
                              <w:noProof/>
                            </w:rPr>
                            <w:drawing>
                              <wp:inline distT="0" distB="0" distL="0" distR="0" wp14:anchorId="63030B97" wp14:editId="06E09A24">
                                <wp:extent cx="975360" cy="65214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75360" cy="652145"/>
                                        </a:xfrm>
                                        <a:prstGeom prst="rect">
                                          <a:avLst/>
                                        </a:prstGeom>
                                      </pic:spPr>
                                    </pic:pic>
                                  </a:graphicData>
                                </a:graphic>
                              </wp:inline>
                            </w:drawing>
                          </w:r>
                        </w:p>
                      </w:txbxContent>
                    </wps:txbx>
                    <wps:bodyPr lIns="0" tIns="0" rIns="0" bIns="0"/>
                  </wps:wsp>
                </a:graphicData>
              </a:graphic>
            </wp:anchor>
          </w:drawing>
        </mc:Choice>
        <mc:Fallback>
          <w:pict>
            <v:shapetype w14:anchorId="53A2D57B" id="_x0000_t202" coordsize="21600,21600" o:spt="202" path="m,l,21600r21600,l21600,xe">
              <v:stroke joinstyle="miter"/>
              <v:path gradientshapeok="t" o:connecttype="rect"/>
            </v:shapetype>
            <v:shape id="Shape 1" o:spid="_x0000_s1030" type="#_x0000_t202" style="position:absolute;margin-left:81.7pt;margin-top:48.9pt;width:76.7pt;height:51.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" filled="f" stroked="f">
              <v:textbox inset="0,0,0,0">
                <w:txbxContent>
                  <w:p w14:paraId="75F4ABF7" w14:textId="77777777" w:rsidR="0075569E" w:rsidRDefault="00000000">
                    <w:pPr>
                      <w:rPr>
                        <w:sz w:val="2"/>
                        <w:szCs w:val="2"/>
                      </w:rPr>
                    </w:pPr>
                    <w:r>
                      <w:rPr>
                        <w:noProof/>
                      </w:rPr>
                      <w:drawing>
                        <wp:inline distT="0" distB="0" distL="0" distR="0" wp14:anchorId="63030B97" wp14:editId="06E09A24">
                          <wp:extent cx="975360" cy="65214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7536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68004313" wp14:editId="6D1A0E16">
              <wp:simplePos x="0" y="0"/>
              <wp:positionH relativeFrom="page">
                <wp:posOffset>2162175</wp:posOffset>
              </wp:positionH>
              <wp:positionV relativeFrom="page">
                <wp:posOffset>675640</wp:posOffset>
              </wp:positionV>
              <wp:extent cx="1819910" cy="488950"/>
              <wp:effectExtent l="0" t="0" r="0" b="0"/>
              <wp:wrapNone/>
              <wp:docPr id="5" name="Shape 5"/>
              <wp:cNvGraphicFramePr/>
              <a:graphic xmlns:a="http://schemas.openxmlformats.org/drawingml/2006/main">
                <a:graphicData uri="http://schemas.microsoft.com/office/word/2010/wordprocessingShape">
                  <wps:wsp>
                    <wps:cNvSpPr txBox="1"/>
                    <wps:spPr>
                      <a:xfrm>
                        <a:off x="0" y="0"/>
                        <a:ext cx="1819910" cy="488950"/>
                      </a:xfrm>
                      <a:prstGeom prst="rect">
                        <a:avLst/>
                      </a:prstGeom>
                      <a:noFill/>
                    </wps:spPr>
                    <wps:txbx>
                      <w:txbxContent>
                        <w:p w14:paraId="3CC26106"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0810F35B"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68004313" id="Shape 5" o:spid="_x0000_s1031" type="#_x0000_t202" style="position:absolute;margin-left:170.25pt;margin-top:53.2pt;width:143.3pt;height:3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" filled="f" stroked="f">
              <v:textbox style="mso-fit-shape-to-text:t" inset="0,0,0,0">
                <w:txbxContent>
                  <w:p w14:paraId="3CC26106"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0810F35B"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1B9B4832" wp14:editId="2F2D76B7">
              <wp:simplePos x="0" y="0"/>
              <wp:positionH relativeFrom="page">
                <wp:posOffset>5362575</wp:posOffset>
              </wp:positionH>
              <wp:positionV relativeFrom="page">
                <wp:posOffset>698500</wp:posOffset>
              </wp:positionV>
              <wp:extent cx="1151890" cy="475615"/>
              <wp:effectExtent l="0" t="0" r="0" b="0"/>
              <wp:wrapNone/>
              <wp:docPr id="7" name="Shape 7"/>
              <wp:cNvGraphicFramePr/>
              <a:graphic xmlns:a="http://schemas.openxmlformats.org/drawingml/2006/main">
                <a:graphicData uri="http://schemas.microsoft.com/office/word/2010/wordprocessingShape">
                  <wps:wsp>
                    <wps:cNvSpPr txBox="1"/>
                    <wps:spPr>
                      <a:xfrm>
                        <a:off x="0" y="0"/>
                        <a:ext cx="1151890" cy="475615"/>
                      </a:xfrm>
                      <a:prstGeom prst="rect">
                        <a:avLst/>
                      </a:prstGeom>
                      <a:noFill/>
                    </wps:spPr>
                    <wps:txbx>
                      <w:txbxContent>
                        <w:p w14:paraId="04378AE8"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61D8AA8A"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50135C2E"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1B9B4832" id="Shape 7" o:spid="_x0000_s1032" type="#_x0000_t202" style="position:absolute;margin-left:422.25pt;margin-top:55pt;width:90.7pt;height:3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" filled="f" stroked="f">
              <v:textbox style="mso-fit-shape-to-text:t" inset="0,0,0,0">
                <w:txbxContent>
                  <w:p w14:paraId="04378AE8"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61D8AA8A"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50135C2E"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7E300811" wp14:editId="13B28038">
              <wp:simplePos x="0" y="0"/>
              <wp:positionH relativeFrom="page">
                <wp:posOffset>4315460</wp:posOffset>
              </wp:positionH>
              <wp:positionV relativeFrom="page">
                <wp:posOffset>730250</wp:posOffset>
              </wp:positionV>
              <wp:extent cx="777240" cy="438785"/>
              <wp:effectExtent l="0" t="0" r="0" b="0"/>
              <wp:wrapNone/>
              <wp:docPr id="9" name="Shape 9"/>
              <wp:cNvGraphicFramePr/>
              <a:graphic xmlns:a="http://schemas.openxmlformats.org/drawingml/2006/main">
                <a:graphicData uri="http://schemas.microsoft.com/office/word/2010/wordprocessingShape">
                  <wps:wsp>
                    <wps:cNvSpPr txBox="1"/>
                    <wps:spPr>
                      <a:xfrm>
                        <a:off x="0" y="0"/>
                        <a:ext cx="777240" cy="438785"/>
                      </a:xfrm>
                      <a:prstGeom prst="rect">
                        <a:avLst/>
                      </a:prstGeom>
                      <a:noFill/>
                    </wps:spPr>
                    <wps:txbx>
                      <w:txbxContent>
                        <w:p w14:paraId="2D33F9CF" w14:textId="77777777" w:rsidR="0075569E" w:rsidRDefault="00000000">
                          <w:pPr>
                            <w:rPr>
                              <w:sz w:val="2"/>
                              <w:szCs w:val="2"/>
                            </w:rPr>
                          </w:pPr>
                          <w:r>
                            <w:rPr>
                              <w:noProof/>
                            </w:rPr>
                            <w:drawing>
                              <wp:inline distT="0" distB="0" distL="0" distR="0" wp14:anchorId="71861B56" wp14:editId="40D39E4A">
                                <wp:extent cx="780415" cy="43878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off x="0" y="0"/>
                                          <a:ext cx="780415" cy="438785"/>
                                        </a:xfrm>
                                        <a:prstGeom prst="rect">
                                          <a:avLst/>
                                        </a:prstGeom>
                                      </pic:spPr>
                                    </pic:pic>
                                  </a:graphicData>
                                </a:graphic>
                              </wp:inline>
                            </w:drawing>
                          </w:r>
                        </w:p>
                      </w:txbxContent>
                    </wps:txbx>
                    <wps:bodyPr lIns="0" tIns="0" rIns="0" bIns="0"/>
                  </wps:wsp>
                </a:graphicData>
              </a:graphic>
            </wp:anchor>
          </w:drawing>
        </mc:Choice>
        <mc:Fallback>
          <w:pict>
            <v:shape w14:anchorId="7E300811" id="Shape 9" o:spid="_x0000_s1033" type="#_x0000_t202" style="position:absolute;margin-left:339.8pt;margin-top:57.5pt;width:61.2pt;height:34.5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" filled="f" stroked="f">
              <v:textbox inset="0,0,0,0">
                <w:txbxContent>
                  <w:p w14:paraId="2D33F9CF" w14:textId="77777777" w:rsidR="0075569E" w:rsidRDefault="00000000">
                    <w:pPr>
                      <w:rPr>
                        <w:sz w:val="2"/>
                        <w:szCs w:val="2"/>
                      </w:rPr>
                    </w:pPr>
                    <w:r>
                      <w:rPr>
                        <w:noProof/>
                      </w:rPr>
                      <w:drawing>
                        <wp:inline distT="0" distB="0" distL="0" distR="0" wp14:anchorId="71861B56" wp14:editId="40D39E4A">
                          <wp:extent cx="780415" cy="43878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pic:blipFill>
                                <pic:spPr>
                                  <a:xfrm>
                                    <a:off x="0" y="0"/>
                                    <a:ext cx="780415" cy="438785"/>
                                  </a:xfrm>
                                  <a:prstGeom prst="rect">
                                    <a:avLst/>
                                  </a:prstGeom>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1113" w14:textId="77777777" w:rsidR="0075569E" w:rsidRDefault="00000000">
    <w:pPr>
      <w:spacing w:line="1" w:lineRule="exact"/>
    </w:pPr>
    <w:r>
      <w:rPr>
        <w:noProof/>
      </w:rPr>
      <mc:AlternateContent>
        <mc:Choice Requires="wps">
          <w:drawing>
            <wp:anchor distT="0" distB="0" distL="0" distR="0" simplePos="0" relativeHeight="62914710" behindDoc="1" locked="0" layoutInCell="1" allowOverlap="1" wp14:anchorId="17B51165" wp14:editId="1869111B">
              <wp:simplePos x="0" y="0"/>
              <wp:positionH relativeFrom="page">
                <wp:posOffset>1003300</wp:posOffset>
              </wp:positionH>
              <wp:positionV relativeFrom="page">
                <wp:posOffset>777875</wp:posOffset>
              </wp:positionV>
              <wp:extent cx="969010" cy="662940"/>
              <wp:effectExtent l="0" t="0" r="0" b="0"/>
              <wp:wrapNone/>
              <wp:docPr id="29" name="Shape 29"/>
              <wp:cNvGraphicFramePr/>
              <a:graphic xmlns:a="http://schemas.openxmlformats.org/drawingml/2006/main">
                <a:graphicData uri="http://schemas.microsoft.com/office/word/2010/wordprocessingShape">
                  <wps:wsp>
                    <wps:cNvSpPr txBox="1"/>
                    <wps:spPr>
                      <a:xfrm>
                        <a:off x="0" y="0"/>
                        <a:ext cx="969010" cy="662940"/>
                      </a:xfrm>
                      <a:prstGeom prst="rect">
                        <a:avLst/>
                      </a:prstGeom>
                      <a:noFill/>
                    </wps:spPr>
                    <wps:txbx>
                      <w:txbxContent>
                        <w:p w14:paraId="5FD89718" w14:textId="77777777" w:rsidR="0075569E" w:rsidRDefault="00000000">
                          <w:pPr>
                            <w:rPr>
                              <w:sz w:val="2"/>
                              <w:szCs w:val="2"/>
                            </w:rPr>
                          </w:pPr>
                          <w:r>
                            <w:rPr>
                              <w:noProof/>
                            </w:rPr>
                            <w:drawing>
                              <wp:inline distT="0" distB="0" distL="0" distR="0" wp14:anchorId="0DAD4174" wp14:editId="4AB4B1A5">
                                <wp:extent cx="969010" cy="66421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969010" cy="664210"/>
                                        </a:xfrm>
                                        <a:prstGeom prst="rect">
                                          <a:avLst/>
                                        </a:prstGeom>
                                      </pic:spPr>
                                    </pic:pic>
                                  </a:graphicData>
                                </a:graphic>
                              </wp:inline>
                            </w:drawing>
                          </w:r>
                        </w:p>
                      </w:txbxContent>
                    </wps:txbx>
                    <wps:bodyPr lIns="0" tIns="0" rIns="0" bIns="0"/>
                  </wps:wsp>
                </a:graphicData>
              </a:graphic>
            </wp:anchor>
          </w:drawing>
        </mc:Choice>
        <mc:Fallback>
          <w:pict>
            <v:shapetype w14:anchorId="17B51165" id="_x0000_t202" coordsize="21600,21600" o:spt="202" path="m,l,21600r21600,l21600,xe">
              <v:stroke joinstyle="miter"/>
              <v:path gradientshapeok="t" o:connecttype="rect"/>
            </v:shapetype>
            <v:shape id="Shape 29" o:spid="_x0000_s1036" type="#_x0000_t202" style="position:absolute;margin-left:79pt;margin-top:61.25pt;width:76.3pt;height:52.2pt;z-index:-4404017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" filled="f" stroked="f">
              <v:textbox inset="0,0,0,0">
                <w:txbxContent>
                  <w:p w14:paraId="5FD89718" w14:textId="77777777" w:rsidR="0075569E" w:rsidRDefault="00000000">
                    <w:pPr>
                      <w:rPr>
                        <w:sz w:val="2"/>
                        <w:szCs w:val="2"/>
                      </w:rPr>
                    </w:pPr>
                    <w:r>
                      <w:rPr>
                        <w:noProof/>
                      </w:rPr>
                      <w:drawing>
                        <wp:inline distT="0" distB="0" distL="0" distR="0" wp14:anchorId="0DAD4174" wp14:editId="4AB4B1A5">
                          <wp:extent cx="969010" cy="66421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pic:blipFill>
                                <pic:spPr>
                                  <a:xfrm>
                                    <a:off x="0" y="0"/>
                                    <a:ext cx="969010" cy="66421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11C2023E" wp14:editId="5ADCB84C">
              <wp:simplePos x="0" y="0"/>
              <wp:positionH relativeFrom="page">
                <wp:posOffset>2123440</wp:posOffset>
              </wp:positionH>
              <wp:positionV relativeFrom="page">
                <wp:posOffset>842010</wp:posOffset>
              </wp:positionV>
              <wp:extent cx="1828800" cy="488950"/>
              <wp:effectExtent l="0" t="0" r="0" b="0"/>
              <wp:wrapNone/>
              <wp:docPr id="33" name="Shape 33"/>
              <wp:cNvGraphicFramePr/>
              <a:graphic xmlns:a="http://schemas.openxmlformats.org/drawingml/2006/main">
                <a:graphicData uri="http://schemas.microsoft.com/office/word/2010/wordprocessingShape">
                  <wps:wsp>
                    <wps:cNvSpPr txBox="1"/>
                    <wps:spPr>
                      <a:xfrm>
                        <a:off x="0" y="0"/>
                        <a:ext cx="1828800" cy="488950"/>
                      </a:xfrm>
                      <a:prstGeom prst="rect">
                        <a:avLst/>
                      </a:prstGeom>
                      <a:noFill/>
                    </wps:spPr>
                    <wps:txbx>
                      <w:txbxContent>
                        <w:p w14:paraId="3562B829"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273FD7B6"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11C2023E" id="Shape 33" o:spid="_x0000_s1037" type="#_x0000_t202" style="position:absolute;margin-left:167.2pt;margin-top:66.3pt;width:2in;height:38.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" filled="f" stroked="f">
              <v:textbox style="mso-fit-shape-to-text:t" inset="0,0,0,0">
                <w:txbxContent>
                  <w:p w14:paraId="3562B829"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273FD7B6"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60972927" wp14:editId="2212AC70">
              <wp:simplePos x="0" y="0"/>
              <wp:positionH relativeFrom="page">
                <wp:posOffset>5323840</wp:posOffset>
              </wp:positionH>
              <wp:positionV relativeFrom="page">
                <wp:posOffset>864870</wp:posOffset>
              </wp:positionV>
              <wp:extent cx="1193165" cy="475615"/>
              <wp:effectExtent l="0" t="0" r="0" b="0"/>
              <wp:wrapNone/>
              <wp:docPr id="35" name="Shape 35"/>
              <wp:cNvGraphicFramePr/>
              <a:graphic xmlns:a="http://schemas.openxmlformats.org/drawingml/2006/main">
                <a:graphicData uri="http://schemas.microsoft.com/office/word/2010/wordprocessingShape">
                  <wps:wsp>
                    <wps:cNvSpPr txBox="1"/>
                    <wps:spPr>
                      <a:xfrm>
                        <a:off x="0" y="0"/>
                        <a:ext cx="1193165" cy="475615"/>
                      </a:xfrm>
                      <a:prstGeom prst="rect">
                        <a:avLst/>
                      </a:prstGeom>
                      <a:noFill/>
                    </wps:spPr>
                    <wps:txbx>
                      <w:txbxContent>
                        <w:p w14:paraId="44545310"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2035FE8"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068331FC"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60972927" id="Shape 35" o:spid="_x0000_s1038" type="#_x0000_t202" style="position:absolute;margin-left:419.2pt;margin-top:68.1pt;width:93.95pt;height:37.4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" filled="f" stroked="f">
              <v:textbox style="mso-fit-shape-to-text:t" inset="0,0,0,0">
                <w:txbxContent>
                  <w:p w14:paraId="44545310"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2035FE8"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068331FC"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16" behindDoc="1" locked="0" layoutInCell="1" allowOverlap="1" wp14:anchorId="416E1469" wp14:editId="3711E42D">
              <wp:simplePos x="0" y="0"/>
              <wp:positionH relativeFrom="page">
                <wp:posOffset>4299585</wp:posOffset>
              </wp:positionH>
              <wp:positionV relativeFrom="page">
                <wp:posOffset>896620</wp:posOffset>
              </wp:positionV>
              <wp:extent cx="717550" cy="438785"/>
              <wp:effectExtent l="0" t="0" r="0" b="0"/>
              <wp:wrapNone/>
              <wp:docPr id="37" name="Shape 37"/>
              <wp:cNvGraphicFramePr/>
              <a:graphic xmlns:a="http://schemas.openxmlformats.org/drawingml/2006/main">
                <a:graphicData uri="http://schemas.microsoft.com/office/word/2010/wordprocessingShape">
                  <wps:wsp>
                    <wps:cNvSpPr txBox="1"/>
                    <wps:spPr>
                      <a:xfrm>
                        <a:off x="0" y="0"/>
                        <a:ext cx="717550" cy="438785"/>
                      </a:xfrm>
                      <a:prstGeom prst="rect">
                        <a:avLst/>
                      </a:prstGeom>
                      <a:noFill/>
                    </wps:spPr>
                    <wps:txbx>
                      <w:txbxContent>
                        <w:p w14:paraId="7F41829C" w14:textId="77777777" w:rsidR="0075569E" w:rsidRDefault="00000000">
                          <w:pPr>
                            <w:rPr>
                              <w:sz w:val="2"/>
                              <w:szCs w:val="2"/>
                            </w:rPr>
                          </w:pPr>
                          <w:r>
                            <w:rPr>
                              <w:noProof/>
                            </w:rPr>
                            <w:drawing>
                              <wp:inline distT="0" distB="0" distL="0" distR="0" wp14:anchorId="110FD642" wp14:editId="279B4C8A">
                                <wp:extent cx="719455" cy="43878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719455" cy="438785"/>
                                        </a:xfrm>
                                        <a:prstGeom prst="rect">
                                          <a:avLst/>
                                        </a:prstGeom>
                                      </pic:spPr>
                                    </pic:pic>
                                  </a:graphicData>
                                </a:graphic>
                              </wp:inline>
                            </w:drawing>
                          </w:r>
                        </w:p>
                      </w:txbxContent>
                    </wps:txbx>
                    <wps:bodyPr lIns="0" tIns="0" rIns="0" bIns="0"/>
                  </wps:wsp>
                </a:graphicData>
              </a:graphic>
            </wp:anchor>
          </w:drawing>
        </mc:Choice>
        <mc:Fallback>
          <w:pict>
            <v:shape w14:anchorId="416E1469" id="Shape 37" o:spid="_x0000_s1039" type="#_x0000_t202" style="position:absolute;margin-left:338.55pt;margin-top:70.6pt;width:56.5pt;height:34.55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" filled="f" stroked="f">
              <v:textbox inset="0,0,0,0">
                <w:txbxContent>
                  <w:p w14:paraId="7F41829C" w14:textId="77777777" w:rsidR="0075569E" w:rsidRDefault="00000000">
                    <w:pPr>
                      <w:rPr>
                        <w:sz w:val="2"/>
                        <w:szCs w:val="2"/>
                      </w:rPr>
                    </w:pPr>
                    <w:r>
                      <w:rPr>
                        <w:noProof/>
                      </w:rPr>
                      <w:drawing>
                        <wp:inline distT="0" distB="0" distL="0" distR="0" wp14:anchorId="110FD642" wp14:editId="279B4C8A">
                          <wp:extent cx="719455" cy="438785"/>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
                                  <a:stretch/>
                                </pic:blipFill>
                                <pic:spPr>
                                  <a:xfrm>
                                    <a:off x="0" y="0"/>
                                    <a:ext cx="719455" cy="438785"/>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8FEF" w14:textId="77777777" w:rsidR="0075569E" w:rsidRDefault="0075569E">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0075" w14:textId="77777777" w:rsidR="0075569E" w:rsidRDefault="00000000">
    <w:pPr>
      <w:spacing w:line="1" w:lineRule="exact"/>
    </w:pPr>
    <w:r>
      <w:rPr>
        <w:noProof/>
      </w:rPr>
      <mc:AlternateContent>
        <mc:Choice Requires="wps">
          <w:drawing>
            <wp:anchor distT="0" distB="0" distL="0" distR="0" simplePos="0" relativeHeight="62914718" behindDoc="1" locked="0" layoutInCell="1" allowOverlap="1" wp14:anchorId="446B58A1" wp14:editId="653400DD">
              <wp:simplePos x="0" y="0"/>
              <wp:positionH relativeFrom="page">
                <wp:posOffset>5302885</wp:posOffset>
              </wp:positionH>
              <wp:positionV relativeFrom="page">
                <wp:posOffset>786765</wp:posOffset>
              </wp:positionV>
              <wp:extent cx="1193165" cy="480060"/>
              <wp:effectExtent l="0" t="0" r="0" b="0"/>
              <wp:wrapNone/>
              <wp:docPr id="43" name="Shape 43"/>
              <wp:cNvGraphicFramePr/>
              <a:graphic xmlns:a="http://schemas.openxmlformats.org/drawingml/2006/main">
                <a:graphicData uri="http://schemas.microsoft.com/office/word/2010/wordprocessingShape">
                  <wps:wsp>
                    <wps:cNvSpPr txBox="1"/>
                    <wps:spPr>
                      <a:xfrm>
                        <a:off x="0" y="0"/>
                        <a:ext cx="1193165" cy="480060"/>
                      </a:xfrm>
                      <a:prstGeom prst="rect">
                        <a:avLst/>
                      </a:prstGeom>
                      <a:noFill/>
                    </wps:spPr>
                    <wps:txbx>
                      <w:txbxContent>
                        <w:p w14:paraId="2278DBD9"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1196E44F"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64C16152"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446B58A1" id="_x0000_t202" coordsize="21600,21600" o:spt="202" path="m,l,21600r21600,l21600,xe">
              <v:stroke joinstyle="miter"/>
              <v:path gradientshapeok="t" o:connecttype="rect"/>
            </v:shapetype>
            <v:shape id="Shape 43" o:spid="_x0000_s1040" type="#_x0000_t202" style="position:absolute;margin-left:417.55pt;margin-top:61.95pt;width:93.95pt;height:37.8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" filled="f" stroked="f">
              <v:textbox style="mso-fit-shape-to-text:t" inset="0,0,0,0">
                <w:txbxContent>
                  <w:p w14:paraId="2278DBD9"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1196E44F"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64C16152"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C080" w14:textId="77777777" w:rsidR="0075569E" w:rsidRDefault="00000000">
    <w:pPr>
      <w:spacing w:line="1" w:lineRule="exact"/>
    </w:pPr>
    <w:r>
      <w:rPr>
        <w:noProof/>
      </w:rPr>
      <mc:AlternateContent>
        <mc:Choice Requires="wps">
          <w:drawing>
            <wp:anchor distT="0" distB="0" distL="0" distR="0" simplePos="0" relativeHeight="62914728" behindDoc="1" locked="0" layoutInCell="1" allowOverlap="1" wp14:anchorId="10935E95" wp14:editId="00A026DE">
              <wp:simplePos x="0" y="0"/>
              <wp:positionH relativeFrom="page">
                <wp:posOffset>5323840</wp:posOffset>
              </wp:positionH>
              <wp:positionV relativeFrom="page">
                <wp:posOffset>769620</wp:posOffset>
              </wp:positionV>
              <wp:extent cx="1188720" cy="480060"/>
              <wp:effectExtent l="0" t="0" r="0" b="0"/>
              <wp:wrapNone/>
              <wp:docPr id="58" name="Shape 58"/>
              <wp:cNvGraphicFramePr/>
              <a:graphic xmlns:a="http://schemas.openxmlformats.org/drawingml/2006/main">
                <a:graphicData uri="http://schemas.microsoft.com/office/word/2010/wordprocessingShape">
                  <wps:wsp>
                    <wps:cNvSpPr txBox="1"/>
                    <wps:spPr>
                      <a:xfrm>
                        <a:off x="0" y="0"/>
                        <a:ext cx="1188720" cy="480060"/>
                      </a:xfrm>
                      <a:prstGeom prst="rect">
                        <a:avLst/>
                      </a:prstGeom>
                      <a:noFill/>
                    </wps:spPr>
                    <wps:txbx>
                      <w:txbxContent>
                        <w:p w14:paraId="239ECC46"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1E0F676F"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4FFFC42C"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10935E95" id="_x0000_t202" coordsize="21600,21600" o:spt="202" path="m,l,21600r21600,l21600,xe">
              <v:stroke joinstyle="miter"/>
              <v:path gradientshapeok="t" o:connecttype="rect"/>
            </v:shapetype>
            <v:shape id="Shape 58" o:spid="_x0000_s1042" type="#_x0000_t202" style="position:absolute;margin-left:419.2pt;margin-top:60.6pt;width:93.6pt;height:37.8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" filled="f" stroked="f">
              <v:textbox style="mso-fit-shape-to-text:t" inset="0,0,0,0">
                <w:txbxContent>
                  <w:p w14:paraId="239ECC46"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1E0F676F"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4FFFC42C"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1AFFB09F" wp14:editId="5E27906A">
              <wp:simplePos x="0" y="0"/>
              <wp:positionH relativeFrom="page">
                <wp:posOffset>4290060</wp:posOffset>
              </wp:positionH>
              <wp:positionV relativeFrom="page">
                <wp:posOffset>796925</wp:posOffset>
              </wp:positionV>
              <wp:extent cx="722630" cy="448310"/>
              <wp:effectExtent l="0" t="0" r="0" b="0"/>
              <wp:wrapNone/>
              <wp:docPr id="60" name="Shape 60"/>
              <wp:cNvGraphicFramePr/>
              <a:graphic xmlns:a="http://schemas.openxmlformats.org/drawingml/2006/main">
                <a:graphicData uri="http://schemas.microsoft.com/office/word/2010/wordprocessingShape">
                  <wps:wsp>
                    <wps:cNvSpPr txBox="1"/>
                    <wps:spPr>
                      <a:xfrm>
                        <a:off x="0" y="0"/>
                        <a:ext cx="722630" cy="448310"/>
                      </a:xfrm>
                      <a:prstGeom prst="rect">
                        <a:avLst/>
                      </a:prstGeom>
                      <a:noFill/>
                    </wps:spPr>
                    <wps:txbx>
                      <w:txbxContent>
                        <w:p w14:paraId="334DE3E9" w14:textId="77777777" w:rsidR="0075569E" w:rsidRDefault="00000000">
                          <w:pPr>
                            <w:rPr>
                              <w:sz w:val="2"/>
                              <w:szCs w:val="2"/>
                            </w:rPr>
                          </w:pPr>
                          <w:r>
                            <w:rPr>
                              <w:noProof/>
                            </w:rPr>
                            <w:drawing>
                              <wp:inline distT="0" distB="0" distL="0" distR="0" wp14:anchorId="4D1B3EBC" wp14:editId="2942A17E">
                                <wp:extent cx="725170" cy="45085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pic:blipFill>
                                      <pic:spPr>
                                        <a:xfrm>
                                          <a:off x="0" y="0"/>
                                          <a:ext cx="725170" cy="450850"/>
                                        </a:xfrm>
                                        <a:prstGeom prst="rect">
                                          <a:avLst/>
                                        </a:prstGeom>
                                      </pic:spPr>
                                    </pic:pic>
                                  </a:graphicData>
                                </a:graphic>
                              </wp:inline>
                            </w:drawing>
                          </w:r>
                        </w:p>
                      </w:txbxContent>
                    </wps:txbx>
                    <wps:bodyPr lIns="0" tIns="0" rIns="0" bIns="0"/>
                  </wps:wsp>
                </a:graphicData>
              </a:graphic>
            </wp:anchor>
          </w:drawing>
        </mc:Choice>
        <mc:Fallback>
          <w:pict>
            <v:shape w14:anchorId="1AFFB09F" id="Shape 60" o:spid="_x0000_s1043" type="#_x0000_t202" style="position:absolute;margin-left:337.8pt;margin-top:62.75pt;width:56.9pt;height:35.3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" filled="f" stroked="f">
              <v:textbox inset="0,0,0,0">
                <w:txbxContent>
                  <w:p w14:paraId="334DE3E9" w14:textId="77777777" w:rsidR="0075569E" w:rsidRDefault="00000000">
                    <w:pPr>
                      <w:rPr>
                        <w:sz w:val="2"/>
                        <w:szCs w:val="2"/>
                      </w:rPr>
                    </w:pPr>
                    <w:r>
                      <w:rPr>
                        <w:noProof/>
                      </w:rPr>
                      <w:drawing>
                        <wp:inline distT="0" distB="0" distL="0" distR="0" wp14:anchorId="4D1B3EBC" wp14:editId="2942A17E">
                          <wp:extent cx="725170" cy="450850"/>
                          <wp:effectExtent l="0" t="0" r="0" b="0"/>
                          <wp:docPr id="61" name="Picut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stretch/>
                                </pic:blipFill>
                                <pic:spPr>
                                  <a:xfrm>
                                    <a:off x="0" y="0"/>
                                    <a:ext cx="725170" cy="45085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F89E" w14:textId="77777777" w:rsidR="0075569E" w:rsidRDefault="00000000">
    <w:pPr>
      <w:spacing w:line="1" w:lineRule="exact"/>
    </w:pPr>
    <w:r>
      <w:rPr>
        <w:noProof/>
      </w:rPr>
      <mc:AlternateContent>
        <mc:Choice Requires="wps">
          <w:drawing>
            <wp:anchor distT="0" distB="0" distL="0" distR="0" simplePos="0" relativeHeight="62914722" behindDoc="1" locked="0" layoutInCell="1" allowOverlap="1" wp14:anchorId="2EDC10E2" wp14:editId="4B806C24">
              <wp:simplePos x="0" y="0"/>
              <wp:positionH relativeFrom="page">
                <wp:posOffset>5323840</wp:posOffset>
              </wp:positionH>
              <wp:positionV relativeFrom="page">
                <wp:posOffset>769620</wp:posOffset>
              </wp:positionV>
              <wp:extent cx="1188720" cy="480060"/>
              <wp:effectExtent l="0" t="0" r="0" b="0"/>
              <wp:wrapNone/>
              <wp:docPr id="50" name="Shape 50"/>
              <wp:cNvGraphicFramePr/>
              <a:graphic xmlns:a="http://schemas.openxmlformats.org/drawingml/2006/main">
                <a:graphicData uri="http://schemas.microsoft.com/office/word/2010/wordprocessingShape">
                  <wps:wsp>
                    <wps:cNvSpPr txBox="1"/>
                    <wps:spPr>
                      <a:xfrm>
                        <a:off x="0" y="0"/>
                        <a:ext cx="1188720" cy="480060"/>
                      </a:xfrm>
                      <a:prstGeom prst="rect">
                        <a:avLst/>
                      </a:prstGeom>
                      <a:noFill/>
                    </wps:spPr>
                    <wps:txbx>
                      <w:txbxContent>
                        <w:p w14:paraId="5999A215"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5EBEA79"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768F24E8"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type w14:anchorId="2EDC10E2" id="_x0000_t202" coordsize="21600,21600" o:spt="202" path="m,l,21600r21600,l21600,xe">
              <v:stroke joinstyle="miter"/>
              <v:path gradientshapeok="t" o:connecttype="rect"/>
            </v:shapetype>
            <v:shape id="Shape 50" o:spid="_x0000_s1044" type="#_x0000_t202" style="position:absolute;margin-left:419.2pt;margin-top:60.6pt;width:93.6pt;height:37.8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" filled="f" stroked="f">
              <v:textbox style="mso-fit-shape-to-text:t" inset="0,0,0,0">
                <w:txbxContent>
                  <w:p w14:paraId="5999A215"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75EBEA79"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768F24E8"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18C18A35" wp14:editId="53DFC0A9">
              <wp:simplePos x="0" y="0"/>
              <wp:positionH relativeFrom="page">
                <wp:posOffset>4290060</wp:posOffset>
              </wp:positionH>
              <wp:positionV relativeFrom="page">
                <wp:posOffset>796925</wp:posOffset>
              </wp:positionV>
              <wp:extent cx="722630" cy="448310"/>
              <wp:effectExtent l="0" t="0" r="0" b="0"/>
              <wp:wrapNone/>
              <wp:docPr id="52" name="Shape 52"/>
              <wp:cNvGraphicFramePr/>
              <a:graphic xmlns:a="http://schemas.openxmlformats.org/drawingml/2006/main">
                <a:graphicData uri="http://schemas.microsoft.com/office/word/2010/wordprocessingShape">
                  <wps:wsp>
                    <wps:cNvSpPr txBox="1"/>
                    <wps:spPr>
                      <a:xfrm>
                        <a:off x="0" y="0"/>
                        <a:ext cx="722630" cy="448310"/>
                      </a:xfrm>
                      <a:prstGeom prst="rect">
                        <a:avLst/>
                      </a:prstGeom>
                      <a:noFill/>
                    </wps:spPr>
                    <wps:txbx>
                      <w:txbxContent>
                        <w:p w14:paraId="304438EB" w14:textId="77777777" w:rsidR="0075569E" w:rsidRDefault="00000000">
                          <w:pPr>
                            <w:rPr>
                              <w:sz w:val="2"/>
                              <w:szCs w:val="2"/>
                            </w:rPr>
                          </w:pPr>
                          <w:r>
                            <w:rPr>
                              <w:noProof/>
                            </w:rPr>
                            <w:drawing>
                              <wp:inline distT="0" distB="0" distL="0" distR="0" wp14:anchorId="0BD40435" wp14:editId="5FB20FF6">
                                <wp:extent cx="725170" cy="45085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pic:blipFill>
                                      <pic:spPr>
                                        <a:xfrm>
                                          <a:off x="0" y="0"/>
                                          <a:ext cx="725170" cy="450850"/>
                                        </a:xfrm>
                                        <a:prstGeom prst="rect">
                                          <a:avLst/>
                                        </a:prstGeom>
                                      </pic:spPr>
                                    </pic:pic>
                                  </a:graphicData>
                                </a:graphic>
                              </wp:inline>
                            </w:drawing>
                          </w:r>
                        </w:p>
                      </w:txbxContent>
                    </wps:txbx>
                    <wps:bodyPr lIns="0" tIns="0" rIns="0" bIns="0"/>
                  </wps:wsp>
                </a:graphicData>
              </a:graphic>
            </wp:anchor>
          </w:drawing>
        </mc:Choice>
        <mc:Fallback>
          <w:pict>
            <v:shape w14:anchorId="18C18A35" id="Shape 52" o:spid="_x0000_s1045" type="#_x0000_t202" style="position:absolute;margin-left:337.8pt;margin-top:62.75pt;width:56.9pt;height:35.3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" filled="f" stroked="f">
              <v:textbox inset="0,0,0,0">
                <w:txbxContent>
                  <w:p w14:paraId="304438EB" w14:textId="77777777" w:rsidR="0075569E" w:rsidRDefault="00000000">
                    <w:pPr>
                      <w:rPr>
                        <w:sz w:val="2"/>
                        <w:szCs w:val="2"/>
                      </w:rPr>
                    </w:pPr>
                    <w:r>
                      <w:rPr>
                        <w:noProof/>
                      </w:rPr>
                      <w:drawing>
                        <wp:inline distT="0" distB="0" distL="0" distR="0" wp14:anchorId="0BD40435" wp14:editId="5FB20FF6">
                          <wp:extent cx="725170" cy="45085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pic:blipFill>
                                <pic:spPr>
                                  <a:xfrm>
                                    <a:off x="0" y="0"/>
                                    <a:ext cx="725170" cy="450850"/>
                                  </a:xfrm>
                                  <a:prstGeom prst="rect">
                                    <a:avLst/>
                                  </a:prstGeom>
                                </pic:spPr>
                              </pic:pic>
                            </a:graphicData>
                          </a:graphic>
                        </wp:inline>
                      </w:drawing>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8B65" w14:textId="77777777" w:rsidR="0075569E" w:rsidRDefault="00000000">
    <w:pPr>
      <w:spacing w:line="1" w:lineRule="exact"/>
    </w:pPr>
    <w:r>
      <w:rPr>
        <w:noProof/>
      </w:rPr>
      <mc:AlternateContent>
        <mc:Choice Requires="wps">
          <w:drawing>
            <wp:anchor distT="0" distB="0" distL="0" distR="0" simplePos="0" relativeHeight="62914744" behindDoc="1" locked="0" layoutInCell="1" allowOverlap="1" wp14:anchorId="7F39F892" wp14:editId="6E01FDE2">
              <wp:simplePos x="0" y="0"/>
              <wp:positionH relativeFrom="page">
                <wp:posOffset>1037590</wp:posOffset>
              </wp:positionH>
              <wp:positionV relativeFrom="page">
                <wp:posOffset>621030</wp:posOffset>
              </wp:positionV>
              <wp:extent cx="974090" cy="648970"/>
              <wp:effectExtent l="0" t="0" r="0" b="0"/>
              <wp:wrapNone/>
              <wp:docPr id="80" name="Shape 80"/>
              <wp:cNvGraphicFramePr/>
              <a:graphic xmlns:a="http://schemas.openxmlformats.org/drawingml/2006/main">
                <a:graphicData uri="http://schemas.microsoft.com/office/word/2010/wordprocessingShape">
                  <wps:wsp>
                    <wps:cNvSpPr txBox="1"/>
                    <wps:spPr>
                      <a:xfrm>
                        <a:off x="0" y="0"/>
                        <a:ext cx="974090" cy="648970"/>
                      </a:xfrm>
                      <a:prstGeom prst="rect">
                        <a:avLst/>
                      </a:prstGeom>
                      <a:noFill/>
                    </wps:spPr>
                    <wps:txbx>
                      <w:txbxContent>
                        <w:p w14:paraId="5C47897A" w14:textId="77777777" w:rsidR="0075569E" w:rsidRDefault="00000000">
                          <w:pPr>
                            <w:rPr>
                              <w:sz w:val="2"/>
                              <w:szCs w:val="2"/>
                            </w:rPr>
                          </w:pPr>
                          <w:r>
                            <w:rPr>
                              <w:noProof/>
                            </w:rPr>
                            <w:drawing>
                              <wp:inline distT="0" distB="0" distL="0" distR="0" wp14:anchorId="0810B5AD" wp14:editId="041673D6">
                                <wp:extent cx="975360" cy="652145"/>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975360" cy="652145"/>
                                        </a:xfrm>
                                        <a:prstGeom prst="rect">
                                          <a:avLst/>
                                        </a:prstGeom>
                                      </pic:spPr>
                                    </pic:pic>
                                  </a:graphicData>
                                </a:graphic>
                              </wp:inline>
                            </w:drawing>
                          </w:r>
                        </w:p>
                      </w:txbxContent>
                    </wps:txbx>
                    <wps:bodyPr lIns="0" tIns="0" rIns="0" bIns="0"/>
                  </wps:wsp>
                </a:graphicData>
              </a:graphic>
            </wp:anchor>
          </w:drawing>
        </mc:Choice>
        <mc:Fallback>
          <w:pict>
            <v:shapetype w14:anchorId="7F39F892" id="_x0000_t202" coordsize="21600,21600" o:spt="202" path="m,l,21600r21600,l21600,xe">
              <v:stroke joinstyle="miter"/>
              <v:path gradientshapeok="t" o:connecttype="rect"/>
            </v:shapetype>
            <v:shape id="Shape 80" o:spid="_x0000_s1048" type="#_x0000_t202" style="position:absolute;margin-left:81.7pt;margin-top:48.9pt;width:76.7pt;height:51.1pt;z-index:-440401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" filled="f" stroked="f">
              <v:textbox inset="0,0,0,0">
                <w:txbxContent>
                  <w:p w14:paraId="5C47897A" w14:textId="77777777" w:rsidR="0075569E" w:rsidRDefault="00000000">
                    <w:pPr>
                      <w:rPr>
                        <w:sz w:val="2"/>
                        <w:szCs w:val="2"/>
                      </w:rPr>
                    </w:pPr>
                    <w:r>
                      <w:rPr>
                        <w:noProof/>
                      </w:rPr>
                      <w:drawing>
                        <wp:inline distT="0" distB="0" distL="0" distR="0" wp14:anchorId="0810B5AD" wp14:editId="041673D6">
                          <wp:extent cx="975360" cy="652145"/>
                          <wp:effectExtent l="0" t="0" r="0" b="0"/>
                          <wp:docPr id="81" name="Picut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pic:blipFill>
                                <pic:spPr>
                                  <a:xfrm>
                                    <a:off x="0" y="0"/>
                                    <a:ext cx="97536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46" behindDoc="1" locked="0" layoutInCell="1" allowOverlap="1" wp14:anchorId="5D75C940" wp14:editId="0AB689B9">
              <wp:simplePos x="0" y="0"/>
              <wp:positionH relativeFrom="page">
                <wp:posOffset>2162175</wp:posOffset>
              </wp:positionH>
              <wp:positionV relativeFrom="page">
                <wp:posOffset>675640</wp:posOffset>
              </wp:positionV>
              <wp:extent cx="1819910" cy="488950"/>
              <wp:effectExtent l="0" t="0" r="0" b="0"/>
              <wp:wrapNone/>
              <wp:docPr id="84" name="Shape 84"/>
              <wp:cNvGraphicFramePr/>
              <a:graphic xmlns:a="http://schemas.openxmlformats.org/drawingml/2006/main">
                <a:graphicData uri="http://schemas.microsoft.com/office/word/2010/wordprocessingShape">
                  <wps:wsp>
                    <wps:cNvSpPr txBox="1"/>
                    <wps:spPr>
                      <a:xfrm>
                        <a:off x="0" y="0"/>
                        <a:ext cx="1819910" cy="488950"/>
                      </a:xfrm>
                      <a:prstGeom prst="rect">
                        <a:avLst/>
                      </a:prstGeom>
                      <a:noFill/>
                    </wps:spPr>
                    <wps:txbx>
                      <w:txbxContent>
                        <w:p w14:paraId="143BADD7"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5088C554"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5D75C940" id="Shape 84" o:spid="_x0000_s1049" type="#_x0000_t202" style="position:absolute;margin-left:170.25pt;margin-top:53.2pt;width:143.3pt;height:38.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" filled="f" stroked="f">
              <v:textbox style="mso-fit-shape-to-text:t" inset="0,0,0,0">
                <w:txbxContent>
                  <w:p w14:paraId="143BADD7"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5088C554"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48" behindDoc="1" locked="0" layoutInCell="1" allowOverlap="1" wp14:anchorId="17CE4026" wp14:editId="5E7F9F49">
              <wp:simplePos x="0" y="0"/>
              <wp:positionH relativeFrom="page">
                <wp:posOffset>5362575</wp:posOffset>
              </wp:positionH>
              <wp:positionV relativeFrom="page">
                <wp:posOffset>698500</wp:posOffset>
              </wp:positionV>
              <wp:extent cx="1151890" cy="475615"/>
              <wp:effectExtent l="0" t="0" r="0" b="0"/>
              <wp:wrapNone/>
              <wp:docPr id="86" name="Shape 86"/>
              <wp:cNvGraphicFramePr/>
              <a:graphic xmlns:a="http://schemas.openxmlformats.org/drawingml/2006/main">
                <a:graphicData uri="http://schemas.microsoft.com/office/word/2010/wordprocessingShape">
                  <wps:wsp>
                    <wps:cNvSpPr txBox="1"/>
                    <wps:spPr>
                      <a:xfrm>
                        <a:off x="0" y="0"/>
                        <a:ext cx="1151890" cy="475615"/>
                      </a:xfrm>
                      <a:prstGeom prst="rect">
                        <a:avLst/>
                      </a:prstGeom>
                      <a:noFill/>
                    </wps:spPr>
                    <wps:txbx>
                      <w:txbxContent>
                        <w:p w14:paraId="6D4409C4"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66379C89"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7E7D292E"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17CE4026" id="Shape 86" o:spid="_x0000_s1050" type="#_x0000_t202" style="position:absolute;margin-left:422.25pt;margin-top:55pt;width:90.7pt;height:37.45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" filled="f" stroked="f">
              <v:textbox style="mso-fit-shape-to-text:t" inset="0,0,0,0">
                <w:txbxContent>
                  <w:p w14:paraId="6D4409C4"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66379C89"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7E7D292E"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50" behindDoc="1" locked="0" layoutInCell="1" allowOverlap="1" wp14:anchorId="610E972C" wp14:editId="07CA6328">
              <wp:simplePos x="0" y="0"/>
              <wp:positionH relativeFrom="page">
                <wp:posOffset>4315460</wp:posOffset>
              </wp:positionH>
              <wp:positionV relativeFrom="page">
                <wp:posOffset>730250</wp:posOffset>
              </wp:positionV>
              <wp:extent cx="777240" cy="438785"/>
              <wp:effectExtent l="0" t="0" r="0" b="0"/>
              <wp:wrapNone/>
              <wp:docPr id="88" name="Shape 88"/>
              <wp:cNvGraphicFramePr/>
              <a:graphic xmlns:a="http://schemas.openxmlformats.org/drawingml/2006/main">
                <a:graphicData uri="http://schemas.microsoft.com/office/word/2010/wordprocessingShape">
                  <wps:wsp>
                    <wps:cNvSpPr txBox="1"/>
                    <wps:spPr>
                      <a:xfrm>
                        <a:off x="0" y="0"/>
                        <a:ext cx="777240" cy="438785"/>
                      </a:xfrm>
                      <a:prstGeom prst="rect">
                        <a:avLst/>
                      </a:prstGeom>
                      <a:noFill/>
                    </wps:spPr>
                    <wps:txbx>
                      <w:txbxContent>
                        <w:p w14:paraId="31ACA046" w14:textId="77777777" w:rsidR="0075569E" w:rsidRDefault="00000000">
                          <w:pPr>
                            <w:rPr>
                              <w:sz w:val="2"/>
                              <w:szCs w:val="2"/>
                            </w:rPr>
                          </w:pPr>
                          <w:r>
                            <w:rPr>
                              <w:noProof/>
                            </w:rPr>
                            <w:drawing>
                              <wp:inline distT="0" distB="0" distL="0" distR="0" wp14:anchorId="6C667EE1" wp14:editId="331E6909">
                                <wp:extent cx="780415" cy="438785"/>
                                <wp:effectExtent l="0" t="0" r="0" b="0"/>
                                <wp:docPr id="89" name="Picut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pic:blipFill>
                                      <pic:spPr>
                                        <a:xfrm>
                                          <a:off x="0" y="0"/>
                                          <a:ext cx="780415" cy="438785"/>
                                        </a:xfrm>
                                        <a:prstGeom prst="rect">
                                          <a:avLst/>
                                        </a:prstGeom>
                                      </pic:spPr>
                                    </pic:pic>
                                  </a:graphicData>
                                </a:graphic>
                              </wp:inline>
                            </w:drawing>
                          </w:r>
                        </w:p>
                      </w:txbxContent>
                    </wps:txbx>
                    <wps:bodyPr lIns="0" tIns="0" rIns="0" bIns="0"/>
                  </wps:wsp>
                </a:graphicData>
              </a:graphic>
            </wp:anchor>
          </w:drawing>
        </mc:Choice>
        <mc:Fallback>
          <w:pict>
            <v:shape w14:anchorId="610E972C" id="Shape 88" o:spid="_x0000_s1051" type="#_x0000_t202" style="position:absolute;margin-left:339.8pt;margin-top:57.5pt;width:61.2pt;height:34.55pt;z-index:-4404017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" filled="f" stroked="f">
              <v:textbox inset="0,0,0,0">
                <w:txbxContent>
                  <w:p w14:paraId="31ACA046" w14:textId="77777777" w:rsidR="0075569E" w:rsidRDefault="00000000">
                    <w:pPr>
                      <w:rPr>
                        <w:sz w:val="2"/>
                        <w:szCs w:val="2"/>
                      </w:rPr>
                    </w:pPr>
                    <w:r>
                      <w:rPr>
                        <w:noProof/>
                      </w:rPr>
                      <w:drawing>
                        <wp:inline distT="0" distB="0" distL="0" distR="0" wp14:anchorId="6C667EE1" wp14:editId="331E6909">
                          <wp:extent cx="780415" cy="438785"/>
                          <wp:effectExtent l="0" t="0" r="0" b="0"/>
                          <wp:docPr id="89" name="Picut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2"/>
                                  <a:stretch/>
                                </pic:blipFill>
                                <pic:spPr>
                                  <a:xfrm>
                                    <a:off x="0" y="0"/>
                                    <a:ext cx="780415" cy="438785"/>
                                  </a:xfrm>
                                  <a:prstGeom prst="rect">
                                    <a:avLst/>
                                  </a:prstGeom>
                                </pic:spPr>
                              </pic:pic>
                            </a:graphicData>
                          </a:graphic>
                        </wp:inline>
                      </w:drawing>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FC1D" w14:textId="77777777" w:rsidR="0075569E" w:rsidRDefault="00000000">
    <w:pPr>
      <w:spacing w:line="1" w:lineRule="exact"/>
    </w:pPr>
    <w:r>
      <w:rPr>
        <w:noProof/>
      </w:rPr>
      <mc:AlternateContent>
        <mc:Choice Requires="wps">
          <w:drawing>
            <wp:anchor distT="0" distB="0" distL="0" distR="0" simplePos="0" relativeHeight="62914734" behindDoc="1" locked="0" layoutInCell="1" allowOverlap="1" wp14:anchorId="7A4AA5C8" wp14:editId="1CC6E8F6">
              <wp:simplePos x="0" y="0"/>
              <wp:positionH relativeFrom="page">
                <wp:posOffset>1037590</wp:posOffset>
              </wp:positionH>
              <wp:positionV relativeFrom="page">
                <wp:posOffset>621030</wp:posOffset>
              </wp:positionV>
              <wp:extent cx="974090" cy="648970"/>
              <wp:effectExtent l="0" t="0" r="0" b="0"/>
              <wp:wrapNone/>
              <wp:docPr id="66" name="Shape 66"/>
              <wp:cNvGraphicFramePr/>
              <a:graphic xmlns:a="http://schemas.openxmlformats.org/drawingml/2006/main">
                <a:graphicData uri="http://schemas.microsoft.com/office/word/2010/wordprocessingShape">
                  <wps:wsp>
                    <wps:cNvSpPr txBox="1"/>
                    <wps:spPr>
                      <a:xfrm>
                        <a:off x="0" y="0"/>
                        <a:ext cx="974090" cy="648970"/>
                      </a:xfrm>
                      <a:prstGeom prst="rect">
                        <a:avLst/>
                      </a:prstGeom>
                      <a:noFill/>
                    </wps:spPr>
                    <wps:txbx>
                      <w:txbxContent>
                        <w:p w14:paraId="719A3337" w14:textId="77777777" w:rsidR="0075569E" w:rsidRDefault="00000000">
                          <w:pPr>
                            <w:rPr>
                              <w:sz w:val="2"/>
                              <w:szCs w:val="2"/>
                            </w:rPr>
                          </w:pPr>
                          <w:r>
                            <w:rPr>
                              <w:noProof/>
                            </w:rPr>
                            <w:drawing>
                              <wp:inline distT="0" distB="0" distL="0" distR="0" wp14:anchorId="7C3A2787" wp14:editId="5E0B4E31">
                                <wp:extent cx="975360" cy="652145"/>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pic:blipFill>
                                      <pic:spPr>
                                        <a:xfrm>
                                          <a:off x="0" y="0"/>
                                          <a:ext cx="975360" cy="652145"/>
                                        </a:xfrm>
                                        <a:prstGeom prst="rect">
                                          <a:avLst/>
                                        </a:prstGeom>
                                      </pic:spPr>
                                    </pic:pic>
                                  </a:graphicData>
                                </a:graphic>
                              </wp:inline>
                            </w:drawing>
                          </w:r>
                        </w:p>
                      </w:txbxContent>
                    </wps:txbx>
                    <wps:bodyPr lIns="0" tIns="0" rIns="0" bIns="0"/>
                  </wps:wsp>
                </a:graphicData>
              </a:graphic>
            </wp:anchor>
          </w:drawing>
        </mc:Choice>
        <mc:Fallback>
          <w:pict>
            <v:shapetype w14:anchorId="7A4AA5C8" id="_x0000_t202" coordsize="21600,21600" o:spt="202" path="m,l,21600r21600,l21600,xe">
              <v:stroke joinstyle="miter"/>
              <v:path gradientshapeok="t" o:connecttype="rect"/>
            </v:shapetype>
            <v:shape id="Shape 66" o:spid="_x0000_s1052" type="#_x0000_t202" style="position:absolute;margin-left:81.7pt;margin-top:48.9pt;width:76.7pt;height:51.1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" filled="f" stroked="f">
              <v:textbox inset="0,0,0,0">
                <w:txbxContent>
                  <w:p w14:paraId="719A3337" w14:textId="77777777" w:rsidR="0075569E" w:rsidRDefault="00000000">
                    <w:pPr>
                      <w:rPr>
                        <w:sz w:val="2"/>
                        <w:szCs w:val="2"/>
                      </w:rPr>
                    </w:pPr>
                    <w:r>
                      <w:rPr>
                        <w:noProof/>
                      </w:rPr>
                      <w:drawing>
                        <wp:inline distT="0" distB="0" distL="0" distR="0" wp14:anchorId="7C3A2787" wp14:editId="5E0B4E31">
                          <wp:extent cx="975360" cy="652145"/>
                          <wp:effectExtent l="0" t="0" r="0" b="0"/>
                          <wp:docPr id="67" name="Picut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pic:blipFill>
                                <pic:spPr>
                                  <a:xfrm>
                                    <a:off x="0" y="0"/>
                                    <a:ext cx="975360" cy="65214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15E3F039" wp14:editId="64837FCA">
              <wp:simplePos x="0" y="0"/>
              <wp:positionH relativeFrom="page">
                <wp:posOffset>2162175</wp:posOffset>
              </wp:positionH>
              <wp:positionV relativeFrom="page">
                <wp:posOffset>675640</wp:posOffset>
              </wp:positionV>
              <wp:extent cx="1819910" cy="488950"/>
              <wp:effectExtent l="0" t="0" r="0" b="0"/>
              <wp:wrapNone/>
              <wp:docPr id="70" name="Shape 70"/>
              <wp:cNvGraphicFramePr/>
              <a:graphic xmlns:a="http://schemas.openxmlformats.org/drawingml/2006/main">
                <a:graphicData uri="http://schemas.microsoft.com/office/word/2010/wordprocessingShape">
                  <wps:wsp>
                    <wps:cNvSpPr txBox="1"/>
                    <wps:spPr>
                      <a:xfrm>
                        <a:off x="0" y="0"/>
                        <a:ext cx="1819910" cy="488950"/>
                      </a:xfrm>
                      <a:prstGeom prst="rect">
                        <a:avLst/>
                      </a:prstGeom>
                      <a:noFill/>
                    </wps:spPr>
                    <wps:txbx>
                      <w:txbxContent>
                        <w:p w14:paraId="2B296254"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6DAE020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wps:txbx>
                    <wps:bodyPr wrap="none" lIns="0" tIns="0" rIns="0" bIns="0">
                      <a:spAutoFit/>
                    </wps:bodyPr>
                  </wps:wsp>
                </a:graphicData>
              </a:graphic>
            </wp:anchor>
          </w:drawing>
        </mc:Choice>
        <mc:Fallback>
          <w:pict>
            <v:shape w14:anchorId="15E3F039" id="Shape 70" o:spid="_x0000_s1053" type="#_x0000_t202" style="position:absolute;margin-left:170.25pt;margin-top:53.2pt;width:143.3pt;height:38.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" filled="f" stroked="f">
              <v:textbox style="mso-fit-shape-to-text:t" inset="0,0,0,0">
                <w:txbxContent>
                  <w:p w14:paraId="2B296254" w14:textId="77777777" w:rsidR="0075569E" w:rsidRDefault="00000000">
                    <w:pPr>
                      <w:pStyle w:val="Headerorfooter20"/>
                      <w:rPr>
                        <w:sz w:val="36"/>
                        <w:szCs w:val="36"/>
                      </w:rPr>
                    </w:pPr>
                    <w:r>
                      <w:rPr>
                        <w:rStyle w:val="Headerorfooter2"/>
                        <w:rFonts w:ascii="Arial" w:eastAsia="Arial" w:hAnsi="Arial" w:cs="Arial"/>
                        <w:color w:val="5D80BD"/>
                        <w:sz w:val="36"/>
                        <w:szCs w:val="36"/>
                      </w:rPr>
                      <w:t>Spolufinancováno</w:t>
                    </w:r>
                  </w:p>
                  <w:p w14:paraId="6DAE0209" w14:textId="77777777" w:rsidR="0075569E" w:rsidRDefault="00000000">
                    <w:pPr>
                      <w:pStyle w:val="Headerorfooter20"/>
                      <w:rPr>
                        <w:sz w:val="36"/>
                        <w:szCs w:val="36"/>
                      </w:rPr>
                    </w:pPr>
                    <w:r>
                      <w:rPr>
                        <w:rStyle w:val="Headerorfooter2"/>
                        <w:rFonts w:ascii="Arial" w:eastAsia="Arial" w:hAnsi="Arial" w:cs="Arial"/>
                        <w:color w:val="5D80BD"/>
                        <w:sz w:val="36"/>
                        <w:szCs w:val="36"/>
                      </w:rPr>
                      <w:t>Evropskou unií</w:t>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23CA545B" wp14:editId="2412F716">
              <wp:simplePos x="0" y="0"/>
              <wp:positionH relativeFrom="page">
                <wp:posOffset>5362575</wp:posOffset>
              </wp:positionH>
              <wp:positionV relativeFrom="page">
                <wp:posOffset>698500</wp:posOffset>
              </wp:positionV>
              <wp:extent cx="1151890" cy="475615"/>
              <wp:effectExtent l="0" t="0" r="0" b="0"/>
              <wp:wrapNone/>
              <wp:docPr id="72" name="Shape 72"/>
              <wp:cNvGraphicFramePr/>
              <a:graphic xmlns:a="http://schemas.openxmlformats.org/drawingml/2006/main">
                <a:graphicData uri="http://schemas.microsoft.com/office/word/2010/wordprocessingShape">
                  <wps:wsp>
                    <wps:cNvSpPr txBox="1"/>
                    <wps:spPr>
                      <a:xfrm>
                        <a:off x="0" y="0"/>
                        <a:ext cx="1151890" cy="475615"/>
                      </a:xfrm>
                      <a:prstGeom prst="rect">
                        <a:avLst/>
                      </a:prstGeom>
                      <a:noFill/>
                    </wps:spPr>
                    <wps:txbx>
                      <w:txbxContent>
                        <w:p w14:paraId="217CF389"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5197A0BE"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40FE67EC"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wps:txbx>
                    <wps:bodyPr wrap="none" lIns="0" tIns="0" rIns="0" bIns="0">
                      <a:spAutoFit/>
                    </wps:bodyPr>
                  </wps:wsp>
                </a:graphicData>
              </a:graphic>
            </wp:anchor>
          </w:drawing>
        </mc:Choice>
        <mc:Fallback>
          <w:pict>
            <v:shape w14:anchorId="23CA545B" id="Shape 72" o:spid="_x0000_s1054" type="#_x0000_t202" style="position:absolute;margin-left:422.25pt;margin-top:55pt;width:90.7pt;height:37.4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" filled="f" stroked="f">
              <v:textbox style="mso-fit-shape-to-text:t" inset="0,0,0,0">
                <w:txbxContent>
                  <w:p w14:paraId="217CF389" w14:textId="77777777" w:rsidR="0075569E" w:rsidRDefault="00000000">
                    <w:pPr>
                      <w:pStyle w:val="Headerorfooter20"/>
                      <w:rPr>
                        <w:sz w:val="24"/>
                        <w:szCs w:val="24"/>
                      </w:rPr>
                    </w:pPr>
                    <w:r>
                      <w:rPr>
                        <w:rStyle w:val="Headerorfooter2"/>
                        <w:rFonts w:ascii="Arial" w:eastAsia="Arial" w:hAnsi="Arial" w:cs="Arial"/>
                        <w:b/>
                        <w:bCs/>
                        <w:sz w:val="24"/>
                        <w:szCs w:val="24"/>
                      </w:rPr>
                      <w:t>MINISTERSTVO</w:t>
                    </w:r>
                  </w:p>
                  <w:p w14:paraId="5197A0BE" w14:textId="77777777" w:rsidR="0075569E" w:rsidRDefault="00000000">
                    <w:pPr>
                      <w:pStyle w:val="Headerorfooter20"/>
                      <w:rPr>
                        <w:sz w:val="24"/>
                        <w:szCs w:val="24"/>
                      </w:rPr>
                    </w:pPr>
                    <w:r>
                      <w:rPr>
                        <w:rStyle w:val="Headerorfooter2"/>
                        <w:rFonts w:ascii="Arial" w:eastAsia="Arial" w:hAnsi="Arial" w:cs="Arial"/>
                        <w:b/>
                        <w:bCs/>
                        <w:sz w:val="24"/>
                        <w:szCs w:val="24"/>
                      </w:rPr>
                      <w:t>PRO MÍSTNÍ</w:t>
                    </w:r>
                  </w:p>
                  <w:p w14:paraId="40FE67EC" w14:textId="77777777" w:rsidR="0075569E" w:rsidRDefault="00000000">
                    <w:pPr>
                      <w:pStyle w:val="Headerorfooter20"/>
                      <w:rPr>
                        <w:sz w:val="24"/>
                        <w:szCs w:val="24"/>
                      </w:rPr>
                    </w:pPr>
                    <w:r>
                      <w:rPr>
                        <w:rStyle w:val="Headerorfooter2"/>
                        <w:rFonts w:ascii="Arial" w:eastAsia="Arial" w:hAnsi="Arial" w:cs="Arial"/>
                        <w:b/>
                        <w:bCs/>
                        <w:sz w:val="24"/>
                        <w:szCs w:val="24"/>
                      </w:rPr>
                      <w:t>ROZVOJ ČR</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069DBA2C" wp14:editId="6BFBDFC8">
              <wp:simplePos x="0" y="0"/>
              <wp:positionH relativeFrom="page">
                <wp:posOffset>4315460</wp:posOffset>
              </wp:positionH>
              <wp:positionV relativeFrom="page">
                <wp:posOffset>730250</wp:posOffset>
              </wp:positionV>
              <wp:extent cx="777240" cy="438785"/>
              <wp:effectExtent l="0" t="0" r="0" b="0"/>
              <wp:wrapNone/>
              <wp:docPr id="74" name="Shape 74"/>
              <wp:cNvGraphicFramePr/>
              <a:graphic xmlns:a="http://schemas.openxmlformats.org/drawingml/2006/main">
                <a:graphicData uri="http://schemas.microsoft.com/office/word/2010/wordprocessingShape">
                  <wps:wsp>
                    <wps:cNvSpPr txBox="1"/>
                    <wps:spPr>
                      <a:xfrm>
                        <a:off x="0" y="0"/>
                        <a:ext cx="777240" cy="438785"/>
                      </a:xfrm>
                      <a:prstGeom prst="rect">
                        <a:avLst/>
                      </a:prstGeom>
                      <a:noFill/>
                    </wps:spPr>
                    <wps:txbx>
                      <w:txbxContent>
                        <w:p w14:paraId="5824815B" w14:textId="77777777" w:rsidR="0075569E" w:rsidRDefault="00000000">
                          <w:pPr>
                            <w:rPr>
                              <w:sz w:val="2"/>
                              <w:szCs w:val="2"/>
                            </w:rPr>
                          </w:pPr>
                          <w:r>
                            <w:rPr>
                              <w:noProof/>
                            </w:rPr>
                            <w:drawing>
                              <wp:inline distT="0" distB="0" distL="0" distR="0" wp14:anchorId="72C39A38" wp14:editId="5500502D">
                                <wp:extent cx="780415" cy="43878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
                                        <a:stretch/>
                                      </pic:blipFill>
                                      <pic:spPr>
                                        <a:xfrm>
                                          <a:off x="0" y="0"/>
                                          <a:ext cx="780415" cy="438785"/>
                                        </a:xfrm>
                                        <a:prstGeom prst="rect">
                                          <a:avLst/>
                                        </a:prstGeom>
                                      </pic:spPr>
                                    </pic:pic>
                                  </a:graphicData>
                                </a:graphic>
                              </wp:inline>
                            </w:drawing>
                          </w:r>
                        </w:p>
                      </w:txbxContent>
                    </wps:txbx>
                    <wps:bodyPr lIns="0" tIns="0" rIns="0" bIns="0"/>
                  </wps:wsp>
                </a:graphicData>
              </a:graphic>
            </wp:anchor>
          </w:drawing>
        </mc:Choice>
        <mc:Fallback>
          <w:pict>
            <v:shape w14:anchorId="069DBA2C" id="Shape 74" o:spid="_x0000_s1055" type="#_x0000_t202" style="position:absolute;margin-left:339.8pt;margin-top:57.5pt;width:61.2pt;height:34.55pt;z-index:-4404017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" filled="f" stroked="f">
              <v:textbox inset="0,0,0,0">
                <w:txbxContent>
                  <w:p w14:paraId="5824815B" w14:textId="77777777" w:rsidR="0075569E" w:rsidRDefault="00000000">
                    <w:pPr>
                      <w:rPr>
                        <w:sz w:val="2"/>
                        <w:szCs w:val="2"/>
                      </w:rPr>
                    </w:pPr>
                    <w:r>
                      <w:rPr>
                        <w:noProof/>
                      </w:rPr>
                      <w:drawing>
                        <wp:inline distT="0" distB="0" distL="0" distR="0" wp14:anchorId="72C39A38" wp14:editId="5500502D">
                          <wp:extent cx="780415" cy="438785"/>
                          <wp:effectExtent l="0" t="0" r="0" b="0"/>
                          <wp:docPr id="75" name="Picut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
                                  <a:stretch/>
                                </pic:blipFill>
                                <pic:spPr>
                                  <a:xfrm>
                                    <a:off x="0" y="0"/>
                                    <a:ext cx="780415" cy="43878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3B"/>
    <w:multiLevelType w:val="multilevel"/>
    <w:tmpl w:val="27F2E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F0DEB"/>
    <w:multiLevelType w:val="multilevel"/>
    <w:tmpl w:val="4D96C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02100"/>
    <w:multiLevelType w:val="multilevel"/>
    <w:tmpl w:val="5DF04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22051B"/>
    <w:multiLevelType w:val="multilevel"/>
    <w:tmpl w:val="FF004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4A6AB2"/>
    <w:multiLevelType w:val="multilevel"/>
    <w:tmpl w:val="DAB29E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A74DC"/>
    <w:multiLevelType w:val="multilevel"/>
    <w:tmpl w:val="F5B6F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54BE2"/>
    <w:multiLevelType w:val="multilevel"/>
    <w:tmpl w:val="DD64072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703C32"/>
    <w:multiLevelType w:val="multilevel"/>
    <w:tmpl w:val="3814A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826876"/>
    <w:multiLevelType w:val="multilevel"/>
    <w:tmpl w:val="A6C094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A21DD8"/>
    <w:multiLevelType w:val="multilevel"/>
    <w:tmpl w:val="3F749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5D1C05"/>
    <w:multiLevelType w:val="multilevel"/>
    <w:tmpl w:val="2C343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AA17CE"/>
    <w:multiLevelType w:val="multilevel"/>
    <w:tmpl w:val="CD76B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0C3E70"/>
    <w:multiLevelType w:val="multilevel"/>
    <w:tmpl w:val="1D8E3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277B8B"/>
    <w:multiLevelType w:val="multilevel"/>
    <w:tmpl w:val="9A5AFBD6"/>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273280"/>
    <w:multiLevelType w:val="multilevel"/>
    <w:tmpl w:val="089CBC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E97B63"/>
    <w:multiLevelType w:val="multilevel"/>
    <w:tmpl w:val="DA42B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E97861"/>
    <w:multiLevelType w:val="multilevel"/>
    <w:tmpl w:val="C2CA6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B60F1"/>
    <w:multiLevelType w:val="multilevel"/>
    <w:tmpl w:val="9030F7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091DC3"/>
    <w:multiLevelType w:val="multilevel"/>
    <w:tmpl w:val="E746E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1C1442"/>
    <w:multiLevelType w:val="multilevel"/>
    <w:tmpl w:val="BA7A8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094FBC"/>
    <w:multiLevelType w:val="multilevel"/>
    <w:tmpl w:val="5E8A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0C5C7B"/>
    <w:multiLevelType w:val="multilevel"/>
    <w:tmpl w:val="4EFA4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ED37AB"/>
    <w:multiLevelType w:val="multilevel"/>
    <w:tmpl w:val="A3AC8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B401A8"/>
    <w:multiLevelType w:val="multilevel"/>
    <w:tmpl w:val="8796F7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5B2238"/>
    <w:multiLevelType w:val="multilevel"/>
    <w:tmpl w:val="EA185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02008A"/>
    <w:multiLevelType w:val="multilevel"/>
    <w:tmpl w:val="A9D4D0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D0581B"/>
    <w:multiLevelType w:val="multilevel"/>
    <w:tmpl w:val="8F10C7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31315">
    <w:abstractNumId w:val="15"/>
  </w:num>
  <w:num w:numId="2" w16cid:durableId="632297478">
    <w:abstractNumId w:val="3"/>
  </w:num>
  <w:num w:numId="3" w16cid:durableId="1439251021">
    <w:abstractNumId w:val="20"/>
  </w:num>
  <w:num w:numId="4" w16cid:durableId="971715743">
    <w:abstractNumId w:val="25"/>
  </w:num>
  <w:num w:numId="5" w16cid:durableId="690761585">
    <w:abstractNumId w:val="17"/>
  </w:num>
  <w:num w:numId="6" w16cid:durableId="180172161">
    <w:abstractNumId w:val="6"/>
  </w:num>
  <w:num w:numId="7" w16cid:durableId="1690257260">
    <w:abstractNumId w:val="19"/>
  </w:num>
  <w:num w:numId="8" w16cid:durableId="1866021149">
    <w:abstractNumId w:val="4"/>
  </w:num>
  <w:num w:numId="9" w16cid:durableId="2125422736">
    <w:abstractNumId w:val="23"/>
  </w:num>
  <w:num w:numId="10" w16cid:durableId="156775981">
    <w:abstractNumId w:val="0"/>
  </w:num>
  <w:num w:numId="11" w16cid:durableId="328673956">
    <w:abstractNumId w:val="14"/>
  </w:num>
  <w:num w:numId="12" w16cid:durableId="1958247729">
    <w:abstractNumId w:val="18"/>
  </w:num>
  <w:num w:numId="13" w16cid:durableId="2110075617">
    <w:abstractNumId w:val="1"/>
  </w:num>
  <w:num w:numId="14" w16cid:durableId="1352803253">
    <w:abstractNumId w:val="2"/>
  </w:num>
  <w:num w:numId="15" w16cid:durableId="1476601151">
    <w:abstractNumId w:val="13"/>
  </w:num>
  <w:num w:numId="16" w16cid:durableId="1345325126">
    <w:abstractNumId w:val="24"/>
  </w:num>
  <w:num w:numId="17" w16cid:durableId="1168447172">
    <w:abstractNumId w:val="16"/>
  </w:num>
  <w:num w:numId="18" w16cid:durableId="1814716504">
    <w:abstractNumId w:val="5"/>
  </w:num>
  <w:num w:numId="19" w16cid:durableId="695622826">
    <w:abstractNumId w:val="26"/>
  </w:num>
  <w:num w:numId="20" w16cid:durableId="1981838125">
    <w:abstractNumId w:val="22"/>
  </w:num>
  <w:num w:numId="21" w16cid:durableId="1923709711">
    <w:abstractNumId w:val="9"/>
  </w:num>
  <w:num w:numId="22" w16cid:durableId="396392631">
    <w:abstractNumId w:val="12"/>
  </w:num>
  <w:num w:numId="23" w16cid:durableId="390615733">
    <w:abstractNumId w:val="8"/>
  </w:num>
  <w:num w:numId="24" w16cid:durableId="997609298">
    <w:abstractNumId w:val="7"/>
  </w:num>
  <w:num w:numId="25" w16cid:durableId="688607369">
    <w:abstractNumId w:val="11"/>
  </w:num>
  <w:num w:numId="26" w16cid:durableId="740712643">
    <w:abstractNumId w:val="10"/>
  </w:num>
  <w:num w:numId="27" w16cid:durableId="1072197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9E"/>
    <w:rsid w:val="002B2E39"/>
    <w:rsid w:val="0075569E"/>
    <w:rsid w:val="00780162"/>
    <w:rsid w:val="00EA0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13A2"/>
  <w15:docId w15:val="{DC217B7D-AAC0-46D0-A853-0374FFC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color w:val="5D80BD"/>
      <w:sz w:val="36"/>
      <w:szCs w:val="36"/>
      <w:u w:val="none"/>
    </w:rPr>
  </w:style>
  <w:style w:type="character" w:customStyle="1" w:styleId="Picturecaption1">
    <w:name w:val="Picture caption|1_"/>
    <w:basedOn w:val="Standardnpsmoodstavce"/>
    <w:link w:val="Picturecaption10"/>
    <w:rPr>
      <w:b/>
      <w:bCs/>
      <w:i w:val="0"/>
      <w:iCs w:val="0"/>
      <w:smallCaps w:val="0"/>
      <w:strike w:val="0"/>
      <w:sz w:val="15"/>
      <w:szCs w:val="15"/>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8"/>
      <w:szCs w:val="38"/>
      <w:u w:val="none"/>
    </w:rPr>
  </w:style>
  <w:style w:type="character" w:customStyle="1" w:styleId="Bodytext3">
    <w:name w:val="Body text|3_"/>
    <w:basedOn w:val="Standardnpsmoodstavce"/>
    <w:link w:val="Bodytext30"/>
    <w:rPr>
      <w:rFonts w:ascii="Arial" w:eastAsia="Arial" w:hAnsi="Arial" w:cs="Arial"/>
      <w:b w:val="0"/>
      <w:bCs w:val="0"/>
      <w:i/>
      <w:iCs/>
      <w:smallCaps w:val="0"/>
      <w:strike w:val="0"/>
      <w:sz w:val="11"/>
      <w:szCs w:val="11"/>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u w:val="none"/>
    </w:rPr>
  </w:style>
  <w:style w:type="paragraph" w:customStyle="1" w:styleId="Bodytext10">
    <w:name w:val="Body text|1"/>
    <w:basedOn w:val="Normln"/>
    <w:link w:val="Bodytext1"/>
    <w:pPr>
      <w:spacing w:after="100"/>
    </w:pPr>
    <w:rPr>
      <w:sz w:val="22"/>
      <w:szCs w:val="22"/>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13"/>
      <w:szCs w:val="13"/>
    </w:rPr>
  </w:style>
  <w:style w:type="paragraph" w:customStyle="1" w:styleId="Other10">
    <w:name w:val="Other|1"/>
    <w:basedOn w:val="Normln"/>
    <w:link w:val="Other1"/>
    <w:pPr>
      <w:spacing w:after="100"/>
    </w:pPr>
    <w:rPr>
      <w:sz w:val="22"/>
      <w:szCs w:val="22"/>
    </w:rPr>
  </w:style>
  <w:style w:type="paragraph" w:customStyle="1" w:styleId="Bodytext20">
    <w:name w:val="Body text|2"/>
    <w:basedOn w:val="Normln"/>
    <w:link w:val="Bodytext2"/>
    <w:pPr>
      <w:spacing w:after="60"/>
    </w:pPr>
    <w:rPr>
      <w:rFonts w:ascii="Arial" w:eastAsia="Arial" w:hAnsi="Arial" w:cs="Arial"/>
      <w:sz w:val="13"/>
      <w:szCs w:val="13"/>
    </w:rPr>
  </w:style>
  <w:style w:type="paragraph" w:customStyle="1" w:styleId="Heading210">
    <w:name w:val="Heading #2|1"/>
    <w:basedOn w:val="Normln"/>
    <w:link w:val="Heading21"/>
    <w:pPr>
      <w:spacing w:after="70"/>
      <w:ind w:left="170" w:firstLine="20"/>
      <w:outlineLvl w:val="1"/>
    </w:pPr>
    <w:rPr>
      <w:rFonts w:ascii="Arial" w:eastAsia="Arial" w:hAnsi="Arial" w:cs="Arial"/>
      <w:color w:val="5D80BD"/>
      <w:sz w:val="36"/>
      <w:szCs w:val="36"/>
    </w:rPr>
  </w:style>
  <w:style w:type="paragraph" w:customStyle="1" w:styleId="Picturecaption10">
    <w:name w:val="Picture caption|1"/>
    <w:basedOn w:val="Normln"/>
    <w:link w:val="Picturecaption1"/>
    <w:pPr>
      <w:jc w:val="center"/>
    </w:pPr>
    <w:rPr>
      <w:b/>
      <w:bCs/>
      <w:sz w:val="15"/>
      <w:szCs w:val="15"/>
    </w:rPr>
  </w:style>
  <w:style w:type="paragraph" w:customStyle="1" w:styleId="Heading110">
    <w:name w:val="Heading #1|1"/>
    <w:basedOn w:val="Normln"/>
    <w:link w:val="Heading11"/>
    <w:pPr>
      <w:outlineLvl w:val="0"/>
    </w:pPr>
    <w:rPr>
      <w:rFonts w:ascii="Arial" w:eastAsia="Arial" w:hAnsi="Arial" w:cs="Arial"/>
      <w:sz w:val="38"/>
      <w:szCs w:val="38"/>
    </w:rPr>
  </w:style>
  <w:style w:type="paragraph" w:customStyle="1" w:styleId="Bodytext30">
    <w:name w:val="Body text|3"/>
    <w:basedOn w:val="Normln"/>
    <w:link w:val="Bodytext3"/>
    <w:pPr>
      <w:spacing w:line="295" w:lineRule="auto"/>
      <w:ind w:left="1960"/>
    </w:pPr>
    <w:rPr>
      <w:rFonts w:ascii="Arial" w:eastAsia="Arial" w:hAnsi="Arial" w:cs="Arial"/>
      <w:i/>
      <w:iCs/>
      <w:sz w:val="11"/>
      <w:szCs w:val="11"/>
    </w:rPr>
  </w:style>
  <w:style w:type="paragraph" w:customStyle="1" w:styleId="Heading310">
    <w:name w:val="Heading #3|1"/>
    <w:basedOn w:val="Normln"/>
    <w:link w:val="Heading31"/>
    <w:pPr>
      <w:spacing w:after="230"/>
      <w:outlineLvl w:val="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info@empasgroup.cz" TargetMode="Externa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yperlink" Target="mailto:podatelna@nemhav.cz" TargetMode="Externa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8.jpeg"/></Relationships>
</file>

<file path=word/_rels/header12.xml.rels><?xml version="1.0" encoding="UTF-8" standalone="yes"?>
<Relationships xmlns="http://schemas.openxmlformats.org/package/2006/relationships"><Relationship Id="rId1" Type="http://schemas.openxmlformats.org/officeDocument/2006/relationships/image" Target="media/image8.jpe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7443</Words>
  <Characters>43917</Characters>
  <Application>Microsoft Office Word</Application>
  <DocSecurity>0</DocSecurity>
  <Lines>365</Lines>
  <Paragraphs>102</Paragraphs>
  <ScaleCrop>false</ScaleCrop>
  <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2026-04-29T10:14:00Z</dcterms:created>
  <dcterms:modified xsi:type="dcterms:W3CDTF">2026-04-29T10:14:00Z</dcterms:modified>
</cp:coreProperties>
</file>