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4EEE" w14:textId="77777777" w:rsidR="00760B5D" w:rsidRDefault="00760B5D" w:rsidP="007B5546">
      <w:pPr>
        <w:jc w:val="center"/>
        <w:rPr>
          <w:rFonts w:ascii="Calibri" w:eastAsia="Calibri" w:hAnsi="Calibri" w:cs="Times New Roman"/>
          <w:sz w:val="32"/>
          <w:szCs w:val="32"/>
        </w:rPr>
      </w:pPr>
    </w:p>
    <w:p w14:paraId="4E96AD39" w14:textId="7C3FDDBE" w:rsidR="007B5546" w:rsidRPr="007B5546" w:rsidRDefault="007B5546" w:rsidP="007B5546">
      <w:pPr>
        <w:jc w:val="center"/>
        <w:rPr>
          <w:rFonts w:ascii="Calibri" w:eastAsia="Calibri" w:hAnsi="Calibri" w:cs="Times New Roman"/>
          <w:sz w:val="32"/>
          <w:szCs w:val="32"/>
        </w:rPr>
      </w:pPr>
      <w:r w:rsidRPr="007B5546">
        <w:rPr>
          <w:rFonts w:ascii="Calibri" w:eastAsia="Calibri" w:hAnsi="Calibri" w:cs="Times New Roman"/>
          <w:sz w:val="32"/>
          <w:szCs w:val="32"/>
        </w:rPr>
        <w:t>SMLOUVA O DÍLO</w:t>
      </w:r>
    </w:p>
    <w:p w14:paraId="05804664" w14:textId="77777777" w:rsidR="007B5546" w:rsidRPr="007B5546" w:rsidRDefault="007B5546" w:rsidP="007B5546">
      <w:pPr>
        <w:pStyle w:val="Nadpis1"/>
      </w:pPr>
      <w:r w:rsidRPr="007B5546">
        <w:t>I.</w:t>
      </w:r>
    </w:p>
    <w:p w14:paraId="25192646" w14:textId="77777777" w:rsidR="007B5546" w:rsidRPr="007B5546" w:rsidRDefault="007B5546" w:rsidP="007B5546">
      <w:pPr>
        <w:pStyle w:val="Nadpis1"/>
      </w:pPr>
      <w:r w:rsidRPr="007B5546">
        <w:t>Smluvní strany</w:t>
      </w:r>
    </w:p>
    <w:p w14:paraId="50DE0AE5" w14:textId="77777777" w:rsidR="007B5546" w:rsidRPr="007B5546" w:rsidRDefault="007B5546" w:rsidP="007B5546">
      <w:pPr>
        <w:rPr>
          <w:rFonts w:ascii="Calibri" w:eastAsia="Calibri" w:hAnsi="Calibri" w:cs="Times New Roman"/>
        </w:rPr>
      </w:pPr>
    </w:p>
    <w:p w14:paraId="7154C742" w14:textId="77777777" w:rsidR="007B5546" w:rsidRPr="007B5546" w:rsidRDefault="007B5546" w:rsidP="007B5546">
      <w:pPr>
        <w:tabs>
          <w:tab w:val="left" w:pos="1134"/>
        </w:tabs>
        <w:rPr>
          <w:rFonts w:ascii="Calibri" w:eastAsia="Calibri" w:hAnsi="Calibri" w:cs="Times New Roman"/>
          <w:b/>
        </w:rPr>
      </w:pPr>
      <w:r w:rsidRPr="007B5546">
        <w:rPr>
          <w:rFonts w:ascii="Calibri" w:eastAsia="Calibri" w:hAnsi="Calibri" w:cs="Times New Roman"/>
          <w:b/>
        </w:rPr>
        <w:t>1.</w:t>
      </w:r>
      <w:r w:rsidRPr="007B5546">
        <w:rPr>
          <w:rFonts w:ascii="Calibri" w:eastAsia="Calibri" w:hAnsi="Calibri" w:cs="Times New Roman"/>
          <w:b/>
        </w:rPr>
        <w:tab/>
        <w:t>Město Rýmařov</w:t>
      </w:r>
    </w:p>
    <w:p w14:paraId="5C6D2789"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 xml:space="preserve">Se sídlem: </w:t>
      </w:r>
      <w:r w:rsidRPr="007B5546">
        <w:rPr>
          <w:rFonts w:ascii="Calibri" w:eastAsia="Calibri" w:hAnsi="Calibri" w:cs="Times New Roman"/>
        </w:rPr>
        <w:tab/>
        <w:t>náměstí Míru 230/1, 795 01 Rýmařov</w:t>
      </w:r>
    </w:p>
    <w:p w14:paraId="629296A6"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Zastoupeno:</w:t>
      </w:r>
      <w:r w:rsidRPr="007B5546">
        <w:rPr>
          <w:rFonts w:ascii="Calibri" w:eastAsia="Calibri" w:hAnsi="Calibri" w:cs="Times New Roman"/>
        </w:rPr>
        <w:tab/>
        <w:t xml:space="preserve">Ing. </w:t>
      </w:r>
      <w:r w:rsidR="006F7BA9">
        <w:rPr>
          <w:rFonts w:ascii="Calibri" w:eastAsia="Calibri" w:hAnsi="Calibri" w:cs="Times New Roman"/>
        </w:rPr>
        <w:t>Luďkem</w:t>
      </w:r>
      <w:r w:rsidR="00A82DA6">
        <w:rPr>
          <w:rFonts w:ascii="Calibri" w:eastAsia="Calibri" w:hAnsi="Calibri" w:cs="Times New Roman"/>
        </w:rPr>
        <w:t xml:space="preserve"> Šimko</w:t>
      </w:r>
      <w:r w:rsidRPr="007B5546">
        <w:rPr>
          <w:rFonts w:ascii="Calibri" w:eastAsia="Calibri" w:hAnsi="Calibri" w:cs="Times New Roman"/>
        </w:rPr>
        <w:t>, staros</w:t>
      </w:r>
      <w:r w:rsidR="00A82DA6">
        <w:rPr>
          <w:rFonts w:ascii="Calibri" w:eastAsia="Calibri" w:hAnsi="Calibri" w:cs="Times New Roman"/>
        </w:rPr>
        <w:t>t</w:t>
      </w:r>
      <w:r w:rsidRPr="007B5546">
        <w:rPr>
          <w:rFonts w:ascii="Calibri" w:eastAsia="Calibri" w:hAnsi="Calibri" w:cs="Times New Roman"/>
        </w:rPr>
        <w:t xml:space="preserve">ou </w:t>
      </w:r>
    </w:p>
    <w:p w14:paraId="2CAA3D04"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t xml:space="preserve">00296317 </w:t>
      </w:r>
    </w:p>
    <w:p w14:paraId="19F38CB6"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t>CZ00296317</w:t>
      </w:r>
    </w:p>
    <w:p w14:paraId="2F69D5D2"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 xml:space="preserve">Bankovní spojení: </w:t>
      </w:r>
      <w:r w:rsidRPr="007B5546">
        <w:rPr>
          <w:rFonts w:ascii="Calibri" w:eastAsia="Calibri" w:hAnsi="Calibri" w:cs="Times New Roman"/>
        </w:rPr>
        <w:tab/>
        <w:t xml:space="preserve">Komerční banka a.s., </w:t>
      </w:r>
    </w:p>
    <w:p w14:paraId="0A3C9982" w14:textId="77777777" w:rsidR="007B5546" w:rsidRPr="007B5546" w:rsidRDefault="007B5546" w:rsidP="00A250BE">
      <w:pPr>
        <w:tabs>
          <w:tab w:val="left" w:pos="1134"/>
          <w:tab w:val="left" w:pos="2977"/>
        </w:tabs>
        <w:rPr>
          <w:rFonts w:ascii="Calibri" w:eastAsia="Calibri" w:hAnsi="Calibri" w:cs="Times New Roman"/>
        </w:rPr>
      </w:pPr>
      <w:r w:rsidRPr="007B5546">
        <w:rPr>
          <w:rFonts w:ascii="Calibri" w:eastAsia="Calibri" w:hAnsi="Calibri" w:cs="Times New Roman"/>
        </w:rPr>
        <w:tab/>
        <w:t xml:space="preserve">Číslo účtu: </w:t>
      </w:r>
      <w:r w:rsidRPr="007B5546">
        <w:rPr>
          <w:rFonts w:ascii="Calibri" w:eastAsia="Calibri" w:hAnsi="Calibri" w:cs="Times New Roman"/>
        </w:rPr>
        <w:tab/>
      </w:r>
      <w:r w:rsidR="005D28C2" w:rsidRPr="007B5546">
        <w:rPr>
          <w:rFonts w:ascii="Calibri" w:eastAsia="Calibri" w:hAnsi="Calibri" w:cs="Times New Roman"/>
        </w:rPr>
        <w:t>19–1421771</w:t>
      </w:r>
      <w:r w:rsidRPr="007B5546">
        <w:rPr>
          <w:rFonts w:ascii="Calibri" w:eastAsia="Calibri" w:hAnsi="Calibri" w:cs="Times New Roman"/>
        </w:rPr>
        <w:t>/0100</w:t>
      </w:r>
    </w:p>
    <w:p w14:paraId="51D9B6E4"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Osoba oprávněná jednat ve věcech smluvních:</w:t>
      </w:r>
    </w:p>
    <w:p w14:paraId="3D8E5DE6" w14:textId="519BE4AB" w:rsidR="007B5546" w:rsidRPr="007B5546" w:rsidRDefault="007B5546" w:rsidP="00A250BE">
      <w:pPr>
        <w:tabs>
          <w:tab w:val="left" w:pos="1134"/>
          <w:tab w:val="left" w:pos="2977"/>
        </w:tabs>
        <w:rPr>
          <w:rFonts w:ascii="Calibri" w:eastAsia="Calibri" w:hAnsi="Calibri" w:cs="Times New Roman"/>
        </w:rPr>
      </w:pPr>
      <w:r w:rsidRPr="007B5546">
        <w:rPr>
          <w:rFonts w:ascii="Calibri" w:eastAsia="Calibri" w:hAnsi="Calibri" w:cs="Times New Roman"/>
        </w:rPr>
        <w:tab/>
        <w:t>Ing</w:t>
      </w:r>
      <w:r w:rsidR="00A82DA6">
        <w:rPr>
          <w:rFonts w:ascii="Calibri" w:eastAsia="Calibri" w:hAnsi="Calibri" w:cs="Times New Roman"/>
        </w:rPr>
        <w:t>. Luděk Šimko</w:t>
      </w:r>
      <w:r w:rsidRPr="007B5546">
        <w:rPr>
          <w:rFonts w:ascii="Calibri" w:eastAsia="Calibri" w:hAnsi="Calibri" w:cs="Times New Roman"/>
        </w:rPr>
        <w:t>,</w:t>
      </w:r>
      <w:r w:rsidR="00A82DA6">
        <w:rPr>
          <w:rFonts w:ascii="Calibri" w:eastAsia="Calibri" w:hAnsi="Calibri" w:cs="Times New Roman"/>
        </w:rPr>
        <w:t xml:space="preserve"> </w:t>
      </w:r>
      <w:r w:rsidRPr="007B5546">
        <w:rPr>
          <w:rFonts w:ascii="Calibri" w:eastAsia="Calibri" w:hAnsi="Calibri" w:cs="Times New Roman"/>
        </w:rPr>
        <w:t xml:space="preserve">starosta, email: </w:t>
      </w:r>
      <w:r w:rsidR="00A82DA6">
        <w:rPr>
          <w:rFonts w:ascii="Calibri" w:eastAsia="Calibri" w:hAnsi="Calibri" w:cs="Times New Roman"/>
        </w:rPr>
        <w:t>simko</w:t>
      </w:r>
      <w:r w:rsidRPr="007B5546">
        <w:rPr>
          <w:rFonts w:ascii="Calibri" w:eastAsia="Calibri" w:hAnsi="Calibri" w:cs="Times New Roman"/>
        </w:rPr>
        <w:t>.l</w:t>
      </w:r>
      <w:r w:rsidR="00A82DA6">
        <w:rPr>
          <w:rFonts w:ascii="Calibri" w:eastAsia="Calibri" w:hAnsi="Calibri" w:cs="Times New Roman"/>
        </w:rPr>
        <w:t>udek</w:t>
      </w:r>
      <w:r w:rsidRPr="007B5546">
        <w:rPr>
          <w:rFonts w:ascii="Calibri" w:eastAsia="Calibri" w:hAnsi="Calibri" w:cs="Times New Roman"/>
        </w:rPr>
        <w:t>@rymarov.cz, tel. 554 254 100</w:t>
      </w:r>
    </w:p>
    <w:p w14:paraId="19B51B72" w14:textId="4133E77F"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Osoba oprávněná jednat ve věcech technických a realizace Stavby:</w:t>
      </w:r>
    </w:p>
    <w:p w14:paraId="53EAA48D" w14:textId="18AA1435" w:rsidR="0039353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r>
      <w:r w:rsidR="00B77BED">
        <w:rPr>
          <w:rFonts w:ascii="Calibri" w:eastAsia="Calibri" w:hAnsi="Calibri" w:cs="Times New Roman"/>
        </w:rPr>
        <w:t>XXXXXXXXXXXX</w:t>
      </w:r>
      <w:r w:rsidR="00393536">
        <w:rPr>
          <w:rFonts w:ascii="Calibri" w:eastAsia="Calibri" w:hAnsi="Calibri" w:cs="Times New Roman"/>
        </w:rPr>
        <w:t xml:space="preserve">, e-mail: </w:t>
      </w:r>
      <w:r w:rsidR="00B77BED">
        <w:rPr>
          <w:rFonts w:ascii="Calibri" w:eastAsia="Calibri" w:hAnsi="Calibri" w:cs="Times New Roman"/>
        </w:rPr>
        <w:t>XXXXXXXXXXXXXXXXX</w:t>
      </w:r>
      <w:r w:rsidR="00393536">
        <w:rPr>
          <w:rFonts w:ascii="Calibri" w:eastAsia="Calibri" w:hAnsi="Calibri" w:cs="Times New Roman"/>
        </w:rPr>
        <w:t xml:space="preserve">, tel. </w:t>
      </w:r>
      <w:r w:rsidR="00B77BED">
        <w:rPr>
          <w:rFonts w:ascii="Calibri" w:eastAsia="Calibri" w:hAnsi="Calibri" w:cs="Times New Roman"/>
        </w:rPr>
        <w:t>XXXXXXXXXX</w:t>
      </w:r>
    </w:p>
    <w:p w14:paraId="7EC10A68" w14:textId="1AF72FDE" w:rsidR="007B5546" w:rsidRPr="007B5546" w:rsidRDefault="00393536" w:rsidP="007B5546">
      <w:pPr>
        <w:tabs>
          <w:tab w:val="left" w:pos="1134"/>
          <w:tab w:val="left" w:pos="2977"/>
        </w:tabs>
        <w:rPr>
          <w:rFonts w:ascii="Calibri" w:eastAsia="Calibri" w:hAnsi="Calibri" w:cs="Times New Roman"/>
        </w:rPr>
      </w:pPr>
      <w:r>
        <w:rPr>
          <w:rFonts w:ascii="Calibri" w:eastAsia="Calibri" w:hAnsi="Calibri" w:cs="Times New Roman"/>
        </w:rPr>
        <w:tab/>
      </w:r>
      <w:r w:rsidR="007B5546" w:rsidRPr="007B5546">
        <w:rPr>
          <w:rFonts w:ascii="Calibri" w:eastAsia="Calibri" w:hAnsi="Calibri" w:cs="Times New Roman"/>
        </w:rPr>
        <w:tab/>
      </w:r>
    </w:p>
    <w:p w14:paraId="4EB94578" w14:textId="77777777" w:rsidR="007B5546" w:rsidRP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rPr>
        <w:tab/>
      </w:r>
      <w:r w:rsidRPr="007B5546">
        <w:rPr>
          <w:rFonts w:ascii="Calibri" w:eastAsia="Calibri" w:hAnsi="Calibri" w:cs="Times New Roman"/>
          <w:i/>
        </w:rPr>
        <w:t>(dále jen „objednatel“)</w:t>
      </w:r>
    </w:p>
    <w:p w14:paraId="34AAF904"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r>
    </w:p>
    <w:p w14:paraId="1E1FE1ED" w14:textId="3AF117C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b/>
        </w:rPr>
        <w:t>2</w:t>
      </w:r>
      <w:r w:rsidRPr="007B5546">
        <w:rPr>
          <w:rFonts w:ascii="Calibri" w:eastAsia="Calibri" w:hAnsi="Calibri" w:cs="Times New Roman"/>
        </w:rPr>
        <w:t>.</w:t>
      </w:r>
      <w:r w:rsidRPr="007B5546">
        <w:rPr>
          <w:rFonts w:ascii="Calibri" w:eastAsia="Calibri" w:hAnsi="Calibri" w:cs="Times New Roman"/>
        </w:rPr>
        <w:tab/>
      </w:r>
      <w:sdt>
        <w:sdtPr>
          <w:rPr>
            <w:rFonts w:ascii="Calibri" w:eastAsia="Calibri" w:hAnsi="Calibri" w:cs="Times New Roman"/>
          </w:rPr>
          <w:id w:val="1835798779"/>
          <w:placeholder>
            <w:docPart w:val="6A717DD983C648AF9E75EBBC2604E9E0"/>
          </w:placeholder>
        </w:sdtPr>
        <w:sdtContent>
          <w:r w:rsidR="00BB6801">
            <w:rPr>
              <w:rFonts w:ascii="Calibri" w:eastAsia="Calibri" w:hAnsi="Calibri" w:cs="Times New Roman"/>
            </w:rPr>
            <w:t>Teplo Rýmařov s.r.o.</w:t>
          </w:r>
        </w:sdtContent>
      </w:sdt>
    </w:p>
    <w:p w14:paraId="482B01E9" w14:textId="1E9F56E1"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Se sídlem:</w:t>
      </w:r>
      <w:r w:rsidRPr="007B5546">
        <w:rPr>
          <w:rFonts w:ascii="Calibri" w:eastAsia="Calibri" w:hAnsi="Calibri" w:cs="Times New Roman"/>
        </w:rPr>
        <w:tab/>
      </w:r>
      <w:sdt>
        <w:sdtPr>
          <w:rPr>
            <w:rFonts w:ascii="Calibri" w:eastAsia="Calibri" w:hAnsi="Calibri" w:cs="Times New Roman"/>
          </w:rPr>
          <w:id w:val="-616286042"/>
          <w:placeholder>
            <w:docPart w:val="6A717DD983C648AF9E75EBBC2604E9E0"/>
          </w:placeholder>
        </w:sdtPr>
        <w:sdtContent>
          <w:r w:rsidR="00BB6801">
            <w:rPr>
              <w:rFonts w:ascii="Calibri" w:eastAsia="Calibri" w:hAnsi="Calibri" w:cs="Times New Roman"/>
            </w:rPr>
            <w:t>Okružní 1364/51, 795 01 Rýmařov</w:t>
          </w:r>
        </w:sdtContent>
      </w:sdt>
    </w:p>
    <w:p w14:paraId="34F5260E" w14:textId="68365B04"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Zastoupena:</w:t>
      </w:r>
      <w:r w:rsidRPr="007B5546">
        <w:rPr>
          <w:rFonts w:ascii="Calibri" w:eastAsia="Calibri" w:hAnsi="Calibri" w:cs="Times New Roman"/>
        </w:rPr>
        <w:tab/>
      </w:r>
      <w:sdt>
        <w:sdtPr>
          <w:rPr>
            <w:rFonts w:ascii="Calibri" w:eastAsia="Calibri" w:hAnsi="Calibri" w:cs="Times New Roman"/>
          </w:rPr>
          <w:id w:val="-856967498"/>
          <w:placeholder>
            <w:docPart w:val="6A717DD983C648AF9E75EBBC2604E9E0"/>
          </w:placeholder>
        </w:sdtPr>
        <w:sdtContent>
          <w:r w:rsidR="00BB6801">
            <w:rPr>
              <w:rFonts w:ascii="Calibri" w:eastAsia="Calibri" w:hAnsi="Calibri" w:cs="Times New Roman"/>
            </w:rPr>
            <w:t>Ing. Tomáš Köhler</w:t>
          </w:r>
        </w:sdtContent>
      </w:sdt>
    </w:p>
    <w:p w14:paraId="3BC1BBD5" w14:textId="39B44CF3"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r>
      <w:sdt>
        <w:sdtPr>
          <w:rPr>
            <w:rFonts w:ascii="Calibri" w:eastAsia="Calibri" w:hAnsi="Calibri" w:cs="Times New Roman"/>
          </w:rPr>
          <w:id w:val="1822457893"/>
          <w:placeholder>
            <w:docPart w:val="6A717DD983C648AF9E75EBBC2604E9E0"/>
          </w:placeholder>
        </w:sdtPr>
        <w:sdtContent>
          <w:r w:rsidR="00BB6801">
            <w:rPr>
              <w:rFonts w:ascii="Calibri" w:eastAsia="Calibri" w:hAnsi="Calibri" w:cs="Times New Roman"/>
            </w:rPr>
            <w:t>25387855</w:t>
          </w:r>
        </w:sdtContent>
      </w:sdt>
    </w:p>
    <w:p w14:paraId="124F9E91" w14:textId="5917DD04"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r>
      <w:sdt>
        <w:sdtPr>
          <w:rPr>
            <w:rFonts w:ascii="Calibri" w:eastAsia="Calibri" w:hAnsi="Calibri" w:cs="Times New Roman"/>
          </w:rPr>
          <w:id w:val="-600645844"/>
          <w:placeholder>
            <w:docPart w:val="6A717DD983C648AF9E75EBBC2604E9E0"/>
          </w:placeholder>
        </w:sdtPr>
        <w:sdtContent>
          <w:r w:rsidR="00BB6801">
            <w:rPr>
              <w:rFonts w:ascii="Calibri" w:eastAsia="Calibri" w:hAnsi="Calibri" w:cs="Times New Roman"/>
            </w:rPr>
            <w:t>CZ25387855</w:t>
          </w:r>
        </w:sdtContent>
      </w:sdt>
    </w:p>
    <w:p w14:paraId="1382DF65" w14:textId="14665EC2"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Bankovní spojení:</w:t>
      </w:r>
      <w:r w:rsidRPr="007B5546">
        <w:rPr>
          <w:rFonts w:ascii="Calibri" w:eastAsia="Calibri" w:hAnsi="Calibri" w:cs="Times New Roman"/>
        </w:rPr>
        <w:tab/>
      </w:r>
      <w:sdt>
        <w:sdtPr>
          <w:rPr>
            <w:rFonts w:ascii="Calibri" w:eastAsia="Calibri" w:hAnsi="Calibri" w:cs="Times New Roman"/>
          </w:rPr>
          <w:id w:val="8810651"/>
          <w:placeholder>
            <w:docPart w:val="6A717DD983C648AF9E75EBBC2604E9E0"/>
          </w:placeholder>
        </w:sdtPr>
        <w:sdtContent>
          <w:r w:rsidR="00BB6801">
            <w:rPr>
              <w:rFonts w:ascii="Calibri" w:eastAsia="Calibri" w:hAnsi="Calibri" w:cs="Times New Roman"/>
            </w:rPr>
            <w:t>Komerční banka</w:t>
          </w:r>
        </w:sdtContent>
      </w:sdt>
    </w:p>
    <w:p w14:paraId="1EC0DA71" w14:textId="7CF3BA0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Číslo účtu:</w:t>
      </w:r>
      <w:r w:rsidRPr="007B5546">
        <w:rPr>
          <w:rFonts w:ascii="Calibri" w:eastAsia="Calibri" w:hAnsi="Calibri" w:cs="Times New Roman"/>
        </w:rPr>
        <w:tab/>
      </w:r>
      <w:sdt>
        <w:sdtPr>
          <w:rPr>
            <w:rFonts w:ascii="Calibri" w:eastAsia="Calibri" w:hAnsi="Calibri" w:cs="Times New Roman"/>
          </w:rPr>
          <w:id w:val="1626119875"/>
          <w:placeholder>
            <w:docPart w:val="6A717DD983C648AF9E75EBBC2604E9E0"/>
          </w:placeholder>
        </w:sdtPr>
        <w:sdtContent>
          <w:r w:rsidR="00BB6801">
            <w:rPr>
              <w:rFonts w:ascii="Calibri" w:eastAsia="Calibri" w:hAnsi="Calibri" w:cs="Times New Roman"/>
            </w:rPr>
            <w:t>4606771/0100</w:t>
          </w:r>
        </w:sdtContent>
      </w:sdt>
    </w:p>
    <w:p w14:paraId="6788F618" w14:textId="59AE70CB" w:rsidR="007B5546" w:rsidRPr="007B5546" w:rsidRDefault="007B5546" w:rsidP="00A250BE">
      <w:pPr>
        <w:tabs>
          <w:tab w:val="left" w:pos="1134"/>
          <w:tab w:val="left" w:pos="2977"/>
        </w:tabs>
        <w:spacing w:after="0"/>
        <w:ind w:left="1134"/>
        <w:rPr>
          <w:rFonts w:ascii="Calibri" w:eastAsia="Calibri" w:hAnsi="Calibri" w:cs="Times New Roman"/>
        </w:rPr>
      </w:pPr>
      <w:r w:rsidRPr="007B5546">
        <w:rPr>
          <w:rFonts w:ascii="Calibri" w:eastAsia="Calibri" w:hAnsi="Calibri" w:cs="Times New Roman"/>
        </w:rPr>
        <w:t>Zapsána v obchodním rejstříku vedeném Krajským soudem v</w:t>
      </w:r>
      <w:sdt>
        <w:sdtPr>
          <w:rPr>
            <w:rFonts w:ascii="Calibri" w:eastAsia="Calibri" w:hAnsi="Calibri" w:cs="Times New Roman"/>
          </w:rPr>
          <w:id w:val="-1990233820"/>
          <w:placeholder>
            <w:docPart w:val="DefaultPlaceholder_-1854013440"/>
          </w:placeholder>
        </w:sdtPr>
        <w:sdtContent>
          <w:r w:rsidR="00BB6801">
            <w:rPr>
              <w:rFonts w:ascii="Calibri" w:eastAsia="Calibri" w:hAnsi="Calibri" w:cs="Times New Roman"/>
            </w:rPr>
            <w:t xml:space="preserve"> Ostravě</w:t>
          </w:r>
        </w:sdtContent>
      </w:sdt>
      <w:r w:rsidRPr="007B5546">
        <w:rPr>
          <w:rFonts w:ascii="Calibri" w:eastAsia="Calibri" w:hAnsi="Calibri" w:cs="Times New Roman"/>
        </w:rPr>
        <w:t xml:space="preserve">, sp. zn. </w:t>
      </w:r>
      <w:sdt>
        <w:sdtPr>
          <w:rPr>
            <w:rFonts w:ascii="Calibri" w:eastAsia="Calibri" w:hAnsi="Calibri" w:cs="Times New Roman"/>
          </w:rPr>
          <w:id w:val="1326787970"/>
          <w:placeholder>
            <w:docPart w:val="DefaultPlaceholder_-1854013440"/>
          </w:placeholder>
        </w:sdtPr>
        <w:sdtContent>
          <w:r w:rsidR="00BB6801">
            <w:rPr>
              <w:rFonts w:ascii="Calibri" w:eastAsia="Calibri" w:hAnsi="Calibri" w:cs="Times New Roman"/>
            </w:rPr>
            <w:t>Oddíl C, vložka 17434</w:t>
          </w:r>
        </w:sdtContent>
      </w:sdt>
    </w:p>
    <w:p w14:paraId="0C55D6C8" w14:textId="0301259A" w:rsidR="007B5546" w:rsidRPr="007B5546" w:rsidRDefault="007B5546" w:rsidP="00A250BE">
      <w:pPr>
        <w:tabs>
          <w:tab w:val="left" w:pos="1134"/>
          <w:tab w:val="left" w:pos="2977"/>
        </w:tabs>
        <w:spacing w:before="240"/>
        <w:ind w:left="1134"/>
        <w:rPr>
          <w:rFonts w:ascii="Calibri" w:eastAsia="Calibri" w:hAnsi="Calibri" w:cs="Times New Roman"/>
        </w:rPr>
      </w:pPr>
      <w:r w:rsidRPr="007B5546">
        <w:rPr>
          <w:rFonts w:ascii="Calibri" w:eastAsia="Calibri" w:hAnsi="Calibri" w:cs="Times New Roman"/>
        </w:rPr>
        <w:t xml:space="preserve">Osoba oprávněná jednat ve věcech technických a realizace Stavby: </w:t>
      </w:r>
      <w:sdt>
        <w:sdtPr>
          <w:rPr>
            <w:rFonts w:ascii="Calibri" w:eastAsia="Calibri" w:hAnsi="Calibri" w:cs="Times New Roman"/>
          </w:rPr>
          <w:id w:val="-842855513"/>
          <w:placeholder>
            <w:docPart w:val="6A717DD983C648AF9E75EBBC2604E9E0"/>
          </w:placeholder>
        </w:sdtPr>
        <w:sdtContent>
          <w:r w:rsidR="00B77BED">
            <w:rPr>
              <w:rFonts w:ascii="Calibri" w:eastAsia="Calibri" w:hAnsi="Calibri" w:cs="Times New Roman"/>
            </w:rPr>
            <w:t>XXXXXXXXXX</w:t>
          </w:r>
        </w:sdtContent>
      </w:sdt>
      <w:r w:rsidRPr="007B5546">
        <w:rPr>
          <w:rFonts w:ascii="Calibri" w:eastAsia="Calibri" w:hAnsi="Calibri" w:cs="Times New Roman"/>
        </w:rPr>
        <w:t xml:space="preserve">, e-mail: </w:t>
      </w:r>
      <w:sdt>
        <w:sdtPr>
          <w:rPr>
            <w:rFonts w:ascii="Calibri" w:eastAsia="Calibri" w:hAnsi="Calibri" w:cs="Times New Roman"/>
          </w:rPr>
          <w:id w:val="565316344"/>
          <w:placeholder>
            <w:docPart w:val="6A717DD983C648AF9E75EBBC2604E9E0"/>
          </w:placeholder>
        </w:sdtPr>
        <w:sdtContent>
          <w:r w:rsidR="00B77BED">
            <w:rPr>
              <w:rFonts w:ascii="Calibri" w:eastAsia="Calibri" w:hAnsi="Calibri" w:cs="Times New Roman"/>
            </w:rPr>
            <w:t>XXXXXXXXXXXXX</w:t>
          </w:r>
        </w:sdtContent>
      </w:sdt>
      <w:r w:rsidRPr="007B5546">
        <w:rPr>
          <w:rFonts w:ascii="Calibri" w:eastAsia="Calibri" w:hAnsi="Calibri" w:cs="Times New Roman"/>
        </w:rPr>
        <w:t xml:space="preserve">, tel.: </w:t>
      </w:r>
      <w:sdt>
        <w:sdtPr>
          <w:rPr>
            <w:rFonts w:ascii="Calibri" w:eastAsia="Calibri" w:hAnsi="Calibri" w:cs="Times New Roman"/>
          </w:rPr>
          <w:id w:val="215250586"/>
          <w:placeholder>
            <w:docPart w:val="6A717DD983C648AF9E75EBBC2604E9E0"/>
          </w:placeholder>
        </w:sdtPr>
        <w:sdtContent>
          <w:r w:rsidR="00B77BED">
            <w:rPr>
              <w:rFonts w:ascii="Calibri" w:eastAsia="Calibri" w:hAnsi="Calibri" w:cs="Times New Roman"/>
            </w:rPr>
            <w:t>XXXXXXXXXX</w:t>
          </w:r>
        </w:sdtContent>
      </w:sdt>
    </w:p>
    <w:p w14:paraId="541D64E3" w14:textId="77777777" w:rsid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i/>
        </w:rPr>
        <w:tab/>
        <w:t>(dále jen „zhotovitel“)</w:t>
      </w:r>
    </w:p>
    <w:p w14:paraId="06B43514" w14:textId="77777777" w:rsidR="007B5546" w:rsidRPr="007B5546" w:rsidRDefault="007B5546" w:rsidP="007B5546">
      <w:pPr>
        <w:pStyle w:val="Nadpis1"/>
      </w:pPr>
      <w:r w:rsidRPr="007B5546">
        <w:t>II.</w:t>
      </w:r>
    </w:p>
    <w:p w14:paraId="4A650739" w14:textId="77777777" w:rsidR="007B5546" w:rsidRPr="007B5546" w:rsidRDefault="007B5546" w:rsidP="007B5546">
      <w:pPr>
        <w:pStyle w:val="Nadpis1"/>
      </w:pPr>
      <w:r w:rsidRPr="007B5546">
        <w:t>Základní ustanovení</w:t>
      </w:r>
    </w:p>
    <w:p w14:paraId="20D2F013" w14:textId="28344D65" w:rsidR="007B5546" w:rsidRPr="007B5546" w:rsidRDefault="007B5546" w:rsidP="007B5546">
      <w:pPr>
        <w:numPr>
          <w:ilvl w:val="0"/>
          <w:numId w:val="7"/>
        </w:numPr>
        <w:ind w:left="284" w:hanging="284"/>
        <w:rPr>
          <w:rFonts w:ascii="Calibri" w:eastAsia="Calibri" w:hAnsi="Calibri" w:cs="Times New Roman"/>
        </w:rPr>
      </w:pPr>
      <w:r w:rsidRPr="007B5546">
        <w:rPr>
          <w:rFonts w:ascii="Calibri" w:eastAsia="Calibri" w:hAnsi="Calibri" w:cs="Times New Roman"/>
        </w:rPr>
        <w:t>Tato smlouva je uzavřena dle § 2586 a násl. mimo § 2620 zákona č. 89/2012, občanský zákoník</w:t>
      </w:r>
      <w:r w:rsidR="00FA2B33">
        <w:rPr>
          <w:rFonts w:ascii="Calibri" w:eastAsia="Calibri" w:hAnsi="Calibri" w:cs="Times New Roman"/>
        </w:rPr>
        <w:t>, ve znění pozdějších předpisů</w:t>
      </w:r>
      <w:r w:rsidRPr="007B5546">
        <w:rPr>
          <w:rFonts w:ascii="Calibri" w:eastAsia="Calibri" w:hAnsi="Calibri" w:cs="Times New Roman"/>
        </w:rPr>
        <w:t xml:space="preserve"> (dále jen „občanský zákoník“); práva a povinnosti stran touto smlouvou neupravená se řídí příslušnými ustanoveními občanského zákoníku. </w:t>
      </w:r>
    </w:p>
    <w:p w14:paraId="5750BEA0" w14:textId="7642A1F3"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rPr>
        <w:t xml:space="preserve">Účelem smlouvy je </w:t>
      </w:r>
      <w:r w:rsidR="001F655E">
        <w:rPr>
          <w:rFonts w:ascii="Calibri" w:eastAsia="Calibri" w:hAnsi="Calibri" w:cs="Times New Roman"/>
        </w:rPr>
        <w:t xml:space="preserve">zajištění </w:t>
      </w:r>
      <w:r w:rsidR="00500E20">
        <w:rPr>
          <w:rFonts w:ascii="Calibri" w:eastAsia="Calibri" w:hAnsi="Calibri" w:cs="Times New Roman"/>
        </w:rPr>
        <w:t>vytápění bytových domů</w:t>
      </w:r>
      <w:r w:rsidR="00931E40">
        <w:rPr>
          <w:rFonts w:ascii="Calibri" w:eastAsia="Calibri" w:hAnsi="Calibri" w:cs="Times New Roman"/>
        </w:rPr>
        <w:t xml:space="preserve"> v</w:t>
      </w:r>
      <w:r w:rsidR="00500E20">
        <w:rPr>
          <w:rFonts w:ascii="Calibri" w:eastAsia="Calibri" w:hAnsi="Calibri" w:cs="Times New Roman"/>
        </w:rPr>
        <w:t> Edrovicích a zlepšení kvality ovzduší</w:t>
      </w:r>
      <w:r w:rsidR="00931E40">
        <w:rPr>
          <w:rFonts w:ascii="Calibri" w:eastAsia="Calibri" w:hAnsi="Calibri" w:cs="Times New Roman"/>
        </w:rPr>
        <w:t xml:space="preserve"> </w:t>
      </w:r>
      <w:r w:rsidRPr="007B5546">
        <w:rPr>
          <w:rFonts w:ascii="Calibri" w:eastAsia="Calibri" w:hAnsi="Calibri" w:cs="Times New Roman"/>
        </w:rPr>
        <w:t xml:space="preserve">na základě uzavření smluvního vztahu v souladu se zákonem o zadávání veřejných zakázek, ve znění pozdějších předpisů.   </w:t>
      </w:r>
    </w:p>
    <w:p w14:paraId="4FADE308"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lastRenderedPageBreak/>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5CEB7AC1"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0D11794"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Tato smlouva stanoví vymezení základních pojmů takto:</w:t>
      </w:r>
    </w:p>
    <w:p w14:paraId="00825DF7" w14:textId="77777777"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Objednatelem je zadavatel po uzavření smlouvy na plnění veřejné zakázky nebo zakázky.</w:t>
      </w:r>
    </w:p>
    <w:p w14:paraId="245B6E00" w14:textId="39C8D4AB"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 xml:space="preserve">Zhotovitelem je dodavatel po uzavření </w:t>
      </w:r>
      <w:r w:rsidR="00FA2B33">
        <w:rPr>
          <w:rFonts w:ascii="Calibri" w:eastAsia="Calibri" w:hAnsi="Calibri" w:cs="Times New Roman"/>
          <w:iCs/>
        </w:rPr>
        <w:t>s</w:t>
      </w:r>
      <w:r w:rsidRPr="007B5546">
        <w:rPr>
          <w:rFonts w:ascii="Calibri" w:eastAsia="Calibri" w:hAnsi="Calibri" w:cs="Times New Roman"/>
          <w:iCs/>
        </w:rPr>
        <w:t>mlouvy na plnění veřejné zakázky nebo zakázky.</w:t>
      </w:r>
    </w:p>
    <w:p w14:paraId="10183F7A" w14:textId="518870BE"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Položkovým rozpočtem je zhotovitelem oceněný soupis stavebních prací, dodávek a služeb, v němž jsou Zhotovitelem uvedeny jednotkové ceny u všech položek stavebních prací, dodávek a služeb a jejich celkové ceny pro zadavatelem vymezené množství. Pro případ, že položkový rozpočet nebude zhotovitelem dodán ve strojově čitelném formátu (např. SW RTS), nepovažuje se Položkový rozpočet za součást této smlouvy, a to s ohledem na důvodnou pochybnost o platném zveřejnění této smlouvy v registru smluv; z tohoto důvodu je předmět smlouvy vymezen do</w:t>
      </w:r>
      <w:r w:rsidR="00687707">
        <w:rPr>
          <w:rFonts w:ascii="Calibri" w:eastAsia="Calibri" w:hAnsi="Calibri" w:cs="Times New Roman"/>
          <w:iCs/>
        </w:rPr>
        <w:t>s</w:t>
      </w:r>
      <w:r w:rsidRPr="007B5546">
        <w:rPr>
          <w:rFonts w:ascii="Calibri" w:eastAsia="Calibri" w:hAnsi="Calibri" w:cs="Times New Roman"/>
          <w:iCs/>
        </w:rPr>
        <w:t>t</w:t>
      </w:r>
      <w:r w:rsidR="00687707">
        <w:rPr>
          <w:rFonts w:ascii="Calibri" w:eastAsia="Calibri" w:hAnsi="Calibri" w:cs="Times New Roman"/>
          <w:iCs/>
        </w:rPr>
        <w:t>at</w:t>
      </w:r>
      <w:r w:rsidRPr="007B5546">
        <w:rPr>
          <w:rFonts w:ascii="Calibri" w:eastAsia="Calibri" w:hAnsi="Calibri" w:cs="Times New Roman"/>
          <w:iCs/>
        </w:rPr>
        <w:t>ečně určitě.</w:t>
      </w:r>
    </w:p>
    <w:p w14:paraId="0D47EC96" w14:textId="77777777" w:rsidR="007B5546" w:rsidRPr="007B5546" w:rsidRDefault="007B5546" w:rsidP="007B5546">
      <w:pPr>
        <w:numPr>
          <w:ilvl w:val="0"/>
          <w:numId w:val="27"/>
        </w:numPr>
        <w:ind w:left="567" w:hanging="283"/>
        <w:rPr>
          <w:rFonts w:ascii="Calibri" w:eastAsia="Calibri" w:hAnsi="Calibri" w:cs="Times New Roman"/>
          <w:iCs/>
        </w:rPr>
      </w:pPr>
      <w:r w:rsidRPr="007B5546">
        <w:rPr>
          <w:rFonts w:ascii="Calibri" w:eastAsia="Calibri" w:hAnsi="Calibri" w:cs="Times New Roman"/>
          <w:iCs/>
        </w:rPr>
        <w:t>Pod pojmem „bez zbytečného odkladu</w:t>
      </w:r>
      <w:r w:rsidR="00A9433C" w:rsidRPr="007B5546">
        <w:rPr>
          <w:rFonts w:ascii="Calibri" w:eastAsia="Calibri" w:hAnsi="Calibri" w:cs="Times New Roman"/>
          <w:iCs/>
        </w:rPr>
        <w:t>“, se</w:t>
      </w:r>
      <w:r w:rsidR="00613A68">
        <w:rPr>
          <w:rFonts w:ascii="Calibri" w:eastAsia="Calibri" w:hAnsi="Calibri" w:cs="Times New Roman"/>
          <w:iCs/>
        </w:rPr>
        <w:t xml:space="preserve"> </w:t>
      </w:r>
      <w:r w:rsidRPr="007B5546">
        <w:rPr>
          <w:rFonts w:ascii="Calibri" w:eastAsia="Calibri" w:hAnsi="Calibri" w:cs="Times New Roman"/>
          <w:iCs/>
        </w:rPr>
        <w:t>rozumí lhůta nejpozději do 7 dnů ode dne následujícího po vzniku právní skutečnosti.</w:t>
      </w:r>
    </w:p>
    <w:p w14:paraId="1B4BF1FD"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Zhotovitel potvrzuje, že: </w:t>
      </w:r>
    </w:p>
    <w:p w14:paraId="4FA19AE5"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 xml:space="preserve">detailně se seznámil s rozsahem a povahou díla, </w:t>
      </w:r>
    </w:p>
    <w:p w14:paraId="05C01325"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jsou mu známy veškeré technické, kvalitativní a jiné podmínky nezbytné k realizaci díla,</w:t>
      </w:r>
    </w:p>
    <w:p w14:paraId="34AB1EA6"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je odborně způsobilý k zajištění předmětu plnění podle této smlouvy,</w:t>
      </w:r>
    </w:p>
    <w:p w14:paraId="23C3A697"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disponuje takovými kapacitami a odbornými znalostmi, které jsou nezbytné pro realizaci díla za dohodnutou smluvní cenu uvedenou v článku V odst. 1 této smlouvy.</w:t>
      </w:r>
    </w:p>
    <w:p w14:paraId="17EB2D86" w14:textId="77777777" w:rsidR="00393536" w:rsidRPr="007B5546" w:rsidRDefault="00393536" w:rsidP="00393536">
      <w:pPr>
        <w:numPr>
          <w:ilvl w:val="0"/>
          <w:numId w:val="7"/>
        </w:numPr>
        <w:ind w:left="284" w:hanging="284"/>
        <w:rPr>
          <w:rFonts w:ascii="Calibri" w:eastAsia="Calibri" w:hAnsi="Calibri" w:cs="Times New Roman"/>
          <w:iCs/>
        </w:rPr>
      </w:pPr>
      <w:r w:rsidRPr="007B5546">
        <w:rPr>
          <w:rFonts w:ascii="Calibri" w:eastAsia="Calibri" w:hAnsi="Calibri" w:cs="Times New Roman"/>
          <w:iCs/>
        </w:rPr>
        <w:t>Pro výklad smluvních podmínek je stanovena následující priorita dokumentů:</w:t>
      </w:r>
    </w:p>
    <w:p w14:paraId="343E35C3" w14:textId="77777777" w:rsidR="00393536" w:rsidRPr="007B5546" w:rsidRDefault="00393536" w:rsidP="00393536">
      <w:pPr>
        <w:numPr>
          <w:ilvl w:val="0"/>
          <w:numId w:val="26"/>
        </w:numPr>
        <w:ind w:left="851" w:hanging="283"/>
        <w:rPr>
          <w:rFonts w:ascii="Calibri" w:eastAsia="Calibri" w:hAnsi="Calibri" w:cs="Times New Roman"/>
          <w:iCs/>
        </w:rPr>
      </w:pPr>
      <w:r w:rsidRPr="007B5546">
        <w:rPr>
          <w:rFonts w:ascii="Calibri" w:eastAsia="Calibri" w:hAnsi="Calibri" w:cs="Times New Roman"/>
          <w:iCs/>
        </w:rPr>
        <w:t>smlouva o dílo včetně všech jejích příloh,</w:t>
      </w:r>
    </w:p>
    <w:p w14:paraId="51A149A3" w14:textId="77777777" w:rsidR="00393536" w:rsidRDefault="00393536" w:rsidP="00393536">
      <w:pPr>
        <w:numPr>
          <w:ilvl w:val="0"/>
          <w:numId w:val="26"/>
        </w:numPr>
        <w:ind w:left="851" w:hanging="284"/>
        <w:rPr>
          <w:rFonts w:ascii="Calibri" w:eastAsia="Calibri" w:hAnsi="Calibri" w:cs="Times New Roman"/>
          <w:iCs/>
        </w:rPr>
      </w:pPr>
      <w:r w:rsidRPr="007B5546">
        <w:rPr>
          <w:rFonts w:ascii="Calibri" w:eastAsia="Calibri" w:hAnsi="Calibri" w:cs="Times New Roman"/>
          <w:iCs/>
        </w:rPr>
        <w:t>zadávací dokumentace.</w:t>
      </w:r>
    </w:p>
    <w:p w14:paraId="243D4925" w14:textId="77777777" w:rsidR="00657E84" w:rsidRPr="00393536" w:rsidRDefault="00657E84" w:rsidP="00FA2B33">
      <w:pPr>
        <w:numPr>
          <w:ilvl w:val="0"/>
          <w:numId w:val="7"/>
        </w:numPr>
        <w:ind w:left="284" w:hanging="284"/>
        <w:rPr>
          <w:rFonts w:ascii="Calibri" w:eastAsia="Calibri" w:hAnsi="Calibri" w:cs="Times New Roman"/>
          <w:iCs/>
        </w:rPr>
      </w:pPr>
      <w:r w:rsidRPr="00393536">
        <w:rPr>
          <w:rFonts w:ascii="Calibri" w:eastAsia="Calibri" w:hAnsi="Calibri" w:cs="Times New Roman"/>
          <w:iCs/>
        </w:rPr>
        <w:t>V souvislosti s ustanovením § 6 odst. 4 zákona č. 134/2016 Sb. (zásady sociálně odpovědného zadávání, environmentálně odpovědného zadávání a inovací) zadavatel uvádí, že vzhledem k povaze a smyslu zakázky žádné zvláštní podmínky nestanovuje. Zadavatel požaduje při plnění zakázky dodržovat minimální standardy plynoucí z právního řádu, tj.:</w:t>
      </w:r>
    </w:p>
    <w:p w14:paraId="5E2BD2D4"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ákaz nucené a dětské práce,</w:t>
      </w:r>
    </w:p>
    <w:p w14:paraId="5243E64E"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t</w:t>
      </w:r>
      <w:r w:rsidRPr="00393536">
        <w:rPr>
          <w:rFonts w:ascii="Calibri" w:eastAsia="Calibri" w:hAnsi="Calibri" w:cs="Times New Roman"/>
          <w:iCs/>
        </w:rPr>
        <w:t>ransparentní dodavatelský řetězec,</w:t>
      </w:r>
    </w:p>
    <w:p w14:paraId="11E72FA1"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v</w:t>
      </w:r>
      <w:r w:rsidRPr="00393536">
        <w:rPr>
          <w:rFonts w:ascii="Calibri" w:eastAsia="Calibri" w:hAnsi="Calibri" w:cs="Times New Roman"/>
          <w:iCs/>
        </w:rPr>
        <w:t>yplácení spravedlivé mzdy,</w:t>
      </w:r>
    </w:p>
    <w:p w14:paraId="6D1AFF8A"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b</w:t>
      </w:r>
      <w:r w:rsidRPr="00393536">
        <w:rPr>
          <w:rFonts w:ascii="Calibri" w:eastAsia="Calibri" w:hAnsi="Calibri" w:cs="Times New Roman"/>
          <w:iCs/>
        </w:rPr>
        <w:t>ezpečné pracovní podmínky,</w:t>
      </w:r>
    </w:p>
    <w:p w14:paraId="3FCA38FC"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pracovní doby a platné pracovní smlouvy,</w:t>
      </w:r>
    </w:p>
    <w:p w14:paraId="4BF8EC18"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podmínek legálního zaměstnávání, důstojných pracovních podmínek,</w:t>
      </w:r>
    </w:p>
    <w:p w14:paraId="278638AD" w14:textId="77777777" w:rsidR="00657E84"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ajištění bezpečnosti práce pro všechny osoby, které se budou podílet na plnění této zakázky</w:t>
      </w:r>
      <w:r>
        <w:rPr>
          <w:rFonts w:ascii="Calibri" w:eastAsia="Calibri" w:hAnsi="Calibri" w:cs="Times New Roman"/>
          <w:iCs/>
        </w:rPr>
        <w:t>.</w:t>
      </w:r>
    </w:p>
    <w:p w14:paraId="414727C4" w14:textId="77777777" w:rsidR="007B5546" w:rsidRPr="007B5546" w:rsidRDefault="007B5546" w:rsidP="007B5546">
      <w:pPr>
        <w:pStyle w:val="Nadpis1"/>
      </w:pPr>
      <w:r w:rsidRPr="007B5546">
        <w:lastRenderedPageBreak/>
        <w:t>III.</w:t>
      </w:r>
    </w:p>
    <w:p w14:paraId="61CD6D42" w14:textId="77777777" w:rsidR="007B5546" w:rsidRPr="007B5546" w:rsidRDefault="007B5546" w:rsidP="007B5546">
      <w:pPr>
        <w:pStyle w:val="Nadpis1"/>
      </w:pPr>
      <w:r w:rsidRPr="007B5546">
        <w:t>Předmět smlouvy</w:t>
      </w:r>
    </w:p>
    <w:p w14:paraId="20E55BC3" w14:textId="193074F4" w:rsidR="007B5546" w:rsidRPr="007B5546" w:rsidRDefault="007B5546" w:rsidP="007B5546">
      <w:pPr>
        <w:numPr>
          <w:ilvl w:val="0"/>
          <w:numId w:val="29"/>
        </w:numPr>
        <w:ind w:left="284" w:hanging="284"/>
        <w:rPr>
          <w:rFonts w:ascii="Calibri" w:eastAsia="Calibri" w:hAnsi="Calibri" w:cs="Times New Roman"/>
        </w:rPr>
      </w:pPr>
      <w:r w:rsidRPr="007B5546">
        <w:rPr>
          <w:rFonts w:ascii="Calibri" w:eastAsia="Calibri" w:hAnsi="Calibri" w:cs="Times New Roman"/>
        </w:rPr>
        <w:t xml:space="preserve">Zhotovitel se zavazuje provést pro objednatele na svůj náklad a nebezpečí </w:t>
      </w:r>
      <w:r w:rsidR="00015C7D">
        <w:rPr>
          <w:rFonts w:ascii="Calibri" w:eastAsia="Calibri" w:hAnsi="Calibri" w:cs="Times New Roman"/>
        </w:rPr>
        <w:t>stavbu nazvanou</w:t>
      </w:r>
      <w:r w:rsidR="00015C7D">
        <w:rPr>
          <w:rFonts w:ascii="Calibri" w:eastAsia="Calibri" w:hAnsi="Calibri" w:cs="Calibri"/>
          <w:lang w:eastAsia="cs-CZ"/>
        </w:rPr>
        <w:t xml:space="preserve">: </w:t>
      </w:r>
      <w:bookmarkStart w:id="0" w:name="_Hlk97724259"/>
      <w:r w:rsidR="00BC470B" w:rsidRPr="003722BC">
        <w:rPr>
          <w:b/>
        </w:rPr>
        <w:t>„</w:t>
      </w:r>
      <w:r w:rsidR="008D1569" w:rsidRPr="008D1569">
        <w:rPr>
          <w:b/>
        </w:rPr>
        <w:t>Tepelná čerpadla vzduch/voda, Bytové domy Edrovice č.p.</w:t>
      </w:r>
      <w:r w:rsidR="00EC3159" w:rsidRPr="00172DF3">
        <w:t xml:space="preserve">“, </w:t>
      </w:r>
      <w:bookmarkEnd w:id="0"/>
      <w:r w:rsidR="00015C7D">
        <w:rPr>
          <w:rFonts w:ascii="Calibri" w:eastAsia="Calibri" w:hAnsi="Calibri" w:cs="Calibri"/>
          <w:lang w:eastAsia="cs-CZ"/>
        </w:rPr>
        <w:t>v rozsahu dle:</w:t>
      </w:r>
    </w:p>
    <w:p w14:paraId="2FB370EC" w14:textId="1286BDE7" w:rsidR="000D6DF2" w:rsidRDefault="000D6DF2" w:rsidP="00EC3159">
      <w:pPr>
        <w:numPr>
          <w:ilvl w:val="0"/>
          <w:numId w:val="35"/>
        </w:numPr>
        <w:spacing w:after="60"/>
        <w:ind w:hanging="436"/>
      </w:pPr>
      <w:r w:rsidRPr="000D6DF2">
        <w:t>dokumentace pro provádění stavby zpracovan</w:t>
      </w:r>
      <w:r>
        <w:t>é</w:t>
      </w:r>
      <w:r w:rsidRPr="000D6DF2">
        <w:t xml:space="preserve"> </w:t>
      </w:r>
      <w:r w:rsidR="008D1569" w:rsidRPr="008D1569">
        <w:t>firmou TZ pro, s.r.o., Filipínského 55, 615 00 Brno, IČO: 03760588, ČKAIT: 0007683</w:t>
      </w:r>
      <w:r w:rsidR="008D1569" w:rsidRPr="008D1569">
        <w:tab/>
      </w:r>
      <w:r w:rsidR="008D1569" w:rsidRPr="008D1569">
        <w:tab/>
      </w:r>
      <w:r>
        <w:t>,</w:t>
      </w:r>
    </w:p>
    <w:p w14:paraId="5A6AE310" w14:textId="22F0C6AE" w:rsidR="00EC3159" w:rsidRDefault="00EC3159" w:rsidP="00EC3159">
      <w:pPr>
        <w:numPr>
          <w:ilvl w:val="0"/>
          <w:numId w:val="35"/>
        </w:numPr>
        <w:spacing w:before="120" w:after="60"/>
        <w:ind w:hanging="436"/>
      </w:pPr>
      <w:r>
        <w:t xml:space="preserve">položkového rozpočtu, který je označený jako Příloha č. 1. </w:t>
      </w:r>
    </w:p>
    <w:p w14:paraId="73226343" w14:textId="77777777" w:rsidR="00FA2B33" w:rsidRDefault="00FA2B33" w:rsidP="005308DC">
      <w:pPr>
        <w:spacing w:after="0"/>
      </w:pPr>
    </w:p>
    <w:p w14:paraId="293A9418" w14:textId="77777777" w:rsidR="008D1569" w:rsidRDefault="00F85245" w:rsidP="008D1569">
      <w:r>
        <w:t xml:space="preserve">Předmětem plnění je </w:t>
      </w:r>
      <w:r w:rsidR="008D1569" w:rsidRPr="008D1569">
        <w:t xml:space="preserve">výměna zdroje vytápění v bytových domech </w:t>
      </w:r>
      <w:r w:rsidR="008D1569">
        <w:t>uvedených v čl IV. této smlouvy</w:t>
      </w:r>
      <w:r>
        <w:t xml:space="preserve">. </w:t>
      </w:r>
      <w:r w:rsidR="008D1569">
        <w:t xml:space="preserve">Jako zdroj tepla pro vytápění řešeného objektu je navrženo vysokoteplotní čerpadlo vzduch/voda o jmenovitém výkonu 16,0 kW, při teplotě venkovního vzduchu 0°C. Jako bivalentní zdroj bude sloužit elektrokotel o jmenovitém výkonu 18,0 kW. Elektrokotel zaručí dohřev topné vody při nedostatečném výkonu tepelného čerpadla. Celkový instalovaný výkon činí 34 kW. </w:t>
      </w:r>
    </w:p>
    <w:p w14:paraId="2035AD5B" w14:textId="68FF7800" w:rsidR="008D1569" w:rsidRDefault="008D1569" w:rsidP="008D1569">
      <w:r>
        <w:t>Tepelné čerpadlo bude umístěno v exteriéru u JV fasády objektu. Elektrokotel bude umístěn ve stávající kočárkárně v 1.PP. Součástí kotle bude pojistný ventil, oběhové čerpadlo a vestavěná expanzní nádoba.</w:t>
      </w:r>
    </w:p>
    <w:p w14:paraId="2559FEB6" w14:textId="7A8C5CA3" w:rsidR="008D1569" w:rsidRDefault="008D1569" w:rsidP="008D1569">
      <w:r>
        <w:t>Výměna zdroje vytápění proběhne ve třech bytových domech, kdy každý bytový dům je považován za jeden stavební objekt:</w:t>
      </w:r>
    </w:p>
    <w:p w14:paraId="088D491D" w14:textId="77777777" w:rsidR="008D1569" w:rsidRDefault="008D1569" w:rsidP="00760B5D">
      <w:pPr>
        <w:ind w:left="284" w:hanging="284"/>
      </w:pPr>
      <w:r>
        <w:t>•</w:t>
      </w:r>
      <w:r>
        <w:tab/>
        <w:t>SO 01 Bytový dům č.p. 85/89</w:t>
      </w:r>
    </w:p>
    <w:p w14:paraId="2F3A8B78" w14:textId="77777777" w:rsidR="008D1569" w:rsidRDefault="008D1569" w:rsidP="00760B5D">
      <w:pPr>
        <w:ind w:left="284" w:hanging="284"/>
      </w:pPr>
      <w:r>
        <w:t>•</w:t>
      </w:r>
      <w:r>
        <w:tab/>
        <w:t>SO 02 Bytový dům č.p. 86/90</w:t>
      </w:r>
    </w:p>
    <w:p w14:paraId="44355F31" w14:textId="74053B54" w:rsidR="00F85245" w:rsidRDefault="008D1569" w:rsidP="00760B5D">
      <w:pPr>
        <w:ind w:left="284" w:hanging="284"/>
      </w:pPr>
      <w:r>
        <w:t>•</w:t>
      </w:r>
      <w:r>
        <w:tab/>
        <w:t>SO 03 Bytový dům č.p. 87/91</w:t>
      </w:r>
    </w:p>
    <w:p w14:paraId="143EE1AC" w14:textId="1A035B2E" w:rsidR="007B5546" w:rsidRPr="007B5546" w:rsidRDefault="005308DC" w:rsidP="00F85245">
      <w:pPr>
        <w:rPr>
          <w:rFonts w:ascii="Calibri" w:eastAsia="Calibri" w:hAnsi="Calibri" w:cs="Times New Roman"/>
        </w:rPr>
      </w:pPr>
      <w:r>
        <w:rPr>
          <w:rFonts w:ascii="Calibri" w:eastAsia="Calibri" w:hAnsi="Calibri" w:cs="Times New Roman"/>
        </w:rPr>
        <w:t>(</w:t>
      </w:r>
      <w:r w:rsidR="007B5546" w:rsidRPr="007B5546">
        <w:rPr>
          <w:rFonts w:ascii="Calibri" w:eastAsia="Calibri" w:hAnsi="Calibri" w:cs="Times New Roman"/>
        </w:rPr>
        <w:t>dále také jako „dílo“ nebo „Stavba“).</w:t>
      </w:r>
    </w:p>
    <w:p w14:paraId="4B643323" w14:textId="77777777" w:rsidR="007B5546" w:rsidRPr="007B5546" w:rsidRDefault="007B5546" w:rsidP="007B5546">
      <w:pPr>
        <w:spacing w:after="0"/>
        <w:ind w:left="993"/>
        <w:rPr>
          <w:rFonts w:ascii="Calibri" w:eastAsia="Calibri" w:hAnsi="Calibri" w:cs="Times New Roman"/>
        </w:rPr>
      </w:pPr>
      <w:r w:rsidRPr="007B5546">
        <w:rPr>
          <w:rFonts w:ascii="Calibri" w:eastAsia="Calibri" w:hAnsi="Calibri" w:cs="Times New Roman"/>
        </w:rPr>
        <w:t xml:space="preserve"> </w:t>
      </w:r>
    </w:p>
    <w:p w14:paraId="5E0AB3A2" w14:textId="77777777" w:rsidR="007B5546" w:rsidRPr="007B5546" w:rsidRDefault="007B5546" w:rsidP="007B5546">
      <w:pPr>
        <w:numPr>
          <w:ilvl w:val="0"/>
          <w:numId w:val="29"/>
        </w:numPr>
        <w:ind w:left="284" w:hanging="284"/>
        <w:rPr>
          <w:rFonts w:ascii="Calibri" w:eastAsia="Calibri" w:hAnsi="Calibri" w:cs="Times New Roman"/>
          <w:bCs/>
        </w:rPr>
      </w:pPr>
      <w:r w:rsidRPr="007B5546">
        <w:rPr>
          <w:rFonts w:ascii="Calibri" w:eastAsia="Calibri" w:hAnsi="Calibri" w:cs="Times New Roman"/>
          <w:bCs/>
        </w:rPr>
        <w:t>Součástí díla je také:</w:t>
      </w:r>
    </w:p>
    <w:p w14:paraId="5B9A3999" w14:textId="285E9C35"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deponií a shromáždění, zabezpečení, likvidace a uložení veškerých odpadů, které vzniknou při provádění díla na skládku</w:t>
      </w:r>
      <w:r w:rsidR="00337453">
        <w:rPr>
          <w:rFonts w:ascii="Calibri" w:eastAsia="Calibri" w:hAnsi="Calibri" w:cs="Times New Roman"/>
        </w:rPr>
        <w:t>, vč. poplatku za uskladnění,</w:t>
      </w:r>
      <w:r w:rsidRPr="007B5546">
        <w:rPr>
          <w:rFonts w:ascii="Calibri" w:eastAsia="Calibri" w:hAnsi="Calibri" w:cs="Times New Roman"/>
        </w:rPr>
        <w:t xml:space="preserve"> v souladu se zákonem č.</w:t>
      </w:r>
      <w:r w:rsidR="00657E84">
        <w:rPr>
          <w:rFonts w:ascii="Calibri" w:eastAsia="Calibri" w:hAnsi="Calibri" w:cs="Times New Roman"/>
        </w:rPr>
        <w:t> </w:t>
      </w:r>
      <w:r w:rsidR="00DE2702">
        <w:rPr>
          <w:rFonts w:ascii="Calibri" w:eastAsia="Calibri" w:hAnsi="Calibri" w:cs="Times New Roman"/>
        </w:rPr>
        <w:t>541</w:t>
      </w:r>
      <w:r w:rsidRPr="007B5546">
        <w:rPr>
          <w:rFonts w:ascii="Calibri" w:eastAsia="Calibri" w:hAnsi="Calibri" w:cs="Times New Roman"/>
        </w:rPr>
        <w:t>/20</w:t>
      </w:r>
      <w:r w:rsidR="00DE2702">
        <w:rPr>
          <w:rFonts w:ascii="Calibri" w:eastAsia="Calibri" w:hAnsi="Calibri" w:cs="Times New Roman"/>
        </w:rPr>
        <w:t>20</w:t>
      </w:r>
      <w:r w:rsidRPr="007B5546">
        <w:rPr>
          <w:rFonts w:ascii="Calibri" w:eastAsia="Calibri" w:hAnsi="Calibri" w:cs="Times New Roman"/>
        </w:rPr>
        <w:t xml:space="preserve"> Sb., o odpadech, ve znění pozdějších předpisů</w:t>
      </w:r>
      <w:r w:rsidR="008D1569">
        <w:rPr>
          <w:rFonts w:ascii="Calibri" w:eastAsia="Calibri" w:hAnsi="Calibri" w:cs="Times New Roman"/>
        </w:rPr>
        <w:t>,</w:t>
      </w:r>
    </w:p>
    <w:p w14:paraId="46A08410" w14:textId="433D07CD"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fotodokumentace Stavby včetně popisu postupu provádění díla na datovém nosiči, </w:t>
      </w:r>
    </w:p>
    <w:p w14:paraId="26542A85"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doložení nezbytných dokladů požadovaných k předání a převzetí Stavby, zejména:</w:t>
      </w:r>
    </w:p>
    <w:p w14:paraId="05EFFE65" w14:textId="6DDBC0B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 xml:space="preserve">doklady uvedené pod body a) a </w:t>
      </w:r>
      <w:r w:rsidR="008D1569">
        <w:rPr>
          <w:rFonts w:ascii="Calibri" w:eastAsia="Calibri" w:hAnsi="Calibri" w:cs="Times New Roman"/>
        </w:rPr>
        <w:t>b</w:t>
      </w:r>
      <w:r w:rsidRPr="007B5546">
        <w:rPr>
          <w:rFonts w:ascii="Calibri" w:eastAsia="Calibri" w:hAnsi="Calibri" w:cs="Times New Roman"/>
        </w:rPr>
        <w:t>),</w:t>
      </w:r>
      <w:r w:rsidR="00AD4233">
        <w:rPr>
          <w:rFonts w:ascii="Calibri" w:eastAsia="Calibri" w:hAnsi="Calibri" w:cs="Times New Roman"/>
        </w:rPr>
        <w:t xml:space="preserve"> </w:t>
      </w:r>
    </w:p>
    <w:p w14:paraId="71751D71" w14:textId="5D2D4EB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písemné rekapitulace všech méně/víceprací, změn oproti schválenému rozpočtu, předem odsouhlasené objednatelem,</w:t>
      </w:r>
    </w:p>
    <w:p w14:paraId="4C869398"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61D917CA"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udržování Stavbou dotčených zpevněných ploch, veřejných komunikací a výjezdů ze staveniště v čistotě a jejich uvedení do původního stavu,</w:t>
      </w:r>
    </w:p>
    <w:p w14:paraId="60729DF6"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ochrany proti šíření prašnosti a nadměrného hluku,</w:t>
      </w:r>
    </w:p>
    <w:p w14:paraId="2822D0B1" w14:textId="2C6727E8"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vybudování, demontáž a zajištění zařízení staveniště a jeho provozu, a to plně v souladu s potřebami zhotovitele, dokumentací předanou objednatelem, požadavky objednatele a s platnými právními předpisy, zajištění vytýčení obvodu staveniště a jeho ostrahu, </w:t>
      </w:r>
    </w:p>
    <w:p w14:paraId="5AACE679"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lastRenderedPageBreak/>
        <w:t xml:space="preserve">zajištění a provedení všech opatření organizačního a stavebně-technologického charakteru k řádnému provedení díla, </w:t>
      </w:r>
    </w:p>
    <w:p w14:paraId="3612976F"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účast na pravidelných kontrolních dnech Stavby, </w:t>
      </w:r>
    </w:p>
    <w:p w14:paraId="0248513F"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bezpečnosti práce, ochrany majetku a životního prostředí, </w:t>
      </w:r>
    </w:p>
    <w:p w14:paraId="2B61A226"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provedení přejímky Stavby, </w:t>
      </w:r>
    </w:p>
    <w:p w14:paraId="08A20419" w14:textId="77777777" w:rsidR="00AD4233"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r w:rsidR="00AD4233">
        <w:rPr>
          <w:rFonts w:ascii="Calibri" w:eastAsia="Calibri" w:hAnsi="Calibri" w:cs="Times New Roman"/>
        </w:rPr>
        <w:t>,</w:t>
      </w:r>
    </w:p>
    <w:p w14:paraId="7481D758" w14:textId="77777777" w:rsidR="00AD4233" w:rsidRPr="00AD4233" w:rsidRDefault="007B5546" w:rsidP="00AD4233">
      <w:pPr>
        <w:numPr>
          <w:ilvl w:val="0"/>
          <w:numId w:val="9"/>
        </w:numPr>
        <w:ind w:left="567" w:hanging="284"/>
        <w:rPr>
          <w:rFonts w:ascii="Calibri" w:eastAsia="Calibri" w:hAnsi="Calibri" w:cs="Times New Roman"/>
        </w:rPr>
      </w:pPr>
      <w:r w:rsidRPr="00AD4233">
        <w:rPr>
          <w:rFonts w:ascii="Calibri" w:eastAsia="Calibri" w:hAnsi="Calibri" w:cs="Times New Roman"/>
        </w:rPr>
        <w:t xml:space="preserve"> </w:t>
      </w:r>
      <w:r w:rsidR="00AD4233" w:rsidRPr="00AD4233">
        <w:rPr>
          <w:rFonts w:ascii="Calibri" w:eastAsia="Calibri" w:hAnsi="Calibri" w:cs="Times New Roman"/>
        </w:rPr>
        <w:t>zpracování projektové dokumentace skutečného provedení stavby, včetně geodetického zaměření skutečného stavu, a jejího dodání objednateli, v listinné podobě v počtu 2 ks a v elektronické podobě v počtu 2 ks, a to na CD ROM ve formátu pro texty *.doc (*.rtf), pro tabulky *.xls, pro skenované dokumenty *.pdf, pro výkresovou dokumentaci *.dwg a zároveň *.pdf.,</w:t>
      </w:r>
    </w:p>
    <w:p w14:paraId="74D6F2F2" w14:textId="77777777" w:rsidR="007B5546" w:rsidRDefault="007B5546" w:rsidP="007B5546">
      <w:pPr>
        <w:numPr>
          <w:ilvl w:val="0"/>
          <w:numId w:val="29"/>
        </w:numPr>
        <w:ind w:left="284" w:hanging="284"/>
        <w:rPr>
          <w:rFonts w:ascii="Calibri" w:eastAsia="Calibri" w:hAnsi="Calibri" w:cs="Times New Roman"/>
        </w:rPr>
      </w:pPr>
      <w:r w:rsidRPr="007B5546">
        <w:rPr>
          <w:rFonts w:ascii="Calibri" w:eastAsia="Calibri" w:hAnsi="Calibri" w:cs="Times New Roman"/>
        </w:rPr>
        <w:t>Objednatel se zavazuje provedené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36345FA8" w14:textId="2B01B485" w:rsidR="007B5546" w:rsidRPr="007B5546" w:rsidRDefault="007B5546" w:rsidP="00DE2702">
      <w:pPr>
        <w:pStyle w:val="Nadpis1"/>
        <w:keepNext/>
      </w:pPr>
      <w:r w:rsidRPr="007B5546">
        <w:t>IV.</w:t>
      </w:r>
    </w:p>
    <w:p w14:paraId="124675DE" w14:textId="77777777" w:rsidR="007B5546" w:rsidRPr="007B5546" w:rsidRDefault="007B5546" w:rsidP="00DE2702">
      <w:pPr>
        <w:pStyle w:val="Nadpis1"/>
        <w:keepNext/>
      </w:pPr>
      <w:r w:rsidRPr="007B5546">
        <w:t>Doba a místo plnění</w:t>
      </w:r>
    </w:p>
    <w:p w14:paraId="34248437" w14:textId="088DEE3C"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 xml:space="preserve">Zhotovitel se zavazuje provést Stavbu ve lhůtě nejpozději do </w:t>
      </w:r>
      <w:r w:rsidR="00F85245">
        <w:rPr>
          <w:rFonts w:ascii="Calibri" w:eastAsia="Calibri" w:hAnsi="Calibri" w:cs="Times New Roman"/>
          <w:b/>
          <w:bCs/>
        </w:rPr>
        <w:t>7</w:t>
      </w:r>
      <w:r w:rsidR="000D6DF2" w:rsidRPr="000D6DF2">
        <w:rPr>
          <w:rFonts w:ascii="Calibri" w:eastAsia="Calibri" w:hAnsi="Calibri" w:cs="Times New Roman"/>
          <w:b/>
          <w:bCs/>
        </w:rPr>
        <w:t>0</w:t>
      </w:r>
      <w:r w:rsidR="00B93A3C">
        <w:rPr>
          <w:rFonts w:ascii="Calibri" w:eastAsia="Calibri" w:hAnsi="Calibri" w:cs="Times New Roman"/>
          <w:b/>
          <w:bCs/>
        </w:rPr>
        <w:t xml:space="preserve"> </w:t>
      </w:r>
      <w:r w:rsidR="00873BBD">
        <w:rPr>
          <w:rFonts w:ascii="Calibri" w:eastAsia="Calibri" w:hAnsi="Calibri" w:cs="Times New Roman"/>
          <w:b/>
          <w:bCs/>
        </w:rPr>
        <w:t xml:space="preserve">kalendářních </w:t>
      </w:r>
      <w:r w:rsidR="00B93A3C">
        <w:rPr>
          <w:rFonts w:ascii="Calibri" w:eastAsia="Calibri" w:hAnsi="Calibri" w:cs="Times New Roman"/>
          <w:b/>
          <w:bCs/>
        </w:rPr>
        <w:t>dnů</w:t>
      </w:r>
      <w:r w:rsidR="00DE2702">
        <w:rPr>
          <w:rFonts w:ascii="Calibri" w:eastAsia="Calibri" w:hAnsi="Calibri" w:cs="Times New Roman"/>
        </w:rPr>
        <w:t xml:space="preserve"> </w:t>
      </w:r>
      <w:r w:rsidRPr="007B5546">
        <w:rPr>
          <w:rFonts w:ascii="Calibri" w:eastAsia="Calibri" w:hAnsi="Calibri" w:cs="Times New Roman"/>
        </w:rPr>
        <w:t>ode dne zahájení stavebních prací:</w:t>
      </w:r>
    </w:p>
    <w:p w14:paraId="77F0FF27" w14:textId="13DAACE1" w:rsidR="007B5546" w:rsidRPr="007B5546" w:rsidRDefault="004471E3" w:rsidP="007B5546">
      <w:pPr>
        <w:numPr>
          <w:ilvl w:val="0"/>
          <w:numId w:val="8"/>
        </w:numPr>
        <w:ind w:left="567" w:hanging="283"/>
        <w:rPr>
          <w:rFonts w:ascii="Calibri" w:eastAsia="Calibri" w:hAnsi="Calibri" w:cs="Times New Roman"/>
        </w:rPr>
      </w:pPr>
      <w:r>
        <w:rPr>
          <w:rFonts w:ascii="Calibri" w:eastAsia="Calibri" w:hAnsi="Calibri" w:cs="Times New Roman"/>
        </w:rPr>
        <w:t>Z</w:t>
      </w:r>
      <w:r w:rsidRPr="007B5546">
        <w:rPr>
          <w:rFonts w:ascii="Calibri" w:eastAsia="Calibri" w:hAnsi="Calibri" w:cs="Times New Roman"/>
        </w:rPr>
        <w:t>a den zahájení stavebních prací je považován den, kdy dojde k protokolárnímu předání a převzetí staveniště, ke kterému dojde po podpisu této smlouvy o dílo, a to do p</w:t>
      </w:r>
      <w:r w:rsidR="00725FD7">
        <w:rPr>
          <w:rFonts w:ascii="Calibri" w:eastAsia="Calibri" w:hAnsi="Calibri" w:cs="Times New Roman"/>
        </w:rPr>
        <w:t>atnácti</w:t>
      </w:r>
      <w:r w:rsidRPr="007B5546">
        <w:rPr>
          <w:rFonts w:ascii="Calibri" w:eastAsia="Calibri" w:hAnsi="Calibri" w:cs="Times New Roman"/>
        </w:rPr>
        <w:t xml:space="preserve"> kalendářních dnů od písemné výzvy objednatele k předání a převzetí staveniště</w:t>
      </w:r>
      <w:r>
        <w:rPr>
          <w:rFonts w:ascii="Calibri" w:eastAsia="Calibri" w:hAnsi="Calibri" w:cs="Times New Roman"/>
        </w:rPr>
        <w:t>;</w:t>
      </w:r>
      <w:r w:rsidR="007B5546" w:rsidRPr="007B5546">
        <w:rPr>
          <w:rFonts w:ascii="Calibri" w:eastAsia="Calibri" w:hAnsi="Calibri" w:cs="Times New Roman"/>
        </w:rPr>
        <w:t xml:space="preserve"> </w:t>
      </w:r>
      <w:r w:rsidR="00725FD7">
        <w:rPr>
          <w:rFonts w:ascii="Calibri" w:eastAsia="Calibri" w:hAnsi="Calibri" w:cs="Times New Roman"/>
        </w:rPr>
        <w:t>objednatel předpokládá</w:t>
      </w:r>
      <w:r w:rsidR="001776D8">
        <w:rPr>
          <w:rFonts w:ascii="Calibri" w:eastAsia="Calibri" w:hAnsi="Calibri" w:cs="Times New Roman"/>
        </w:rPr>
        <w:t xml:space="preserve"> zahájení stavebních prací v</w:t>
      </w:r>
      <w:r w:rsidR="001F655E">
        <w:rPr>
          <w:rFonts w:ascii="Calibri" w:eastAsia="Calibri" w:hAnsi="Calibri" w:cs="Times New Roman"/>
        </w:rPr>
        <w:t> </w:t>
      </w:r>
      <w:r w:rsidR="00FE48DE">
        <w:rPr>
          <w:rFonts w:ascii="Calibri" w:eastAsia="Calibri" w:hAnsi="Calibri" w:cs="Times New Roman"/>
        </w:rPr>
        <w:t>květnu</w:t>
      </w:r>
      <w:r w:rsidR="001F655E">
        <w:rPr>
          <w:rFonts w:ascii="Calibri" w:eastAsia="Calibri" w:hAnsi="Calibri" w:cs="Times New Roman"/>
        </w:rPr>
        <w:t xml:space="preserve"> 202</w:t>
      </w:r>
      <w:r w:rsidR="00FE48DE">
        <w:rPr>
          <w:rFonts w:ascii="Calibri" w:eastAsia="Calibri" w:hAnsi="Calibri" w:cs="Times New Roman"/>
        </w:rPr>
        <w:t>6</w:t>
      </w:r>
      <w:r w:rsidR="00725FD7">
        <w:rPr>
          <w:rFonts w:ascii="Calibri" w:eastAsia="Calibri" w:hAnsi="Calibri" w:cs="Times New Roman"/>
        </w:rPr>
        <w:t>;</w:t>
      </w:r>
    </w:p>
    <w:p w14:paraId="73797ED0" w14:textId="4E952545" w:rsid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 xml:space="preserve">Za den dokončení stavebních prací se považuje den, kdy dojde k </w:t>
      </w:r>
      <w:bookmarkStart w:id="1" w:name="_Hlk97810399"/>
      <w:r w:rsidRPr="007B5546">
        <w:rPr>
          <w:rFonts w:ascii="Calibri" w:eastAsia="Calibri" w:hAnsi="Calibri" w:cs="Times New Roman"/>
        </w:rPr>
        <w:t xml:space="preserve">protokolárnímu předání a převzetí díla bez vad a nedodělků bránících jeho užívání </w:t>
      </w:r>
      <w:bookmarkEnd w:id="1"/>
      <w:r w:rsidRPr="007B5546">
        <w:rPr>
          <w:rFonts w:ascii="Calibri" w:eastAsia="Calibri" w:hAnsi="Calibri" w:cs="Times New Roman"/>
        </w:rPr>
        <w:t>(dále i jako „Termín dokončení“)</w:t>
      </w:r>
      <w:r w:rsidR="004471E3">
        <w:rPr>
          <w:rFonts w:ascii="Calibri" w:eastAsia="Calibri" w:hAnsi="Calibri" w:cs="Times New Roman"/>
        </w:rPr>
        <w:t>;</w:t>
      </w:r>
    </w:p>
    <w:p w14:paraId="61B936E6" w14:textId="77777777" w:rsidR="00FE48DE" w:rsidRPr="00FE48DE" w:rsidRDefault="00FE48DE" w:rsidP="00FE48DE">
      <w:pPr>
        <w:numPr>
          <w:ilvl w:val="0"/>
          <w:numId w:val="11"/>
        </w:numPr>
        <w:ind w:left="284" w:hanging="284"/>
        <w:rPr>
          <w:rFonts w:ascii="Calibri" w:eastAsia="Calibri" w:hAnsi="Calibri" w:cs="Times New Roman"/>
        </w:rPr>
      </w:pPr>
      <w:r w:rsidRPr="00FE48DE">
        <w:rPr>
          <w:rFonts w:ascii="Calibri" w:eastAsia="Calibri" w:hAnsi="Calibri" w:cs="Times New Roman"/>
        </w:rPr>
        <w:t>Termín pro provedení díla se staví (přerušení prací) ode dne, kdy:</w:t>
      </w:r>
    </w:p>
    <w:p w14:paraId="197C00B4" w14:textId="63258AD6" w:rsidR="00FE48DE" w:rsidRPr="00FE48DE" w:rsidRDefault="00FE48DE" w:rsidP="00FE48DE">
      <w:pPr>
        <w:pStyle w:val="Odstavecseseznamem"/>
        <w:numPr>
          <w:ilvl w:val="1"/>
          <w:numId w:val="43"/>
        </w:numPr>
        <w:ind w:left="567" w:hanging="283"/>
        <w:rPr>
          <w:rFonts w:ascii="Calibri" w:eastAsia="Calibri" w:hAnsi="Calibri" w:cs="Times New Roman"/>
        </w:rPr>
      </w:pPr>
      <w:r w:rsidRPr="00FE48DE">
        <w:rPr>
          <w:rFonts w:ascii="Calibri" w:eastAsia="Calibri" w:hAnsi="Calibri" w:cs="Times New Roman"/>
        </w:rPr>
        <w:t>přerušení prací bylo zaviněno vyšší mocí nebo jinými okolnostmi nezaviněnými zhotovitelem, jejichž vznik nebylo možné objektivně předpokládat (např. také vznik nebo trvání pandemie),</w:t>
      </w:r>
    </w:p>
    <w:p w14:paraId="4533C97D" w14:textId="5FC80F42" w:rsidR="00FE48DE" w:rsidRPr="00FE48DE" w:rsidRDefault="00FE48DE" w:rsidP="00FE48DE">
      <w:pPr>
        <w:pStyle w:val="Odstavecseseznamem"/>
        <w:numPr>
          <w:ilvl w:val="1"/>
          <w:numId w:val="43"/>
        </w:numPr>
        <w:ind w:left="567" w:hanging="283"/>
        <w:rPr>
          <w:rFonts w:ascii="Calibri" w:eastAsia="Calibri" w:hAnsi="Calibri" w:cs="Times New Roman"/>
        </w:rPr>
      </w:pPr>
      <w:r w:rsidRPr="00FE48DE">
        <w:rPr>
          <w:rFonts w:ascii="Calibri" w:eastAsia="Calibri" w:hAnsi="Calibri" w:cs="Times New Roman"/>
        </w:rPr>
        <w:t>klimatické podmínky brání řádnému provedení Stavby,</w:t>
      </w:r>
    </w:p>
    <w:p w14:paraId="6EC5A0EA" w14:textId="18DD5334" w:rsidR="00FE48DE" w:rsidRPr="00FE48DE" w:rsidRDefault="00FE48DE" w:rsidP="00FE48DE">
      <w:pPr>
        <w:pStyle w:val="Odstavecseseznamem"/>
        <w:numPr>
          <w:ilvl w:val="1"/>
          <w:numId w:val="43"/>
        </w:numPr>
        <w:ind w:left="567" w:hanging="283"/>
        <w:rPr>
          <w:rFonts w:ascii="Calibri" w:eastAsia="Calibri" w:hAnsi="Calibri" w:cs="Times New Roman"/>
        </w:rPr>
      </w:pPr>
      <w:r w:rsidRPr="00FE48DE">
        <w:rPr>
          <w:rFonts w:ascii="Calibri" w:eastAsia="Calibri" w:hAnsi="Calibri" w:cs="Times New Roman"/>
        </w:rPr>
        <w:t>vznikne nutnost provést přeložku sítí případně vyhovět jinému požadavku nebo rozhodnutí správce sítí či orgánu veřejné moci,</w:t>
      </w:r>
    </w:p>
    <w:p w14:paraId="2EBB2F6A" w14:textId="4C8E14F8" w:rsidR="00FE48DE" w:rsidRPr="00FE48DE" w:rsidRDefault="00FE48DE" w:rsidP="00FE48DE">
      <w:pPr>
        <w:pStyle w:val="Odstavecseseznamem"/>
        <w:numPr>
          <w:ilvl w:val="1"/>
          <w:numId w:val="43"/>
        </w:numPr>
        <w:ind w:left="567" w:hanging="283"/>
        <w:rPr>
          <w:rFonts w:ascii="Calibri" w:eastAsia="Calibri" w:hAnsi="Calibri" w:cs="Times New Roman"/>
        </w:rPr>
      </w:pPr>
      <w:r w:rsidRPr="00FE48DE">
        <w:rPr>
          <w:rFonts w:ascii="Calibri" w:eastAsia="Calibri" w:hAnsi="Calibri" w:cs="Times New Roman"/>
        </w:rPr>
        <w:t>je nutné změnit projektovou dokumentaci.</w:t>
      </w:r>
    </w:p>
    <w:p w14:paraId="5E16B977" w14:textId="77777777" w:rsidR="00FE48DE" w:rsidRPr="00FE48DE" w:rsidRDefault="00FE48DE" w:rsidP="00FE48DE">
      <w:pPr>
        <w:ind w:left="426"/>
        <w:rPr>
          <w:rFonts w:ascii="Calibri" w:eastAsia="Calibri" w:hAnsi="Calibri" w:cs="Times New Roman"/>
        </w:rPr>
      </w:pPr>
      <w:r w:rsidRPr="00FE48DE">
        <w:rPr>
          <w:rFonts w:ascii="Calibri" w:eastAsia="Calibri" w:hAnsi="Calibri" w:cs="Times New Roman"/>
        </w:rPr>
        <w:t xml:space="preserve">Termín pro dokončení díla se staví (přerušují práce) pouze po dobu, po kterou trvaly překážky uvedené v písm. a) až d) tohoto odstavce, případně do doby jejich odstranění, a to na základě dohody obou smluvních stran ve formě písemného záznamu ve stavebním deníku.  </w:t>
      </w:r>
    </w:p>
    <w:p w14:paraId="014C1D3A" w14:textId="617A589B" w:rsidR="007B5546" w:rsidRPr="004471E3" w:rsidRDefault="007B5546" w:rsidP="00FD0C96">
      <w:pPr>
        <w:numPr>
          <w:ilvl w:val="0"/>
          <w:numId w:val="11"/>
        </w:numPr>
        <w:ind w:left="284" w:hanging="284"/>
        <w:rPr>
          <w:rFonts w:ascii="Calibri" w:eastAsia="Calibri" w:hAnsi="Calibri" w:cs="Times New Roman"/>
        </w:rPr>
      </w:pPr>
      <w:r w:rsidRPr="004471E3">
        <w:rPr>
          <w:rFonts w:ascii="Calibri" w:eastAsia="Calibri" w:hAnsi="Calibri" w:cs="Times New Roman"/>
        </w:rPr>
        <w:t xml:space="preserve">Místem plnění se rozumí </w:t>
      </w:r>
      <w:r w:rsidR="00FE48DE" w:rsidRPr="00FE48DE">
        <w:rPr>
          <w:rFonts w:ascii="Calibri" w:eastAsia="Calibri" w:hAnsi="Calibri" w:cs="Times New Roman"/>
        </w:rPr>
        <w:t>bytov</w:t>
      </w:r>
      <w:r w:rsidR="00FE48DE">
        <w:rPr>
          <w:rFonts w:ascii="Calibri" w:eastAsia="Calibri" w:hAnsi="Calibri" w:cs="Times New Roman"/>
        </w:rPr>
        <w:t>é</w:t>
      </w:r>
      <w:r w:rsidR="00FE48DE" w:rsidRPr="00FE48DE">
        <w:rPr>
          <w:rFonts w:ascii="Calibri" w:eastAsia="Calibri" w:hAnsi="Calibri" w:cs="Times New Roman"/>
        </w:rPr>
        <w:t xml:space="preserve"> dom</w:t>
      </w:r>
      <w:r w:rsidR="00FE48DE">
        <w:rPr>
          <w:rFonts w:ascii="Calibri" w:eastAsia="Calibri" w:hAnsi="Calibri" w:cs="Times New Roman"/>
        </w:rPr>
        <w:t>y</w:t>
      </w:r>
      <w:r w:rsidR="00FE48DE" w:rsidRPr="00FE48DE">
        <w:rPr>
          <w:rFonts w:ascii="Calibri" w:eastAsia="Calibri" w:hAnsi="Calibri" w:cs="Times New Roman"/>
        </w:rPr>
        <w:t xml:space="preserve"> č.p. 85/89; 86/90; 87/91 v místní částí Edrovice. Bytové domy se nacházejí na stavebních parcelách č. 189, 190, 191, </w:t>
      </w:r>
      <w:r w:rsidR="00FE48DE">
        <w:rPr>
          <w:rFonts w:ascii="Calibri" w:eastAsia="Calibri" w:hAnsi="Calibri" w:cs="Times New Roman"/>
        </w:rPr>
        <w:t xml:space="preserve">vše v </w:t>
      </w:r>
      <w:r w:rsidR="00FE48DE" w:rsidRPr="00FE48DE">
        <w:rPr>
          <w:rFonts w:ascii="Calibri" w:eastAsia="Calibri" w:hAnsi="Calibri" w:cs="Times New Roman"/>
        </w:rPr>
        <w:t>k.ú. Edrovice.</w:t>
      </w:r>
      <w:r w:rsidRPr="004471E3">
        <w:rPr>
          <w:rFonts w:ascii="Calibri" w:eastAsia="Calibri" w:hAnsi="Calibri" w:cs="Times New Roman"/>
        </w:rPr>
        <w:t>, dle</w:t>
      </w:r>
      <w:r w:rsidR="007D2606">
        <w:rPr>
          <w:rFonts w:ascii="Calibri" w:eastAsia="Calibri" w:hAnsi="Calibri" w:cs="Times New Roman"/>
        </w:rPr>
        <w:t xml:space="preserve"> pokynů objednatele</w:t>
      </w:r>
      <w:r w:rsidRPr="004471E3">
        <w:rPr>
          <w:rFonts w:ascii="Calibri" w:eastAsia="Calibri" w:hAnsi="Calibri" w:cs="Times New Roman"/>
        </w:rPr>
        <w:t>.</w:t>
      </w:r>
    </w:p>
    <w:p w14:paraId="0A40B76D" w14:textId="77777777" w:rsidR="007B5546" w:rsidRPr="007B5546" w:rsidRDefault="007B5546" w:rsidP="007B5546">
      <w:pPr>
        <w:pStyle w:val="Nadpis1"/>
      </w:pPr>
      <w:r w:rsidRPr="007B5546">
        <w:t>V.</w:t>
      </w:r>
    </w:p>
    <w:p w14:paraId="6FC97A2E" w14:textId="77777777" w:rsidR="007B5546" w:rsidRPr="007B5546" w:rsidRDefault="007B5546" w:rsidP="007B5546">
      <w:pPr>
        <w:pStyle w:val="Nadpis1"/>
      </w:pPr>
      <w:r w:rsidRPr="007B5546">
        <w:lastRenderedPageBreak/>
        <w:t>Cena za dílo</w:t>
      </w:r>
    </w:p>
    <w:p w14:paraId="1F612FA6"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Cena za provedené dílo je stanovena dohodou smluvních stran a činí:</w:t>
      </w:r>
    </w:p>
    <w:p w14:paraId="6E6DAD5F" w14:textId="77777777" w:rsidR="00B579D1" w:rsidRDefault="00B579D1"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r>
        <w:rPr>
          <w:rFonts w:ascii="Calibri" w:eastAsia="Calibri" w:hAnsi="Calibri" w:cs="Times New Roman"/>
          <w:b/>
          <w:bCs/>
        </w:rPr>
        <w:t>Cena díla celkem bez DPH</w:t>
      </w:r>
    </w:p>
    <w:p w14:paraId="00A10CF4" w14:textId="2712ABC3" w:rsidR="00B579D1" w:rsidRDefault="00000000" w:rsidP="00AC684D">
      <w:pPr>
        <w:tabs>
          <w:tab w:val="left" w:pos="4963"/>
        </w:tabs>
        <w:ind w:left="4111" w:hanging="3827"/>
        <w:rPr>
          <w:rFonts w:ascii="Calibri" w:eastAsia="Calibri" w:hAnsi="Calibri" w:cs="Times New Roman"/>
          <w:b/>
          <w:bCs/>
        </w:rPr>
      </w:pPr>
      <w:sdt>
        <w:sdtPr>
          <w:rPr>
            <w:rFonts w:ascii="Calibri" w:eastAsia="Calibri" w:hAnsi="Calibri" w:cs="Times New Roman"/>
            <w:sz w:val="16"/>
            <w:szCs w:val="16"/>
          </w:rPr>
          <w:id w:val="723797415"/>
          <w:placeholder>
            <w:docPart w:val="DD870EBC049E40C38E598BE8E93D082E"/>
          </w:placeholder>
        </w:sdtPr>
        <w:sdtEndPr>
          <w:rPr>
            <w:highlight w:val="yellow"/>
          </w:rPr>
        </w:sdtEndPr>
        <w:sdtContent>
          <w:r w:rsidR="00CF690B">
            <w:rPr>
              <w:rFonts w:ascii="Calibri" w:eastAsia="Calibri" w:hAnsi="Calibri" w:cs="Times New Roman"/>
              <w:sz w:val="16"/>
              <w:szCs w:val="16"/>
            </w:rPr>
            <w:t>4.806.948</w:t>
          </w:r>
        </w:sdtContent>
      </w:sdt>
      <w:r w:rsidR="00AC684D">
        <w:rPr>
          <w:rFonts w:ascii="Calibri" w:eastAsia="Calibri" w:hAnsi="Calibri" w:cs="Times New Roman"/>
        </w:rPr>
        <w:t xml:space="preserve"> Kč</w:t>
      </w:r>
    </w:p>
    <w:p w14:paraId="3D7A8E6F" w14:textId="77777777" w:rsidR="00B579D1" w:rsidRPr="00AC684D" w:rsidRDefault="00AC684D" w:rsidP="00B579D1">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rPr>
      </w:pPr>
      <w:r w:rsidRPr="00AC684D">
        <w:rPr>
          <w:rFonts w:ascii="Calibri" w:eastAsia="Calibri" w:hAnsi="Calibri" w:cs="Times New Roman"/>
        </w:rPr>
        <w:t>DPH</w:t>
      </w:r>
    </w:p>
    <w:p w14:paraId="21B70F18" w14:textId="15BDE0B5" w:rsidR="00B579D1" w:rsidRDefault="00000000" w:rsidP="00B579D1">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rPr>
          <w:id w:val="-133183189"/>
          <w:placeholder>
            <w:docPart w:val="0B3B4629CCE2414D94A493E6DF5176E5"/>
          </w:placeholder>
        </w:sdtPr>
        <w:sdtContent>
          <w:r w:rsidR="00CF690B">
            <w:rPr>
              <w:rFonts w:ascii="Calibri" w:eastAsia="Calibri" w:hAnsi="Calibri" w:cs="Times New Roman"/>
            </w:rPr>
            <w:t>576.833,76</w:t>
          </w:r>
        </w:sdtContent>
      </w:sdt>
      <w:r w:rsidR="00AC684D">
        <w:rPr>
          <w:rFonts w:ascii="Calibri" w:eastAsia="Calibri" w:hAnsi="Calibri" w:cs="Times New Roman"/>
        </w:rPr>
        <w:t xml:space="preserve"> Kč</w:t>
      </w:r>
    </w:p>
    <w:p w14:paraId="06CAD7B3" w14:textId="77777777" w:rsidR="005E7120" w:rsidRDefault="005E7120" w:rsidP="005E7120">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r>
        <w:rPr>
          <w:rFonts w:ascii="Calibri" w:eastAsia="Calibri" w:hAnsi="Calibri" w:cs="Times New Roman"/>
          <w:b/>
          <w:bCs/>
        </w:rPr>
        <w:t>Cena díla celkem (</w:t>
      </w:r>
      <w:r w:rsidR="00AC684D">
        <w:rPr>
          <w:rFonts w:ascii="Calibri" w:eastAsia="Calibri" w:hAnsi="Calibri" w:cs="Times New Roman"/>
          <w:b/>
          <w:bCs/>
        </w:rPr>
        <w:t xml:space="preserve">vč. </w:t>
      </w:r>
      <w:r>
        <w:rPr>
          <w:rFonts w:ascii="Calibri" w:eastAsia="Calibri" w:hAnsi="Calibri" w:cs="Times New Roman"/>
          <w:b/>
          <w:bCs/>
        </w:rPr>
        <w:t>DPH)</w:t>
      </w:r>
    </w:p>
    <w:p w14:paraId="2EC1A88C" w14:textId="112F8499" w:rsidR="005E7120" w:rsidRPr="00AC684D" w:rsidRDefault="00000000" w:rsidP="00C605AB">
      <w:pPr>
        <w:tabs>
          <w:tab w:val="left" w:pos="709"/>
          <w:tab w:val="left" w:pos="1418"/>
          <w:tab w:val="left" w:pos="2127"/>
          <w:tab w:val="left" w:pos="2836"/>
          <w:tab w:val="left" w:pos="3545"/>
          <w:tab w:val="left" w:pos="4254"/>
          <w:tab w:val="left" w:pos="4963"/>
          <w:tab w:val="left" w:pos="5672"/>
          <w:tab w:val="left" w:pos="6381"/>
          <w:tab w:val="left" w:pos="7090"/>
          <w:tab w:val="left" w:pos="7815"/>
        </w:tabs>
        <w:ind w:firstLine="284"/>
        <w:rPr>
          <w:rFonts w:ascii="Calibri" w:eastAsia="Calibri" w:hAnsi="Calibri" w:cs="Times New Roman"/>
          <w:b/>
          <w:bCs/>
        </w:rPr>
      </w:pPr>
      <w:sdt>
        <w:sdtPr>
          <w:rPr>
            <w:rFonts w:ascii="Calibri" w:eastAsia="Calibri" w:hAnsi="Calibri" w:cs="Times New Roman"/>
            <w:b/>
            <w:bCs/>
          </w:rPr>
          <w:id w:val="-1510752703"/>
          <w:placeholder>
            <w:docPart w:val="6ECB590E14C0494C9B9D47FB8F0608DB"/>
          </w:placeholder>
        </w:sdtPr>
        <w:sdtContent>
          <w:r w:rsidR="00CF690B">
            <w:rPr>
              <w:rFonts w:ascii="Calibri" w:eastAsia="Calibri" w:hAnsi="Calibri" w:cs="Times New Roman"/>
              <w:b/>
              <w:bCs/>
            </w:rPr>
            <w:t>5.383.781,76</w:t>
          </w:r>
        </w:sdtContent>
      </w:sdt>
      <w:r w:rsidR="00AC684D" w:rsidRPr="00AC684D">
        <w:rPr>
          <w:rFonts w:ascii="Calibri" w:eastAsia="Calibri" w:hAnsi="Calibri" w:cs="Times New Roman"/>
          <w:b/>
          <w:bCs/>
        </w:rPr>
        <w:t xml:space="preserve"> Kč</w:t>
      </w:r>
    </w:p>
    <w:p w14:paraId="566BD761" w14:textId="77777777" w:rsidR="00B579D1" w:rsidRPr="00EF09B0" w:rsidRDefault="00B579D1"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p>
    <w:p w14:paraId="023279E3" w14:textId="0AA0B65E"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 xml:space="preserve">Položkový rozpočet Stavby je označen jako Příloha č. 1 a bude zhotoviteli předán současně s touto smlouvou. </w:t>
      </w:r>
      <w:r w:rsidR="005B67CE">
        <w:rPr>
          <w:rFonts w:ascii="Calibri" w:eastAsia="Calibri" w:hAnsi="Calibri" w:cs="Times New Roman"/>
        </w:rPr>
        <w:t>Dohodnutá cena bez DPH je stanovena na základě nabídky zhotovitele ze zadávacího řízení a zadávacích podmínek objednatele.</w:t>
      </w:r>
      <w:r w:rsidR="000E1754">
        <w:rPr>
          <w:rFonts w:ascii="Calibri" w:eastAsia="Calibri" w:hAnsi="Calibri" w:cs="Times New Roman"/>
        </w:rPr>
        <w:t xml:space="preserve"> </w:t>
      </w:r>
      <w:r w:rsidRPr="007B5546">
        <w:rPr>
          <w:rFonts w:ascii="Calibri" w:eastAsia="Calibri" w:hAnsi="Calibri" w:cs="Times New Roman"/>
        </w:rPr>
        <w:t>Zhotovitel zaručuje jeho úplnost</w:t>
      </w:r>
      <w:r w:rsidR="00FB6FC6">
        <w:rPr>
          <w:rFonts w:ascii="Calibri" w:eastAsia="Calibri" w:hAnsi="Calibri" w:cs="Times New Roman"/>
        </w:rPr>
        <w:t xml:space="preserve"> po formální stránce</w:t>
      </w:r>
      <w:r w:rsidR="00D50AFB">
        <w:rPr>
          <w:rFonts w:ascii="Calibri" w:eastAsia="Calibri" w:hAnsi="Calibri" w:cs="Times New Roman"/>
        </w:rPr>
        <w:t>. Nebezpečí</w:t>
      </w:r>
      <w:r w:rsidRPr="007B5546">
        <w:rPr>
          <w:rFonts w:ascii="Calibri" w:eastAsia="Calibri" w:hAnsi="Calibri" w:cs="Times New Roman"/>
        </w:rPr>
        <w:t xml:space="preserve"> změny okolností</w:t>
      </w:r>
      <w:r w:rsidR="00D50AFB">
        <w:rPr>
          <w:rFonts w:ascii="Calibri" w:eastAsia="Calibri" w:hAnsi="Calibri" w:cs="Times New Roman"/>
        </w:rPr>
        <w:t xml:space="preserve"> přebírají obě smluvní strany</w:t>
      </w:r>
      <w:r w:rsidRPr="007B5546">
        <w:rPr>
          <w:rFonts w:ascii="Calibri" w:eastAsia="Calibri" w:hAnsi="Calibri" w:cs="Times New Roman"/>
        </w:rPr>
        <w:t>.</w:t>
      </w:r>
    </w:p>
    <w:p w14:paraId="657A9E2E" w14:textId="77777777" w:rsid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Součástí sjednané ceny jsou veškeré práce a dodávky, poplatky, náklady zhotovitele nutné pro vybudování, provoz a demontáž zařízení staveniště a jiné náklady nezbytné pro řádné a úplné provedení díla.</w:t>
      </w:r>
    </w:p>
    <w:p w14:paraId="3FC1518F" w14:textId="055A1FB9" w:rsidR="000A7FA1" w:rsidRPr="007B5546" w:rsidRDefault="000A7FA1" w:rsidP="007B5546">
      <w:pPr>
        <w:numPr>
          <w:ilvl w:val="1"/>
          <w:numId w:val="10"/>
        </w:numPr>
        <w:ind w:left="284" w:hanging="284"/>
        <w:rPr>
          <w:rFonts w:ascii="Calibri" w:eastAsia="Calibri" w:hAnsi="Calibri" w:cs="Times New Roman"/>
        </w:rPr>
      </w:pPr>
      <w:r>
        <w:rPr>
          <w:rFonts w:ascii="Calibri" w:eastAsia="Calibri" w:hAnsi="Calibri" w:cs="Times New Roman"/>
        </w:rPr>
        <w:t>V případě rozporu ujednání o ceně v</w:t>
      </w:r>
      <w:r w:rsidR="0035539D">
        <w:rPr>
          <w:rFonts w:ascii="Calibri" w:eastAsia="Calibri" w:hAnsi="Calibri" w:cs="Times New Roman"/>
        </w:rPr>
        <w:t>e</w:t>
      </w:r>
      <w:r>
        <w:rPr>
          <w:rFonts w:ascii="Calibri" w:eastAsia="Calibri" w:hAnsi="Calibri" w:cs="Times New Roman"/>
        </w:rPr>
        <w:t xml:space="preserve"> smlouvě</w:t>
      </w:r>
      <w:r w:rsidR="0035539D">
        <w:rPr>
          <w:rFonts w:ascii="Calibri" w:eastAsia="Calibri" w:hAnsi="Calibri" w:cs="Times New Roman"/>
        </w:rPr>
        <w:t xml:space="preserve"> o dílo</w:t>
      </w:r>
      <w:r>
        <w:rPr>
          <w:rFonts w:ascii="Calibri" w:eastAsia="Calibri" w:hAnsi="Calibri" w:cs="Times New Roman"/>
        </w:rPr>
        <w:t xml:space="preserve"> a v jejích přílohách (položkovém rozpočtu, výkazu výměr apod.), má přednost ujednání o výši ceny v čl. V smlouvy o dílo.</w:t>
      </w:r>
    </w:p>
    <w:p w14:paraId="2C1324B4"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Cena za dílo bez DPH uvedená v odst. 1 tohoto článku je cenou nejvýše přípustnou a nelze ji překročit. Cenu díla bude možné měnit pouze za těchto podmínek:</w:t>
      </w:r>
    </w:p>
    <w:p w14:paraId="7573DDA3" w14:textId="1E9EBC92" w:rsidR="007B5546" w:rsidRPr="007B5546" w:rsidRDefault="000A7FA1" w:rsidP="002E5B11">
      <w:pPr>
        <w:numPr>
          <w:ilvl w:val="0"/>
          <w:numId w:val="12"/>
        </w:numPr>
        <w:ind w:left="567" w:hanging="283"/>
        <w:rPr>
          <w:rFonts w:ascii="Calibri" w:eastAsia="Calibri" w:hAnsi="Calibri" w:cs="Times New Roman"/>
        </w:rPr>
      </w:pPr>
      <w:r>
        <w:rPr>
          <w:rFonts w:ascii="Calibri" w:eastAsia="Calibri" w:hAnsi="Calibri" w:cs="Times New Roman"/>
        </w:rPr>
        <w:t xml:space="preserve">Vznikne-li </w:t>
      </w:r>
      <w:r w:rsidR="007B5546" w:rsidRPr="007B5546">
        <w:rPr>
          <w:rFonts w:ascii="Calibri" w:eastAsia="Calibri" w:hAnsi="Calibri" w:cs="Times New Roman"/>
        </w:rPr>
        <w:t xml:space="preserve">při realizaci díla </w:t>
      </w:r>
      <w:r>
        <w:rPr>
          <w:rFonts w:ascii="Calibri" w:eastAsia="Calibri" w:hAnsi="Calibri" w:cs="Times New Roman"/>
        </w:rPr>
        <w:t>potřeba jeho</w:t>
      </w:r>
      <w:r w:rsidR="007B5546" w:rsidRPr="007B5546">
        <w:rPr>
          <w:rFonts w:ascii="Calibri" w:eastAsia="Calibri" w:hAnsi="Calibri" w:cs="Times New Roman"/>
        </w:rPr>
        <w:t xml:space="preserve"> změn</w:t>
      </w:r>
      <w:r>
        <w:rPr>
          <w:rFonts w:ascii="Calibri" w:eastAsia="Calibri" w:hAnsi="Calibri" w:cs="Times New Roman"/>
        </w:rPr>
        <w:t>y</w:t>
      </w:r>
      <w:r w:rsidR="007B5546" w:rsidRPr="007B5546">
        <w:rPr>
          <w:rFonts w:ascii="Calibri" w:eastAsia="Calibri" w:hAnsi="Calibri" w:cs="Times New Roman"/>
        </w:rPr>
        <w:t xml:space="preserve">, </w:t>
      </w:r>
      <w:r>
        <w:rPr>
          <w:rFonts w:ascii="Calibri" w:eastAsia="Calibri" w:hAnsi="Calibri" w:cs="Times New Roman"/>
        </w:rPr>
        <w:t xml:space="preserve">např. k zúžení předmětu díla </w:t>
      </w:r>
      <w:r w:rsidR="007B5546" w:rsidRPr="007B5546">
        <w:rPr>
          <w:rFonts w:ascii="Calibri" w:eastAsia="Calibri" w:hAnsi="Calibri" w:cs="Times New Roman"/>
        </w:rPr>
        <w:t xml:space="preserve">nebo k jeho rozšíření, </w:t>
      </w:r>
      <w:r>
        <w:rPr>
          <w:rFonts w:ascii="Calibri" w:eastAsia="Calibri" w:hAnsi="Calibri" w:cs="Times New Roman"/>
        </w:rPr>
        <w:t>smluvní strany se dohodnou na soupisu těchto změn ve stavebním deníku</w:t>
      </w:r>
      <w:r w:rsidR="005A6F8B">
        <w:rPr>
          <w:rFonts w:ascii="Calibri" w:eastAsia="Calibri" w:hAnsi="Calibri" w:cs="Times New Roman"/>
        </w:rPr>
        <w:t xml:space="preserve"> a zhotovitel následně vyhotoví oceněný výkaz výměr.</w:t>
      </w:r>
    </w:p>
    <w:p w14:paraId="790AA4A8" w14:textId="2DA6251A"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 xml:space="preserve">V případě, že v průběhu realizace díla vzniknou na straně zhotovitele náklady převyšující dohodnutou cenu díla, je zhotovitel povinen o této skutečnosti písemně informovat objednatele, a to bez zbytečného odkladu, nejpozději do 10 kalendářních dnů ode dne, kdy zhotovitel věděl nebo mohl rozumně předpokládat, že dojde ke zvýšení ceny díla. </w:t>
      </w:r>
      <w:r w:rsidR="0088599A">
        <w:rPr>
          <w:rFonts w:ascii="Calibri" w:eastAsia="Calibri" w:hAnsi="Calibri" w:cs="Times New Roman"/>
        </w:rPr>
        <w:t xml:space="preserve">Zhotovitel je povinen zapsat soupis změn do stavebního deníku. V případě, že </w:t>
      </w:r>
      <w:r w:rsidR="0035539D">
        <w:rPr>
          <w:rFonts w:ascii="Calibri" w:eastAsia="Calibri" w:hAnsi="Calibri" w:cs="Times New Roman"/>
        </w:rPr>
        <w:t>zástupce objednatele</w:t>
      </w:r>
      <w:r w:rsidR="0088599A">
        <w:rPr>
          <w:rFonts w:ascii="Calibri" w:eastAsia="Calibri" w:hAnsi="Calibri" w:cs="Times New Roman"/>
        </w:rPr>
        <w:t xml:space="preserve"> změny ve stavebním deníku písemně odsouhlasí, zhotovitel je povinen tyto změny ocenit. </w:t>
      </w:r>
      <w:r w:rsidRPr="007B5546">
        <w:rPr>
          <w:rFonts w:ascii="Calibri" w:eastAsia="Calibri" w:hAnsi="Calibri" w:cs="Times New Roman"/>
        </w:rPr>
        <w:t xml:space="preserve">Náklady, převyšující dohodnutou cenu díla, objednatel uhradí pouze tehdy, </w:t>
      </w:r>
      <w:r w:rsidR="006A7D01">
        <w:rPr>
          <w:rFonts w:ascii="Calibri" w:eastAsia="Calibri" w:hAnsi="Calibri" w:cs="Times New Roman"/>
        </w:rPr>
        <w:t xml:space="preserve">(i) </w:t>
      </w:r>
      <w:r w:rsidRPr="007B5546">
        <w:rPr>
          <w:rFonts w:ascii="Calibri" w:eastAsia="Calibri" w:hAnsi="Calibri" w:cs="Times New Roman"/>
        </w:rPr>
        <w:t xml:space="preserve">bude-li ze strany zhotovitele splněna informační povinnost a </w:t>
      </w:r>
      <w:r w:rsidR="006A7D01">
        <w:rPr>
          <w:rFonts w:ascii="Calibri" w:eastAsia="Calibri" w:hAnsi="Calibri" w:cs="Times New Roman"/>
        </w:rPr>
        <w:t xml:space="preserve">(ii) </w:t>
      </w:r>
      <w:r w:rsidRPr="007B5546">
        <w:rPr>
          <w:rFonts w:ascii="Calibri" w:eastAsia="Calibri" w:hAnsi="Calibri" w:cs="Times New Roman"/>
        </w:rPr>
        <w:t>objednatel se zvýšením ceny projeví písemný souhlas</w:t>
      </w:r>
      <w:r w:rsidR="006A7D01">
        <w:rPr>
          <w:rFonts w:ascii="Calibri" w:eastAsia="Calibri" w:hAnsi="Calibri" w:cs="Times New Roman"/>
        </w:rPr>
        <w:t xml:space="preserve"> a (iii) hodnota změny závazku nepřevýší limity stanovené zákonem o zadávání veřejných zakázek</w:t>
      </w:r>
      <w:r w:rsidRPr="007B5546">
        <w:rPr>
          <w:rFonts w:ascii="Calibri" w:eastAsia="Calibri" w:hAnsi="Calibri" w:cs="Times New Roman"/>
        </w:rPr>
        <w:t>.</w:t>
      </w:r>
      <w:r w:rsidR="006A7D01">
        <w:rPr>
          <w:rFonts w:ascii="Calibri" w:eastAsia="Calibri" w:hAnsi="Calibri" w:cs="Times New Roman"/>
        </w:rPr>
        <w:t xml:space="preserve"> </w:t>
      </w:r>
    </w:p>
    <w:p w14:paraId="285BB758"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v průběhu realizace díla se zjistí skutečnosti, které nebyly v době podpisu smlouvy známy, a zhotovitel je nezavinil, a ani nemohl předvídat, např. skutečnosti odlišné od příslušné dokumentace.</w:t>
      </w:r>
    </w:p>
    <w:p w14:paraId="61957D9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méněprací nebo v případě víceprací jsou obě smluvní strany povinny uzavřít dodatek ke smlouvě vypracovaný objednatelem, ve kterém dohodnou i případnou úpravu Termínu dokončení a cenu díla.</w:t>
      </w:r>
    </w:p>
    <w:p w14:paraId="3F00D749"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objednatel odsouhlasí nové ocenění, vyhotoví písemný dodatek k této smlouvě, který bez zbytečného odkladu zašle zhotoviteli.</w:t>
      </w:r>
    </w:p>
    <w:p w14:paraId="1E4FF0E6"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lastRenderedPageBreak/>
        <w:t xml:space="preserve">Zhotovitel vyjádří svůj souhlas s dodatkem k této smlouvě tím, že jej podepíše a bez zbytečného odkladu jej zašle objednateli. Zhotovitel má právo vyjádřit své připomínky k dodatku nejpozději do 7 pracovních dnů ode dne doručení dodatku objednatelem. </w:t>
      </w:r>
    </w:p>
    <w:p w14:paraId="7BD9782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zhotovitel bez zbytečného odkladu, nejpozději do 7 pracovních dnů ode dne doručení dodatku objednatelem neodešle podepsaný dodatek nebo své připomínky k jeho znění objednateli, má se za to, že jím realizované vícepráce byly předmětem díla, a že byly v ceně díla zahrnuty.</w:t>
      </w:r>
    </w:p>
    <w:p w14:paraId="60E44145"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w:t>
      </w:r>
    </w:p>
    <w:p w14:paraId="2FA8D5B3" w14:textId="59EA1469"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Náklady na vícepráce budou účtovány podle odpovídajících jednotkových cen položek a nákladů dle položkového rozpočtu nebo dle aktuálního ceníku RTS</w:t>
      </w:r>
      <w:r w:rsidR="00321754">
        <w:rPr>
          <w:rFonts w:ascii="Calibri" w:eastAsia="Calibri" w:hAnsi="Calibri" w:cs="Times New Roman"/>
        </w:rPr>
        <w:t xml:space="preserve"> nebo ÚRS</w:t>
      </w:r>
      <w:r w:rsidR="00C857BD">
        <w:rPr>
          <w:rFonts w:ascii="Calibri" w:eastAsia="Calibri" w:hAnsi="Calibri" w:cs="Times New Roman"/>
        </w:rPr>
        <w:t xml:space="preserve"> </w:t>
      </w:r>
      <w:r w:rsidR="00321754">
        <w:rPr>
          <w:rFonts w:ascii="Calibri" w:eastAsia="Calibri" w:hAnsi="Calibri" w:cs="Times New Roman"/>
        </w:rPr>
        <w:t>(CROSS)</w:t>
      </w:r>
      <w:r w:rsidRPr="007B5546">
        <w:rPr>
          <w:rFonts w:ascii="Calibri" w:eastAsia="Calibri" w:hAnsi="Calibri" w:cs="Times New Roman"/>
        </w:rPr>
        <w:t xml:space="preserve"> ve výši maximálně</w:t>
      </w:r>
      <w:r w:rsidR="00725FD7">
        <w:rPr>
          <w:rFonts w:ascii="Calibri" w:eastAsia="Calibri" w:hAnsi="Calibri" w:cs="Times New Roman"/>
        </w:rPr>
        <w:t xml:space="preserve"> 90</w:t>
      </w:r>
      <w:r w:rsidRPr="007B5546">
        <w:rPr>
          <w:rFonts w:ascii="Calibri" w:eastAsia="Calibri" w:hAnsi="Calibri" w:cs="Times New Roman"/>
        </w:rPr>
        <w:t xml:space="preserve"> % těchto sborníkových cen, podle toho, která z těchto částek bude nižší.</w:t>
      </w:r>
    </w:p>
    <w:p w14:paraId="7B1B0180"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změny výše DPH v důsledku změny právních předpisů je zhotovitel k ceně díla bez DPH, nebo jeho části (viz níže platební podmínky), povinen účtovat DPH v platné výši. Smluvní strany se dohodly, že v případě změny ceny díla v důsledku změny sazby DPH není nutno ke smlouvě uzavírat dodatek.</w:t>
      </w:r>
    </w:p>
    <w:p w14:paraId="561584A8"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 xml:space="preserve">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p w14:paraId="128F164C" w14:textId="77777777" w:rsidR="007B5546" w:rsidRPr="007B5546" w:rsidRDefault="007B5546" w:rsidP="00101B13">
      <w:pPr>
        <w:pStyle w:val="Nadpis1"/>
        <w:keepNext/>
      </w:pPr>
      <w:r w:rsidRPr="007B5546">
        <w:t>VI.</w:t>
      </w:r>
    </w:p>
    <w:p w14:paraId="16571F5A" w14:textId="77777777" w:rsidR="007B5546" w:rsidRPr="007B5546" w:rsidRDefault="007B5546" w:rsidP="00101B13">
      <w:pPr>
        <w:pStyle w:val="Nadpis1"/>
        <w:keepNext/>
      </w:pPr>
      <w:r w:rsidRPr="007B5546">
        <w:t xml:space="preserve">Platební podmínky </w:t>
      </w:r>
    </w:p>
    <w:p w14:paraId="275A8CF3" w14:textId="77777777" w:rsidR="007B5546" w:rsidRPr="007B5546" w:rsidRDefault="007B5546" w:rsidP="00101B13">
      <w:pPr>
        <w:keepNext/>
        <w:numPr>
          <w:ilvl w:val="0"/>
          <w:numId w:val="13"/>
        </w:numPr>
        <w:ind w:left="284" w:hanging="284"/>
        <w:rPr>
          <w:rFonts w:ascii="Calibri" w:eastAsia="Calibri" w:hAnsi="Calibri" w:cs="Times New Roman"/>
        </w:rPr>
      </w:pPr>
      <w:r w:rsidRPr="007B5546">
        <w:rPr>
          <w:rFonts w:ascii="Calibri" w:eastAsia="Calibri" w:hAnsi="Calibri" w:cs="Times New Roman"/>
        </w:rPr>
        <w:t>Zálohy na platby nejsou sjednány.</w:t>
      </w:r>
    </w:p>
    <w:p w14:paraId="57DE042B" w14:textId="77777777" w:rsidR="007B5546" w:rsidRPr="001F0980" w:rsidRDefault="001F0980" w:rsidP="001F0980">
      <w:pPr>
        <w:pStyle w:val="Odstavecseseznamem"/>
        <w:numPr>
          <w:ilvl w:val="0"/>
          <w:numId w:val="13"/>
        </w:numPr>
        <w:autoSpaceDE w:val="0"/>
        <w:autoSpaceDN w:val="0"/>
        <w:adjustRightInd w:val="0"/>
        <w:spacing w:after="0"/>
        <w:ind w:left="284" w:hanging="284"/>
        <w:rPr>
          <w:rFonts w:ascii="Calibri" w:hAnsi="Calibri" w:cs="Calibri"/>
          <w:color w:val="000000"/>
        </w:rPr>
      </w:pPr>
      <w:r w:rsidRPr="001F0980">
        <w:rPr>
          <w:rFonts w:ascii="Calibri" w:hAnsi="Calibri" w:cs="Calibri"/>
          <w:color w:val="000000"/>
        </w:rPr>
        <w:t>Podkladem pro úhradu ceny za dílo budou faktury, které budou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r w:rsidR="007B5546" w:rsidRPr="001F0980">
        <w:rPr>
          <w:rFonts w:ascii="Calibri" w:eastAsia="Calibri" w:hAnsi="Calibri" w:cs="Times New Roman"/>
        </w:rPr>
        <w:t>:</w:t>
      </w:r>
    </w:p>
    <w:p w14:paraId="7B52C0CE" w14:textId="77777777"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IČO objednatele, název Stavby,</w:t>
      </w:r>
    </w:p>
    <w:p w14:paraId="30BBA136" w14:textId="77777777"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označení banky a číslo účtu, na který musí být zaplaceno (pokud je číslo účtu odlišné od čísla uvedeného v čl. I odst. 2, je zhotovitel povinen o této skutečnosti informovat objednatele),</w:t>
      </w:r>
    </w:p>
    <w:p w14:paraId="2924708E" w14:textId="77777777"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lhůtu splatnosti faktury,</w:t>
      </w:r>
    </w:p>
    <w:p w14:paraId="75FECC8D" w14:textId="77777777" w:rsid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označení osoby, která fakturu vyhotovila, vč. jejího podpisu a kontaktního telefonu,</w:t>
      </w:r>
    </w:p>
    <w:p w14:paraId="4167CEAB" w14:textId="0B487483" w:rsidR="000F567E" w:rsidRPr="000F567E" w:rsidRDefault="000F567E" w:rsidP="000F567E">
      <w:pPr>
        <w:numPr>
          <w:ilvl w:val="1"/>
          <w:numId w:val="14"/>
        </w:numPr>
        <w:ind w:left="567" w:hanging="284"/>
        <w:rPr>
          <w:rFonts w:ascii="Calibri" w:eastAsia="Calibri" w:hAnsi="Calibri" w:cs="Times New Roman"/>
        </w:rPr>
      </w:pPr>
      <w:r w:rsidRPr="000F567E">
        <w:rPr>
          <w:rFonts w:ascii="Calibri" w:eastAsia="Calibri" w:hAnsi="Calibri" w:cs="Times New Roman"/>
        </w:rPr>
        <w:t xml:space="preserve">výši pozastávky (stanovená </w:t>
      </w:r>
      <w:r>
        <w:rPr>
          <w:rFonts w:ascii="Calibri" w:eastAsia="Calibri" w:hAnsi="Calibri" w:cs="Times New Roman"/>
        </w:rPr>
        <w:t>5</w:t>
      </w:r>
      <w:r w:rsidRPr="000F567E">
        <w:rPr>
          <w:rFonts w:ascii="Calibri" w:eastAsia="Calibri" w:hAnsi="Calibri" w:cs="Times New Roman"/>
        </w:rPr>
        <w:t xml:space="preserve"> % pozastávka za řádné dokončení díla bude uplatněna pouze v závěrečné faktuře, a to v plné výši z celkové ceny díla včetně DPH),</w:t>
      </w:r>
    </w:p>
    <w:p w14:paraId="1A3DFD6C" w14:textId="2B694C4A"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přílohou každé vystavené faktury bude soupis skutečně provedených prací a zjišťovací protokol, který bude potvrzen zhotovitelem a zástupcem objednatele,</w:t>
      </w:r>
    </w:p>
    <w:p w14:paraId="572FDE97" w14:textId="225C586F" w:rsidR="00791A15" w:rsidRPr="00791A15" w:rsidRDefault="007B5546" w:rsidP="00791A15">
      <w:pPr>
        <w:numPr>
          <w:ilvl w:val="1"/>
          <w:numId w:val="14"/>
        </w:numPr>
        <w:ind w:left="567" w:hanging="284"/>
        <w:rPr>
          <w:rFonts w:ascii="Calibri" w:eastAsia="Calibri" w:hAnsi="Calibri" w:cs="Times New Roman"/>
        </w:rPr>
      </w:pPr>
      <w:r w:rsidRPr="007B5546">
        <w:rPr>
          <w:rFonts w:ascii="Calibri" w:eastAsia="Calibri" w:hAnsi="Calibri" w:cs="Times New Roman"/>
        </w:rPr>
        <w:t xml:space="preserve">přílohou konečné faktury bude protokol o předání a převzetí díla dle čl. X odst. 2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podle čl. X odst. 4 této smlouvy, podepsaný </w:t>
      </w:r>
      <w:r w:rsidR="0035539D">
        <w:rPr>
          <w:rFonts w:ascii="Calibri" w:eastAsia="Calibri" w:hAnsi="Calibri" w:cs="Times New Roman"/>
        </w:rPr>
        <w:t>zástupcem objednatele</w:t>
      </w:r>
      <w:r w:rsidRPr="007B5546">
        <w:rPr>
          <w:rFonts w:ascii="Calibri" w:eastAsia="Calibri" w:hAnsi="Calibri" w:cs="Times New Roman"/>
        </w:rPr>
        <w:t xml:space="preserve">. </w:t>
      </w:r>
    </w:p>
    <w:p w14:paraId="627B3632" w14:textId="77777777" w:rsidR="001F0980" w:rsidRPr="00034662" w:rsidRDefault="001F0980" w:rsidP="00E722A1">
      <w:pPr>
        <w:numPr>
          <w:ilvl w:val="0"/>
          <w:numId w:val="13"/>
        </w:numPr>
        <w:ind w:left="284" w:hanging="284"/>
        <w:rPr>
          <w:rFonts w:ascii="Calibri" w:eastAsia="Calibri" w:hAnsi="Calibri" w:cs="Times New Roman"/>
        </w:rPr>
      </w:pPr>
      <w:r w:rsidRPr="00034662">
        <w:rPr>
          <w:rFonts w:ascii="Calibri" w:hAnsi="Calibri" w:cs="Calibri"/>
          <w:color w:val="000000"/>
        </w:rPr>
        <w:lastRenderedPageBreak/>
        <w:t>V souladu s ustanovením zákona o DPH a dle postupu stavebních prací sjednávají smluvní strany dílčí plnění v rozsahu skutečně provedeného plnění za kalendářní měsíc. Dílčí plnění odsouhlasené objednatelem v soupisu skutečně provedených prací a zjišťovacím protokolu, včetně dohody o ocenění, se považuje za samostatné zdanitelné plnění uskutečněné poslední pracovní den měsíce. Nedílnou součástí každé faktury bude soupis provedených prací a zjišťovací protokol – obojí podepsaný zhotovitelem, zástupcem objednatele a osobou vykonávající technický dozor stavebníka.</w:t>
      </w:r>
    </w:p>
    <w:p w14:paraId="5B61BF6A" w14:textId="087ACA58" w:rsidR="000F567E" w:rsidRPr="000F567E" w:rsidRDefault="007B5546" w:rsidP="000F567E">
      <w:pPr>
        <w:numPr>
          <w:ilvl w:val="0"/>
          <w:numId w:val="13"/>
        </w:numPr>
        <w:ind w:left="284" w:hanging="284"/>
        <w:rPr>
          <w:rFonts w:ascii="Calibri" w:eastAsia="Calibri" w:hAnsi="Calibri" w:cs="Times New Roman"/>
        </w:rPr>
      </w:pPr>
      <w:r w:rsidRPr="000F567E">
        <w:rPr>
          <w:rFonts w:ascii="Calibri" w:eastAsia="Calibri" w:hAnsi="Calibri" w:cs="Times New Roman"/>
        </w:rPr>
        <w:t xml:space="preserve">Faktury (samostatná zdanitelná plnění) budou zhotovitelem vystavovány do celkové výše ceny díla dle čl. V odst. 1 této smlouvy. </w:t>
      </w:r>
      <w:r w:rsidR="000F567E" w:rsidRPr="000F567E">
        <w:rPr>
          <w:rFonts w:ascii="Calibri" w:eastAsia="Calibri" w:hAnsi="Calibri" w:cs="Times New Roman"/>
        </w:rPr>
        <w:t>Objednatelem budou faktury uhrazeny do celkové výše 9</w:t>
      </w:r>
      <w:r w:rsidR="000F567E">
        <w:rPr>
          <w:rFonts w:ascii="Calibri" w:eastAsia="Calibri" w:hAnsi="Calibri" w:cs="Times New Roman"/>
        </w:rPr>
        <w:t>5</w:t>
      </w:r>
      <w:r w:rsidR="000F567E" w:rsidRPr="000F567E">
        <w:rPr>
          <w:rFonts w:ascii="Calibri" w:eastAsia="Calibri" w:hAnsi="Calibri" w:cs="Times New Roman"/>
        </w:rPr>
        <w:t xml:space="preserve"> % ze smluvní ceny díla bez DPH a na zbývající část ceny díla (tj. nad 9</w:t>
      </w:r>
      <w:r w:rsidR="000F567E">
        <w:rPr>
          <w:rFonts w:ascii="Calibri" w:eastAsia="Calibri" w:hAnsi="Calibri" w:cs="Times New Roman"/>
        </w:rPr>
        <w:t>5</w:t>
      </w:r>
      <w:r w:rsidR="000F567E" w:rsidRPr="000F567E">
        <w:rPr>
          <w:rFonts w:ascii="Calibri" w:eastAsia="Calibri" w:hAnsi="Calibri" w:cs="Times New Roman"/>
        </w:rPr>
        <w:t xml:space="preserve"> % smluvní ceny díla) bude objednatelem v závěrečné faktuře vystavené zhotovitelem uplatněna pozastávka. Zhotovitel je povinen uvést v této faktuře výši pozastávky.</w:t>
      </w:r>
    </w:p>
    <w:p w14:paraId="0F635941" w14:textId="77777777" w:rsidR="007B5546" w:rsidRPr="007B5546"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 xml:space="preserve">Lhůta splatnosti jednotlivých faktur je dohodou stanovena na 30 kalendářních dnů ode dne jejich doručení objednateli. </w:t>
      </w:r>
    </w:p>
    <w:p w14:paraId="7163D945" w14:textId="77777777" w:rsidR="007B5546" w:rsidRDefault="007B5546" w:rsidP="007B5546">
      <w:pPr>
        <w:numPr>
          <w:ilvl w:val="0"/>
          <w:numId w:val="13"/>
        </w:numPr>
        <w:ind w:left="284" w:hanging="284"/>
        <w:rPr>
          <w:rFonts w:ascii="Calibri" w:eastAsia="Calibri" w:hAnsi="Calibri" w:cs="Times New Roman"/>
          <w:strike/>
        </w:rPr>
      </w:pPr>
      <w:r w:rsidRPr="007B5546">
        <w:rPr>
          <w:rFonts w:ascii="Calibri" w:eastAsia="Calibri" w:hAnsi="Calibri" w:cs="Times New Roman"/>
        </w:rPr>
        <w:t>Po provedení díla a odstranění vad a nedodělků, s nimiž bylo dílo převzato, zhotovitel provede a objednateli předá závěrečné vyúčtování, které doloží rekapitulací vystavených faktur.</w:t>
      </w:r>
      <w:r w:rsidRPr="007B5546">
        <w:rPr>
          <w:rFonts w:ascii="Calibri" w:eastAsia="Calibri" w:hAnsi="Calibri" w:cs="Times New Roman"/>
          <w:strike/>
        </w:rPr>
        <w:t xml:space="preserve"> </w:t>
      </w:r>
    </w:p>
    <w:p w14:paraId="0B78FDB6" w14:textId="2924F2D0" w:rsidR="0099364A" w:rsidRPr="0099364A" w:rsidRDefault="0099364A" w:rsidP="0099364A">
      <w:pPr>
        <w:numPr>
          <w:ilvl w:val="0"/>
          <w:numId w:val="13"/>
        </w:numPr>
        <w:ind w:left="284" w:hanging="284"/>
        <w:rPr>
          <w:rFonts w:ascii="Calibri" w:eastAsia="Calibri" w:hAnsi="Calibri" w:cs="Times New Roman"/>
        </w:rPr>
      </w:pPr>
      <w:r w:rsidRPr="0099364A">
        <w:rPr>
          <w:rFonts w:ascii="Calibri" w:eastAsia="Calibri" w:hAnsi="Calibri" w:cs="Times New Roman"/>
        </w:rPr>
        <w:t xml:space="preserve">Zhotoviteli bude uvolněna pozastávka v částce odpovídající 5 % z celkové ceny díla včetně DPH, bez zbytečného odkladu po podpisu protokolu dle čl. X. odst. 2 této smlouvy nebo po odstranění veškerých vad a nedodělků v souladu s čl. X. odst. 4 této smlouvy.  </w:t>
      </w:r>
    </w:p>
    <w:p w14:paraId="6E9C8974" w14:textId="5330272B"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Zhotovitel doručí faktury v listinné podobě osobně na podatelnu objednatele nebo v elektronické formě se svým zaručeným elektronickým podpisem na elektronickou podatelnu objednatele (</w:t>
      </w:r>
      <w:hyperlink r:id="rId8" w:history="1">
        <w:r w:rsidRPr="007B5546">
          <w:rPr>
            <w:rFonts w:ascii="Calibri" w:eastAsia="Calibri" w:hAnsi="Calibri" w:cs="Times New Roman"/>
            <w:color w:val="0563C1"/>
            <w:u w:val="single"/>
          </w:rPr>
          <w:t>podatelna@rymarov.cz</w:t>
        </w:r>
      </w:hyperlink>
      <w:r w:rsidRPr="007B5546">
        <w:rPr>
          <w:rFonts w:ascii="Calibri" w:eastAsia="Calibri" w:hAnsi="Calibri" w:cs="Times New Roman"/>
        </w:rPr>
        <w:t>)</w:t>
      </w:r>
      <w:r w:rsidR="00B122EB">
        <w:rPr>
          <w:rFonts w:ascii="Calibri" w:eastAsia="Calibri" w:hAnsi="Calibri" w:cs="Times New Roman"/>
        </w:rPr>
        <w:t xml:space="preserve"> nebo </w:t>
      </w:r>
      <w:r w:rsidR="00B122EB" w:rsidRPr="00B122EB">
        <w:rPr>
          <w:rFonts w:ascii="Calibri" w:eastAsia="Calibri" w:hAnsi="Calibri" w:cs="Times New Roman"/>
        </w:rPr>
        <w:t xml:space="preserve">prostřednictvím datové schránky </w:t>
      </w:r>
      <w:r w:rsidR="0029353C">
        <w:rPr>
          <w:rFonts w:ascii="Calibri" w:eastAsia="Calibri" w:hAnsi="Calibri" w:cs="Times New Roman"/>
        </w:rPr>
        <w:t>o</w:t>
      </w:r>
      <w:r w:rsidR="00B122EB" w:rsidRPr="00B122EB">
        <w:rPr>
          <w:rFonts w:ascii="Calibri" w:eastAsia="Calibri" w:hAnsi="Calibri" w:cs="Times New Roman"/>
        </w:rPr>
        <w:t xml:space="preserve">bjednatele </w:t>
      </w:r>
      <w:r w:rsidR="00B122EB" w:rsidRPr="00B122EB">
        <w:rPr>
          <w:rFonts w:ascii="Calibri" w:eastAsia="Calibri" w:hAnsi="Calibri" w:cs="Times New Roman"/>
          <w:b/>
          <w:bCs/>
        </w:rPr>
        <w:t>(7zkbugk)</w:t>
      </w:r>
      <w:r w:rsidRPr="007B5546">
        <w:rPr>
          <w:rFonts w:ascii="Calibri" w:eastAsia="Calibri" w:hAnsi="Calibri" w:cs="Times New Roman"/>
        </w:rPr>
        <w:t>. Zhotovitel je povinen doručit fakturu objednateli nejpozději 10. den kalendářního měsíce následujícího po dni uskutečnění zdanitelného plnění.</w:t>
      </w:r>
    </w:p>
    <w:p w14:paraId="06522C71" w14:textId="77777777"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Objednatel je oprávněn vadnou fakturu před uplynutím lhůty splatnosti vrátit druhé smluvní straně bez zaplacení k provedení opravy v těchto případech:</w:t>
      </w:r>
    </w:p>
    <w:p w14:paraId="197FA3ED"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nebude-li faktura obsahovat některou povinnou nebo dohodnutou náležitost nebo bude-li chybně vyúčtována cena za dílo,</w:t>
      </w:r>
    </w:p>
    <w:p w14:paraId="50C06967"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budou-li vyúčtovány práce, které nebyly provedeny či nebyly potvrzeny oprávněným zástupcem objednatele,</w:t>
      </w:r>
    </w:p>
    <w:p w14:paraId="00987800"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bude-li DPH vyúčtována v nesprávné výši.</w:t>
      </w:r>
    </w:p>
    <w:p w14:paraId="74405AD5"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63E99E7B" w14:textId="77777777"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Povinnost zaplatit cenu za dílo je splněna dnem odepsání příslušné částky z účtu objednatele.</w:t>
      </w:r>
    </w:p>
    <w:p w14:paraId="1471B8DE" w14:textId="041DE24E"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Objednatel je oprávněn pozastavit financování díla v případě, že zhotovitel bezdůvodně přeruší práce nebo práce bude provádět v rozporu s</w:t>
      </w:r>
      <w:r w:rsidR="00184ED7">
        <w:rPr>
          <w:rFonts w:ascii="Calibri" w:eastAsia="Calibri" w:hAnsi="Calibri" w:cs="Times New Roman"/>
        </w:rPr>
        <w:t>e</w:t>
      </w:r>
      <w:r w:rsidRPr="007B5546">
        <w:rPr>
          <w:rFonts w:ascii="Calibri" w:eastAsia="Calibri" w:hAnsi="Calibri" w:cs="Times New Roman"/>
        </w:rPr>
        <w:t xml:space="preserve"> smlouvou nebo pokyny objednatele.</w:t>
      </w:r>
    </w:p>
    <w:p w14:paraId="16DE9700" w14:textId="77777777"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74539032"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zhotovitel bude ke dni uskutečnění zdanitelného plnění zveřejněn v aplikaci „Registr plátců DPH“ jako nespolehlivý plátce, nebo</w:t>
      </w:r>
    </w:p>
    <w:p w14:paraId="44CFCD05"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lastRenderedPageBreak/>
        <w:t>zhotovitel bude ke dni uskutečnění zdanitelného plnění v insolvenčním řízení, nebo</w:t>
      </w:r>
    </w:p>
    <w:p w14:paraId="72F90038"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bankovní účet zhotovitele určený k úhradě plnění uvedený na faktuře nebude správcem daně zveřejněn v aplikaci „Registr plátců DPH“.</w:t>
      </w:r>
    </w:p>
    <w:p w14:paraId="558A6884"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Objednatel nenese odpovědnost za případné penále a jiné postihy vyměřené či stanovené správcem daně zhotoviteli v souvislosti s potenciálně pozdní úhradou DPH, tj. po datu splatnosti této daně.</w:t>
      </w:r>
    </w:p>
    <w:p w14:paraId="39D879AD" w14:textId="44B9E017" w:rsidR="007B5546" w:rsidRPr="001F0980" w:rsidRDefault="00E722A1" w:rsidP="0099364A">
      <w:pPr>
        <w:numPr>
          <w:ilvl w:val="0"/>
          <w:numId w:val="13"/>
        </w:numPr>
        <w:ind w:left="284" w:hanging="284"/>
        <w:rPr>
          <w:rFonts w:ascii="Calibri" w:eastAsia="Calibri" w:hAnsi="Calibri" w:cs="Times New Roman"/>
          <w:b/>
          <w:bCs/>
        </w:rPr>
      </w:pPr>
      <w:r w:rsidRPr="007B5546">
        <w:rPr>
          <w:rFonts w:ascii="Calibri" w:eastAsia="Calibri" w:hAnsi="Calibri" w:cs="Times New Roman"/>
          <w:b/>
          <w:bCs/>
        </w:rPr>
        <w:t>Objednatel, příjemce plnění, prohlašuje, že dílo nepoužije pro svou ekonomickou činnost, ale výlučně pro účely související s jeho činností při výkonu veřejné správy, při níž se nepovažuje za osobu povinnou k dani (viz § 5 odst. 3 zákona o DPH a informace GFŘ a MF ČR ze dne 09.11.2011). Z uvedeného důvodu se na toto plnění nevztahuje režim přenesení daňové povinnosti dle § 92e uvedeného zákona a zhotovitelem budou vystaven</w:t>
      </w:r>
      <w:r w:rsidR="0029353C">
        <w:rPr>
          <w:rFonts w:ascii="Calibri" w:eastAsia="Calibri" w:hAnsi="Calibri" w:cs="Times New Roman"/>
          <w:b/>
          <w:bCs/>
        </w:rPr>
        <w:t>y</w:t>
      </w:r>
      <w:r w:rsidRPr="007B5546">
        <w:rPr>
          <w:rFonts w:ascii="Calibri" w:eastAsia="Calibri" w:hAnsi="Calibri" w:cs="Times New Roman"/>
          <w:b/>
          <w:bCs/>
        </w:rPr>
        <w:t xml:space="preserve"> faktury za předmětné plnění, včetně daně z přidané hodnoty.</w:t>
      </w:r>
    </w:p>
    <w:p w14:paraId="29706FAE" w14:textId="1F9A98C3" w:rsidR="007B5546" w:rsidRPr="007B5546" w:rsidRDefault="00184ED7" w:rsidP="00170EF5">
      <w:pPr>
        <w:pStyle w:val="Nadpis1"/>
      </w:pPr>
      <w:r>
        <w:t>VI</w:t>
      </w:r>
      <w:r w:rsidR="007B5546" w:rsidRPr="007B5546">
        <w:t>I.</w:t>
      </w:r>
    </w:p>
    <w:p w14:paraId="59793064" w14:textId="77777777" w:rsidR="007B5546" w:rsidRPr="007B5546" w:rsidRDefault="007B5546" w:rsidP="00170EF5">
      <w:pPr>
        <w:pStyle w:val="Nadpis1"/>
      </w:pPr>
      <w:r w:rsidRPr="007B5546">
        <w:t>Staveniště</w:t>
      </w:r>
    </w:p>
    <w:p w14:paraId="19423F6D" w14:textId="6FB414D8"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Objednatel předá a zhotovitel převezme staveniště po podpisu této smlouvy oběma smluvními stranami, a to do </w:t>
      </w:r>
      <w:r w:rsidR="00AE2338">
        <w:rPr>
          <w:rFonts w:ascii="Calibri" w:eastAsia="Calibri" w:hAnsi="Calibri" w:cs="Times New Roman"/>
        </w:rPr>
        <w:t>1</w:t>
      </w:r>
      <w:r w:rsidRPr="007B5546">
        <w:rPr>
          <w:rFonts w:ascii="Calibri" w:eastAsia="Calibri" w:hAnsi="Calibri" w:cs="Times New Roman"/>
        </w:rPr>
        <w:t xml:space="preserve">5 kalendářních dnů od doručení písemné výzvy objednatele k předání a převzetí staveniště zhotoviteli, nedohodnou-li se smluvní strany písemně jinak. O jeho předání a převzetí vyhotoví smluvní strany protokol.  </w:t>
      </w:r>
    </w:p>
    <w:p w14:paraId="1D87FCEF"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Obvod staveniště u jednotlivých částí díla je vymezen projektovou dokumentací. Pokud bude zhotovitel potřebovat pro realizaci díla větší prostor, zajistí si jej na vlastní náklady a vlastním jménem.</w:t>
      </w:r>
    </w:p>
    <w:p w14:paraId="04FF297B" w14:textId="6859CE3D"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se zavazuje zcela vyklidit a předat objednateli staveniště ve lhůtě do 10 kalendářních dnů ode dne předání a převzetí díla dle čl. X. odst. 2 této smlouvy. Při nedodržení této lhůty se zhotovitel zavazuje uhradit objednateli veškeré náklady a škody, které mu vznikly v souvislosti s nedodržením tohoto termínu. </w:t>
      </w:r>
    </w:p>
    <w:p w14:paraId="4BE70031"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 </w:t>
      </w:r>
    </w:p>
    <w:p w14:paraId="77FF2D97" w14:textId="69E1C887" w:rsid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Zhotovitel se zavazuje udržovat na převzatém staveništi pořádek a čistotu, na svůj náklad odstraňovat odpady a nečistoty vzniklé jeho činností, a to v souladu s příslušnými předpisy, zejména ekologickými a o likvidaci odpadů.</w:t>
      </w:r>
    </w:p>
    <w:p w14:paraId="1384F93D" w14:textId="31A216A5" w:rsidR="007B5546" w:rsidRPr="007B5546" w:rsidRDefault="0054205F" w:rsidP="00170EF5">
      <w:pPr>
        <w:pStyle w:val="Nadpis1"/>
      </w:pPr>
      <w:r>
        <w:t>VII</w:t>
      </w:r>
      <w:r w:rsidR="00885E9B">
        <w:t>I</w:t>
      </w:r>
      <w:r w:rsidR="007B5546" w:rsidRPr="007B5546">
        <w:t>.</w:t>
      </w:r>
    </w:p>
    <w:p w14:paraId="6F5A448B" w14:textId="77777777" w:rsidR="007B5546" w:rsidRPr="007B5546" w:rsidRDefault="007B5546" w:rsidP="00170EF5">
      <w:pPr>
        <w:pStyle w:val="Nadpis1"/>
      </w:pPr>
      <w:r w:rsidRPr="007B5546">
        <w:t>Provádění díla</w:t>
      </w:r>
    </w:p>
    <w:p w14:paraId="750468DA"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je povinen:</w:t>
      </w:r>
    </w:p>
    <w:p w14:paraId="453763D0"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78FCFCB3"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plnit podmínky příslušných stavebních povolení a požadavky dotčených orgánů a organizací souvisejících s realizací Stavby,</w:t>
      </w:r>
    </w:p>
    <w:p w14:paraId="1C774C93"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dodržovat při provádění díla ujednání této smlouvy, řídit se podklady a pokyny objednatele a poskytnout mu požadovanou dokumentaci a informace,</w:t>
      </w:r>
    </w:p>
    <w:p w14:paraId="27C16C76"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lastRenderedPageBreak/>
        <w:t>účastnit se na základě pozvánky objednatele všech jednání týkajících se předmětného díla,</w:t>
      </w:r>
    </w:p>
    <w:p w14:paraId="426AA22A"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průběžně provádět veškeré potřebné zkoušky, měření a atesty k prokázání kvalitativních parametrů předmětu díla</w:t>
      </w:r>
      <w:r w:rsidR="009B4878">
        <w:rPr>
          <w:rFonts w:ascii="Calibri" w:eastAsia="Calibri" w:hAnsi="Calibri" w:cs="Times New Roman"/>
        </w:rPr>
        <w:t>,</w:t>
      </w:r>
    </w:p>
    <w:p w14:paraId="0FDC010C"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dbát při provádění díla na ochranu životního prostředí a dodržovat platné technické, bezpečnostní, zdravotní, hygienické a jiné předpisy, včetně předpisů týkajících se ochrany životního prostředí,</w:t>
      </w:r>
    </w:p>
    <w:p w14:paraId="0620F065"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r w:rsidR="00702AA0">
        <w:rPr>
          <w:rFonts w:ascii="Calibri" w:eastAsia="Calibri" w:hAnsi="Calibri" w:cs="Times New Roman"/>
        </w:rPr>
        <w:t>,</w:t>
      </w:r>
    </w:p>
    <w:p w14:paraId="38B30DA9"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zajistit na své náklady zpracování výrobní (dílenské) dokumentace, pokud vyvstane v průběhu realizace díla nutnost jejího zpracování.</w:t>
      </w:r>
    </w:p>
    <w:p w14:paraId="481FE45C"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je povinen informovat objednatele o skutečnostech majících vliv na plnění smlouvy, a to bez zbytečného odkladu, nejpozději následující pracovní den poté, kdy příslušná skutečnost nastala nebo zhotovitel zjistí, že by nastat mohla. Zhotovitel je povinen informovat objednatele zejména: </w:t>
      </w:r>
    </w:p>
    <w:p w14:paraId="0A8880B5" w14:textId="77777777" w:rsidR="007B5546" w:rsidRPr="007B5546" w:rsidRDefault="007B5546" w:rsidP="004471E3">
      <w:pPr>
        <w:numPr>
          <w:ilvl w:val="0"/>
          <w:numId w:val="17"/>
        </w:numPr>
        <w:ind w:left="567" w:hanging="284"/>
        <w:rPr>
          <w:rFonts w:ascii="Calibri" w:eastAsia="Calibri" w:hAnsi="Calibri" w:cs="Times New Roman"/>
        </w:rPr>
      </w:pPr>
      <w:r w:rsidRPr="007B5546">
        <w:rPr>
          <w:rFonts w:ascii="Calibri" w:eastAsia="Calibri" w:hAnsi="Calibri" w:cs="Times New Roman"/>
        </w:rPr>
        <w:t>zjistí-li při provádění díla skryté překážky bránící řádnému provedení díla. Zhotovitel je povinen navrhnout objednateli další postup,</w:t>
      </w:r>
    </w:p>
    <w:p w14:paraId="31BE46B8" w14:textId="15D6C367" w:rsidR="007B5546" w:rsidRPr="007B5546" w:rsidRDefault="007B5546" w:rsidP="004471E3">
      <w:pPr>
        <w:numPr>
          <w:ilvl w:val="0"/>
          <w:numId w:val="17"/>
        </w:numPr>
        <w:ind w:left="567" w:hanging="284"/>
        <w:rPr>
          <w:rFonts w:ascii="Calibri" w:eastAsia="Calibri" w:hAnsi="Calibri" w:cs="Times New Roman"/>
        </w:rPr>
      </w:pPr>
      <w:r w:rsidRPr="007B5546">
        <w:rPr>
          <w:rFonts w:ascii="Calibri" w:eastAsia="Calibri" w:hAnsi="Calibri" w:cs="Times New Roman"/>
        </w:rPr>
        <w:t>o případné nevhodnosti realizace vyžadovaných prací</w:t>
      </w:r>
      <w:r w:rsidR="00885E9B">
        <w:rPr>
          <w:rFonts w:ascii="Calibri" w:eastAsia="Calibri" w:hAnsi="Calibri" w:cs="Times New Roman"/>
        </w:rPr>
        <w:t>.</w:t>
      </w:r>
    </w:p>
    <w:p w14:paraId="37CC6175"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14:paraId="50C416D3" w14:textId="3AACCF2B"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se zavazuje realizovat dílo prostřednictvím osob, kterými byla prokazována kvalifikace v rámci zadávacího řízení a zajistit odborné vedení Stavby stavbyvedoucím uvedeným v nabídce zhotovitele. Zhotovitel je oprávněn změnit stavbyvedoucího,</w:t>
      </w:r>
      <w:r w:rsidR="0093782B">
        <w:rPr>
          <w:rFonts w:ascii="Calibri" w:eastAsia="Calibri" w:hAnsi="Calibri" w:cs="Times New Roman"/>
        </w:rPr>
        <w:t xml:space="preserve"> </w:t>
      </w:r>
      <w:r w:rsidR="0093782B" w:rsidRPr="00057F74">
        <w:rPr>
          <w:rFonts w:ascii="Calibri" w:eastAsia="Calibri" w:hAnsi="Calibri" w:cs="Times New Roman"/>
        </w:rPr>
        <w:t>jehož</w:t>
      </w:r>
      <w:r w:rsidRPr="00057F74">
        <w:rPr>
          <w:rFonts w:ascii="Calibri" w:eastAsia="Calibri" w:hAnsi="Calibri" w:cs="Times New Roman"/>
        </w:rPr>
        <w:t xml:space="preserve"> </w:t>
      </w:r>
      <w:r w:rsidRPr="007B5546">
        <w:rPr>
          <w:rFonts w:ascii="Calibri" w:eastAsia="Calibri" w:hAnsi="Calibri" w:cs="Times New Roman"/>
        </w:rPr>
        <w:t xml:space="preserve">prostřednictvím prokázal odbornou způsobilost / kvalifikaci (dále jen „odborná osoba“) pouze z vážných důvodů, a to s předchozím písemným souhlasem objednatele. Žádost o souhlas se změnou stavbyvedoucího či jiné odborné osoby bude obsahovat jmenovité uvedení stavbyvedoucího či jiné odborné osoby, činnosti, které budou vykonávat a musí být doložena kopiemi příslušných oprávnění, nezbytných pro výkon těchto činností, a případně dalšími doklady potřebnými k prokázání potřebné kvalifikace. </w:t>
      </w:r>
    </w:p>
    <w:p w14:paraId="682C8B7D"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Zhotovitel je srozuměn s tím, že uhradí jakoukoliv opravu nebo výměnu plynoucí ze zhotovitelem zaviněného poškození inženýrské sítě. Zhotovitel si je rovněž vědom toho, že nese veškerá rizika a náhrady škod z toho plynoucí.</w:t>
      </w:r>
    </w:p>
    <w:p w14:paraId="0FF023C3"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V případě, že zhotovitel bude používat stavební stroje, které vyvolávají vibrace a otřesy, zajistí si taková opatření, aby na blízkých stávajících objektech nedošlo vlivem stavební činnosti ke škodám. V opačném případě zhotovitel ponese plnou odpovědnost za způsobené škody a tyto škody uhradí.</w:t>
      </w:r>
    </w:p>
    <w:p w14:paraId="0A98B228"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 xml:space="preserve">Bourací práce (hluk, prach) budou realizovány jen po předchozím oznámení objednateli. </w:t>
      </w:r>
    </w:p>
    <w:p w14:paraId="7BADCDE2" w14:textId="77777777" w:rsidR="007B5546" w:rsidRPr="007B5546" w:rsidRDefault="007B5546" w:rsidP="00E722A1">
      <w:pPr>
        <w:ind w:left="284" w:hanging="426"/>
        <w:rPr>
          <w:rFonts w:ascii="Calibri" w:eastAsia="Calibri" w:hAnsi="Calibri" w:cs="Times New Roman"/>
        </w:rPr>
      </w:pPr>
      <w:r w:rsidRPr="007B5546">
        <w:rPr>
          <w:rFonts w:ascii="Calibri" w:eastAsia="Calibri" w:hAnsi="Calibri" w:cs="Times New Roman"/>
        </w:rPr>
        <w:t>KONTROLA PROVÁDĚNÝCH PRACÍ, ORGANIZACE KONTROLNÍCH DNŮ</w:t>
      </w:r>
    </w:p>
    <w:p w14:paraId="55C06278"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Kontrola prováděných prací bude realizována:</w:t>
      </w:r>
    </w:p>
    <w:p w14:paraId="508E69BD"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objednatelem a jím pověřenými osobami, </w:t>
      </w:r>
    </w:p>
    <w:p w14:paraId="49131847"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orgány státní správy oprávněnými ke kontrole na základě zvláštních předpisů.</w:t>
      </w:r>
    </w:p>
    <w:p w14:paraId="7C973E2C"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Kontrola prováděných prací bude realizována zejména v rámci kontrolních dnů, s tím, že:</w:t>
      </w:r>
    </w:p>
    <w:p w14:paraId="51390AC8"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kontrolní dny se budou konat dle potřeby, zpravidla jednou týdně,</w:t>
      </w:r>
    </w:p>
    <w:p w14:paraId="145F6A9C" w14:textId="2842EB51"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lastRenderedPageBreak/>
        <w:t xml:space="preserve">termíny konání kontrolních dnů budou stanoveny ve stavebním deníku; v případě potřeby budou kontrolní dny konány také mimo předem stanovený termín, a to buď na základě dohody stran uvedené v zápisu z kontrolního dne, nebo na základě výzvy </w:t>
      </w:r>
      <w:r w:rsidR="00885E9B">
        <w:rPr>
          <w:rFonts w:ascii="Calibri" w:eastAsia="Calibri" w:hAnsi="Calibri" w:cs="Times New Roman"/>
        </w:rPr>
        <w:t>zástupce objednatele</w:t>
      </w:r>
      <w:r w:rsidRPr="007B5546">
        <w:rPr>
          <w:rFonts w:ascii="Calibri" w:eastAsia="Calibri" w:hAnsi="Calibri" w:cs="Times New Roman"/>
        </w:rPr>
        <w:t>,</w:t>
      </w:r>
    </w:p>
    <w:p w14:paraId="2B898EE2" w14:textId="2A4A58D2"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kontrolní dny budou řízeny </w:t>
      </w:r>
      <w:r w:rsidR="00885E9B">
        <w:rPr>
          <w:rFonts w:ascii="Calibri" w:eastAsia="Calibri" w:hAnsi="Calibri" w:cs="Times New Roman"/>
        </w:rPr>
        <w:t>zástupcem objednatele</w:t>
      </w:r>
      <w:r w:rsidRPr="007B5546">
        <w:rPr>
          <w:rFonts w:ascii="Calibri" w:eastAsia="Calibri" w:hAnsi="Calibri" w:cs="Times New Roman"/>
        </w:rPr>
        <w:t>,</w:t>
      </w:r>
    </w:p>
    <w:p w14:paraId="573B2E05" w14:textId="4A6A2B4B"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z kontrolních dnů budou </w:t>
      </w:r>
      <w:r w:rsidR="00885E9B">
        <w:rPr>
          <w:rFonts w:ascii="Calibri" w:eastAsia="Calibri" w:hAnsi="Calibri" w:cs="Times New Roman"/>
        </w:rPr>
        <w:t>zástupcem objednatele</w:t>
      </w:r>
      <w:r w:rsidRPr="007B5546">
        <w:rPr>
          <w:rFonts w:ascii="Calibri" w:eastAsia="Calibri" w:hAnsi="Calibri" w:cs="Times New Roman"/>
        </w:rPr>
        <w:t xml:space="preserve"> pořizovány zápisy, které budou zhotoviteli zasílány v elektronické podobě. </w:t>
      </w:r>
    </w:p>
    <w:p w14:paraId="14615F52" w14:textId="660BBF9A"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 xml:space="preserve">Zhotovitel vyzve </w:t>
      </w:r>
      <w:r w:rsidR="00885E9B">
        <w:rPr>
          <w:rFonts w:ascii="Calibri" w:eastAsia="Calibri" w:hAnsi="Calibri" w:cs="Times New Roman"/>
        </w:rPr>
        <w:t>zástupce objednatele</w:t>
      </w:r>
      <w:r w:rsidRPr="007B5546">
        <w:rPr>
          <w:rFonts w:ascii="Calibri" w:eastAsia="Calibri" w:hAnsi="Calibri" w:cs="Times New Roman"/>
        </w:rPr>
        <w:t xml:space="preserve"> prokazatelnou formou nejméně 3 pracovní dny před zakrytím díla (jeho části) k prověření kvality prací, jež budou dalším postupem při zhotovování díla zakryty.</w:t>
      </w:r>
    </w:p>
    <w:p w14:paraId="769276AC" w14:textId="6BC256B4"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V případě, že se na tuto výzvu </w:t>
      </w:r>
      <w:r w:rsidR="00885E9B">
        <w:rPr>
          <w:rFonts w:ascii="Calibri" w:eastAsia="Calibri" w:hAnsi="Calibri" w:cs="Times New Roman"/>
        </w:rPr>
        <w:t>zástupce objednatele</w:t>
      </w:r>
      <w:r w:rsidRPr="007B5546">
        <w:rPr>
          <w:rFonts w:ascii="Calibri" w:eastAsia="Calibri" w:hAnsi="Calibri" w:cs="Times New Roman"/>
        </w:rPr>
        <w:t xml:space="preserve">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BDF92ED" w14:textId="21BC0D21"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Pokud zhotovitel </w:t>
      </w:r>
      <w:r w:rsidR="00885E9B">
        <w:rPr>
          <w:rFonts w:ascii="Calibri" w:eastAsia="Calibri" w:hAnsi="Calibri" w:cs="Times New Roman"/>
        </w:rPr>
        <w:t>zástupce objednatele</w:t>
      </w:r>
      <w:r w:rsidRPr="007B5546">
        <w:rPr>
          <w:rFonts w:ascii="Calibri" w:eastAsia="Calibri" w:hAnsi="Calibri" w:cs="Times New Roman"/>
        </w:rPr>
        <w:t xml:space="preserve"> prokazatelnou formou k převzetí prací před jejich zakrytím nevyzve, případně </w:t>
      </w:r>
      <w:r w:rsidR="00885E9B">
        <w:rPr>
          <w:rFonts w:ascii="Calibri" w:eastAsia="Calibri" w:hAnsi="Calibri" w:cs="Times New Roman"/>
        </w:rPr>
        <w:t xml:space="preserve">tato </w:t>
      </w:r>
      <w:r w:rsidRPr="007B5546">
        <w:rPr>
          <w:rFonts w:ascii="Calibri" w:eastAsia="Calibri" w:hAnsi="Calibri" w:cs="Times New Roman"/>
        </w:rPr>
        <w:t xml:space="preserve">osoba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 </w:t>
      </w:r>
    </w:p>
    <w:p w14:paraId="7B148468" w14:textId="4650776A" w:rsidR="00170EF5"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 xml:space="preserve">Zhotovitel písemně vyzve kromě </w:t>
      </w:r>
      <w:r w:rsidR="00885E9B">
        <w:rPr>
          <w:rFonts w:ascii="Calibri" w:eastAsia="Calibri" w:hAnsi="Calibri" w:cs="Times New Roman"/>
        </w:rPr>
        <w:t>zástupce objednatele</w:t>
      </w:r>
      <w:r w:rsidRPr="007B5546">
        <w:rPr>
          <w:rFonts w:ascii="Calibri" w:eastAsia="Calibri" w:hAnsi="Calibri" w:cs="Times New Roman"/>
        </w:rPr>
        <w:t xml:space="preserve">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23A518A6" w14:textId="77777777" w:rsidR="004471E3" w:rsidRDefault="004471E3" w:rsidP="004471E3">
      <w:pPr>
        <w:rPr>
          <w:rFonts w:ascii="Calibri" w:eastAsia="Calibri" w:hAnsi="Calibri" w:cs="Times New Roman"/>
        </w:rPr>
      </w:pPr>
    </w:p>
    <w:p w14:paraId="5D2882CA" w14:textId="324B8CE9" w:rsidR="007B5546" w:rsidRPr="007B5546" w:rsidRDefault="0054205F" w:rsidP="00170EF5">
      <w:pPr>
        <w:pStyle w:val="Nadpis1"/>
      </w:pPr>
      <w:r>
        <w:t>I</w:t>
      </w:r>
      <w:r w:rsidR="007B5546" w:rsidRPr="007B5546">
        <w:t>X.</w:t>
      </w:r>
    </w:p>
    <w:p w14:paraId="762E66B5" w14:textId="77777777" w:rsidR="007B5546" w:rsidRPr="007B5546" w:rsidRDefault="007B5546" w:rsidP="00170EF5">
      <w:pPr>
        <w:pStyle w:val="Nadpis1"/>
      </w:pPr>
      <w:r w:rsidRPr="007B5546">
        <w:t>Stavební deník</w:t>
      </w:r>
    </w:p>
    <w:p w14:paraId="6D271A19" w14:textId="2B23D80B"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w:t>
      </w:r>
      <w:r w:rsidR="00FB5219">
        <w:rPr>
          <w:rFonts w:ascii="Calibri" w:eastAsia="Calibri" w:hAnsi="Calibri" w:cs="Times New Roman"/>
        </w:rPr>
        <w:t>131/2024</w:t>
      </w:r>
      <w:r w:rsidRPr="007B5546">
        <w:rPr>
          <w:rFonts w:ascii="Calibri" w:eastAsia="Calibri" w:hAnsi="Calibri" w:cs="Times New Roman"/>
        </w:rPr>
        <w:t xml:space="preserve"> Sb., o dokumentaci staveb. </w:t>
      </w:r>
    </w:p>
    <w:p w14:paraId="1021241A"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Stavební deník musí být přístupný na staveništi kdykoliv v průběhu práce.</w:t>
      </w:r>
    </w:p>
    <w:p w14:paraId="6272A607"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6358374D"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Do stavebního deníku budou zapsány všechny skutečnosti související s plněním smlouvy. Jedná se zejména o:</w:t>
      </w:r>
    </w:p>
    <w:p w14:paraId="4A4E803B"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časový postup prací a jejich kvalitu,</w:t>
      </w:r>
    </w:p>
    <w:p w14:paraId="409A298E"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druh použitých materiálů a technologií,</w:t>
      </w:r>
    </w:p>
    <w:p w14:paraId="7539096B" w14:textId="200D50E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zdůvodnění odchylek v postupech prací a v použitých materiálech oproti dokumentaci pro výběr zhotovitele a pro provádění Stavby, další údaje, které souvisí s hospodárností a bezpečností práce,</w:t>
      </w:r>
    </w:p>
    <w:p w14:paraId="282B5019"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lastRenderedPageBreak/>
        <w:t>stanovení termínů k odstranění zjištěných vad a nedodělků,</w:t>
      </w:r>
    </w:p>
    <w:p w14:paraId="20AC9D3C"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klimatické podmínky v místě plnění,</w:t>
      </w:r>
    </w:p>
    <w:p w14:paraId="1918CB95"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skutečnosti související s přerušením prací trvajícím déle než jeden pracovní den,</w:t>
      </w:r>
    </w:p>
    <w:p w14:paraId="25880894"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vícepráce a méněpráce.</w:t>
      </w:r>
    </w:p>
    <w:p w14:paraId="6EBDEDCE"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dojde k neočekávané okolnosti nebo události, která má vliv nebo zvláštní význam na provádění díla, zhotovitel pořídí (je-li to možné) příslušnou fotodokumentaci, která se stane součástí stavebního deníku.</w:t>
      </w:r>
    </w:p>
    <w:p w14:paraId="0758E217" w14:textId="5992958F"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 xml:space="preserve">Objednatel a jím pověřené osoby jsou oprávněny stavební deník kontrolovat a k zápisům připojovat své stanovisko. </w:t>
      </w:r>
    </w:p>
    <w:p w14:paraId="77E62F58"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Zhotovitel umožní vyjmout zmocněnému zástupci objednatele prvý průpis denních záznamů ze stavebního deníku při prováděné kontrolní činnosti.</w:t>
      </w:r>
    </w:p>
    <w:p w14:paraId="54B33C80"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7B24EC50" w14:textId="77777777" w:rsidR="00887769" w:rsidRDefault="007B5546" w:rsidP="00887769">
      <w:pPr>
        <w:numPr>
          <w:ilvl w:val="0"/>
          <w:numId w:val="18"/>
        </w:numPr>
        <w:ind w:left="284" w:hanging="284"/>
        <w:rPr>
          <w:rFonts w:ascii="Calibri" w:eastAsia="Calibri" w:hAnsi="Calibri" w:cs="Times New Roman"/>
        </w:rPr>
      </w:pPr>
      <w:r w:rsidRPr="009D00A2">
        <w:rPr>
          <w:rFonts w:ascii="Calibri" w:eastAsia="Calibri" w:hAnsi="Calibri" w:cs="Times New Roman"/>
        </w:rPr>
        <w:t xml:space="preserve">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w:t>
      </w:r>
    </w:p>
    <w:p w14:paraId="528AB5E4" w14:textId="17699FBD" w:rsidR="007B5546" w:rsidRPr="007B5546" w:rsidRDefault="007B5546" w:rsidP="00170EF5">
      <w:pPr>
        <w:pStyle w:val="Nadpis1"/>
      </w:pPr>
      <w:r w:rsidRPr="007B5546">
        <w:t>X.</w:t>
      </w:r>
    </w:p>
    <w:p w14:paraId="2E70DD59" w14:textId="77777777" w:rsidR="007B5546" w:rsidRPr="007B5546" w:rsidRDefault="007B5546" w:rsidP="00170EF5">
      <w:pPr>
        <w:pStyle w:val="Nadpis1"/>
      </w:pPr>
      <w:r w:rsidRPr="007B5546">
        <w:t>Předání díla</w:t>
      </w:r>
    </w:p>
    <w:p w14:paraId="3AE859ED" w14:textId="7777777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 xml:space="preserve">Přejímací řízení ucelených částí díla bude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 </w:t>
      </w:r>
    </w:p>
    <w:p w14:paraId="7ECEB495" w14:textId="47B91718"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Objednatel se zavazuje dílo převzít do 10 dnů od zahájení přejímacího řízení v případě, že dílo bude předáno bez vad a nedodělků bránících jeho řádnému užívání</w:t>
      </w:r>
      <w:r w:rsidR="007D05D8">
        <w:rPr>
          <w:rFonts w:ascii="Calibri" w:eastAsia="Calibri" w:hAnsi="Calibri" w:cs="Times New Roman"/>
        </w:rPr>
        <w:t xml:space="preserve"> a </w:t>
      </w:r>
      <w:r w:rsidR="006B4A14">
        <w:rPr>
          <w:rFonts w:ascii="Calibri" w:eastAsia="Calibri" w:hAnsi="Calibri" w:cs="Times New Roman"/>
        </w:rPr>
        <w:t xml:space="preserve">konečná </w:t>
      </w:r>
      <w:r w:rsidR="007D05D8">
        <w:rPr>
          <w:rFonts w:ascii="Calibri" w:eastAsia="Calibri" w:hAnsi="Calibri" w:cs="Times New Roman"/>
        </w:rPr>
        <w:t xml:space="preserve">cena díla bude smluvním stranám známá, tj. bude </w:t>
      </w:r>
      <w:r w:rsidR="00DD0634">
        <w:rPr>
          <w:rFonts w:ascii="Calibri" w:eastAsia="Calibri" w:hAnsi="Calibri" w:cs="Times New Roman"/>
        </w:rPr>
        <w:t>zasmluvněná</w:t>
      </w:r>
      <w:r w:rsidR="006B4A14">
        <w:rPr>
          <w:rFonts w:ascii="Calibri" w:eastAsia="Calibri" w:hAnsi="Calibri" w:cs="Times New Roman"/>
        </w:rPr>
        <w:t xml:space="preserve"> a ve smyslu Smlouvy vyfakturovaná</w:t>
      </w:r>
      <w:r w:rsidR="007D05D8">
        <w:rPr>
          <w:rFonts w:ascii="Calibri" w:eastAsia="Calibri" w:hAnsi="Calibri" w:cs="Times New Roman"/>
        </w:rPr>
        <w:t xml:space="preserve"> (např. v případě více/méně prací již bude uzavřen příslušný dodatek</w:t>
      </w:r>
      <w:r w:rsidR="006B4A14">
        <w:rPr>
          <w:rFonts w:ascii="Calibri" w:eastAsia="Calibri" w:hAnsi="Calibri" w:cs="Times New Roman"/>
        </w:rPr>
        <w:t xml:space="preserve"> a objednateli bude doručena závěrečná faktura</w:t>
      </w:r>
      <w:r w:rsidR="007D05D8">
        <w:rPr>
          <w:rFonts w:ascii="Calibri" w:eastAsia="Calibri" w:hAnsi="Calibri" w:cs="Times New Roman"/>
        </w:rPr>
        <w:t>)</w:t>
      </w:r>
      <w:r w:rsidRPr="007B5546">
        <w:rPr>
          <w:rFonts w:ascii="Calibri" w:eastAsia="Calibri" w:hAnsi="Calibri" w:cs="Times New Roman"/>
        </w:rPr>
        <w:t xml:space="preserve">. O předání a převzetí díla </w:t>
      </w:r>
      <w:r w:rsidR="00847CC3">
        <w:rPr>
          <w:rFonts w:ascii="Calibri" w:eastAsia="Calibri" w:hAnsi="Calibri" w:cs="Times New Roman"/>
        </w:rPr>
        <w:t>zástupce objednatele</w:t>
      </w:r>
      <w:r w:rsidRPr="007B5546">
        <w:rPr>
          <w:rFonts w:ascii="Calibri" w:eastAsia="Calibri" w:hAnsi="Calibri" w:cs="Times New Roman"/>
        </w:rPr>
        <w:t xml:space="preserve"> sepíše protokol, který bude obsahovat:</w:t>
      </w:r>
    </w:p>
    <w:p w14:paraId="5AF2B003" w14:textId="77777777"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označení předmětu díla,</w:t>
      </w:r>
    </w:p>
    <w:p w14:paraId="2B5754E8" w14:textId="77777777"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označení objednatele a zhotovitele díla,</w:t>
      </w:r>
    </w:p>
    <w:p w14:paraId="50611EBF" w14:textId="77777777"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číslo a datum uzavření smlouvy o dílo včetně čísel a dat uzavření jejích dodatků,</w:t>
      </w:r>
    </w:p>
    <w:p w14:paraId="38E576C1" w14:textId="77777777"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termín vyklizení staveniště,</w:t>
      </w:r>
    </w:p>
    <w:p w14:paraId="56099D22" w14:textId="77777777"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datum ukončení záruky za jakost na dílo,</w:t>
      </w:r>
    </w:p>
    <w:p w14:paraId="49DE0515" w14:textId="77777777"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termín zahájení a dokončení prací na zhotovovaném díle (jeho části),</w:t>
      </w:r>
    </w:p>
    <w:p w14:paraId="6575C766" w14:textId="77777777"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prohlášení objednatele, že dílo přejímá s výhradami či bez výhrad nebo nepřejímá,</w:t>
      </w:r>
    </w:p>
    <w:p w14:paraId="726F8CE9" w14:textId="77777777"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datum a místo sepsání protokolu,</w:t>
      </w:r>
    </w:p>
    <w:p w14:paraId="3C7DC653" w14:textId="77777777"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v případě, je-li dílo přebíráno s vadami a nedodělky nebránícími řádnému užívání díla, uvedení, že je dílo přebíráno s výhradami a seznam vad a nedodělků, s nimiž bylo dílo (jeho část) převzato,</w:t>
      </w:r>
    </w:p>
    <w:p w14:paraId="402E2569" w14:textId="7F27E632" w:rsidR="007B5546" w:rsidRPr="007B5546" w:rsidRDefault="007B5546" w:rsidP="00760B5D">
      <w:pPr>
        <w:numPr>
          <w:ilvl w:val="1"/>
          <w:numId w:val="19"/>
        </w:numPr>
        <w:ind w:left="567" w:hanging="283"/>
        <w:rPr>
          <w:rFonts w:ascii="Calibri" w:eastAsia="Calibri" w:hAnsi="Calibri" w:cs="Times New Roman"/>
        </w:rPr>
      </w:pPr>
      <w:r w:rsidRPr="007B5546">
        <w:rPr>
          <w:rFonts w:ascii="Calibri" w:eastAsia="Calibri" w:hAnsi="Calibri" w:cs="Times New Roman"/>
        </w:rPr>
        <w:t xml:space="preserve">jména a podpisy zástupců objednatele, zhotovitele, uživatele a </w:t>
      </w:r>
      <w:r w:rsidR="00847CC3">
        <w:rPr>
          <w:rFonts w:ascii="Calibri" w:eastAsia="Calibri" w:hAnsi="Calibri" w:cs="Times New Roman"/>
        </w:rPr>
        <w:t>zástupce objednatele</w:t>
      </w:r>
      <w:r w:rsidRPr="007B5546">
        <w:rPr>
          <w:rFonts w:ascii="Calibri" w:eastAsia="Calibri" w:hAnsi="Calibri" w:cs="Times New Roman"/>
        </w:rPr>
        <w:t>.</w:t>
      </w:r>
    </w:p>
    <w:p w14:paraId="455DFD05" w14:textId="77777777" w:rsidR="007B5546" w:rsidRPr="007B5546" w:rsidRDefault="007B5546" w:rsidP="00170EF5">
      <w:pPr>
        <w:numPr>
          <w:ilvl w:val="1"/>
          <w:numId w:val="17"/>
        </w:numPr>
        <w:ind w:left="284" w:hanging="284"/>
        <w:rPr>
          <w:rFonts w:ascii="Calibri" w:eastAsia="Calibri" w:hAnsi="Calibri" w:cs="Times New Roman"/>
          <w:b/>
          <w:bCs/>
        </w:rPr>
      </w:pPr>
      <w:r w:rsidRPr="007B5546">
        <w:rPr>
          <w:rFonts w:ascii="Calibri" w:eastAsia="Calibri" w:hAnsi="Calibri" w:cs="Times New Roman"/>
        </w:rPr>
        <w:lastRenderedPageBreak/>
        <w:t xml:space="preserve">Pokud objednatel dílo (jeho část) nepřevezme, protože dílo (jeho část) obsahuje vady nebo nedodělky bránící jeho řádnému užívání, je povinen tyto vady a nedodělky v předávacím protokolu specifikovat. </w:t>
      </w:r>
    </w:p>
    <w:p w14:paraId="41C0746B" w14:textId="38B716A2"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 xml:space="preserve">Pokud objednatel dílo převezme s vadami a nedodělky nebránícími řádnému užívání díla (převzetí s výhradami), zhotovitel tyto vady a nedodělky odstraní do 5 dnů od převzetí díla objednatelem, nedohodnou-li se strany při předání díla písemně jinak. O odstranění vad a nedodělků, vytčených při převzetí díla s výhradami, bude sepsán zápis, podepsaný </w:t>
      </w:r>
      <w:r w:rsidR="00847CC3">
        <w:rPr>
          <w:rFonts w:ascii="Calibri" w:eastAsia="Calibri" w:hAnsi="Calibri" w:cs="Times New Roman"/>
        </w:rPr>
        <w:t>zástupcem objednatele</w:t>
      </w:r>
      <w:r w:rsidRPr="007B5546">
        <w:rPr>
          <w:rFonts w:ascii="Calibri" w:eastAsia="Calibri" w:hAnsi="Calibri" w:cs="Times New Roman"/>
        </w:rPr>
        <w:t>.</w:t>
      </w:r>
    </w:p>
    <w:p w14:paraId="0F3F1147" w14:textId="50BAD53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22D7825C" w14:textId="4A21C803" w:rsidR="007B5546" w:rsidRPr="007B5546" w:rsidRDefault="007B5546" w:rsidP="00170EF5">
      <w:pPr>
        <w:pStyle w:val="Nadpis1"/>
      </w:pPr>
      <w:r w:rsidRPr="007B5546">
        <w:t>XI.</w:t>
      </w:r>
    </w:p>
    <w:p w14:paraId="40B0B9BF" w14:textId="77777777" w:rsidR="007B5546" w:rsidRPr="007B5546" w:rsidRDefault="007B5546" w:rsidP="00170EF5">
      <w:pPr>
        <w:pStyle w:val="Nadpis1"/>
      </w:pPr>
      <w:r w:rsidRPr="007B5546">
        <w:t>Práva z vadného plnění, záruka za jakost</w:t>
      </w:r>
    </w:p>
    <w:p w14:paraId="56D2ADD0"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Dílo má vadu, jestliže neodpovídá požadavkům uvedeným v této smlouvě.</w:t>
      </w:r>
    </w:p>
    <w:p w14:paraId="6B62E96A"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4CA17414" w14:textId="097F7BDE"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Zhotovitel poskytuje objednateli na provedené </w:t>
      </w:r>
      <w:r w:rsidR="00DD47A3">
        <w:rPr>
          <w:rFonts w:ascii="Calibri" w:eastAsia="Calibri" w:hAnsi="Calibri" w:cs="Times New Roman"/>
        </w:rPr>
        <w:t>stavební práce</w:t>
      </w:r>
      <w:r w:rsidRPr="007B5546">
        <w:rPr>
          <w:rFonts w:ascii="Calibri" w:eastAsia="Calibri" w:hAnsi="Calibri" w:cs="Times New Roman"/>
        </w:rPr>
        <w:t xml:space="preserve"> záruku za jakost (dále jen „záruka“) ve smyslu §</w:t>
      </w:r>
      <w:r w:rsidR="00057F74">
        <w:rPr>
          <w:rFonts w:ascii="Calibri" w:eastAsia="Calibri" w:hAnsi="Calibri" w:cs="Times New Roman"/>
        </w:rPr>
        <w:t> </w:t>
      </w:r>
      <w:r w:rsidRPr="007B5546">
        <w:rPr>
          <w:rFonts w:ascii="Calibri" w:eastAsia="Calibri" w:hAnsi="Calibri" w:cs="Times New Roman"/>
        </w:rPr>
        <w:t>2619 a § 2113 a násl. občanského zákoníku, a to v délce 60 měsíců (dále též „záruční doba“). Pokud zhotovitel poskytuje ve svých záručních podmínkách delší záruku</w:t>
      </w:r>
      <w:r w:rsidR="00034662">
        <w:rPr>
          <w:rFonts w:ascii="Calibri" w:eastAsia="Calibri" w:hAnsi="Calibri" w:cs="Times New Roman"/>
        </w:rPr>
        <w:t>,</w:t>
      </w:r>
      <w:r w:rsidRPr="007B5546">
        <w:rPr>
          <w:rFonts w:ascii="Calibri" w:eastAsia="Calibri" w:hAnsi="Calibri" w:cs="Times New Roman"/>
        </w:rPr>
        <w:t xml:space="preserve"> než jakou je povinen poskytovat ze zákona, platí tato delší záruka zhotovitele.</w:t>
      </w:r>
    </w:p>
    <w:p w14:paraId="68EF04BF"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Záruční doba začíná běžet dnem převzetí díla objednatelem bez výhrad. Záruční doba se staví po dobu, po kterou nemůže objednatel dílo řádně užívat pro vady, které nevznikly zaviněním objednatele. Pro nahlašování a odstraňování vad v rámci záruky platí podmínky uvedené v odst. 5 a násl. tohoto článku smlouvy.</w:t>
      </w:r>
    </w:p>
    <w:p w14:paraId="3495F94A"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Vady díla dle odst. 2 tohoto článku a vady, které se projeví po záruční dobu, budou zhotovitelem odstraněny bezplatně. </w:t>
      </w:r>
    </w:p>
    <w:p w14:paraId="788966EB"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Veškeré vady díla bude objednatel povinen uplatnit u zhotovitele bez zbytečného odkladu poté, kdy vadu zjistil, a to formou písemného oznámení (za písemné oznámení se považuje i oznámení e-mailem), obsahujícího specifikaci zjištěné vady.</w:t>
      </w:r>
    </w:p>
    <w:p w14:paraId="4A3E39CF"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Objednatel bude vady díla oznamovat na:</w:t>
      </w:r>
    </w:p>
    <w:p w14:paraId="503C9E87" w14:textId="72385D86"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t xml:space="preserve">e-mail: </w:t>
      </w:r>
      <w:sdt>
        <w:sdtPr>
          <w:rPr>
            <w:rFonts w:ascii="Calibri" w:eastAsia="Calibri" w:hAnsi="Calibri" w:cs="Times New Roman"/>
          </w:rPr>
          <w:id w:val="1020432307"/>
          <w:placeholder>
            <w:docPart w:val="6A717DD983C648AF9E75EBBC2604E9E0"/>
          </w:placeholder>
        </w:sdtPr>
        <w:sdtContent>
          <w:r w:rsidR="00B77BED">
            <w:rPr>
              <w:rFonts w:ascii="Calibri" w:eastAsia="Calibri" w:hAnsi="Calibri" w:cs="Times New Roman"/>
            </w:rPr>
            <w:t>XXXXXXXXXXXXXX</w:t>
          </w:r>
        </w:sdtContent>
      </w:sdt>
      <w:r w:rsidRPr="007B5546">
        <w:rPr>
          <w:rFonts w:ascii="Calibri" w:eastAsia="Calibri" w:hAnsi="Calibri" w:cs="Times New Roman"/>
        </w:rPr>
        <w:t xml:space="preserve">, nebo </w:t>
      </w:r>
    </w:p>
    <w:p w14:paraId="409A8333" w14:textId="263116CC"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t xml:space="preserve">adresu: </w:t>
      </w:r>
      <w:sdt>
        <w:sdtPr>
          <w:rPr>
            <w:rFonts w:ascii="Calibri" w:eastAsia="Calibri" w:hAnsi="Calibri" w:cs="Times New Roman"/>
          </w:rPr>
          <w:id w:val="-942138236"/>
          <w:placeholder>
            <w:docPart w:val="6A717DD983C648AF9E75EBBC2604E9E0"/>
          </w:placeholder>
        </w:sdtPr>
        <w:sdtContent>
          <w:r w:rsidR="00B77BED">
            <w:rPr>
              <w:rFonts w:ascii="Calibri" w:eastAsia="Calibri" w:hAnsi="Calibri" w:cs="Times New Roman"/>
            </w:rPr>
            <w:t>XXXXXXXXXXXXXXXX</w:t>
          </w:r>
          <w:r w:rsidR="00BB6801">
            <w:rPr>
              <w:rFonts w:ascii="Calibri" w:eastAsia="Calibri" w:hAnsi="Calibri" w:cs="Times New Roman"/>
            </w:rPr>
            <w:t>, 795 01 Rýmařov</w:t>
          </w:r>
        </w:sdtContent>
      </w:sdt>
    </w:p>
    <w:p w14:paraId="02A8136C"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Objednatel má právo na odstranění vady opravou, neuplatní-li v oznámení jiný nárok; je-li vadné plnění podstatným porušením smlouvy, má také právo od smlouvy odstoupit. Právo volby plnění má objednatel. </w:t>
      </w:r>
    </w:p>
    <w:p w14:paraId="04FDCC30" w14:textId="4E7626E6"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Zhotovitel započne s odstraněním vady nejpozději do 3 dnů od doručení oznámení o vadě, pokud se smluvní strany nedohodnou písemně jinak. V případě havárie započne s odstraněním vady bez zbytečného odkladu, nejpozději do </w:t>
      </w:r>
      <w:r w:rsidR="000D1648">
        <w:rPr>
          <w:rFonts w:ascii="Calibri" w:eastAsia="Calibri" w:hAnsi="Calibri" w:cs="Times New Roman"/>
        </w:rPr>
        <w:t>10</w:t>
      </w:r>
      <w:r w:rsidRPr="007B5546">
        <w:rPr>
          <w:rFonts w:ascii="Calibri" w:eastAsia="Calibri" w:hAnsi="Calibri" w:cs="Times New Roman"/>
        </w:rPr>
        <w:t xml:space="preserve"> hodin od doručení oznámení o vadě</w:t>
      </w:r>
      <w:r w:rsidR="000D1648">
        <w:rPr>
          <w:rFonts w:ascii="Calibri" w:eastAsia="Calibri" w:hAnsi="Calibri" w:cs="Times New Roman"/>
        </w:rPr>
        <w:t>, pokud se smluvní strany nedohodnou jinak</w:t>
      </w:r>
      <w:r w:rsidRPr="007B5546">
        <w:rPr>
          <w:rFonts w:ascii="Calibri" w:eastAsia="Calibri" w:hAnsi="Calibri" w:cs="Times New Roman"/>
        </w:rPr>
        <w:t xml:space="preserve">. Nezapočne-li zhotovitel s odstraněním vady ve stanovené lhůtě, je objednatel oprávněn zajistit odstranění vady na náklady zhotovitele u jiné odborné osoby. K dohodám dle </w:t>
      </w:r>
      <w:r w:rsidRPr="007B5546">
        <w:rPr>
          <w:rFonts w:ascii="Calibri" w:eastAsia="Calibri" w:hAnsi="Calibri" w:cs="Times New Roman"/>
        </w:rPr>
        <w:lastRenderedPageBreak/>
        <w:t>tohoto odstavce je oprávněna pouze osoba oprávněná jednat ve věcech realizace Stavby dle čl. I odst. 1 této smlouvy, příp. jiný oprávněný zástupce objednatele.</w:t>
      </w:r>
    </w:p>
    <w:p w14:paraId="178EF887" w14:textId="0D02F754"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je povinen písemně vyrozumět objednatele o provedení opravy vady a opravené dílo předat objednateli, přičemž čl. X této smlouvy se aplikuje přiměřeně. Zhotovitel poskytne záruku za jakost na provedenou opravu v délce dle odst. 3 tohoto článku.</w:t>
      </w:r>
    </w:p>
    <w:p w14:paraId="62E10828"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Záruka za jakost se nevztahuje na vady způsobené neodborným zásahem třetích osob nezávisle na vůli zhotovitele.</w:t>
      </w:r>
    </w:p>
    <w:p w14:paraId="6E02CF2B"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 případě, že zhotovitel písemně oznámí objednateli, že jím vytčenou vadu nepovažuje za záruční vadu, je objednatel oprávněn zajistit posouzení vady znalcem na základě znaleckého posudku.</w:t>
      </w:r>
    </w:p>
    <w:p w14:paraId="7CD284AD"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bude znaleckým posudkem zjištěno, že se jedná o záruční vadu, ponese náklady na jeho vyhotovení zhotovitel, který současně nejpozději do tří dnů zahájí odstraňování vady.</w:t>
      </w:r>
    </w:p>
    <w:p w14:paraId="3338DBF5" w14:textId="77777777" w:rsidR="00170EF5" w:rsidRDefault="007B5546" w:rsidP="00170EF5">
      <w:pPr>
        <w:ind w:left="284"/>
        <w:rPr>
          <w:rFonts w:ascii="Calibri" w:eastAsia="Calibri" w:hAnsi="Calibri" w:cs="Times New Roman"/>
        </w:rPr>
      </w:pPr>
      <w:r w:rsidRPr="007B5546">
        <w:rPr>
          <w:rFonts w:ascii="Calibri" w:eastAsia="Calibri" w:hAnsi="Calibri" w:cs="Times New Roman"/>
        </w:rPr>
        <w:t xml:space="preserve">Nebude-li se, podle znaleckého posudku, jednat o záruční vadu, ponese náklady na jeho vyhotovení objednatel. </w:t>
      </w:r>
    </w:p>
    <w:p w14:paraId="275B0A44" w14:textId="45D71BFF" w:rsidR="007B5546" w:rsidRPr="007B5546" w:rsidRDefault="007B5546" w:rsidP="0082776A">
      <w:pPr>
        <w:pStyle w:val="Nadpis1"/>
        <w:keepNext/>
      </w:pPr>
      <w:r w:rsidRPr="007B5546">
        <w:t>XI</w:t>
      </w:r>
      <w:r w:rsidR="00847CC3">
        <w:t>I</w:t>
      </w:r>
      <w:r w:rsidRPr="007B5546">
        <w:t>.</w:t>
      </w:r>
    </w:p>
    <w:p w14:paraId="6AA59862" w14:textId="77777777" w:rsidR="007B5546" w:rsidRPr="007B5546" w:rsidRDefault="007B5546" w:rsidP="0082776A">
      <w:pPr>
        <w:pStyle w:val="Nadpis1"/>
        <w:keepNext/>
      </w:pPr>
      <w:r w:rsidRPr="007B5546">
        <w:t>Nebezpečí škody</w:t>
      </w:r>
    </w:p>
    <w:p w14:paraId="6DD3E4F4"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Nebezpečí škody na zhotovovaném díle nese zhotovitel v plném rozsahu až do dne převzetí díla (jeho dílčí časti) objednatelem bez výhrad.</w:t>
      </w:r>
    </w:p>
    <w:p w14:paraId="7503606B"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Zhotovitel nese odpovědnost původce odpadů a zavazuje se nezpůsobovat únik ropných, toxických či jiných škodlivých látek na Stavbě.</w:t>
      </w:r>
    </w:p>
    <w:p w14:paraId="1D96EBC6"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 xml:space="preserve">Zhotovitel je povinen učinit veškerá opatření potřebná k odvrácení škody nebo k jejímu zmírnění. </w:t>
      </w:r>
    </w:p>
    <w:p w14:paraId="41DFCAFE"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Zhotovitel je povinen nahradit objednateli v plné výši škodu, která vznikla při realizaci a užívání díla v souvislosti nebo jako důsledek porušení povinností a závazků zhotovitele dle této smlouvy.</w:t>
      </w:r>
    </w:p>
    <w:p w14:paraId="417B57BA" w14:textId="77777777" w:rsidR="007B5546" w:rsidRPr="007B5546" w:rsidRDefault="007B5546" w:rsidP="00170EF5">
      <w:pPr>
        <w:numPr>
          <w:ilvl w:val="2"/>
          <w:numId w:val="16"/>
        </w:numPr>
        <w:spacing w:after="240"/>
        <w:ind w:left="284" w:hanging="284"/>
        <w:rPr>
          <w:rFonts w:ascii="Calibri" w:eastAsia="Calibri" w:hAnsi="Calibri" w:cs="Calibri"/>
        </w:rPr>
      </w:pPr>
      <w:r w:rsidRPr="007B5546">
        <w:rPr>
          <w:rFonts w:ascii="Calibri" w:eastAsia="Calibri" w:hAnsi="Calibri" w:cs="Times New Roman"/>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ve výši celkové ceny bez DPH uvedené v čl. V. odst. 1 této smlouvy, se spoluúčastí nepřesahující výši 5 % z pojistné částky. Pojištění musí obsahovat krytí škod způsobené na majetku, zdraví třetích osob včetně krytí odpovědnosti za finanční škody v souvislosti se </w:t>
      </w:r>
      <w:r w:rsidR="001F0980" w:rsidRPr="007B5546">
        <w:rPr>
          <w:rFonts w:ascii="Calibri" w:eastAsia="Calibri" w:hAnsi="Calibri" w:cs="Times New Roman"/>
        </w:rPr>
        <w:t>stavebně – montážní</w:t>
      </w:r>
      <w:r w:rsidRPr="007B5546">
        <w:rPr>
          <w:rFonts w:ascii="Calibri" w:eastAsia="Calibri" w:hAnsi="Calibri" w:cs="Times New Roman"/>
        </w:rPr>
        <w:t xml:space="preserve"> činností. </w:t>
      </w:r>
    </w:p>
    <w:p w14:paraId="33E1522A" w14:textId="21CBB177" w:rsidR="007B5546" w:rsidRPr="007B5546" w:rsidRDefault="00142DB8" w:rsidP="00170EF5">
      <w:pPr>
        <w:numPr>
          <w:ilvl w:val="2"/>
          <w:numId w:val="16"/>
        </w:numPr>
        <w:spacing w:after="240"/>
        <w:ind w:left="284" w:hanging="284"/>
        <w:rPr>
          <w:rFonts w:ascii="Calibri" w:eastAsia="Calibri" w:hAnsi="Calibri" w:cs="Calibri"/>
        </w:rPr>
      </w:pPr>
      <w:r w:rsidRPr="007B5546">
        <w:rPr>
          <w:rFonts w:ascii="Calibri" w:eastAsia="Calibri" w:hAnsi="Calibri" w:cs="Calibri"/>
        </w:rPr>
        <w:t xml:space="preserve">Zhotovitel je </w:t>
      </w:r>
      <w:r w:rsidRPr="00057F74">
        <w:rPr>
          <w:rFonts w:ascii="Calibri" w:eastAsia="Calibri" w:hAnsi="Calibri" w:cs="Calibri"/>
        </w:rPr>
        <w:t xml:space="preserve">povinen na základě žádosti objednatele předat objednateli do 3 pracovních dnů od obdržení žádosti od objednatele kopie pojistných smluv na požadovaná pojištění dle odst. 5 tohoto článku včetně všech dodatků a dále certifikáty </w:t>
      </w:r>
      <w:r w:rsidRPr="007B5546">
        <w:rPr>
          <w:rFonts w:ascii="Calibri" w:eastAsia="Calibri" w:hAnsi="Calibri" w:cs="Calibri"/>
        </w:rPr>
        <w:t>příslušných pojišťoven prokazující existenci pojištění po celou dobu trvání díla (dobu trvání pojištění, jeho rozsah, pojištěná rizika, pojistné částky, roční limity a sublimity plnění a výši spoluúčasti).</w:t>
      </w:r>
      <w:r w:rsidR="007B5546" w:rsidRPr="007B5546">
        <w:rPr>
          <w:rFonts w:ascii="Calibri" w:eastAsia="Calibri" w:hAnsi="Calibri" w:cs="Calibri"/>
        </w:rPr>
        <w:t xml:space="preserve"> </w:t>
      </w:r>
    </w:p>
    <w:p w14:paraId="6619D5B2" w14:textId="5BC29269" w:rsidR="007B5546" w:rsidRPr="007B5546" w:rsidRDefault="007B5546" w:rsidP="00101B13">
      <w:pPr>
        <w:pStyle w:val="Nadpis1"/>
        <w:keepNext/>
      </w:pPr>
      <w:r w:rsidRPr="007B5546">
        <w:t>X</w:t>
      </w:r>
      <w:r w:rsidR="003A3991">
        <w:t>II</w:t>
      </w:r>
      <w:r w:rsidR="00847CC3">
        <w:t>I</w:t>
      </w:r>
      <w:r w:rsidRPr="007B5546">
        <w:t>.</w:t>
      </w:r>
    </w:p>
    <w:p w14:paraId="0827EF99" w14:textId="77777777" w:rsidR="007B5546" w:rsidRPr="007B5546" w:rsidRDefault="007B5546" w:rsidP="00101B13">
      <w:pPr>
        <w:pStyle w:val="Nadpis1"/>
        <w:keepNext/>
      </w:pPr>
      <w:r w:rsidRPr="007B5546">
        <w:t>Sankční ujednání</w:t>
      </w:r>
    </w:p>
    <w:p w14:paraId="7F1F8390" w14:textId="77777777" w:rsidR="007B5546" w:rsidRPr="007B5546" w:rsidRDefault="007B5546" w:rsidP="00101B13">
      <w:pPr>
        <w:keepNext/>
        <w:numPr>
          <w:ilvl w:val="0"/>
          <w:numId w:val="21"/>
        </w:numPr>
        <w:ind w:left="284" w:hanging="284"/>
        <w:rPr>
          <w:rFonts w:ascii="Calibri" w:eastAsia="Calibri" w:hAnsi="Calibri" w:cs="Times New Roman"/>
        </w:rPr>
      </w:pPr>
      <w:r w:rsidRPr="007B5546">
        <w:rPr>
          <w:rFonts w:ascii="Calibri" w:eastAsia="Calibri" w:hAnsi="Calibri" w:cs="Times New Roman"/>
        </w:rPr>
        <w:t xml:space="preserve">V případě, že zhotovitel neprovede dílo v termínu sjednaném touto smlouvou, ve znění jejich případných dodatků, je povinen zaplatit objednateli smluvní pokutu ve </w:t>
      </w:r>
      <w:bookmarkStart w:id="2" w:name="_Hlk97809718"/>
      <w:r w:rsidRPr="007B5546">
        <w:rPr>
          <w:rFonts w:ascii="Calibri" w:eastAsia="Calibri" w:hAnsi="Calibri" w:cs="Times New Roman"/>
        </w:rPr>
        <w:t>výši 0,05 % z ceny díla bez DPH za každý i započatý den prodlení</w:t>
      </w:r>
      <w:bookmarkEnd w:id="2"/>
      <w:r w:rsidRPr="007B5546">
        <w:rPr>
          <w:rFonts w:ascii="Calibri" w:eastAsia="Calibri" w:hAnsi="Calibri" w:cs="Times New Roman"/>
        </w:rPr>
        <w:t>.</w:t>
      </w:r>
    </w:p>
    <w:p w14:paraId="77073A59" w14:textId="5455204B"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že zhotovitel neodstraní vady a nedodělky, s nimiž bylo dílo převzato v souladu s čl. X odst. 4 této smlouvy (převzetí s výhradami) ve stanovené lhůtě, je povinen zaplatit objednateli smluvní pokutu ve výši 1.000 Kč za každou neodstraněnou vadu a za každý i započatý den prodlení.</w:t>
      </w:r>
    </w:p>
    <w:p w14:paraId="6B565F17"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lastRenderedPageBreak/>
        <w:t>Pro případ prodlení se zaplacením ceny za dílo sjednávají smluvní strany smluvní úrok z prodlení ve výši 0,015 % z dlužné částky bez DPH za každý den prodlení.</w:t>
      </w:r>
    </w:p>
    <w:p w14:paraId="6B8AF1CF"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prodlení s vyklizením a vyčištěním staveniště se zhotovitel zavazuje uhradit objednateli smluvní pokutu ve výši 0,05 % z ceny za dílo bez DPH za každý i započatý den prodlení.</w:t>
      </w:r>
    </w:p>
    <w:p w14:paraId="542D1E90" w14:textId="77777777" w:rsid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nedodržení stanoveného termínu k odstranění reklamované vady v záruční době je zhotovitel povinen zaplatit objednateli smluvní pokutu ve výši 3.000 Kč za každou reklamovanou vadu a za každý i započatý den prodlení. V případě, že reklamovaná vada brání řádnému užívání díla a/nebo v důsledku její existence hrozí nebezpečí škody velkého rozsahu, je zhotovitel povinen zaplatit objednateli smluvní pokutu ve výši 10.000 Kč za každou reklamovanou vadu a za každý i započatý den prodlení.</w:t>
      </w:r>
    </w:p>
    <w:p w14:paraId="24A8C674" w14:textId="77777777"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zhotovitel nezajistí přítomnost odborně způsobilé osoby (stavbyvedoucího) na Stavbě po celou dobu její realizace, bude objednatelem zhotoviteli účtována smluvní pokuta ve výši 5.000 Kč za každý zjištěný případ.</w:t>
      </w:r>
    </w:p>
    <w:p w14:paraId="0AA7C1A4"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0BC64A7"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pokuty se nezapočítávají na náhradu případně vzniklé škody. Náhradu škody lze vymáhat samostatně vedle smluvní pokuty v plné výši.</w:t>
      </w:r>
    </w:p>
    <w:p w14:paraId="366E3DB9" w14:textId="75F7057A"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strany se dohodly, že vyúčtovaná</w:t>
      </w:r>
      <w:r w:rsidR="00BC72CD">
        <w:rPr>
          <w:rFonts w:ascii="Calibri" w:eastAsia="Calibri" w:hAnsi="Calibri" w:cs="Times New Roman"/>
        </w:rPr>
        <w:t xml:space="preserve"> a splatná</w:t>
      </w:r>
      <w:r w:rsidRPr="007B5546">
        <w:rPr>
          <w:rFonts w:ascii="Calibri" w:eastAsia="Calibri" w:hAnsi="Calibri" w:cs="Times New Roman"/>
        </w:rPr>
        <w:t xml:space="preserve"> smluvní pokuta může být jednostranně započtena vůči ceně díla, kterou je objednatel povinen uhradit.</w:t>
      </w:r>
    </w:p>
    <w:p w14:paraId="094996B0" w14:textId="375269B5" w:rsidR="00BC72CD" w:rsidRDefault="00BC72CD" w:rsidP="00B93A3C">
      <w:pPr>
        <w:numPr>
          <w:ilvl w:val="0"/>
          <w:numId w:val="21"/>
        </w:numPr>
        <w:ind w:left="284" w:hanging="426"/>
        <w:rPr>
          <w:rFonts w:ascii="Calibri" w:eastAsia="Calibri" w:hAnsi="Calibri" w:cs="Times New Roman"/>
        </w:rPr>
      </w:pPr>
      <w:r>
        <w:rPr>
          <w:rFonts w:ascii="Calibri" w:eastAsia="Calibri" w:hAnsi="Calibri" w:cs="Times New Roman"/>
        </w:rPr>
        <w:t>Zhotovitel se zprostí povinnosti hradit smluvní pokutu pouze v případě, že nesplnění nebo porušení jeho povinností bylo zapříčiněno vyšší mocí.</w:t>
      </w:r>
    </w:p>
    <w:p w14:paraId="21F2A17F" w14:textId="60C4BB81" w:rsidR="007B5546" w:rsidRPr="007B5546" w:rsidRDefault="007B5546" w:rsidP="001F3806">
      <w:pPr>
        <w:pStyle w:val="Nadpis1"/>
        <w:keepNext/>
      </w:pPr>
      <w:r w:rsidRPr="007B5546">
        <w:t>X</w:t>
      </w:r>
      <w:r w:rsidR="003A3991">
        <w:t>I</w:t>
      </w:r>
      <w:r w:rsidRPr="007B5546">
        <w:t>V.</w:t>
      </w:r>
    </w:p>
    <w:p w14:paraId="742A5B14" w14:textId="77777777" w:rsidR="007B5546" w:rsidRPr="007B5546" w:rsidRDefault="007B5546" w:rsidP="001F3806">
      <w:pPr>
        <w:pStyle w:val="Nadpis1"/>
        <w:keepNext/>
      </w:pPr>
      <w:r w:rsidRPr="007B5546">
        <w:t>Zánik smlouvy</w:t>
      </w:r>
    </w:p>
    <w:p w14:paraId="17F4F538"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 xml:space="preserve">Smluvní strany mohou ukončit smluvní vztah písemnou dohodou. </w:t>
      </w:r>
    </w:p>
    <w:p w14:paraId="2B702F00"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Smluvní strany jsou oprávněny odstoupit od smlouvy v případě jejího podstatného porušení druhou smluvní stranou, přičemž podstatným porušením smlouvy se rozumí zejména:</w:t>
      </w:r>
    </w:p>
    <w:p w14:paraId="09C7DBAF"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neprovedení díla v době plnění dle čl. IV odst. 1 této smlouvy,</w:t>
      </w:r>
    </w:p>
    <w:p w14:paraId="53438364" w14:textId="7D17F2B1" w:rsidR="007B5546" w:rsidRPr="00057F74" w:rsidRDefault="0063344F" w:rsidP="00170EF5">
      <w:pPr>
        <w:numPr>
          <w:ilvl w:val="0"/>
          <w:numId w:val="23"/>
        </w:numPr>
        <w:ind w:left="851" w:hanging="284"/>
        <w:rPr>
          <w:rFonts w:ascii="Calibri" w:eastAsia="Calibri" w:hAnsi="Calibri" w:cs="Times New Roman"/>
        </w:rPr>
      </w:pPr>
      <w:r w:rsidRPr="007B5546">
        <w:rPr>
          <w:rFonts w:ascii="Calibri" w:eastAsia="Calibri" w:hAnsi="Calibri" w:cs="Times New Roman"/>
        </w:rPr>
        <w:t xml:space="preserve">nepředání kopie </w:t>
      </w:r>
      <w:r w:rsidRPr="00057F74">
        <w:rPr>
          <w:rFonts w:ascii="Calibri" w:eastAsia="Calibri" w:hAnsi="Calibri" w:cs="Times New Roman"/>
        </w:rPr>
        <w:t>pojistné smlouvy na požadované pojištění dle čl. X</w:t>
      </w:r>
      <w:r w:rsidR="003A3991">
        <w:rPr>
          <w:rFonts w:ascii="Calibri" w:eastAsia="Calibri" w:hAnsi="Calibri" w:cs="Times New Roman"/>
        </w:rPr>
        <w:t>I</w:t>
      </w:r>
      <w:r w:rsidRPr="00057F74">
        <w:rPr>
          <w:rFonts w:ascii="Calibri" w:eastAsia="Calibri" w:hAnsi="Calibri" w:cs="Times New Roman"/>
        </w:rPr>
        <w:t>I odst.  6 této smlouvy do 3 pracovních dnů od obdržení žádosti od objednatele,</w:t>
      </w:r>
    </w:p>
    <w:p w14:paraId="601483B8"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nezahájení stavebních prací zhotovitelem (s výjimkou případů, kdy zahájení stavebních prací brání důvody na straně objednatele, vyšší moc nebo vznik, případně trvání pandémie),</w:t>
      </w:r>
    </w:p>
    <w:p w14:paraId="0E0E155F"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nedodržení pokynů objednatele, právních předpisů nebo technických norem týkajících se provádění díla,</w:t>
      </w:r>
    </w:p>
    <w:p w14:paraId="4D5683BA"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nedodržení smluvních ujednání o záruce za jakost,</w:t>
      </w:r>
    </w:p>
    <w:p w14:paraId="0B08427A" w14:textId="485AFF28"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neuhrazení ceny za dílo objednatelem po druhé výzvě zhotovitele k uhrazení dlužné částky, přičemž druhá výzva nesmí následovat dříve než 30 dnů po doručení první výzvy</w:t>
      </w:r>
      <w:r w:rsidR="00BC72CD">
        <w:rPr>
          <w:rFonts w:ascii="Calibri" w:eastAsia="Calibri" w:hAnsi="Calibri" w:cs="Times New Roman"/>
        </w:rPr>
        <w:t>.</w:t>
      </w:r>
    </w:p>
    <w:p w14:paraId="0EE744A8"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Objednatel je dále oprávněn od této smlouvy odstoupit v těchto případech:</w:t>
      </w:r>
    </w:p>
    <w:p w14:paraId="59418FEF" w14:textId="77777777" w:rsidR="007B5546" w:rsidRPr="007B5546" w:rsidRDefault="007B5546" w:rsidP="00170EF5">
      <w:pPr>
        <w:numPr>
          <w:ilvl w:val="1"/>
          <w:numId w:val="24"/>
        </w:numPr>
        <w:ind w:left="851" w:hanging="284"/>
        <w:rPr>
          <w:rFonts w:ascii="Calibri" w:eastAsia="Calibri" w:hAnsi="Calibri" w:cs="Times New Roman"/>
        </w:rPr>
      </w:pPr>
      <w:r w:rsidRPr="007B5546">
        <w:rPr>
          <w:rFonts w:ascii="Calibri" w:eastAsia="Calibri" w:hAnsi="Calibri" w:cs="Times New Roman"/>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7645FAAA" w14:textId="08CCB581" w:rsidR="00057F74" w:rsidRDefault="007B5546" w:rsidP="00057F74">
      <w:pPr>
        <w:numPr>
          <w:ilvl w:val="1"/>
          <w:numId w:val="24"/>
        </w:numPr>
        <w:ind w:left="851" w:hanging="284"/>
        <w:rPr>
          <w:rFonts w:ascii="Calibri" w:eastAsia="Calibri" w:hAnsi="Calibri" w:cs="Times New Roman"/>
        </w:rPr>
      </w:pPr>
      <w:r w:rsidRPr="007B5546">
        <w:rPr>
          <w:rFonts w:ascii="Calibri" w:eastAsia="Calibri" w:hAnsi="Calibri" w:cs="Times New Roman"/>
        </w:rPr>
        <w:lastRenderedPageBreak/>
        <w:t>bude-li zjištěno, že zhotovitel je v úpadku nebo s ním bylo zahájeno insolvenční řízení nebo je v</w:t>
      </w:r>
      <w:r w:rsidR="009328EA">
        <w:rPr>
          <w:rFonts w:ascii="Calibri" w:eastAsia="Calibri" w:hAnsi="Calibri" w:cs="Times New Roman"/>
        </w:rPr>
        <w:t> </w:t>
      </w:r>
      <w:r w:rsidRPr="007B5546">
        <w:rPr>
          <w:rFonts w:ascii="Calibri" w:eastAsia="Calibri" w:hAnsi="Calibri" w:cs="Times New Roman"/>
        </w:rPr>
        <w:t>likvidaci</w:t>
      </w:r>
      <w:r w:rsidR="009328EA">
        <w:rPr>
          <w:rFonts w:ascii="Calibri" w:eastAsia="Calibri" w:hAnsi="Calibri" w:cs="Times New Roman"/>
        </w:rPr>
        <w:t>.</w:t>
      </w:r>
    </w:p>
    <w:p w14:paraId="067195C6" w14:textId="4FB46379" w:rsidR="007B5546" w:rsidRPr="00560FFF" w:rsidRDefault="007B5546" w:rsidP="00560FFF">
      <w:pPr>
        <w:numPr>
          <w:ilvl w:val="0"/>
          <w:numId w:val="22"/>
        </w:numPr>
        <w:ind w:left="284" w:hanging="284"/>
        <w:rPr>
          <w:rFonts w:ascii="Calibri" w:eastAsia="Calibri" w:hAnsi="Calibri" w:cs="Times New Roman"/>
        </w:rPr>
      </w:pPr>
      <w:r w:rsidRPr="00560FFF">
        <w:rPr>
          <w:rFonts w:ascii="Calibri" w:eastAsia="Calibri" w:hAnsi="Calibri" w:cs="Times New Roman"/>
        </w:rPr>
        <w:t xml:space="preserve">Odstoupením od smlouvy není dotčeno právo oprávněné smluvní strany na zaplacení </w:t>
      </w:r>
      <w:r w:rsidR="009328EA">
        <w:rPr>
          <w:rFonts w:ascii="Calibri" w:eastAsia="Calibri" w:hAnsi="Calibri" w:cs="Times New Roman"/>
        </w:rPr>
        <w:t xml:space="preserve">vyúčtované </w:t>
      </w:r>
      <w:r w:rsidRPr="00560FFF">
        <w:rPr>
          <w:rFonts w:ascii="Calibri" w:eastAsia="Calibri" w:hAnsi="Calibri" w:cs="Times New Roman"/>
        </w:rPr>
        <w:t>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4E8B8952"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Odstoupení od smlouvy je platné a účinné dnem jeho doručení druhé smluvní straně v souladu s touto smlouvou.</w:t>
      </w:r>
    </w:p>
    <w:p w14:paraId="5A1FF810" w14:textId="5A1CFE32"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Smluvní strany si ujednaly, že odstoupením od smlouvy v případech dle odst. 2 písm. b) a c) a odst. 3 písm. a)</w:t>
      </w:r>
      <w:r w:rsidR="009328EA">
        <w:rPr>
          <w:rFonts w:ascii="Calibri" w:eastAsia="Calibri" w:hAnsi="Calibri" w:cs="Times New Roman"/>
        </w:rPr>
        <w:t xml:space="preserve"> a</w:t>
      </w:r>
      <w:r w:rsidRPr="007B5546">
        <w:rPr>
          <w:rFonts w:ascii="Calibri" w:eastAsia="Calibri" w:hAnsi="Calibri" w:cs="Times New Roman"/>
        </w:rPr>
        <w:t xml:space="preserve"> b) tohoto článku se smlouva zrušuje od počátku, pokud nemá částečné plnění samo o sobě pro objednatele hospodářský význam. V ostatních případech odstoupení od smlouvy smluvní strany sjednávají, že se smlouva zrušuje s účinky do budoucna.</w:t>
      </w:r>
    </w:p>
    <w:p w14:paraId="177C5F86" w14:textId="77777777" w:rsid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Pro případ odstoupení od smlouvy, kdy se smlouva zrušuje do budoucna, smluvní strany výslovně ujednaly, že v tomto případě objednatel uhradí zhotoviteli peněžitou částku ve výši odpovídající hodnotě plnění předmětu této smlouvy do odstoupení od smlouvy, tj. to, o co se objednatel obohatil, a to za předpokladu, že plnění předmětu této smlouvy do odstoupení bylo zhotovitelem provedeno v náležité kvalitě a za podmínek této smlouvy.</w:t>
      </w:r>
    </w:p>
    <w:p w14:paraId="196945C3" w14:textId="77777777" w:rsid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V případě odstoupení od smlouvy objednatelem objednateli vzniká nárok na úhradu vícenákladů vynaložených na dokončení díla a na náhradu ztrát vzniklých prodloužením termínu provedení díla.</w:t>
      </w:r>
    </w:p>
    <w:p w14:paraId="76A61883" w14:textId="1AC67AFF" w:rsidR="007B5546" w:rsidRPr="007B5546" w:rsidRDefault="007B5546" w:rsidP="001F3806">
      <w:pPr>
        <w:pStyle w:val="Nadpis1"/>
        <w:keepNext/>
      </w:pPr>
      <w:r w:rsidRPr="007B5546">
        <w:t>XV.</w:t>
      </w:r>
    </w:p>
    <w:p w14:paraId="5D074F27" w14:textId="77777777" w:rsidR="007B5546" w:rsidRPr="007B5546" w:rsidRDefault="007B5546" w:rsidP="001F3806">
      <w:pPr>
        <w:pStyle w:val="Nadpis1"/>
        <w:keepNext/>
      </w:pPr>
      <w:r w:rsidRPr="007B5546">
        <w:t>Závěrečná ujednání</w:t>
      </w:r>
    </w:p>
    <w:p w14:paraId="7C7464DB"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Změnit nebo doplnit smlouvu mohou smluvní strany pouze formou písemných dodatků, které budou vzestupně číslovány, výslovně prohlášeny za dodatek této smlouvy a podepsány oprávněnými zástupci smluvních stran. </w:t>
      </w:r>
    </w:p>
    <w:p w14:paraId="184E0FA9"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Smlouva nabývá platnosti dnem podpisu druhé smluvní strany a účinnosti dnem jejího zveřejnění v registru smluv v souladu se zákonem č. 340/2015 Sb., o registru smluv, ve znění pozdějších předpisů. Smluvní strany se dohodly, že tuto smlouvu zveřejní objednatel po podpisu smlouvy oběma smluvními stranami, vyjma položkového rozpočtu s ohledem na dostatečně vymezený předmět smlouvy. </w:t>
      </w:r>
    </w:p>
    <w:p w14:paraId="05BB81AB"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Smlouva je vyhotovena ve čtyřech stejnopisech s platností originálu podepsaných oprávněnými zástupci smluvních stran, přičemž objednatel obdrží tři a zhotovitel jedno vyhotovení. Alespoň jedno z vyhotovení určené pro objednatele musí být v otevřeném a strojově čitelném formátu. </w:t>
      </w:r>
    </w:p>
    <w:p w14:paraId="056A243D"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Zhotovitel nemůže bez souhlasu objednatele postoupit svá práva a povinnosti plynoucí ze smlouvy třetí osobě. Práva a povinnosti vyplývající z této smlouvy přecházejí na právní nástupce smluvních stran. </w:t>
      </w:r>
    </w:p>
    <w:p w14:paraId="53FCE497"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7DA6A0C" w14:textId="54ABCAA1"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Smluvní strany prohlašují, že skutečnosti uvedené v této smlouvě nepovažují za obchodní tajemství ve smyslu § 504 zákona č.</w:t>
      </w:r>
      <w:r w:rsidR="00FB5219">
        <w:rPr>
          <w:rFonts w:ascii="Calibri" w:eastAsia="Calibri" w:hAnsi="Calibri" w:cs="Times New Roman"/>
        </w:rPr>
        <w:t xml:space="preserve"> </w:t>
      </w:r>
      <w:r w:rsidRPr="007B5546">
        <w:rPr>
          <w:rFonts w:ascii="Calibri" w:eastAsia="Calibri" w:hAnsi="Calibri" w:cs="Times New Roman"/>
        </w:rPr>
        <w:t>89/2012 Sb., občanský zákoník, ve znění pozdějších předpisů, a udělují svolení k jejich užití a zveřejnění bez stanovení jakýchkoliv dalších podmínek.</w:t>
      </w:r>
    </w:p>
    <w:p w14:paraId="01230523" w14:textId="732C0992" w:rsidR="00B93A3C" w:rsidRDefault="007B5546" w:rsidP="00A655A8">
      <w:pPr>
        <w:keepNext/>
        <w:numPr>
          <w:ilvl w:val="2"/>
          <w:numId w:val="24"/>
        </w:numPr>
        <w:ind w:left="284" w:hanging="284"/>
        <w:contextualSpacing/>
        <w:rPr>
          <w:rFonts w:ascii="Calibri" w:eastAsia="Calibri" w:hAnsi="Calibri" w:cs="Times New Roman"/>
        </w:rPr>
      </w:pPr>
      <w:r w:rsidRPr="00D47891">
        <w:rPr>
          <w:rFonts w:ascii="Calibri" w:eastAsia="Calibri" w:hAnsi="Calibri" w:cs="Times New Roman"/>
        </w:rPr>
        <w:lastRenderedPageBreak/>
        <w:t xml:space="preserve">Smluvní strany se dohodly, že veškerá komunikace související s plněním předmětu této smlouvy bude probíhat prostřednictvím e-mailu oprávněných osob, přičemž se e-mailová zpráva </w:t>
      </w:r>
      <w:r w:rsidR="00CF60FC" w:rsidRPr="00D47891">
        <w:rPr>
          <w:rFonts w:ascii="Calibri" w:eastAsia="Calibri" w:hAnsi="Calibri" w:cs="Times New Roman"/>
        </w:rPr>
        <w:t>považuje</w:t>
      </w:r>
      <w:r w:rsidR="00A655A8">
        <w:rPr>
          <w:rFonts w:ascii="Calibri" w:eastAsia="Calibri" w:hAnsi="Calibri" w:cs="Times New Roman"/>
        </w:rPr>
        <w:t xml:space="preserve"> </w:t>
      </w:r>
      <w:r w:rsidR="00CF60FC" w:rsidRPr="00D47891">
        <w:rPr>
          <w:rFonts w:ascii="Calibri" w:eastAsia="Calibri" w:hAnsi="Calibri" w:cs="Times New Roman"/>
        </w:rPr>
        <w:t>za</w:t>
      </w:r>
      <w:r w:rsidRPr="00D47891">
        <w:rPr>
          <w:rFonts w:ascii="Calibri" w:eastAsia="Calibri" w:hAnsi="Calibri" w:cs="Times New Roman"/>
        </w:rPr>
        <w:t xml:space="preserve"> doručenou tehdy, potvrdí-li oprávněná osoba druhé smluvní strany její doručení; osobním předáním</w:t>
      </w:r>
      <w:r w:rsidR="004923E6">
        <w:rPr>
          <w:rFonts w:ascii="Calibri" w:eastAsia="Calibri" w:hAnsi="Calibri" w:cs="Times New Roman"/>
        </w:rPr>
        <w:t>, prostřednictvím datových schránek</w:t>
      </w:r>
      <w:r w:rsidR="009328EA">
        <w:rPr>
          <w:rFonts w:ascii="Calibri" w:eastAsia="Calibri" w:hAnsi="Calibri" w:cs="Times New Roman"/>
        </w:rPr>
        <w:t xml:space="preserve"> smluvních stran</w:t>
      </w:r>
      <w:r w:rsidR="004923E6">
        <w:rPr>
          <w:rFonts w:ascii="Calibri" w:eastAsia="Calibri" w:hAnsi="Calibri" w:cs="Times New Roman"/>
        </w:rPr>
        <w:t>.</w:t>
      </w:r>
    </w:p>
    <w:p w14:paraId="3788BAB9" w14:textId="172A3B0C" w:rsidR="00A6409D" w:rsidRDefault="00A6409D" w:rsidP="00CF60FC">
      <w:pPr>
        <w:keepNext/>
        <w:numPr>
          <w:ilvl w:val="2"/>
          <w:numId w:val="24"/>
        </w:numPr>
        <w:spacing w:before="120"/>
        <w:ind w:left="284" w:hanging="284"/>
        <w:rPr>
          <w:rFonts w:ascii="Calibri" w:eastAsia="Calibri" w:hAnsi="Calibri" w:cs="Times New Roman"/>
        </w:rPr>
      </w:pPr>
      <w:r>
        <w:rPr>
          <w:rFonts w:ascii="Calibri" w:eastAsia="Calibri" w:hAnsi="Calibri" w:cs="Times New Roman"/>
        </w:rPr>
        <w:t xml:space="preserve">Uzavření této smlouvy schválila Rada města Rýmařova dne </w:t>
      </w:r>
      <w:r w:rsidR="00B77BED">
        <w:rPr>
          <w:rFonts w:ascii="Calibri" w:eastAsia="Calibri" w:hAnsi="Calibri" w:cs="Times New Roman"/>
        </w:rPr>
        <w:t>13.04.2026</w:t>
      </w:r>
      <w:r>
        <w:rPr>
          <w:rFonts w:ascii="Calibri" w:eastAsia="Calibri" w:hAnsi="Calibri" w:cs="Times New Roman"/>
        </w:rPr>
        <w:t xml:space="preserve"> usnesením č. </w:t>
      </w:r>
      <w:r w:rsidR="00B77BED">
        <w:rPr>
          <w:rFonts w:ascii="Calibri" w:eastAsia="Calibri" w:hAnsi="Calibri" w:cs="Times New Roman"/>
        </w:rPr>
        <w:t>4248/85/26</w:t>
      </w:r>
      <w:r>
        <w:rPr>
          <w:rFonts w:ascii="Calibri" w:eastAsia="Calibri" w:hAnsi="Calibri" w:cs="Times New Roman"/>
        </w:rPr>
        <w:t>.</w:t>
      </w:r>
    </w:p>
    <w:p w14:paraId="13702F17" w14:textId="77777777" w:rsidR="00A6409D" w:rsidRDefault="00A6409D" w:rsidP="00A6409D">
      <w:pPr>
        <w:keepNext/>
        <w:rPr>
          <w:rFonts w:ascii="Calibri" w:eastAsia="Calibri" w:hAnsi="Calibri" w:cs="Times New Roman"/>
        </w:rPr>
      </w:pPr>
    </w:p>
    <w:p w14:paraId="51CB492A" w14:textId="77777777" w:rsidR="004923E6" w:rsidRPr="00D47891" w:rsidRDefault="004923E6" w:rsidP="004923E6">
      <w:pPr>
        <w:keepNext/>
        <w:ind w:left="284"/>
        <w:rPr>
          <w:rFonts w:ascii="Calibri" w:eastAsia="Calibri" w:hAnsi="Calibri" w:cs="Times New Roman"/>
        </w:rPr>
      </w:pPr>
    </w:p>
    <w:p w14:paraId="7EC2B8DB" w14:textId="77777777" w:rsidR="00667EE8" w:rsidRDefault="007B5546" w:rsidP="00887769">
      <w:pPr>
        <w:keepNext/>
        <w:tabs>
          <w:tab w:val="left" w:pos="1276"/>
        </w:tabs>
        <w:rPr>
          <w:rFonts w:ascii="Calibri" w:eastAsia="Calibri" w:hAnsi="Calibri" w:cs="Times New Roman"/>
        </w:rPr>
      </w:pPr>
      <w:r w:rsidRPr="007B5546">
        <w:rPr>
          <w:rFonts w:ascii="Calibri" w:eastAsia="Calibri" w:hAnsi="Calibri" w:cs="Times New Roman"/>
        </w:rPr>
        <w:t>Příloha č. 1:</w:t>
      </w:r>
      <w:r w:rsidRPr="007B5546">
        <w:rPr>
          <w:rFonts w:ascii="Calibri" w:eastAsia="Calibri" w:hAnsi="Calibri" w:cs="Times New Roman"/>
        </w:rPr>
        <w:tab/>
        <w:t>Položkový rozpočet není součástí této smlouvy a nepodléhá zveřejnění v registru smluv</w:t>
      </w:r>
    </w:p>
    <w:p w14:paraId="4D35ADE7" w14:textId="77777777" w:rsidR="007B5546" w:rsidRDefault="007B5546" w:rsidP="00887769">
      <w:pPr>
        <w:keepNext/>
        <w:rPr>
          <w:rFonts w:ascii="Calibri" w:eastAsia="Calibri" w:hAnsi="Calibri" w:cs="Times New Roman"/>
        </w:rPr>
      </w:pPr>
    </w:p>
    <w:p w14:paraId="1F5D61B1" w14:textId="77777777" w:rsidR="00E722A1" w:rsidRDefault="00E722A1" w:rsidP="00887769">
      <w:pPr>
        <w:keepNext/>
        <w:rPr>
          <w:rFonts w:ascii="Calibri" w:eastAsia="Calibri" w:hAnsi="Calibri" w:cs="Times New Roman"/>
        </w:rPr>
      </w:pPr>
    </w:p>
    <w:p w14:paraId="5C7996EB" w14:textId="77777777" w:rsidR="00E722A1" w:rsidRPr="007B5546" w:rsidRDefault="00E722A1" w:rsidP="00887769">
      <w:pPr>
        <w:keepNext/>
        <w:rPr>
          <w:rFonts w:ascii="Calibri" w:eastAsia="Calibri" w:hAnsi="Calibri" w:cs="Times New Roman"/>
        </w:rPr>
      </w:pPr>
    </w:p>
    <w:tbl>
      <w:tblPr>
        <w:tblW w:w="0" w:type="auto"/>
        <w:tblLook w:val="04A0" w:firstRow="1" w:lastRow="0" w:firstColumn="1" w:lastColumn="0" w:noHBand="0" w:noVBand="1"/>
      </w:tblPr>
      <w:tblGrid>
        <w:gridCol w:w="3739"/>
        <w:gridCol w:w="1669"/>
        <w:gridCol w:w="3662"/>
      </w:tblGrid>
      <w:tr w:rsidR="007B5546" w:rsidRPr="007B5546" w14:paraId="5DA0BDD5" w14:textId="77777777" w:rsidTr="00A1202D">
        <w:tc>
          <w:tcPr>
            <w:tcW w:w="3794" w:type="dxa"/>
          </w:tcPr>
          <w:p w14:paraId="3F9FAA7C" w14:textId="6BC46C9F" w:rsidR="007B5546" w:rsidRPr="007B5546" w:rsidRDefault="007B5546" w:rsidP="00887769">
            <w:pPr>
              <w:keepNext/>
              <w:rPr>
                <w:rFonts w:ascii="Calibri" w:eastAsia="Calibri" w:hAnsi="Calibri" w:cs="Times New Roman"/>
              </w:rPr>
            </w:pPr>
            <w:r w:rsidRPr="007B5546">
              <w:rPr>
                <w:rFonts w:ascii="Calibri" w:eastAsia="Calibri" w:hAnsi="Calibri" w:cs="Times New Roman"/>
              </w:rPr>
              <w:t xml:space="preserve">V Rýmařově dne </w:t>
            </w:r>
            <w:sdt>
              <w:sdtPr>
                <w:rPr>
                  <w:rFonts w:ascii="Calibri" w:eastAsia="Calibri" w:hAnsi="Calibri" w:cs="Times New Roman"/>
                </w:rPr>
                <w:id w:val="-1546900781"/>
                <w:placeholder>
                  <w:docPart w:val="6A717DD983C648AF9E75EBBC2604E9E0"/>
                </w:placeholder>
              </w:sdtPr>
              <w:sdtContent>
                <w:r w:rsidR="00B77BED">
                  <w:rPr>
                    <w:rFonts w:ascii="Calibri" w:eastAsia="Calibri" w:hAnsi="Calibri" w:cs="Times New Roman"/>
                  </w:rPr>
                  <w:t>29.04.2026</w:t>
                </w:r>
              </w:sdtContent>
            </w:sdt>
          </w:p>
          <w:p w14:paraId="6B5C2D36" w14:textId="77777777" w:rsidR="007B5546" w:rsidRPr="007B5546" w:rsidRDefault="007B5546" w:rsidP="00887769">
            <w:pPr>
              <w:keepNext/>
              <w:rPr>
                <w:rFonts w:ascii="Calibri" w:eastAsia="Calibri" w:hAnsi="Calibri" w:cs="Times New Roman"/>
              </w:rPr>
            </w:pPr>
          </w:p>
          <w:p w14:paraId="4A3F6C79" w14:textId="77777777" w:rsidR="007B5546" w:rsidRPr="007B5546" w:rsidRDefault="007B5546" w:rsidP="00887769">
            <w:pPr>
              <w:keepNext/>
              <w:rPr>
                <w:rFonts w:ascii="Calibri" w:eastAsia="Calibri" w:hAnsi="Calibri" w:cs="Times New Roman"/>
              </w:rPr>
            </w:pPr>
          </w:p>
        </w:tc>
        <w:tc>
          <w:tcPr>
            <w:tcW w:w="1701" w:type="dxa"/>
          </w:tcPr>
          <w:p w14:paraId="7E314189" w14:textId="77777777" w:rsidR="007B5546" w:rsidRPr="007B5546" w:rsidRDefault="007B5546" w:rsidP="00887769">
            <w:pPr>
              <w:keepNext/>
              <w:rPr>
                <w:rFonts w:ascii="Calibri" w:eastAsia="Calibri" w:hAnsi="Calibri" w:cs="Times New Roman"/>
              </w:rPr>
            </w:pPr>
          </w:p>
        </w:tc>
        <w:tc>
          <w:tcPr>
            <w:tcW w:w="3717" w:type="dxa"/>
          </w:tcPr>
          <w:p w14:paraId="42AC0DF8" w14:textId="35A3ED0B" w:rsidR="007B5546" w:rsidRPr="007B5546" w:rsidRDefault="007B5546" w:rsidP="003515D1">
            <w:pPr>
              <w:keepNext/>
              <w:rPr>
                <w:rFonts w:ascii="Calibri" w:eastAsia="Calibri" w:hAnsi="Calibri" w:cs="Times New Roman"/>
              </w:rPr>
            </w:pPr>
            <w:r w:rsidRPr="007B5546">
              <w:rPr>
                <w:rFonts w:ascii="Calibri" w:eastAsia="Calibri" w:hAnsi="Calibri" w:cs="Times New Roman"/>
              </w:rPr>
              <w:t xml:space="preserve">V </w:t>
            </w:r>
            <w:sdt>
              <w:sdtPr>
                <w:rPr>
                  <w:rFonts w:ascii="Calibri" w:eastAsia="Calibri" w:hAnsi="Calibri" w:cs="Times New Roman"/>
                </w:rPr>
                <w:id w:val="-1899585263"/>
                <w:placeholder>
                  <w:docPart w:val="6A717DD983C648AF9E75EBBC2604E9E0"/>
                </w:placeholder>
              </w:sdtPr>
              <w:sdtContent>
                <w:r w:rsidR="00BB6801">
                  <w:rPr>
                    <w:rFonts w:ascii="Calibri" w:eastAsia="Calibri" w:hAnsi="Calibri" w:cs="Times New Roman"/>
                  </w:rPr>
                  <w:t xml:space="preserve">Rýmařově, </w:t>
                </w:r>
              </w:sdtContent>
            </w:sdt>
            <w:r w:rsidRPr="007B5546">
              <w:rPr>
                <w:rFonts w:ascii="Calibri" w:eastAsia="Calibri" w:hAnsi="Calibri" w:cs="Times New Roman"/>
              </w:rPr>
              <w:t xml:space="preserve"> dne </w:t>
            </w:r>
            <w:sdt>
              <w:sdtPr>
                <w:rPr>
                  <w:rFonts w:ascii="Calibri" w:eastAsia="Calibri" w:hAnsi="Calibri" w:cs="Times New Roman"/>
                </w:rPr>
                <w:id w:val="-586306656"/>
                <w:placeholder>
                  <w:docPart w:val="6A717DD983C648AF9E75EBBC2604E9E0"/>
                </w:placeholder>
              </w:sdtPr>
              <w:sdtContent>
                <w:r w:rsidR="00145101">
                  <w:rPr>
                    <w:rFonts w:ascii="Calibri" w:eastAsia="Calibri" w:hAnsi="Calibri" w:cs="Times New Roman"/>
                  </w:rPr>
                  <w:t>2</w:t>
                </w:r>
                <w:r w:rsidR="004B0824">
                  <w:rPr>
                    <w:rFonts w:ascii="Calibri" w:eastAsia="Calibri" w:hAnsi="Calibri" w:cs="Times New Roman"/>
                  </w:rPr>
                  <w:t>9</w:t>
                </w:r>
                <w:r w:rsidR="00BB6801">
                  <w:rPr>
                    <w:rFonts w:ascii="Calibri" w:eastAsia="Calibri" w:hAnsi="Calibri" w:cs="Times New Roman"/>
                  </w:rPr>
                  <w:t>.04.2026</w:t>
                </w:r>
              </w:sdtContent>
            </w:sdt>
          </w:p>
        </w:tc>
      </w:tr>
      <w:tr w:rsidR="007B5546" w:rsidRPr="007B5546" w14:paraId="097FAF1F" w14:textId="77777777" w:rsidTr="00A1202D">
        <w:tc>
          <w:tcPr>
            <w:tcW w:w="3794" w:type="dxa"/>
            <w:tcBorders>
              <w:bottom w:val="dashed" w:sz="4" w:space="0" w:color="auto"/>
            </w:tcBorders>
          </w:tcPr>
          <w:p w14:paraId="7A9F6CF1" w14:textId="77777777" w:rsidR="007B5546" w:rsidRPr="007B5546" w:rsidRDefault="007B5546" w:rsidP="00887769">
            <w:pPr>
              <w:keepNext/>
              <w:rPr>
                <w:rFonts w:ascii="Calibri" w:eastAsia="Calibri" w:hAnsi="Calibri" w:cs="Times New Roman"/>
              </w:rPr>
            </w:pPr>
          </w:p>
        </w:tc>
        <w:tc>
          <w:tcPr>
            <w:tcW w:w="1701" w:type="dxa"/>
          </w:tcPr>
          <w:p w14:paraId="51234E37" w14:textId="77777777" w:rsidR="007B5546" w:rsidRPr="007B5546" w:rsidRDefault="007B5546" w:rsidP="00887769">
            <w:pPr>
              <w:keepNext/>
              <w:rPr>
                <w:rFonts w:ascii="Calibri" w:eastAsia="Calibri" w:hAnsi="Calibri" w:cs="Times New Roman"/>
              </w:rPr>
            </w:pPr>
          </w:p>
        </w:tc>
        <w:tc>
          <w:tcPr>
            <w:tcW w:w="3717" w:type="dxa"/>
            <w:tcBorders>
              <w:bottom w:val="dashed" w:sz="4" w:space="0" w:color="auto"/>
            </w:tcBorders>
          </w:tcPr>
          <w:p w14:paraId="527C66C7" w14:textId="77777777" w:rsidR="007B5546" w:rsidRPr="007B5546" w:rsidRDefault="007B5546" w:rsidP="00887769">
            <w:pPr>
              <w:keepNext/>
              <w:rPr>
                <w:rFonts w:ascii="Calibri" w:eastAsia="Calibri" w:hAnsi="Calibri" w:cs="Times New Roman"/>
              </w:rPr>
            </w:pPr>
          </w:p>
        </w:tc>
      </w:tr>
      <w:tr w:rsidR="007B5546" w:rsidRPr="007B5546" w14:paraId="57A81C82" w14:textId="77777777" w:rsidTr="00A1202D">
        <w:tc>
          <w:tcPr>
            <w:tcW w:w="3794" w:type="dxa"/>
            <w:tcBorders>
              <w:top w:val="dashed" w:sz="4" w:space="0" w:color="auto"/>
            </w:tcBorders>
          </w:tcPr>
          <w:p w14:paraId="026DEF0A"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objednatele</w:t>
            </w:r>
          </w:p>
          <w:p w14:paraId="4E77FDA4" w14:textId="77777777" w:rsidR="007B5546" w:rsidRPr="007B5546" w:rsidRDefault="007B5546" w:rsidP="00887769">
            <w:pPr>
              <w:keepNext/>
              <w:spacing w:after="0"/>
              <w:jc w:val="center"/>
              <w:rPr>
                <w:rFonts w:ascii="Calibri" w:eastAsia="Calibri" w:hAnsi="Calibri" w:cs="Times New Roman"/>
              </w:rPr>
            </w:pPr>
            <w:r w:rsidRPr="007B5546">
              <w:rPr>
                <w:rFonts w:ascii="Calibri" w:eastAsia="Calibri" w:hAnsi="Calibri" w:cs="Times New Roman"/>
              </w:rPr>
              <w:t xml:space="preserve">Ing. </w:t>
            </w:r>
            <w:r w:rsidR="00067AE0">
              <w:rPr>
                <w:rFonts w:ascii="Calibri" w:eastAsia="Calibri" w:hAnsi="Calibri" w:cs="Times New Roman"/>
              </w:rPr>
              <w:t>Luděk Šimko</w:t>
            </w:r>
          </w:p>
          <w:p w14:paraId="6C4A6075" w14:textId="77777777" w:rsidR="007B5546" w:rsidRPr="007B5546" w:rsidRDefault="00067AE0" w:rsidP="00887769">
            <w:pPr>
              <w:keepNext/>
              <w:spacing w:after="0"/>
              <w:jc w:val="center"/>
              <w:rPr>
                <w:rFonts w:ascii="Calibri" w:eastAsia="Calibri" w:hAnsi="Calibri" w:cs="Times New Roman"/>
              </w:rPr>
            </w:pPr>
            <w:r>
              <w:rPr>
                <w:rFonts w:ascii="Calibri" w:eastAsia="Calibri" w:hAnsi="Calibri" w:cs="Times New Roman"/>
              </w:rPr>
              <w:t>starost</w:t>
            </w:r>
            <w:r w:rsidR="007B5546" w:rsidRPr="007B5546">
              <w:rPr>
                <w:rFonts w:ascii="Calibri" w:eastAsia="Calibri" w:hAnsi="Calibri" w:cs="Times New Roman"/>
              </w:rPr>
              <w:t>a</w:t>
            </w:r>
          </w:p>
        </w:tc>
        <w:tc>
          <w:tcPr>
            <w:tcW w:w="1701" w:type="dxa"/>
          </w:tcPr>
          <w:p w14:paraId="7C635E37" w14:textId="77777777" w:rsidR="007B5546" w:rsidRPr="007B5546" w:rsidRDefault="007B5546" w:rsidP="00887769">
            <w:pPr>
              <w:keepNext/>
              <w:jc w:val="center"/>
              <w:rPr>
                <w:rFonts w:ascii="Calibri" w:eastAsia="Calibri" w:hAnsi="Calibri" w:cs="Times New Roman"/>
              </w:rPr>
            </w:pPr>
          </w:p>
        </w:tc>
        <w:tc>
          <w:tcPr>
            <w:tcW w:w="3717" w:type="dxa"/>
            <w:tcBorders>
              <w:top w:val="dashed" w:sz="4" w:space="0" w:color="auto"/>
            </w:tcBorders>
          </w:tcPr>
          <w:p w14:paraId="0B224B9C"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zhotovitele</w:t>
            </w:r>
          </w:p>
          <w:p w14:paraId="3DBB5B3E" w14:textId="77777777" w:rsidR="007B5546" w:rsidRPr="007B5546" w:rsidRDefault="007B5546" w:rsidP="00887769">
            <w:pPr>
              <w:keepNext/>
              <w:jc w:val="center"/>
              <w:rPr>
                <w:rFonts w:ascii="Calibri" w:eastAsia="Calibri" w:hAnsi="Calibri" w:cs="Times New Roman"/>
              </w:rPr>
            </w:pPr>
          </w:p>
        </w:tc>
      </w:tr>
    </w:tbl>
    <w:p w14:paraId="675A8FE6" w14:textId="77777777" w:rsidR="007B5546" w:rsidRPr="007B5546" w:rsidRDefault="007B5546" w:rsidP="00887769">
      <w:pPr>
        <w:keepNext/>
        <w:spacing w:after="0"/>
        <w:jc w:val="left"/>
        <w:rPr>
          <w:rFonts w:ascii="Calibri" w:eastAsia="Calibri" w:hAnsi="Calibri" w:cs="Calibri"/>
        </w:rPr>
      </w:pPr>
    </w:p>
    <w:p w14:paraId="184F613E" w14:textId="77777777" w:rsidR="00667EE8" w:rsidRDefault="00667EE8" w:rsidP="00887769">
      <w:pPr>
        <w:keepNext/>
      </w:pPr>
    </w:p>
    <w:sectPr w:rsidR="00667EE8" w:rsidSect="00760B5D">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8078" w14:textId="77777777" w:rsidR="00C6594C" w:rsidRDefault="00C6594C" w:rsidP="008079D2">
      <w:pPr>
        <w:spacing w:after="0"/>
      </w:pPr>
      <w:r>
        <w:separator/>
      </w:r>
    </w:p>
  </w:endnote>
  <w:endnote w:type="continuationSeparator" w:id="0">
    <w:p w14:paraId="125287A3" w14:textId="77777777" w:rsidR="00C6594C" w:rsidRDefault="00C6594C" w:rsidP="00807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96D1" w14:textId="7303614B" w:rsidR="00977C51" w:rsidRDefault="00977C51" w:rsidP="00977C51">
    <w:pPr>
      <w:pStyle w:val="zapati"/>
      <w:tabs>
        <w:tab w:val="left" w:pos="3615"/>
      </w:tabs>
      <w:jc w:val="center"/>
    </w:pPr>
    <w:r w:rsidRPr="00BC470B">
      <w:t>„</w:t>
    </w:r>
    <w:r w:rsidR="00F53073" w:rsidRPr="002C149B">
      <w:rPr>
        <w:rFonts w:cstheme="minorHAnsi"/>
        <w:bCs/>
        <w:sz w:val="16"/>
        <w:szCs w:val="16"/>
      </w:rPr>
      <w:t>Výměna zdroje tepla u bytových domů č.p. 85/89, 86/90 a 87/91 na ul. Julia Fučíka, Rýmařov</w:t>
    </w:r>
    <w:r w:rsidRPr="00BC470B">
      <w:t>“</w:t>
    </w:r>
  </w:p>
  <w:p w14:paraId="48C37322" w14:textId="77777777" w:rsidR="00063E53" w:rsidRPr="00C52FED" w:rsidRDefault="00063E53" w:rsidP="00AC684D">
    <w:pPr>
      <w:pStyle w:val="zapati"/>
      <w:tabs>
        <w:tab w:val="clear" w:pos="9072"/>
        <w:tab w:val="left" w:pos="3615"/>
        <w:tab w:val="right" w:pos="9070"/>
      </w:tabs>
      <w:jc w:val="center"/>
    </w:pPr>
    <w:r w:rsidRPr="00C52FED">
      <w:t xml:space="preserve">strana </w:t>
    </w:r>
    <w:r w:rsidR="00D75CA1">
      <w:fldChar w:fldCharType="begin"/>
    </w:r>
    <w:r w:rsidR="00D75CA1">
      <w:instrText xml:space="preserve"> PAGE </w:instrText>
    </w:r>
    <w:r w:rsidR="00D75CA1">
      <w:fldChar w:fldCharType="separate"/>
    </w:r>
    <w:r w:rsidR="00BD2621">
      <w:rPr>
        <w:noProof/>
      </w:rPr>
      <w:t>22</w:t>
    </w:r>
    <w:r w:rsidR="00D75CA1">
      <w:rPr>
        <w:noProof/>
      </w:rPr>
      <w:fldChar w:fldCharType="end"/>
    </w:r>
    <w:r w:rsidRPr="00C52FED">
      <w:t xml:space="preserve"> z </w:t>
    </w:r>
    <w:fldSimple w:instr=" NUMPAGES ">
      <w:r w:rsidR="00BD2621">
        <w:rPr>
          <w:noProof/>
        </w:rPr>
        <w:t>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99F3" w14:textId="65C98E94" w:rsidR="00063E53" w:rsidRDefault="00063E53" w:rsidP="00815931">
    <w:pPr>
      <w:pStyle w:val="zapati"/>
      <w:tabs>
        <w:tab w:val="left" w:pos="3615"/>
      </w:tabs>
      <w:jc w:val="center"/>
    </w:pPr>
    <w:r w:rsidRPr="00BC470B">
      <w:t>„</w:t>
    </w:r>
    <w:r w:rsidR="00F53073" w:rsidRPr="002C149B">
      <w:rPr>
        <w:rFonts w:cstheme="minorHAnsi"/>
        <w:bCs/>
        <w:sz w:val="16"/>
        <w:szCs w:val="16"/>
      </w:rPr>
      <w:t>Výměna zdroje tepla u bytových domů č.p. 85/89, 86/90 a 87/91 na ul. Julia Fučíka, Rýmařo</w:t>
    </w:r>
    <w:r w:rsidR="00F53073">
      <w:rPr>
        <w:rFonts w:cstheme="minorHAnsi"/>
        <w:bCs/>
        <w:sz w:val="16"/>
        <w:szCs w:val="16"/>
      </w:rPr>
      <w:t>v</w:t>
    </w:r>
    <w:r w:rsidRPr="00BC470B">
      <w:t>“</w:t>
    </w:r>
  </w:p>
  <w:p w14:paraId="097DD659" w14:textId="77777777" w:rsidR="00063E53" w:rsidRDefault="00063E53" w:rsidP="007A1D23">
    <w:pPr>
      <w:pStyle w:val="zapati"/>
      <w:tabs>
        <w:tab w:val="left" w:pos="3615"/>
      </w:tabs>
      <w:jc w:val="center"/>
    </w:pPr>
    <w:r w:rsidRPr="00C52FED">
      <w:t xml:space="preserve">strana </w:t>
    </w:r>
    <w:r w:rsidR="00D75CA1">
      <w:fldChar w:fldCharType="begin"/>
    </w:r>
    <w:r w:rsidR="00D75CA1">
      <w:instrText xml:space="preserve"> PAGE </w:instrText>
    </w:r>
    <w:r w:rsidR="00D75CA1">
      <w:fldChar w:fldCharType="separate"/>
    </w:r>
    <w:r w:rsidR="00BD2621">
      <w:rPr>
        <w:noProof/>
      </w:rPr>
      <w:t>1</w:t>
    </w:r>
    <w:r w:rsidR="00D75CA1">
      <w:rPr>
        <w:noProof/>
      </w:rPr>
      <w:fldChar w:fldCharType="end"/>
    </w:r>
    <w:r w:rsidRPr="00C52FED">
      <w:t xml:space="preserve"> z </w:t>
    </w:r>
    <w:fldSimple w:instr=" NUMPAGES ">
      <w:r w:rsidR="00BD2621">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08D8" w14:textId="77777777" w:rsidR="00C6594C" w:rsidRDefault="00C6594C" w:rsidP="008079D2">
      <w:pPr>
        <w:spacing w:after="0"/>
      </w:pPr>
      <w:r>
        <w:separator/>
      </w:r>
    </w:p>
  </w:footnote>
  <w:footnote w:type="continuationSeparator" w:id="0">
    <w:p w14:paraId="2A7ACF4E" w14:textId="77777777" w:rsidR="00C6594C" w:rsidRDefault="00C6594C" w:rsidP="00807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F5D2" w14:textId="328FB7B7" w:rsidR="00760B5D" w:rsidRDefault="00760B5D">
    <w:pPr>
      <w:pStyle w:val="Zhlav"/>
    </w:pPr>
    <w:r w:rsidRPr="00B75A02">
      <w:rPr>
        <w:rFonts w:ascii="Calibri" w:hAnsi="Calibri" w:cs="Calibri"/>
        <w:noProof/>
        <w:sz w:val="24"/>
        <w:szCs w:val="24"/>
        <w:lang w:eastAsia="cs-CZ"/>
      </w:rPr>
      <w:drawing>
        <wp:anchor distT="0" distB="0" distL="114300" distR="114300" simplePos="0" relativeHeight="251659264" behindDoc="1" locked="0" layoutInCell="1" allowOverlap="1" wp14:anchorId="4E87A7EB" wp14:editId="0B926F51">
          <wp:simplePos x="0" y="0"/>
          <wp:positionH relativeFrom="margin">
            <wp:posOffset>3882417</wp:posOffset>
          </wp:positionH>
          <wp:positionV relativeFrom="topMargin">
            <wp:align>bottom</wp:align>
          </wp:positionV>
          <wp:extent cx="1880208" cy="516255"/>
          <wp:effectExtent l="0" t="0" r="6350" b="0"/>
          <wp:wrapNone/>
          <wp:docPr id="1728807192" name="Obrázek 1728807192" descr="C:\Users\jfk.RYMAROV1\AppData\Local\Microsoft\Windows\INetCacheContent.Word\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fk.RYMAROV1\AppData\Local\Microsoft\Windows\INetCacheContent.Word\logoty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0208"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F4F"/>
    <w:multiLevelType w:val="hybridMultilevel"/>
    <w:tmpl w:val="B8AC43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91477"/>
    <w:multiLevelType w:val="hybridMultilevel"/>
    <w:tmpl w:val="A6C691DC"/>
    <w:lvl w:ilvl="0" w:tplc="151E874C">
      <w:start w:val="1"/>
      <w:numFmt w:val="bullet"/>
      <w:pStyle w:val="odr11"/>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B322E6"/>
    <w:multiLevelType w:val="hybridMultilevel"/>
    <w:tmpl w:val="BB4863BC"/>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F3775"/>
    <w:multiLevelType w:val="hybridMultilevel"/>
    <w:tmpl w:val="9B3E49B6"/>
    <w:lvl w:ilvl="0" w:tplc="4B708E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4" w15:restartNumberingAfterBreak="0">
    <w:nsid w:val="068F4552"/>
    <w:multiLevelType w:val="hybridMultilevel"/>
    <w:tmpl w:val="371A53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6EA7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44D53"/>
    <w:multiLevelType w:val="multilevel"/>
    <w:tmpl w:val="0448BF44"/>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9054602"/>
    <w:multiLevelType w:val="hybridMultilevel"/>
    <w:tmpl w:val="1D2215F2"/>
    <w:lvl w:ilvl="0" w:tplc="04050011">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1C2349"/>
    <w:multiLevelType w:val="hybridMultilevel"/>
    <w:tmpl w:val="07C20D92"/>
    <w:lvl w:ilvl="0" w:tplc="04050017">
      <w:start w:val="1"/>
      <w:numFmt w:val="lowerLetter"/>
      <w:lvlText w:val="%1)"/>
      <w:lvlJc w:val="left"/>
      <w:pPr>
        <w:ind w:left="1004" w:hanging="360"/>
      </w:pPr>
    </w:lvl>
    <w:lvl w:ilvl="1" w:tplc="04050017">
      <w:start w:val="1"/>
      <w:numFmt w:val="lowerLetter"/>
      <w:lvlText w:val="%2)"/>
      <w:lvlJc w:val="left"/>
      <w:pPr>
        <w:ind w:left="360"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08D26D8"/>
    <w:multiLevelType w:val="hybridMultilevel"/>
    <w:tmpl w:val="2158A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C4159D"/>
    <w:multiLevelType w:val="hybridMultilevel"/>
    <w:tmpl w:val="170EE4DE"/>
    <w:lvl w:ilvl="0" w:tplc="7E90D164">
      <w:start w:val="1"/>
      <w:numFmt w:val="decimal"/>
      <w:lvlText w:val="%1."/>
      <w:lvlJc w:val="left"/>
      <w:pPr>
        <w:ind w:left="1065" w:hanging="705"/>
      </w:pPr>
      <w:rPr>
        <w:rFonts w:hint="default"/>
      </w:rPr>
    </w:lvl>
    <w:lvl w:ilvl="1" w:tplc="A850766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405562"/>
    <w:multiLevelType w:val="hybridMultilevel"/>
    <w:tmpl w:val="BD9815EC"/>
    <w:lvl w:ilvl="0" w:tplc="E5A2FD4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0E1D9A"/>
    <w:multiLevelType w:val="hybridMultilevel"/>
    <w:tmpl w:val="740AFDBA"/>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6C4C53"/>
    <w:multiLevelType w:val="hybridMultilevel"/>
    <w:tmpl w:val="A78C0F6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1FA541F1"/>
    <w:multiLevelType w:val="hybridMultilevel"/>
    <w:tmpl w:val="0E2E5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BA6586"/>
    <w:multiLevelType w:val="hybridMultilevel"/>
    <w:tmpl w:val="483A6D52"/>
    <w:lvl w:ilvl="0" w:tplc="61EAAA82">
      <w:start w:val="1"/>
      <w:numFmt w:val="lowerLetter"/>
      <w:lvlText w:val="%1)"/>
      <w:lvlJc w:val="left"/>
      <w:pPr>
        <w:ind w:left="720" w:hanging="360"/>
      </w:pPr>
      <w:rPr>
        <w:b w:val="0"/>
        <w:bCs w:val="0"/>
      </w:rPr>
    </w:lvl>
    <w:lvl w:ilvl="1" w:tplc="7AA45812">
      <w:start w:val="1"/>
      <w:numFmt w:val="decimal"/>
      <w:lvlText w:val="%2."/>
      <w:lvlJc w:val="left"/>
      <w:pPr>
        <w:ind w:left="1698"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0804D9"/>
    <w:multiLevelType w:val="hybridMultilevel"/>
    <w:tmpl w:val="63646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30671B"/>
    <w:multiLevelType w:val="hybridMultilevel"/>
    <w:tmpl w:val="6A6AE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7F4088"/>
    <w:multiLevelType w:val="hybridMultilevel"/>
    <w:tmpl w:val="E87EDD0E"/>
    <w:lvl w:ilvl="0" w:tplc="B83A2068">
      <w:start w:val="1"/>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080FAF"/>
    <w:multiLevelType w:val="hybridMultilevel"/>
    <w:tmpl w:val="6606957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9A383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2E2C5D"/>
    <w:multiLevelType w:val="hybridMultilevel"/>
    <w:tmpl w:val="6902EA8A"/>
    <w:lvl w:ilvl="0" w:tplc="17101B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E7148E"/>
    <w:multiLevelType w:val="multilevel"/>
    <w:tmpl w:val="96FCC37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77814E8"/>
    <w:multiLevelType w:val="hybridMultilevel"/>
    <w:tmpl w:val="80523C2E"/>
    <w:lvl w:ilvl="0" w:tplc="E124B6AC">
      <w:numFmt w:val="bullet"/>
      <w:lvlText w:val=""/>
      <w:lvlJc w:val="left"/>
      <w:pPr>
        <w:ind w:left="717" w:hanging="360"/>
      </w:pPr>
      <w:rPr>
        <w:rFonts w:ascii="Symbol" w:eastAsia="Calibri" w:hAnsi="Symbol"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3" w15:restartNumberingAfterBreak="0">
    <w:nsid w:val="48C45056"/>
    <w:multiLevelType w:val="hybridMultilevel"/>
    <w:tmpl w:val="3DC05242"/>
    <w:lvl w:ilvl="0" w:tplc="04050017">
      <w:start w:val="1"/>
      <w:numFmt w:val="lowerLetter"/>
      <w:lvlText w:val="%1)"/>
      <w:lvlJc w:val="left"/>
      <w:pPr>
        <w:ind w:left="720" w:hanging="360"/>
      </w:pPr>
    </w:lvl>
    <w:lvl w:ilvl="1" w:tplc="27B475DC">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1B3214"/>
    <w:multiLevelType w:val="hybridMultilevel"/>
    <w:tmpl w:val="7ECE4C18"/>
    <w:lvl w:ilvl="0" w:tplc="5958145E">
      <w:start w:val="1"/>
      <w:numFmt w:val="decimal"/>
      <w:lvlText w:val="%1."/>
      <w:lvlJc w:val="left"/>
      <w:pPr>
        <w:ind w:left="98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E62577"/>
    <w:multiLevelType w:val="hybridMultilevel"/>
    <w:tmpl w:val="FF949162"/>
    <w:lvl w:ilvl="0" w:tplc="5CD8659E">
      <w:numFmt w:val="bullet"/>
      <w:lvlText w:val="-"/>
      <w:lvlJc w:val="left"/>
      <w:pPr>
        <w:ind w:left="717" w:hanging="360"/>
      </w:pPr>
      <w:rPr>
        <w:rFonts w:ascii="Calibri" w:eastAsia="Calibri" w:hAnsi="Calibri"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6" w15:restartNumberingAfterBreak="0">
    <w:nsid w:val="58C25937"/>
    <w:multiLevelType w:val="hybridMultilevel"/>
    <w:tmpl w:val="C36C82BC"/>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B37E08"/>
    <w:multiLevelType w:val="hybridMultilevel"/>
    <w:tmpl w:val="373A19A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1F42802"/>
    <w:multiLevelType w:val="hybridMultilevel"/>
    <w:tmpl w:val="708AE50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26A610F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7C7789"/>
    <w:multiLevelType w:val="multilevel"/>
    <w:tmpl w:val="53844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7702A1"/>
    <w:multiLevelType w:val="hybridMultilevel"/>
    <w:tmpl w:val="68B6A02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9C2A9FB8">
      <w:start w:val="1"/>
      <w:numFmt w:val="decimal"/>
      <w:lvlText w:val="%3."/>
      <w:lvlJc w:val="left"/>
      <w:pPr>
        <w:ind w:left="2832"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8B7838"/>
    <w:multiLevelType w:val="hybridMultilevel"/>
    <w:tmpl w:val="7CA89894"/>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32" w15:restartNumberingAfterBreak="0">
    <w:nsid w:val="6C1E0ACE"/>
    <w:multiLevelType w:val="hybridMultilevel"/>
    <w:tmpl w:val="8C484A22"/>
    <w:lvl w:ilvl="0" w:tplc="04050017">
      <w:start w:val="1"/>
      <w:numFmt w:val="lowerLetter"/>
      <w:lvlText w:val="%1)"/>
      <w:lvlJc w:val="left"/>
      <w:pPr>
        <w:ind w:left="720" w:hanging="360"/>
      </w:pPr>
    </w:lvl>
    <w:lvl w:ilvl="1" w:tplc="8FA07F30">
      <w:start w:val="1"/>
      <w:numFmt w:val="decimal"/>
      <w:lvlText w:val="%2."/>
      <w:lvlJc w:val="left"/>
      <w:pPr>
        <w:ind w:left="989"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5D7F6B"/>
    <w:multiLevelType w:val="hybridMultilevel"/>
    <w:tmpl w:val="D3E24492"/>
    <w:lvl w:ilvl="0" w:tplc="B83A2068">
      <w:start w:val="1"/>
      <w:numFmt w:val="bullet"/>
      <w:lvlText w:val="•"/>
      <w:lvlJc w:val="left"/>
      <w:pPr>
        <w:ind w:left="1917" w:hanging="705"/>
      </w:pPr>
      <w:rPr>
        <w:rFonts w:ascii="Calibri" w:eastAsia="Calibri" w:hAnsi="Calibri" w:cs="Calibri" w:hint="default"/>
      </w:rPr>
    </w:lvl>
    <w:lvl w:ilvl="1" w:tplc="04050003">
      <w:start w:val="1"/>
      <w:numFmt w:val="bullet"/>
      <w:lvlText w:val="o"/>
      <w:lvlJc w:val="left"/>
      <w:pPr>
        <w:ind w:left="2292" w:hanging="360"/>
      </w:pPr>
      <w:rPr>
        <w:rFonts w:ascii="Courier New" w:hAnsi="Courier New" w:cs="Courier New" w:hint="default"/>
      </w:rPr>
    </w:lvl>
    <w:lvl w:ilvl="2" w:tplc="04050005">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4" w15:restartNumberingAfterBreak="0">
    <w:nsid w:val="712747E1"/>
    <w:multiLevelType w:val="multilevel"/>
    <w:tmpl w:val="9C305AEA"/>
    <w:lvl w:ilvl="0">
      <w:start w:val="1"/>
      <w:numFmt w:val="decimal"/>
      <w:lvlText w:val="%1."/>
      <w:lvlJc w:val="left"/>
      <w:pPr>
        <w:ind w:left="1823" w:hanging="433"/>
      </w:pPr>
      <w:rPr>
        <w:rFonts w:ascii="Arial" w:eastAsia="Arial" w:hAnsi="Arial" w:cs="Arial" w:hint="default"/>
        <w:b w:val="0"/>
        <w:bCs w:val="0"/>
        <w:i w:val="0"/>
        <w:iCs w:val="0"/>
        <w:spacing w:val="-1"/>
        <w:w w:val="101"/>
        <w:sz w:val="23"/>
        <w:szCs w:val="23"/>
        <w:lang w:val="cs-CZ" w:eastAsia="en-US" w:bidi="ar-SA"/>
      </w:rPr>
    </w:lvl>
    <w:lvl w:ilvl="1">
      <w:start w:val="1"/>
      <w:numFmt w:val="decimal"/>
      <w:lvlText w:val="%1.%2."/>
      <w:lvlJc w:val="left"/>
      <w:pPr>
        <w:ind w:left="1969" w:hanging="554"/>
      </w:pPr>
      <w:rPr>
        <w:rFonts w:hint="default"/>
        <w:spacing w:val="-1"/>
        <w:w w:val="94"/>
        <w:lang w:val="cs-CZ" w:eastAsia="en-US" w:bidi="ar-SA"/>
      </w:rPr>
    </w:lvl>
    <w:lvl w:ilvl="2">
      <w:start w:val="1"/>
      <w:numFmt w:val="lowerLetter"/>
      <w:lvlText w:val="%3)"/>
      <w:lvlJc w:val="left"/>
      <w:pPr>
        <w:ind w:left="2263" w:hanging="278"/>
      </w:pPr>
      <w:rPr>
        <w:rFonts w:ascii="Arial" w:eastAsia="Arial" w:hAnsi="Arial" w:cs="Arial" w:hint="default"/>
        <w:b w:val="0"/>
        <w:bCs w:val="0"/>
        <w:i w:val="0"/>
        <w:iCs w:val="0"/>
        <w:spacing w:val="-1"/>
        <w:w w:val="75"/>
        <w:sz w:val="23"/>
        <w:szCs w:val="23"/>
        <w:lang w:val="cs-CZ" w:eastAsia="en-US" w:bidi="ar-SA"/>
      </w:rPr>
    </w:lvl>
    <w:lvl w:ilvl="3">
      <w:start w:val="1"/>
      <w:numFmt w:val="upperRoman"/>
      <w:lvlText w:val="%4)"/>
      <w:lvlJc w:val="left"/>
      <w:pPr>
        <w:ind w:left="2154" w:hanging="148"/>
      </w:pPr>
      <w:rPr>
        <w:rFonts w:ascii="Arial" w:eastAsia="Arial" w:hAnsi="Arial" w:cs="Arial" w:hint="default"/>
        <w:b w:val="0"/>
        <w:bCs w:val="0"/>
        <w:i w:val="0"/>
        <w:iCs w:val="0"/>
        <w:spacing w:val="-1"/>
        <w:w w:val="83"/>
        <w:sz w:val="23"/>
        <w:szCs w:val="23"/>
        <w:lang w:val="cs-CZ" w:eastAsia="en-US" w:bidi="ar-SA"/>
      </w:rPr>
    </w:lvl>
    <w:lvl w:ilvl="4">
      <w:start w:val="1"/>
      <w:numFmt w:val="upperRoman"/>
      <w:lvlText w:val="%5."/>
      <w:lvlJc w:val="left"/>
      <w:pPr>
        <w:ind w:left="2873" w:hanging="359"/>
      </w:pPr>
      <w:rPr>
        <w:rFonts w:ascii="Arial" w:eastAsia="Arial" w:hAnsi="Arial" w:cs="Arial" w:hint="default"/>
        <w:b w:val="0"/>
        <w:bCs w:val="0"/>
        <w:i w:val="0"/>
        <w:iCs w:val="0"/>
        <w:spacing w:val="-1"/>
        <w:w w:val="98"/>
        <w:sz w:val="23"/>
        <w:szCs w:val="23"/>
        <w:lang w:val="cs-CZ" w:eastAsia="en-US" w:bidi="ar-SA"/>
      </w:rPr>
    </w:lvl>
    <w:lvl w:ilvl="5">
      <w:numFmt w:val="bullet"/>
      <w:lvlText w:val="•"/>
      <w:lvlJc w:val="left"/>
      <w:pPr>
        <w:ind w:left="2880" w:hanging="359"/>
      </w:pPr>
      <w:rPr>
        <w:rFonts w:hint="default"/>
        <w:lang w:val="cs-CZ" w:eastAsia="en-US" w:bidi="ar-SA"/>
      </w:rPr>
    </w:lvl>
    <w:lvl w:ilvl="6">
      <w:numFmt w:val="bullet"/>
      <w:lvlText w:val="•"/>
      <w:lvlJc w:val="left"/>
      <w:pPr>
        <w:ind w:left="4657" w:hanging="359"/>
      </w:pPr>
      <w:rPr>
        <w:rFonts w:hint="default"/>
        <w:lang w:val="cs-CZ" w:eastAsia="en-US" w:bidi="ar-SA"/>
      </w:rPr>
    </w:lvl>
    <w:lvl w:ilvl="7">
      <w:numFmt w:val="bullet"/>
      <w:lvlText w:val="•"/>
      <w:lvlJc w:val="left"/>
      <w:pPr>
        <w:ind w:left="6435" w:hanging="359"/>
      </w:pPr>
      <w:rPr>
        <w:rFonts w:hint="default"/>
        <w:lang w:val="cs-CZ" w:eastAsia="en-US" w:bidi="ar-SA"/>
      </w:rPr>
    </w:lvl>
    <w:lvl w:ilvl="8">
      <w:numFmt w:val="bullet"/>
      <w:lvlText w:val="•"/>
      <w:lvlJc w:val="left"/>
      <w:pPr>
        <w:ind w:left="8213" w:hanging="359"/>
      </w:pPr>
      <w:rPr>
        <w:rFonts w:hint="default"/>
        <w:lang w:val="cs-CZ" w:eastAsia="en-US" w:bidi="ar-SA"/>
      </w:rPr>
    </w:lvl>
  </w:abstractNum>
  <w:abstractNum w:abstractNumId="35" w15:restartNumberingAfterBreak="0">
    <w:nsid w:val="71871F28"/>
    <w:multiLevelType w:val="multilevel"/>
    <w:tmpl w:val="5660F9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386466"/>
    <w:multiLevelType w:val="hybridMultilevel"/>
    <w:tmpl w:val="1E389826"/>
    <w:lvl w:ilvl="0" w:tplc="04050017">
      <w:start w:val="1"/>
      <w:numFmt w:val="lowerLetter"/>
      <w:lvlText w:val="%1)"/>
      <w:lvlJc w:val="left"/>
      <w:pPr>
        <w:ind w:left="1440" w:hanging="360"/>
      </w:pPr>
    </w:lvl>
    <w:lvl w:ilvl="1" w:tplc="539AA34C">
      <w:start w:val="1"/>
      <w:numFmt w:val="decimal"/>
      <w:lvlText w:val="%2."/>
      <w:lvlJc w:val="left"/>
      <w:pPr>
        <w:ind w:left="2505" w:hanging="705"/>
      </w:pPr>
      <w:rPr>
        <w:rFonts w:hint="default"/>
        <w:b w:val="0"/>
        <w:bCs w:val="0"/>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4E70127"/>
    <w:multiLevelType w:val="hybridMultilevel"/>
    <w:tmpl w:val="99A4CC14"/>
    <w:lvl w:ilvl="0" w:tplc="8B4C5AE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D95357"/>
    <w:multiLevelType w:val="hybridMultilevel"/>
    <w:tmpl w:val="CDACC8B2"/>
    <w:lvl w:ilvl="0" w:tplc="FFFFFFFF">
      <w:start w:val="1"/>
      <w:numFmt w:val="decimal"/>
      <w:lvlText w:val="%1."/>
      <w:lvlJc w:val="left"/>
      <w:pPr>
        <w:ind w:left="1065" w:hanging="705"/>
      </w:pPr>
      <w:rPr>
        <w:rFonts w:hint="default"/>
      </w:rPr>
    </w:lvl>
    <w:lvl w:ilvl="1" w:tplc="04050017">
      <w:start w:val="1"/>
      <w:numFmt w:val="lowerLetter"/>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1B537E"/>
    <w:multiLevelType w:val="hybridMultilevel"/>
    <w:tmpl w:val="1F960B28"/>
    <w:lvl w:ilvl="0" w:tplc="80B2C4C2">
      <w:start w:val="1"/>
      <w:numFmt w:val="decimal"/>
      <w:lvlText w:val="%1."/>
      <w:lvlJc w:val="left"/>
      <w:pPr>
        <w:ind w:left="705" w:hanging="705"/>
      </w:pPr>
      <w:rPr>
        <w:rFonts w:hint="default"/>
        <w:strike w:val="0"/>
      </w:rPr>
    </w:lvl>
    <w:lvl w:ilvl="1" w:tplc="7E2CBF5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A7220A"/>
    <w:multiLevelType w:val="hybridMultilevel"/>
    <w:tmpl w:val="62C6DC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DE72C2">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8707826">
    <w:abstractNumId w:val="5"/>
  </w:num>
  <w:num w:numId="2" w16cid:durableId="1032531664">
    <w:abstractNumId w:val="35"/>
  </w:num>
  <w:num w:numId="3" w16cid:durableId="942955502">
    <w:abstractNumId w:val="29"/>
  </w:num>
  <w:num w:numId="4" w16cid:durableId="1653682394">
    <w:abstractNumId w:val="6"/>
  </w:num>
  <w:num w:numId="5" w16cid:durableId="1976639665">
    <w:abstractNumId w:val="1"/>
  </w:num>
  <w:num w:numId="6" w16cid:durableId="879896108">
    <w:abstractNumId w:val="21"/>
  </w:num>
  <w:num w:numId="7" w16cid:durableId="475295975">
    <w:abstractNumId w:val="11"/>
  </w:num>
  <w:num w:numId="8" w16cid:durableId="963998756">
    <w:abstractNumId w:val="33"/>
  </w:num>
  <w:num w:numId="9" w16cid:durableId="1229458743">
    <w:abstractNumId w:val="15"/>
  </w:num>
  <w:num w:numId="10" w16cid:durableId="196085901">
    <w:abstractNumId w:val="23"/>
  </w:num>
  <w:num w:numId="11" w16cid:durableId="250968642">
    <w:abstractNumId w:val="10"/>
  </w:num>
  <w:num w:numId="12" w16cid:durableId="677730115">
    <w:abstractNumId w:val="32"/>
  </w:num>
  <w:num w:numId="13" w16cid:durableId="2035227750">
    <w:abstractNumId w:val="39"/>
  </w:num>
  <w:num w:numId="14" w16cid:durableId="889850268">
    <w:abstractNumId w:val="19"/>
  </w:num>
  <w:num w:numId="15" w16cid:durableId="1853497031">
    <w:abstractNumId w:val="7"/>
  </w:num>
  <w:num w:numId="16" w16cid:durableId="835802867">
    <w:abstractNumId w:val="40"/>
  </w:num>
  <w:num w:numId="17" w16cid:durableId="685249977">
    <w:abstractNumId w:val="36"/>
  </w:num>
  <w:num w:numId="18" w16cid:durableId="832792853">
    <w:abstractNumId w:val="2"/>
  </w:num>
  <w:num w:numId="19" w16cid:durableId="1091971727">
    <w:abstractNumId w:val="28"/>
  </w:num>
  <w:num w:numId="20" w16cid:durableId="814492156">
    <w:abstractNumId w:val="18"/>
  </w:num>
  <w:num w:numId="21" w16cid:durableId="1236353093">
    <w:abstractNumId w:val="24"/>
  </w:num>
  <w:num w:numId="22" w16cid:durableId="76369761">
    <w:abstractNumId w:val="12"/>
  </w:num>
  <w:num w:numId="23" w16cid:durableId="1682315650">
    <w:abstractNumId w:val="26"/>
  </w:num>
  <w:num w:numId="24" w16cid:durableId="412043768">
    <w:abstractNumId w:val="30"/>
  </w:num>
  <w:num w:numId="25" w16cid:durableId="1249970460">
    <w:abstractNumId w:val="25"/>
  </w:num>
  <w:num w:numId="26" w16cid:durableId="1832141118">
    <w:abstractNumId w:val="3"/>
  </w:num>
  <w:num w:numId="27" w16cid:durableId="1567106232">
    <w:abstractNumId w:val="22"/>
  </w:num>
  <w:num w:numId="28" w16cid:durableId="14609992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0005738">
    <w:abstractNumId w:val="20"/>
  </w:num>
  <w:num w:numId="30" w16cid:durableId="900022151">
    <w:abstractNumId w:val="38"/>
  </w:num>
  <w:num w:numId="31" w16cid:durableId="1744251239">
    <w:abstractNumId w:val="17"/>
  </w:num>
  <w:num w:numId="32" w16cid:durableId="247926347">
    <w:abstractNumId w:val="4"/>
  </w:num>
  <w:num w:numId="33" w16cid:durableId="722564022">
    <w:abstractNumId w:val="0"/>
  </w:num>
  <w:num w:numId="34" w16cid:durableId="423646199">
    <w:abstractNumId w:val="27"/>
  </w:num>
  <w:num w:numId="35" w16cid:durableId="322974628">
    <w:abstractNumId w:val="14"/>
  </w:num>
  <w:num w:numId="36" w16cid:durableId="337271495">
    <w:abstractNumId w:val="9"/>
  </w:num>
  <w:num w:numId="37" w16cid:durableId="12847756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904990">
    <w:abstractNumId w:val="16"/>
  </w:num>
  <w:num w:numId="39" w16cid:durableId="965351862">
    <w:abstractNumId w:val="37"/>
  </w:num>
  <w:num w:numId="40" w16cid:durableId="1620793784">
    <w:abstractNumId w:val="31"/>
  </w:num>
  <w:num w:numId="41" w16cid:durableId="976760659">
    <w:abstractNumId w:val="13"/>
  </w:num>
  <w:num w:numId="42" w16cid:durableId="621225915">
    <w:abstractNumId w:val="34"/>
  </w:num>
  <w:num w:numId="43" w16cid:durableId="1581141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46"/>
    <w:rsid w:val="000054BC"/>
    <w:rsid w:val="00013814"/>
    <w:rsid w:val="00015C7D"/>
    <w:rsid w:val="000335BD"/>
    <w:rsid w:val="00034662"/>
    <w:rsid w:val="0004422F"/>
    <w:rsid w:val="00057F74"/>
    <w:rsid w:val="00063E53"/>
    <w:rsid w:val="00067AE0"/>
    <w:rsid w:val="00094D01"/>
    <w:rsid w:val="000A4DAD"/>
    <w:rsid w:val="000A7FA1"/>
    <w:rsid w:val="000B29AE"/>
    <w:rsid w:val="000C3F12"/>
    <w:rsid w:val="000D1648"/>
    <w:rsid w:val="000D599A"/>
    <w:rsid w:val="000D6DF2"/>
    <w:rsid w:val="000D70AA"/>
    <w:rsid w:val="000D7684"/>
    <w:rsid w:val="000E1754"/>
    <w:rsid w:val="000F567E"/>
    <w:rsid w:val="00101B13"/>
    <w:rsid w:val="001071D9"/>
    <w:rsid w:val="001072B3"/>
    <w:rsid w:val="00112D79"/>
    <w:rsid w:val="00117AAC"/>
    <w:rsid w:val="00124AE9"/>
    <w:rsid w:val="0012511B"/>
    <w:rsid w:val="00126E3C"/>
    <w:rsid w:val="00134E3E"/>
    <w:rsid w:val="0014197C"/>
    <w:rsid w:val="00142DB8"/>
    <w:rsid w:val="00145101"/>
    <w:rsid w:val="00145C84"/>
    <w:rsid w:val="00150102"/>
    <w:rsid w:val="00167A7C"/>
    <w:rsid w:val="00170EF5"/>
    <w:rsid w:val="001776D8"/>
    <w:rsid w:val="00184ED7"/>
    <w:rsid w:val="001868A1"/>
    <w:rsid w:val="0019475E"/>
    <w:rsid w:val="001B6E1B"/>
    <w:rsid w:val="001C137E"/>
    <w:rsid w:val="001C3A9C"/>
    <w:rsid w:val="001D4A17"/>
    <w:rsid w:val="001E17CD"/>
    <w:rsid w:val="001E7DBD"/>
    <w:rsid w:val="001F0980"/>
    <w:rsid w:val="001F3806"/>
    <w:rsid w:val="001F655E"/>
    <w:rsid w:val="00212DE7"/>
    <w:rsid w:val="002165D7"/>
    <w:rsid w:val="0021711F"/>
    <w:rsid w:val="002446CF"/>
    <w:rsid w:val="00266C2D"/>
    <w:rsid w:val="00274319"/>
    <w:rsid w:val="0028073D"/>
    <w:rsid w:val="0029353C"/>
    <w:rsid w:val="002C3D64"/>
    <w:rsid w:val="002C5642"/>
    <w:rsid w:val="002D3864"/>
    <w:rsid w:val="002E5B11"/>
    <w:rsid w:val="002F6AB6"/>
    <w:rsid w:val="00312F4A"/>
    <w:rsid w:val="00321754"/>
    <w:rsid w:val="00324C70"/>
    <w:rsid w:val="00337453"/>
    <w:rsid w:val="00346A16"/>
    <w:rsid w:val="003515D1"/>
    <w:rsid w:val="003531D8"/>
    <w:rsid w:val="003538CA"/>
    <w:rsid w:val="00354E94"/>
    <w:rsid w:val="0035539D"/>
    <w:rsid w:val="00367D1B"/>
    <w:rsid w:val="00372E2A"/>
    <w:rsid w:val="00373B45"/>
    <w:rsid w:val="003764A7"/>
    <w:rsid w:val="003902A9"/>
    <w:rsid w:val="00390AB1"/>
    <w:rsid w:val="00393536"/>
    <w:rsid w:val="003937A8"/>
    <w:rsid w:val="0039557D"/>
    <w:rsid w:val="003A233C"/>
    <w:rsid w:val="003A3351"/>
    <w:rsid w:val="003A3991"/>
    <w:rsid w:val="003A6756"/>
    <w:rsid w:val="003B060C"/>
    <w:rsid w:val="003C13FC"/>
    <w:rsid w:val="003D006B"/>
    <w:rsid w:val="003D7691"/>
    <w:rsid w:val="003E549B"/>
    <w:rsid w:val="003F2A99"/>
    <w:rsid w:val="003F6F00"/>
    <w:rsid w:val="00404FF0"/>
    <w:rsid w:val="00410546"/>
    <w:rsid w:val="004124EA"/>
    <w:rsid w:val="004219A6"/>
    <w:rsid w:val="00422E41"/>
    <w:rsid w:val="00424DC0"/>
    <w:rsid w:val="00427A93"/>
    <w:rsid w:val="004311E2"/>
    <w:rsid w:val="0043292C"/>
    <w:rsid w:val="004471E3"/>
    <w:rsid w:val="00454213"/>
    <w:rsid w:val="00463A2E"/>
    <w:rsid w:val="0047134A"/>
    <w:rsid w:val="004923E6"/>
    <w:rsid w:val="004A2503"/>
    <w:rsid w:val="004B0824"/>
    <w:rsid w:val="004B48F4"/>
    <w:rsid w:val="00500E20"/>
    <w:rsid w:val="00504E30"/>
    <w:rsid w:val="00520AE7"/>
    <w:rsid w:val="00520D15"/>
    <w:rsid w:val="005279C7"/>
    <w:rsid w:val="005308DC"/>
    <w:rsid w:val="00530CA9"/>
    <w:rsid w:val="00532E3A"/>
    <w:rsid w:val="0054205F"/>
    <w:rsid w:val="00550541"/>
    <w:rsid w:val="005537E5"/>
    <w:rsid w:val="00555191"/>
    <w:rsid w:val="00560FFF"/>
    <w:rsid w:val="00562C1B"/>
    <w:rsid w:val="00570E52"/>
    <w:rsid w:val="00572C9A"/>
    <w:rsid w:val="00572F1D"/>
    <w:rsid w:val="00580E6F"/>
    <w:rsid w:val="0058769F"/>
    <w:rsid w:val="00591AA6"/>
    <w:rsid w:val="005A22C4"/>
    <w:rsid w:val="005A4268"/>
    <w:rsid w:val="005A6F8B"/>
    <w:rsid w:val="005B49C6"/>
    <w:rsid w:val="005B4AE4"/>
    <w:rsid w:val="005B67CE"/>
    <w:rsid w:val="005C4AF1"/>
    <w:rsid w:val="005D28C2"/>
    <w:rsid w:val="005E7120"/>
    <w:rsid w:val="005F0395"/>
    <w:rsid w:val="005F25A5"/>
    <w:rsid w:val="00613A68"/>
    <w:rsid w:val="00617818"/>
    <w:rsid w:val="00627CB3"/>
    <w:rsid w:val="00631E93"/>
    <w:rsid w:val="0063344F"/>
    <w:rsid w:val="00633691"/>
    <w:rsid w:val="006569A2"/>
    <w:rsid w:val="00657E84"/>
    <w:rsid w:val="006601B9"/>
    <w:rsid w:val="00667EE8"/>
    <w:rsid w:val="006734AB"/>
    <w:rsid w:val="0067510A"/>
    <w:rsid w:val="00683BD5"/>
    <w:rsid w:val="0068702B"/>
    <w:rsid w:val="00687707"/>
    <w:rsid w:val="006A324C"/>
    <w:rsid w:val="006A3517"/>
    <w:rsid w:val="006A3F31"/>
    <w:rsid w:val="006A40C7"/>
    <w:rsid w:val="006A7D01"/>
    <w:rsid w:val="006B2D1C"/>
    <w:rsid w:val="006B4A14"/>
    <w:rsid w:val="006C3885"/>
    <w:rsid w:val="006C6844"/>
    <w:rsid w:val="006D1077"/>
    <w:rsid w:val="006D1AD8"/>
    <w:rsid w:val="006E7F61"/>
    <w:rsid w:val="006F2D18"/>
    <w:rsid w:val="006F6B9B"/>
    <w:rsid w:val="006F7BA9"/>
    <w:rsid w:val="007026A9"/>
    <w:rsid w:val="00702AA0"/>
    <w:rsid w:val="00705DFB"/>
    <w:rsid w:val="0072024F"/>
    <w:rsid w:val="00725FD7"/>
    <w:rsid w:val="0073478C"/>
    <w:rsid w:val="00742F8F"/>
    <w:rsid w:val="00747BB6"/>
    <w:rsid w:val="0075502A"/>
    <w:rsid w:val="00760B5D"/>
    <w:rsid w:val="00771870"/>
    <w:rsid w:val="00772DB5"/>
    <w:rsid w:val="00791A15"/>
    <w:rsid w:val="00791EC9"/>
    <w:rsid w:val="00794A0E"/>
    <w:rsid w:val="007A1D23"/>
    <w:rsid w:val="007B33BC"/>
    <w:rsid w:val="007B5546"/>
    <w:rsid w:val="007B59B6"/>
    <w:rsid w:val="007C5579"/>
    <w:rsid w:val="007C720E"/>
    <w:rsid w:val="007C7341"/>
    <w:rsid w:val="007D05D8"/>
    <w:rsid w:val="007D2606"/>
    <w:rsid w:val="007E60CA"/>
    <w:rsid w:val="007F6685"/>
    <w:rsid w:val="007F6D32"/>
    <w:rsid w:val="0080031F"/>
    <w:rsid w:val="008079D2"/>
    <w:rsid w:val="00815931"/>
    <w:rsid w:val="00821FC4"/>
    <w:rsid w:val="008244DD"/>
    <w:rsid w:val="008249DA"/>
    <w:rsid w:val="0082776A"/>
    <w:rsid w:val="00837131"/>
    <w:rsid w:val="00847CC3"/>
    <w:rsid w:val="00855BD8"/>
    <w:rsid w:val="0085656B"/>
    <w:rsid w:val="0086086F"/>
    <w:rsid w:val="00873BBD"/>
    <w:rsid w:val="00882A58"/>
    <w:rsid w:val="0088599A"/>
    <w:rsid w:val="00885E9B"/>
    <w:rsid w:val="00887769"/>
    <w:rsid w:val="00891017"/>
    <w:rsid w:val="008A177C"/>
    <w:rsid w:val="008C2AE8"/>
    <w:rsid w:val="008C4FAA"/>
    <w:rsid w:val="008C53E3"/>
    <w:rsid w:val="008D1569"/>
    <w:rsid w:val="008D2750"/>
    <w:rsid w:val="008F6D38"/>
    <w:rsid w:val="00906130"/>
    <w:rsid w:val="00931E40"/>
    <w:rsid w:val="009328EA"/>
    <w:rsid w:val="009346B2"/>
    <w:rsid w:val="00936A1E"/>
    <w:rsid w:val="0093782B"/>
    <w:rsid w:val="00977C51"/>
    <w:rsid w:val="0099253C"/>
    <w:rsid w:val="0099364A"/>
    <w:rsid w:val="009955BB"/>
    <w:rsid w:val="00997509"/>
    <w:rsid w:val="009A39A3"/>
    <w:rsid w:val="009B0B8A"/>
    <w:rsid w:val="009B4878"/>
    <w:rsid w:val="009B72E4"/>
    <w:rsid w:val="009C18A5"/>
    <w:rsid w:val="009D00A2"/>
    <w:rsid w:val="009D20D4"/>
    <w:rsid w:val="009D474D"/>
    <w:rsid w:val="009D560A"/>
    <w:rsid w:val="009E11C9"/>
    <w:rsid w:val="009E3389"/>
    <w:rsid w:val="009E78A3"/>
    <w:rsid w:val="00A0014D"/>
    <w:rsid w:val="00A0362F"/>
    <w:rsid w:val="00A1202D"/>
    <w:rsid w:val="00A250BE"/>
    <w:rsid w:val="00A274E9"/>
    <w:rsid w:val="00A6409D"/>
    <w:rsid w:val="00A655A8"/>
    <w:rsid w:val="00A75A57"/>
    <w:rsid w:val="00A82DA6"/>
    <w:rsid w:val="00A8777D"/>
    <w:rsid w:val="00A909CF"/>
    <w:rsid w:val="00A9433C"/>
    <w:rsid w:val="00AA2222"/>
    <w:rsid w:val="00AA565D"/>
    <w:rsid w:val="00AB0BD3"/>
    <w:rsid w:val="00AC3A25"/>
    <w:rsid w:val="00AC684D"/>
    <w:rsid w:val="00AD4233"/>
    <w:rsid w:val="00AD547C"/>
    <w:rsid w:val="00AD7346"/>
    <w:rsid w:val="00AE2338"/>
    <w:rsid w:val="00AE45DD"/>
    <w:rsid w:val="00AF2A98"/>
    <w:rsid w:val="00AF4E53"/>
    <w:rsid w:val="00B067A2"/>
    <w:rsid w:val="00B122EB"/>
    <w:rsid w:val="00B17FAC"/>
    <w:rsid w:val="00B20156"/>
    <w:rsid w:val="00B3396B"/>
    <w:rsid w:val="00B448B6"/>
    <w:rsid w:val="00B47EF7"/>
    <w:rsid w:val="00B51F91"/>
    <w:rsid w:val="00B53A53"/>
    <w:rsid w:val="00B56092"/>
    <w:rsid w:val="00B5617F"/>
    <w:rsid w:val="00B579D1"/>
    <w:rsid w:val="00B64B17"/>
    <w:rsid w:val="00B676A1"/>
    <w:rsid w:val="00B71921"/>
    <w:rsid w:val="00B74D6D"/>
    <w:rsid w:val="00B762F0"/>
    <w:rsid w:val="00B77BED"/>
    <w:rsid w:val="00B868B4"/>
    <w:rsid w:val="00B93A3C"/>
    <w:rsid w:val="00BB62DA"/>
    <w:rsid w:val="00BB6801"/>
    <w:rsid w:val="00BC470B"/>
    <w:rsid w:val="00BC72CD"/>
    <w:rsid w:val="00BD1389"/>
    <w:rsid w:val="00BD2621"/>
    <w:rsid w:val="00BD45B4"/>
    <w:rsid w:val="00C014AC"/>
    <w:rsid w:val="00C037C3"/>
    <w:rsid w:val="00C52FED"/>
    <w:rsid w:val="00C549A8"/>
    <w:rsid w:val="00C605AB"/>
    <w:rsid w:val="00C654B3"/>
    <w:rsid w:val="00C6594C"/>
    <w:rsid w:val="00C662D6"/>
    <w:rsid w:val="00C857BD"/>
    <w:rsid w:val="00C95BD5"/>
    <w:rsid w:val="00C9692C"/>
    <w:rsid w:val="00CB1F1B"/>
    <w:rsid w:val="00CB71F3"/>
    <w:rsid w:val="00CB7200"/>
    <w:rsid w:val="00CC3DCF"/>
    <w:rsid w:val="00CC62CC"/>
    <w:rsid w:val="00CD0FA3"/>
    <w:rsid w:val="00CE26A6"/>
    <w:rsid w:val="00CF1006"/>
    <w:rsid w:val="00CF3718"/>
    <w:rsid w:val="00CF60FC"/>
    <w:rsid w:val="00CF690B"/>
    <w:rsid w:val="00D06F39"/>
    <w:rsid w:val="00D20DAF"/>
    <w:rsid w:val="00D27F07"/>
    <w:rsid w:val="00D32D33"/>
    <w:rsid w:val="00D46C88"/>
    <w:rsid w:val="00D47891"/>
    <w:rsid w:val="00D50AFB"/>
    <w:rsid w:val="00D553FC"/>
    <w:rsid w:val="00D67301"/>
    <w:rsid w:val="00D75CA1"/>
    <w:rsid w:val="00D858EA"/>
    <w:rsid w:val="00DB4470"/>
    <w:rsid w:val="00DB5776"/>
    <w:rsid w:val="00DB7BF0"/>
    <w:rsid w:val="00DC387C"/>
    <w:rsid w:val="00DC51FC"/>
    <w:rsid w:val="00DC5B92"/>
    <w:rsid w:val="00DC7048"/>
    <w:rsid w:val="00DC7C53"/>
    <w:rsid w:val="00DD0634"/>
    <w:rsid w:val="00DD47A3"/>
    <w:rsid w:val="00DE2702"/>
    <w:rsid w:val="00DF060B"/>
    <w:rsid w:val="00DF5265"/>
    <w:rsid w:val="00E05B71"/>
    <w:rsid w:val="00E069C7"/>
    <w:rsid w:val="00E07640"/>
    <w:rsid w:val="00E11313"/>
    <w:rsid w:val="00E23124"/>
    <w:rsid w:val="00E26A9E"/>
    <w:rsid w:val="00E27492"/>
    <w:rsid w:val="00E35B79"/>
    <w:rsid w:val="00E412D4"/>
    <w:rsid w:val="00E44F3F"/>
    <w:rsid w:val="00E62EA5"/>
    <w:rsid w:val="00E722A1"/>
    <w:rsid w:val="00E745D2"/>
    <w:rsid w:val="00E845BC"/>
    <w:rsid w:val="00EA6613"/>
    <w:rsid w:val="00EB0E35"/>
    <w:rsid w:val="00EB7F46"/>
    <w:rsid w:val="00EC3159"/>
    <w:rsid w:val="00ED4D23"/>
    <w:rsid w:val="00EF09B0"/>
    <w:rsid w:val="00EF2877"/>
    <w:rsid w:val="00F1067E"/>
    <w:rsid w:val="00F25D75"/>
    <w:rsid w:val="00F446AD"/>
    <w:rsid w:val="00F47491"/>
    <w:rsid w:val="00F53073"/>
    <w:rsid w:val="00F65582"/>
    <w:rsid w:val="00F6648C"/>
    <w:rsid w:val="00F67249"/>
    <w:rsid w:val="00F7370D"/>
    <w:rsid w:val="00F74B26"/>
    <w:rsid w:val="00F81553"/>
    <w:rsid w:val="00F85245"/>
    <w:rsid w:val="00F87BCE"/>
    <w:rsid w:val="00F87E1B"/>
    <w:rsid w:val="00F909FF"/>
    <w:rsid w:val="00F9427B"/>
    <w:rsid w:val="00FA2B33"/>
    <w:rsid w:val="00FB0BDB"/>
    <w:rsid w:val="00FB5219"/>
    <w:rsid w:val="00FB5CE2"/>
    <w:rsid w:val="00FB6FC6"/>
    <w:rsid w:val="00FC2729"/>
    <w:rsid w:val="00FC372E"/>
    <w:rsid w:val="00FC616A"/>
    <w:rsid w:val="00FD6AFC"/>
    <w:rsid w:val="00FE48DE"/>
    <w:rsid w:val="00FF4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9AE3"/>
  <w15:docId w15:val="{69316CCA-5B9D-46F8-B4DC-17581A75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191"/>
    <w:pPr>
      <w:spacing w:after="120" w:line="240" w:lineRule="auto"/>
      <w:jc w:val="both"/>
    </w:pPr>
  </w:style>
  <w:style w:type="paragraph" w:styleId="Nadpis1">
    <w:name w:val="heading 1"/>
    <w:basedOn w:val="Nadpis2"/>
    <w:next w:val="Normln"/>
    <w:link w:val="Nadpis1Char"/>
    <w:uiPriority w:val="9"/>
    <w:qFormat/>
    <w:rsid w:val="007B5546"/>
    <w:pPr>
      <w:numPr>
        <w:ilvl w:val="0"/>
        <w:numId w:val="0"/>
      </w:numPr>
      <w:spacing w:before="200" w:after="200"/>
      <w:jc w:val="center"/>
      <w:outlineLvl w:val="0"/>
    </w:pPr>
    <w:rPr>
      <w:rFonts w:eastAsia="Times New Roman"/>
      <w:b/>
      <w:sz w:val="24"/>
      <w:szCs w:val="24"/>
    </w:rPr>
  </w:style>
  <w:style w:type="paragraph" w:styleId="Nadpis2">
    <w:name w:val="heading 2"/>
    <w:basedOn w:val="Normln"/>
    <w:next w:val="Normln"/>
    <w:link w:val="Nadpis2Char"/>
    <w:uiPriority w:val="9"/>
    <w:unhideWhenUsed/>
    <w:qFormat/>
    <w:rsid w:val="0047134A"/>
    <w:pPr>
      <w:numPr>
        <w:ilvl w:val="1"/>
        <w:numId w:val="4"/>
      </w:numPr>
      <w:ind w:left="1134" w:hanging="578"/>
      <w:outlineLvl w:val="1"/>
    </w:pPr>
    <w:rPr>
      <w:rFonts w:eastAsiaTheme="majorEastAsia" w:cstheme="majorBidi"/>
      <w:color w:val="000000" w:themeColor="text1"/>
    </w:rPr>
  </w:style>
  <w:style w:type="paragraph" w:styleId="Nadpis3">
    <w:name w:val="heading 3"/>
    <w:basedOn w:val="Nadpis2"/>
    <w:next w:val="Normln"/>
    <w:link w:val="Nadpis3Char"/>
    <w:uiPriority w:val="9"/>
    <w:unhideWhenUsed/>
    <w:qFormat/>
    <w:rsid w:val="0047134A"/>
    <w:pPr>
      <w:numPr>
        <w:ilvl w:val="2"/>
      </w:numPr>
      <w:ind w:left="1985" w:hanging="862"/>
      <w:outlineLvl w:val="2"/>
    </w:pPr>
  </w:style>
  <w:style w:type="paragraph" w:styleId="Nadpis4">
    <w:name w:val="heading 4"/>
    <w:basedOn w:val="Nadpis3"/>
    <w:next w:val="Normln"/>
    <w:link w:val="Nadpis4Char"/>
    <w:uiPriority w:val="9"/>
    <w:unhideWhenUsed/>
    <w:qFormat/>
    <w:rsid w:val="0047134A"/>
    <w:pPr>
      <w:widowControl w:val="0"/>
      <w:numPr>
        <w:ilvl w:val="3"/>
      </w:numPr>
      <w:ind w:left="3119" w:hanging="1148"/>
      <w:outlineLvl w:val="3"/>
    </w:pPr>
    <w:rPr>
      <w:bCs/>
    </w:rPr>
  </w:style>
  <w:style w:type="paragraph" w:styleId="Nadpis5">
    <w:name w:val="heading 5"/>
    <w:basedOn w:val="Normln"/>
    <w:next w:val="Normln"/>
    <w:link w:val="Nadpis5Char"/>
    <w:uiPriority w:val="9"/>
    <w:semiHidden/>
    <w:unhideWhenUsed/>
    <w:rsid w:val="00F8155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8155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8155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8155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155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line="240" w:lineRule="auto"/>
      <w:jc w:val="both"/>
    </w:pPr>
  </w:style>
  <w:style w:type="character" w:customStyle="1" w:styleId="Nadpis1Char">
    <w:name w:val="Nadpis 1 Char"/>
    <w:basedOn w:val="Standardnpsmoodstavce"/>
    <w:link w:val="Nadpis1"/>
    <w:uiPriority w:val="9"/>
    <w:rsid w:val="007B5546"/>
    <w:rPr>
      <w:rFonts w:eastAsia="Times New Roman" w:cstheme="majorBidi"/>
      <w:b/>
      <w:color w:val="000000" w:themeColor="text1"/>
      <w:sz w:val="24"/>
      <w:szCs w:val="24"/>
    </w:rPr>
  </w:style>
  <w:style w:type="character" w:customStyle="1" w:styleId="Nadpis2Char">
    <w:name w:val="Nadpis 2 Char"/>
    <w:basedOn w:val="Standardnpsmoodstavce"/>
    <w:link w:val="Nadpis2"/>
    <w:uiPriority w:val="9"/>
    <w:rsid w:val="0047134A"/>
    <w:rPr>
      <w:rFonts w:eastAsiaTheme="majorEastAsia" w:cstheme="majorBidi"/>
      <w:color w:val="000000" w:themeColor="text1"/>
    </w:rPr>
  </w:style>
  <w:style w:type="paragraph" w:styleId="Odstavecseseznamem">
    <w:name w:val="List Paragraph"/>
    <w:basedOn w:val="Normln"/>
    <w:link w:val="OdstavecseseznamemChar"/>
    <w:uiPriority w:val="1"/>
    <w:qFormat/>
    <w:rsid w:val="00555191"/>
    <w:pPr>
      <w:ind w:left="720"/>
    </w:pPr>
  </w:style>
  <w:style w:type="character" w:styleId="Zdraznnintenzivn">
    <w:name w:val="Intense Emphasis"/>
    <w:basedOn w:val="Standardnpsmoodstavce"/>
    <w:uiPriority w:val="21"/>
    <w:qFormat/>
    <w:rsid w:val="008079D2"/>
    <w:rPr>
      <w:i/>
      <w:iCs/>
      <w:color w:val="003094"/>
    </w:rPr>
  </w:style>
  <w:style w:type="paragraph" w:styleId="Vrazncitt">
    <w:name w:val="Intense Quote"/>
    <w:basedOn w:val="Normln"/>
    <w:next w:val="Normln"/>
    <w:link w:val="VrazncittChar"/>
    <w:uiPriority w:val="30"/>
    <w:qFormat/>
    <w:rsid w:val="009C18A5"/>
    <w:pPr>
      <w:pBdr>
        <w:top w:val="single" w:sz="4" w:space="10" w:color="003094"/>
        <w:bottom w:val="single" w:sz="4" w:space="10" w:color="003094"/>
      </w:pBdr>
      <w:spacing w:before="360" w:after="360"/>
      <w:ind w:left="864" w:right="864"/>
      <w:jc w:val="center"/>
    </w:pPr>
    <w:rPr>
      <w:i/>
      <w:iCs/>
      <w:color w:val="003094"/>
    </w:rPr>
  </w:style>
  <w:style w:type="character" w:customStyle="1" w:styleId="VrazncittChar">
    <w:name w:val="Výrazný citát Char"/>
    <w:basedOn w:val="Standardnpsmoodstavce"/>
    <w:link w:val="Vrazncitt"/>
    <w:uiPriority w:val="30"/>
    <w:rsid w:val="009C18A5"/>
    <w:rPr>
      <w:i/>
      <w:iCs/>
      <w:color w:val="003094"/>
    </w:rPr>
  </w:style>
  <w:style w:type="character" w:styleId="Odkazintenzivn">
    <w:name w:val="Intense Reference"/>
    <w:basedOn w:val="Standardnpsmoodstavce"/>
    <w:uiPriority w:val="32"/>
    <w:qFormat/>
    <w:rsid w:val="008079D2"/>
    <w:rPr>
      <w:b/>
      <w:bCs/>
      <w:smallCaps/>
      <w:color w:val="003094"/>
      <w:spacing w:val="5"/>
    </w:rPr>
  </w:style>
  <w:style w:type="table" w:styleId="Mkatabulky">
    <w:name w:val="Table Grid"/>
    <w:basedOn w:val="Normlntabulka"/>
    <w:uiPriority w:val="39"/>
    <w:rsid w:val="008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8079D2"/>
    <w:pPr>
      <w:spacing w:after="0" w:line="240" w:lineRule="auto"/>
    </w:pPr>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807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hlav">
    <w:name w:val="header"/>
    <w:basedOn w:val="Normln"/>
    <w:link w:val="ZhlavChar"/>
    <w:uiPriority w:val="99"/>
    <w:unhideWhenUsed/>
    <w:rsid w:val="008079D2"/>
    <w:pPr>
      <w:tabs>
        <w:tab w:val="center" w:pos="4536"/>
        <w:tab w:val="right" w:pos="9072"/>
      </w:tabs>
      <w:spacing w:after="0"/>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spacing w:after="0"/>
    </w:pPr>
  </w:style>
  <w:style w:type="character" w:customStyle="1" w:styleId="ZpatChar">
    <w:name w:val="Zápatí Char"/>
    <w:basedOn w:val="Standardnpsmoodstavce"/>
    <w:link w:val="Zpat"/>
    <w:uiPriority w:val="99"/>
    <w:rsid w:val="008079D2"/>
  </w:style>
  <w:style w:type="character" w:styleId="Siln">
    <w:name w:val="Strong"/>
    <w:basedOn w:val="Standardnpsmoodstavce"/>
    <w:uiPriority w:val="22"/>
    <w:qFormat/>
    <w:rsid w:val="009C18A5"/>
    <w:rPr>
      <w:b/>
      <w:bCs/>
    </w:rPr>
  </w:style>
  <w:style w:type="paragraph" w:styleId="Citt">
    <w:name w:val="Quote"/>
    <w:basedOn w:val="Normln"/>
    <w:next w:val="Normln"/>
    <w:link w:val="CittChar"/>
    <w:uiPriority w:val="29"/>
    <w:qFormat/>
    <w:rsid w:val="009C18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C18A5"/>
    <w:rPr>
      <w:i/>
      <w:iCs/>
      <w:color w:val="404040" w:themeColor="text1" w:themeTint="BF"/>
    </w:rPr>
  </w:style>
  <w:style w:type="character" w:customStyle="1" w:styleId="Nadpis3Char">
    <w:name w:val="Nadpis 3 Char"/>
    <w:basedOn w:val="Standardnpsmoodstavce"/>
    <w:link w:val="Nadpis3"/>
    <w:uiPriority w:val="9"/>
    <w:rsid w:val="0047134A"/>
    <w:rPr>
      <w:rFonts w:eastAsiaTheme="majorEastAsia" w:cstheme="majorBidi"/>
      <w:color w:val="000000" w:themeColor="text1"/>
    </w:rPr>
  </w:style>
  <w:style w:type="character" w:customStyle="1" w:styleId="Nadpis4Char">
    <w:name w:val="Nadpis 4 Char"/>
    <w:basedOn w:val="Standardnpsmoodstavce"/>
    <w:link w:val="Nadpis4"/>
    <w:uiPriority w:val="9"/>
    <w:rsid w:val="0047134A"/>
    <w:rPr>
      <w:rFonts w:eastAsiaTheme="majorEastAsia" w:cstheme="majorBidi"/>
      <w:bCs/>
      <w:color w:val="000000" w:themeColor="text1"/>
    </w:rPr>
  </w:style>
  <w:style w:type="character" w:customStyle="1" w:styleId="Nadpis5Char">
    <w:name w:val="Nadpis 5 Char"/>
    <w:basedOn w:val="Standardnpsmoodstavce"/>
    <w:link w:val="Nadpis5"/>
    <w:uiPriority w:val="9"/>
    <w:semiHidden/>
    <w:rsid w:val="00F81553"/>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F81553"/>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81553"/>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8155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1553"/>
    <w:rPr>
      <w:rFonts w:asciiTheme="majorHAnsi" w:eastAsiaTheme="majorEastAsia" w:hAnsiTheme="majorHAnsi" w:cstheme="majorBidi"/>
      <w:i/>
      <w:iCs/>
      <w:color w:val="272727" w:themeColor="text1" w:themeTint="D8"/>
      <w:sz w:val="21"/>
      <w:szCs w:val="21"/>
    </w:rPr>
  </w:style>
  <w:style w:type="paragraph" w:customStyle="1" w:styleId="odr11">
    <w:name w:val="odr 1.1"/>
    <w:basedOn w:val="Odstavecseseznamem"/>
    <w:link w:val="odr11Char"/>
    <w:qFormat/>
    <w:rsid w:val="0047134A"/>
    <w:pPr>
      <w:numPr>
        <w:numId w:val="5"/>
      </w:numPr>
      <w:ind w:left="1701" w:hanging="567"/>
    </w:pPr>
  </w:style>
  <w:style w:type="paragraph" w:customStyle="1" w:styleId="odr12">
    <w:name w:val="odr 1.2"/>
    <w:basedOn w:val="odr11"/>
    <w:link w:val="odr12Char"/>
    <w:qFormat/>
    <w:rsid w:val="00F81553"/>
    <w:pPr>
      <w:ind w:left="2552"/>
    </w:pPr>
  </w:style>
  <w:style w:type="character" w:customStyle="1" w:styleId="OdstavecseseznamemChar">
    <w:name w:val="Odstavec se seznamem Char"/>
    <w:basedOn w:val="Standardnpsmoodstavce"/>
    <w:link w:val="Odstavecseseznamem"/>
    <w:uiPriority w:val="34"/>
    <w:rsid w:val="00F81553"/>
  </w:style>
  <w:style w:type="character" w:customStyle="1" w:styleId="odr11Char">
    <w:name w:val="odr 1.1 Char"/>
    <w:basedOn w:val="OdstavecseseznamemChar"/>
    <w:link w:val="odr11"/>
    <w:rsid w:val="0047134A"/>
  </w:style>
  <w:style w:type="character" w:customStyle="1" w:styleId="odr12Char">
    <w:name w:val="odr 1.2 Char"/>
    <w:basedOn w:val="odr11Char"/>
    <w:link w:val="odr12"/>
    <w:rsid w:val="00F81553"/>
  </w:style>
  <w:style w:type="paragraph" w:customStyle="1" w:styleId="zapati">
    <w:name w:val="zapati"/>
    <w:basedOn w:val="Zpat"/>
    <w:link w:val="zapatiChar"/>
    <w:qFormat/>
    <w:rsid w:val="00C52FED"/>
    <w:pPr>
      <w:jc w:val="right"/>
    </w:pPr>
    <w:rPr>
      <w:sz w:val="18"/>
      <w:szCs w:val="18"/>
    </w:rPr>
  </w:style>
  <w:style w:type="character" w:customStyle="1" w:styleId="zapatiChar">
    <w:name w:val="zapati Char"/>
    <w:basedOn w:val="ZpatChar"/>
    <w:link w:val="zapati"/>
    <w:rsid w:val="00C52FED"/>
    <w:rPr>
      <w:sz w:val="18"/>
      <w:szCs w:val="18"/>
    </w:rPr>
  </w:style>
  <w:style w:type="character" w:styleId="Hypertextovodkaz">
    <w:name w:val="Hyperlink"/>
    <w:basedOn w:val="Standardnpsmoodstavce"/>
    <w:uiPriority w:val="99"/>
    <w:unhideWhenUsed/>
    <w:rsid w:val="00393536"/>
    <w:rPr>
      <w:color w:val="0563C1" w:themeColor="hyperlink"/>
      <w:u w:val="single"/>
    </w:rPr>
  </w:style>
  <w:style w:type="character" w:customStyle="1" w:styleId="Nevyeenzmnka1">
    <w:name w:val="Nevyřešená zmínka1"/>
    <w:basedOn w:val="Standardnpsmoodstavce"/>
    <w:uiPriority w:val="99"/>
    <w:semiHidden/>
    <w:unhideWhenUsed/>
    <w:rsid w:val="00393536"/>
    <w:rPr>
      <w:color w:val="605E5C"/>
      <w:shd w:val="clear" w:color="auto" w:fill="E1DFDD"/>
    </w:rPr>
  </w:style>
  <w:style w:type="character" w:styleId="Zstupntext">
    <w:name w:val="Placeholder Text"/>
    <w:basedOn w:val="Standardnpsmoodstavce"/>
    <w:uiPriority w:val="99"/>
    <w:semiHidden/>
    <w:rsid w:val="00E07640"/>
    <w:rPr>
      <w:color w:val="808080"/>
    </w:rPr>
  </w:style>
  <w:style w:type="paragraph" w:styleId="Revize">
    <w:name w:val="Revision"/>
    <w:hidden/>
    <w:uiPriority w:val="99"/>
    <w:semiHidden/>
    <w:rsid w:val="003D006B"/>
    <w:pPr>
      <w:spacing w:after="0" w:line="240" w:lineRule="auto"/>
    </w:pPr>
  </w:style>
  <w:style w:type="character" w:styleId="Odkaznakoment">
    <w:name w:val="annotation reference"/>
    <w:basedOn w:val="Standardnpsmoodstavce"/>
    <w:uiPriority w:val="99"/>
    <w:semiHidden/>
    <w:unhideWhenUsed/>
    <w:rsid w:val="00613A68"/>
    <w:rPr>
      <w:sz w:val="16"/>
      <w:szCs w:val="16"/>
    </w:rPr>
  </w:style>
  <w:style w:type="paragraph" w:styleId="Textkomente">
    <w:name w:val="annotation text"/>
    <w:basedOn w:val="Normln"/>
    <w:link w:val="TextkomenteChar"/>
    <w:uiPriority w:val="99"/>
    <w:semiHidden/>
    <w:unhideWhenUsed/>
    <w:rsid w:val="00613A68"/>
    <w:rPr>
      <w:sz w:val="20"/>
      <w:szCs w:val="20"/>
    </w:rPr>
  </w:style>
  <w:style w:type="character" w:customStyle="1" w:styleId="TextkomenteChar">
    <w:name w:val="Text komentáře Char"/>
    <w:basedOn w:val="Standardnpsmoodstavce"/>
    <w:link w:val="Textkomente"/>
    <w:uiPriority w:val="99"/>
    <w:semiHidden/>
    <w:rsid w:val="00613A68"/>
    <w:rPr>
      <w:sz w:val="20"/>
      <w:szCs w:val="20"/>
    </w:rPr>
  </w:style>
  <w:style w:type="paragraph" w:styleId="Pedmtkomente">
    <w:name w:val="annotation subject"/>
    <w:basedOn w:val="Textkomente"/>
    <w:next w:val="Textkomente"/>
    <w:link w:val="PedmtkomenteChar"/>
    <w:uiPriority w:val="99"/>
    <w:semiHidden/>
    <w:unhideWhenUsed/>
    <w:rsid w:val="00613A68"/>
    <w:rPr>
      <w:b/>
      <w:bCs/>
    </w:rPr>
  </w:style>
  <w:style w:type="character" w:customStyle="1" w:styleId="PedmtkomenteChar">
    <w:name w:val="Předmět komentáře Char"/>
    <w:basedOn w:val="TextkomenteChar"/>
    <w:link w:val="Pedmtkomente"/>
    <w:uiPriority w:val="99"/>
    <w:semiHidden/>
    <w:rsid w:val="00613A68"/>
    <w:rPr>
      <w:b/>
      <w:bCs/>
      <w:sz w:val="20"/>
      <w:szCs w:val="20"/>
    </w:rPr>
  </w:style>
  <w:style w:type="paragraph" w:customStyle="1" w:styleId="Smlouva-slo">
    <w:name w:val="Smlouva-číslo"/>
    <w:basedOn w:val="Normln"/>
    <w:rsid w:val="006E7F61"/>
    <w:pPr>
      <w:widowControl w:val="0"/>
      <w:spacing w:before="120" w:after="0" w:line="240" w:lineRule="atLeast"/>
    </w:pPr>
    <w:rPr>
      <w:rFonts w:ascii="Times New Roman" w:eastAsia="Times New Roman" w:hAnsi="Times New Roman" w:cs="Times New Roman"/>
      <w:snapToGrid w:val="0"/>
      <w:sz w:val="24"/>
      <w:szCs w:val="20"/>
      <w:lang w:eastAsia="cs-CZ"/>
    </w:rPr>
  </w:style>
  <w:style w:type="paragraph" w:styleId="Textbubliny">
    <w:name w:val="Balloon Text"/>
    <w:basedOn w:val="Normln"/>
    <w:link w:val="TextbublinyChar"/>
    <w:uiPriority w:val="99"/>
    <w:semiHidden/>
    <w:unhideWhenUsed/>
    <w:rsid w:val="00FD6AF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AFC"/>
    <w:rPr>
      <w:rFonts w:ascii="Segoe UI" w:hAnsi="Segoe UI" w:cs="Segoe UI"/>
      <w:sz w:val="18"/>
      <w:szCs w:val="18"/>
    </w:rPr>
  </w:style>
  <w:style w:type="paragraph" w:customStyle="1" w:styleId="Default">
    <w:name w:val="Default"/>
    <w:rsid w:val="00EC3159"/>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20273">
      <w:bodyDiv w:val="1"/>
      <w:marLeft w:val="0"/>
      <w:marRight w:val="0"/>
      <w:marTop w:val="0"/>
      <w:marBottom w:val="0"/>
      <w:divBdr>
        <w:top w:val="none" w:sz="0" w:space="0" w:color="auto"/>
        <w:left w:val="none" w:sz="0" w:space="0" w:color="auto"/>
        <w:bottom w:val="none" w:sz="0" w:space="0" w:color="auto"/>
        <w:right w:val="none" w:sz="0" w:space="0" w:color="auto"/>
      </w:divBdr>
    </w:div>
    <w:div w:id="21406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rymarov.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tuvkova.svetlana\AppData\Roaming\Microsoft\Templates\SM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17DD983C648AF9E75EBBC2604E9E0"/>
        <w:category>
          <w:name w:val="Obecné"/>
          <w:gallery w:val="placeholder"/>
        </w:category>
        <w:types>
          <w:type w:val="bbPlcHdr"/>
        </w:types>
        <w:behaviors>
          <w:behavior w:val="content"/>
        </w:behaviors>
        <w:guid w:val="{1CDD7246-6028-47F2-8D9C-89DA6105F5BE}"/>
      </w:docPartPr>
      <w:docPartBody>
        <w:p w:rsidR="004A5F55" w:rsidRDefault="00F469C1" w:rsidP="00F469C1">
          <w:pPr>
            <w:pStyle w:val="6A717DD983C648AF9E75EBBC2604E9E0"/>
          </w:pPr>
          <w:r w:rsidRPr="008D3003">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7CA9D38B-17DD-44AA-988E-B1BE6AD4C6D3}"/>
      </w:docPartPr>
      <w:docPartBody>
        <w:p w:rsidR="002F17E4" w:rsidRDefault="0014294B">
          <w:r w:rsidRPr="0017165B">
            <w:rPr>
              <w:rStyle w:val="Zstupntext"/>
            </w:rPr>
            <w:t>Klikněte nebo klepněte sem a zadejte text.</w:t>
          </w:r>
        </w:p>
      </w:docPartBody>
    </w:docPart>
    <w:docPart>
      <w:docPartPr>
        <w:name w:val="DD870EBC049E40C38E598BE8E93D082E"/>
        <w:category>
          <w:name w:val="Obecné"/>
          <w:gallery w:val="placeholder"/>
        </w:category>
        <w:types>
          <w:type w:val="bbPlcHdr"/>
        </w:types>
        <w:behaviors>
          <w:behavior w:val="content"/>
        </w:behaviors>
        <w:guid w:val="{8DDA6961-DC31-45F5-9697-E2A06EE1EF13}"/>
      </w:docPartPr>
      <w:docPartBody>
        <w:p w:rsidR="00A2653D" w:rsidRDefault="00A2653D" w:rsidP="00A2653D">
          <w:pPr>
            <w:pStyle w:val="DD870EBC049E40C38E598BE8E93D082E"/>
          </w:pPr>
          <w:r w:rsidRPr="008D3003">
            <w:rPr>
              <w:rStyle w:val="Zstupntext"/>
            </w:rPr>
            <w:t>Klikněte nebo klepněte sem a zadejte text.</w:t>
          </w:r>
        </w:p>
      </w:docPartBody>
    </w:docPart>
    <w:docPart>
      <w:docPartPr>
        <w:name w:val="0B3B4629CCE2414D94A493E6DF5176E5"/>
        <w:category>
          <w:name w:val="Obecné"/>
          <w:gallery w:val="placeholder"/>
        </w:category>
        <w:types>
          <w:type w:val="bbPlcHdr"/>
        </w:types>
        <w:behaviors>
          <w:behavior w:val="content"/>
        </w:behaviors>
        <w:guid w:val="{53D875F8-E10F-4AE3-A45E-38456AB8128B}"/>
      </w:docPartPr>
      <w:docPartBody>
        <w:p w:rsidR="00A2653D" w:rsidRDefault="00A2653D" w:rsidP="00A2653D">
          <w:pPr>
            <w:pStyle w:val="0B3B4629CCE2414D94A493E6DF5176E5"/>
          </w:pPr>
          <w:r w:rsidRPr="008D3003">
            <w:rPr>
              <w:rStyle w:val="Zstupntext"/>
            </w:rPr>
            <w:t>Klikněte nebo klepněte sem a zadejte text.</w:t>
          </w:r>
        </w:p>
      </w:docPartBody>
    </w:docPart>
    <w:docPart>
      <w:docPartPr>
        <w:name w:val="6ECB590E14C0494C9B9D47FB8F0608DB"/>
        <w:category>
          <w:name w:val="Obecné"/>
          <w:gallery w:val="placeholder"/>
        </w:category>
        <w:types>
          <w:type w:val="bbPlcHdr"/>
        </w:types>
        <w:behaviors>
          <w:behavior w:val="content"/>
        </w:behaviors>
        <w:guid w:val="{78A32E96-8585-45B5-8243-D1ADF53132CA}"/>
      </w:docPartPr>
      <w:docPartBody>
        <w:p w:rsidR="0013635C" w:rsidRDefault="001B4ABC" w:rsidP="001B4ABC">
          <w:pPr>
            <w:pStyle w:val="6ECB590E14C0494C9B9D47FB8F0608DB"/>
          </w:pPr>
          <w:r w:rsidRPr="008D300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69C1"/>
    <w:rsid w:val="0002193C"/>
    <w:rsid w:val="00091453"/>
    <w:rsid w:val="000C3F12"/>
    <w:rsid w:val="000C709E"/>
    <w:rsid w:val="00124AE9"/>
    <w:rsid w:val="0013635C"/>
    <w:rsid w:val="0014294B"/>
    <w:rsid w:val="001639D6"/>
    <w:rsid w:val="0019475E"/>
    <w:rsid w:val="001B4ABC"/>
    <w:rsid w:val="0021711F"/>
    <w:rsid w:val="00264B2F"/>
    <w:rsid w:val="002E10E0"/>
    <w:rsid w:val="002F17E4"/>
    <w:rsid w:val="00313ACE"/>
    <w:rsid w:val="00324C70"/>
    <w:rsid w:val="00351F0B"/>
    <w:rsid w:val="0038229C"/>
    <w:rsid w:val="003B3266"/>
    <w:rsid w:val="003F351A"/>
    <w:rsid w:val="00404FF0"/>
    <w:rsid w:val="00424DC0"/>
    <w:rsid w:val="004A5F55"/>
    <w:rsid w:val="004C0F4E"/>
    <w:rsid w:val="004E7457"/>
    <w:rsid w:val="00504E30"/>
    <w:rsid w:val="00586657"/>
    <w:rsid w:val="005A4268"/>
    <w:rsid w:val="005C14FA"/>
    <w:rsid w:val="00627CB3"/>
    <w:rsid w:val="00633691"/>
    <w:rsid w:val="006734AB"/>
    <w:rsid w:val="006D1AD8"/>
    <w:rsid w:val="006D54A8"/>
    <w:rsid w:val="006F6B9B"/>
    <w:rsid w:val="006F79E2"/>
    <w:rsid w:val="00702F97"/>
    <w:rsid w:val="007A387B"/>
    <w:rsid w:val="007B59B6"/>
    <w:rsid w:val="008249DA"/>
    <w:rsid w:val="00834C5E"/>
    <w:rsid w:val="00837131"/>
    <w:rsid w:val="0085656B"/>
    <w:rsid w:val="0096670D"/>
    <w:rsid w:val="009E11C9"/>
    <w:rsid w:val="009F2EB3"/>
    <w:rsid w:val="00A2653D"/>
    <w:rsid w:val="00A909CF"/>
    <w:rsid w:val="00AD1CB6"/>
    <w:rsid w:val="00AF4E53"/>
    <w:rsid w:val="00B676A1"/>
    <w:rsid w:val="00BB3560"/>
    <w:rsid w:val="00BB62DA"/>
    <w:rsid w:val="00C40D55"/>
    <w:rsid w:val="00C5451D"/>
    <w:rsid w:val="00C661D6"/>
    <w:rsid w:val="00CB71F3"/>
    <w:rsid w:val="00CD0FA3"/>
    <w:rsid w:val="00D46C88"/>
    <w:rsid w:val="00D553FC"/>
    <w:rsid w:val="00D87679"/>
    <w:rsid w:val="00DB52F5"/>
    <w:rsid w:val="00DB7BF0"/>
    <w:rsid w:val="00DF23C5"/>
    <w:rsid w:val="00E11313"/>
    <w:rsid w:val="00E412D4"/>
    <w:rsid w:val="00E67D08"/>
    <w:rsid w:val="00F446AD"/>
    <w:rsid w:val="00F469C1"/>
    <w:rsid w:val="00F53188"/>
    <w:rsid w:val="00F9046B"/>
    <w:rsid w:val="00FF4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0D5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4ABC"/>
    <w:rPr>
      <w:color w:val="808080"/>
    </w:rPr>
  </w:style>
  <w:style w:type="paragraph" w:customStyle="1" w:styleId="6A717DD983C648AF9E75EBBC2604E9E0">
    <w:name w:val="6A717DD983C648AF9E75EBBC2604E9E0"/>
    <w:rsid w:val="00F469C1"/>
  </w:style>
  <w:style w:type="paragraph" w:customStyle="1" w:styleId="6ECB590E14C0494C9B9D47FB8F0608DB">
    <w:name w:val="6ECB590E14C0494C9B9D47FB8F0608DB"/>
    <w:rsid w:val="001B4ABC"/>
    <w:rPr>
      <w:kern w:val="2"/>
    </w:rPr>
  </w:style>
  <w:style w:type="paragraph" w:customStyle="1" w:styleId="DD870EBC049E40C38E598BE8E93D082E">
    <w:name w:val="DD870EBC049E40C38E598BE8E93D082E"/>
    <w:rsid w:val="00A2653D"/>
    <w:rPr>
      <w:kern w:val="2"/>
    </w:rPr>
  </w:style>
  <w:style w:type="paragraph" w:customStyle="1" w:styleId="0B3B4629CCE2414D94A493E6DF5176E5">
    <w:name w:val="0B3B4629CCE2414D94A493E6DF5176E5"/>
    <w:rsid w:val="00A2653D"/>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9D6BB-901E-4FCB-B1F4-F97CFD99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SML.dotm</Template>
  <TotalTime>8</TotalTime>
  <Pages>16</Pages>
  <Words>6504</Words>
  <Characters>38380</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Sigmund</dc:creator>
  <cp:keywords/>
  <dc:description/>
  <cp:lastModifiedBy>Světlana Laštůvková</cp:lastModifiedBy>
  <cp:revision>4</cp:revision>
  <cp:lastPrinted>2026-04-02T07:57:00Z</cp:lastPrinted>
  <dcterms:created xsi:type="dcterms:W3CDTF">2026-04-28T12:19:00Z</dcterms:created>
  <dcterms:modified xsi:type="dcterms:W3CDTF">2026-04-29T09:31:00Z</dcterms:modified>
</cp:coreProperties>
</file>