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977CA60" w:rsidR="00D417EF" w:rsidRPr="00942D22" w:rsidRDefault="00D417EF" w:rsidP="00C0684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942D22">
        <w:rPr>
          <w:rFonts w:ascii="Arial" w:hAnsi="Arial" w:cs="Arial"/>
          <w:sz w:val="22"/>
          <w:szCs w:val="22"/>
        </w:rPr>
        <w:t xml:space="preserve">Č.j.: </w:t>
      </w:r>
      <w:r w:rsidR="00C0684A" w:rsidRPr="00C0684A">
        <w:rPr>
          <w:rFonts w:ascii="Arial" w:hAnsi="Arial" w:cs="Arial"/>
          <w:sz w:val="22"/>
          <w:szCs w:val="22"/>
        </w:rPr>
        <w:t>SPU 133605/2026/</w:t>
      </w:r>
      <w:proofErr w:type="spellStart"/>
      <w:r w:rsidR="00C0684A" w:rsidRPr="00C0684A">
        <w:rPr>
          <w:rFonts w:ascii="Arial" w:hAnsi="Arial" w:cs="Arial"/>
          <w:sz w:val="22"/>
          <w:szCs w:val="22"/>
        </w:rPr>
        <w:t>Pav</w:t>
      </w:r>
      <w:proofErr w:type="spellEnd"/>
    </w:p>
    <w:p w14:paraId="49954279" w14:textId="2579F0BC" w:rsidR="00D417EF" w:rsidRDefault="00D417EF" w:rsidP="00C0684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942D22">
        <w:rPr>
          <w:rFonts w:ascii="Arial" w:hAnsi="Arial" w:cs="Arial"/>
          <w:sz w:val="22"/>
          <w:szCs w:val="22"/>
        </w:rPr>
        <w:t xml:space="preserve">UID: </w:t>
      </w:r>
      <w:bookmarkEnd w:id="0"/>
      <w:r w:rsidR="00C0684A" w:rsidRPr="00C0684A">
        <w:rPr>
          <w:rFonts w:ascii="Arial" w:hAnsi="Arial" w:cs="Arial"/>
          <w:sz w:val="22"/>
          <w:szCs w:val="22"/>
        </w:rPr>
        <w:t>spuess9df5d2c2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48N24/78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3298CA1E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Romana Svobodová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zástup</w:t>
      </w:r>
      <w:r w:rsidR="00942D22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vedoucí </w:t>
      </w:r>
      <w:r w:rsidR="00942D2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525690C1" w:rsidR="00D417EF" w:rsidRPr="0019010B" w:rsidRDefault="00093F94" w:rsidP="0019010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604C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JAGOS, spol. s r. o.</w:t>
      </w:r>
      <w:r w:rsidR="00D417EF" w:rsidRPr="005604C7">
        <w:rPr>
          <w:rFonts w:ascii="Arial" w:hAnsi="Arial" w:cs="Arial"/>
          <w:b/>
          <w:bCs/>
          <w:i w:val="0"/>
          <w:sz w:val="22"/>
          <w:szCs w:val="22"/>
        </w:rPr>
        <w:br/>
        <w:t xml:space="preserve">sídlo: </w:t>
      </w:r>
      <w:r w:rsidRPr="005604C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Petrovice 243, Skorošice, 79065</w:t>
      </w:r>
      <w:r w:rsidR="00D417EF" w:rsidRPr="005604C7">
        <w:rPr>
          <w:rFonts w:ascii="Arial" w:hAnsi="Arial" w:cs="Arial"/>
          <w:b/>
          <w:bCs/>
          <w:i w:val="0"/>
          <w:sz w:val="22"/>
          <w:szCs w:val="22"/>
        </w:rPr>
        <w:br/>
        <w:t xml:space="preserve">IČO: </w:t>
      </w:r>
      <w:r w:rsidRPr="005604C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47153148</w:t>
      </w:r>
      <w:r w:rsidR="00D417EF" w:rsidRPr="005604C7">
        <w:rPr>
          <w:rFonts w:ascii="Arial" w:hAnsi="Arial" w:cs="Arial"/>
          <w:b/>
          <w:bCs/>
          <w:i w:val="0"/>
          <w:sz w:val="22"/>
          <w:szCs w:val="22"/>
        </w:rPr>
        <w:br/>
        <w:t xml:space="preserve">DIČ: </w:t>
      </w:r>
      <w:r w:rsidRPr="005604C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CZ 47153148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942D22">
        <w:rPr>
          <w:rFonts w:ascii="Arial" w:hAnsi="Arial" w:cs="Arial"/>
          <w:i w:val="0"/>
          <w:sz w:val="22"/>
          <w:szCs w:val="22"/>
        </w:rPr>
        <w:t>zapsán v obchodním rejstříku vedeném</w:t>
      </w:r>
      <w:r w:rsidR="005604C7" w:rsidRPr="00942D22">
        <w:rPr>
          <w:rFonts w:ascii="Arial" w:hAnsi="Arial" w:cs="Arial"/>
          <w:i w:val="0"/>
          <w:sz w:val="22"/>
          <w:szCs w:val="22"/>
        </w:rPr>
        <w:t xml:space="preserve"> Krajským soud</w:t>
      </w:r>
      <w:r w:rsidR="00942D22" w:rsidRPr="00942D22">
        <w:rPr>
          <w:rFonts w:ascii="Arial" w:hAnsi="Arial" w:cs="Arial"/>
          <w:i w:val="0"/>
          <w:sz w:val="22"/>
          <w:szCs w:val="22"/>
        </w:rPr>
        <w:t>em v Ostravě oddíl C, vložka 3958</w:t>
      </w:r>
      <w:r w:rsidR="00D417EF" w:rsidRPr="00942D22">
        <w:rPr>
          <w:rFonts w:ascii="Arial" w:hAnsi="Arial" w:cs="Arial"/>
          <w:i w:val="0"/>
          <w:sz w:val="22"/>
          <w:szCs w:val="22"/>
        </w:rPr>
        <w:t xml:space="preserve"> osoba oprávněná jednat za právnickou osobu</w:t>
      </w:r>
      <w:r w:rsidR="00942D22">
        <w:rPr>
          <w:rFonts w:ascii="Arial" w:hAnsi="Arial" w:cs="Arial"/>
          <w:i w:val="0"/>
          <w:sz w:val="22"/>
          <w:szCs w:val="22"/>
        </w:rPr>
        <w:t xml:space="preserve"> – Ing. Milan </w:t>
      </w:r>
      <w:proofErr w:type="spellStart"/>
      <w:r w:rsidR="00942D22">
        <w:rPr>
          <w:rFonts w:ascii="Arial" w:hAnsi="Arial" w:cs="Arial"/>
          <w:i w:val="0"/>
          <w:sz w:val="22"/>
          <w:szCs w:val="22"/>
        </w:rPr>
        <w:t>Naswetter</w:t>
      </w:r>
      <w:proofErr w:type="spellEnd"/>
      <w:r w:rsidR="00942D22">
        <w:rPr>
          <w:rFonts w:ascii="Arial" w:hAnsi="Arial" w:cs="Arial"/>
          <w:i w:val="0"/>
          <w:sz w:val="22"/>
          <w:szCs w:val="22"/>
        </w:rPr>
        <w:t>, jednatel</w:t>
      </w:r>
      <w:r w:rsidR="00D417EF" w:rsidRPr="00942D22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942D22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942D22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5931220207/0100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D5158B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511F">
        <w:rPr>
          <w:rFonts w:ascii="Arial" w:hAnsi="Arial" w:cs="Arial"/>
          <w:sz w:val="22"/>
          <w:szCs w:val="22"/>
        </w:rPr>
        <w:t xml:space="preserve">uzavírají tento dodatek č. 3 k pachtovní smlouvě č. 48N24/78, ze dne 23.09.2024 ve znění dodatku č. </w:t>
      </w:r>
      <w:r w:rsidR="00CB511F" w:rsidRPr="00CB511F">
        <w:rPr>
          <w:rFonts w:ascii="Arial" w:hAnsi="Arial" w:cs="Arial"/>
          <w:sz w:val="22"/>
          <w:szCs w:val="22"/>
        </w:rPr>
        <w:t>2</w:t>
      </w:r>
      <w:r w:rsidRPr="00CB511F">
        <w:rPr>
          <w:rFonts w:ascii="Arial" w:hAnsi="Arial" w:cs="Arial"/>
          <w:sz w:val="22"/>
          <w:szCs w:val="22"/>
        </w:rPr>
        <w:t xml:space="preserve"> ze dne </w:t>
      </w:r>
      <w:r w:rsidR="00CB511F" w:rsidRPr="00CB511F">
        <w:rPr>
          <w:rFonts w:ascii="Arial" w:hAnsi="Arial" w:cs="Arial"/>
          <w:sz w:val="22"/>
          <w:szCs w:val="22"/>
        </w:rPr>
        <w:t>24.11.2025</w:t>
      </w:r>
      <w:r w:rsidRPr="00CB511F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CB511F">
        <w:rPr>
          <w:rFonts w:ascii="Arial" w:hAnsi="Arial" w:cs="Arial"/>
          <w:sz w:val="22"/>
          <w:szCs w:val="22"/>
        </w:rPr>
        <w:t>a  výše</w:t>
      </w:r>
      <w:proofErr w:type="gramEnd"/>
      <w:r w:rsidRPr="00CB511F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17B93F" w14:textId="77777777" w:rsidR="00CB511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B511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5A44D27B" w:rsidR="00D417EF" w:rsidRPr="00012682" w:rsidRDefault="00CB511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26 553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dvacet šest tisíc pět set padesát tři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96910BB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19010B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19010B">
        <w:rPr>
          <w:rFonts w:ascii="Arial" w:hAnsi="Arial" w:cs="Arial"/>
          <w:sz w:val="22"/>
          <w:szCs w:val="22"/>
        </w:rPr>
        <w:t xml:space="preserve">rozšíření předmětu pachtu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CB511F">
        <w:rPr>
          <w:rFonts w:ascii="Arial" w:hAnsi="Arial" w:cs="Arial"/>
          <w:b/>
          <w:bCs/>
          <w:sz w:val="22"/>
          <w:szCs w:val="22"/>
        </w:rPr>
        <w:t>27 </w:t>
      </w:r>
      <w:r w:rsidR="00B97E0D">
        <w:rPr>
          <w:rFonts w:ascii="Arial" w:hAnsi="Arial" w:cs="Arial"/>
          <w:b/>
          <w:bCs/>
          <w:sz w:val="22"/>
          <w:szCs w:val="22"/>
        </w:rPr>
        <w:t>587</w:t>
      </w:r>
      <w:r w:rsidRPr="00CB511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dvacet sedm tisíc </w:t>
      </w:r>
      <w:r w:rsidR="00B97E0D">
        <w:rPr>
          <w:rFonts w:ascii="Arial" w:hAnsi="Arial" w:cs="Arial"/>
          <w:sz w:val="22"/>
          <w:szCs w:val="22"/>
        </w:rPr>
        <w:t xml:space="preserve">pět set osmdesát sedm </w:t>
      </w:r>
      <w:r>
        <w:rPr>
          <w:rFonts w:ascii="Arial" w:hAnsi="Arial" w:cs="Arial"/>
          <w:sz w:val="22"/>
          <w:szCs w:val="22"/>
        </w:rPr>
        <w:t>korun česk</w:t>
      </w:r>
      <w:r w:rsidR="00B97E0D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9A6607E" w14:textId="77777777" w:rsidR="00622684" w:rsidRDefault="00622684" w:rsidP="00D417EF">
      <w:pPr>
        <w:jc w:val="both"/>
        <w:rPr>
          <w:rFonts w:ascii="Arial" w:hAnsi="Arial" w:cs="Arial"/>
          <w:sz w:val="22"/>
          <w:szCs w:val="22"/>
        </w:rPr>
      </w:pPr>
    </w:p>
    <w:p w14:paraId="3D741254" w14:textId="77777777" w:rsidR="00622684" w:rsidRDefault="00622684" w:rsidP="00D417EF">
      <w:pPr>
        <w:jc w:val="both"/>
        <w:rPr>
          <w:rFonts w:ascii="Arial" w:hAnsi="Arial" w:cs="Arial"/>
          <w:sz w:val="22"/>
          <w:szCs w:val="22"/>
        </w:rPr>
      </w:pPr>
    </w:p>
    <w:p w14:paraId="7BA596D6" w14:textId="77777777" w:rsidR="00622684" w:rsidRDefault="00622684" w:rsidP="00D417EF">
      <w:pPr>
        <w:jc w:val="both"/>
        <w:rPr>
          <w:rFonts w:ascii="Arial" w:hAnsi="Arial" w:cs="Arial"/>
          <w:sz w:val="22"/>
          <w:szCs w:val="22"/>
        </w:rPr>
      </w:pPr>
    </w:p>
    <w:p w14:paraId="69DFA858" w14:textId="77777777" w:rsidR="00622684" w:rsidRDefault="00622684" w:rsidP="00D417EF">
      <w:pPr>
        <w:jc w:val="both"/>
        <w:rPr>
          <w:rFonts w:ascii="Arial" w:hAnsi="Arial" w:cs="Arial"/>
          <w:sz w:val="22"/>
          <w:szCs w:val="22"/>
        </w:rPr>
      </w:pPr>
    </w:p>
    <w:p w14:paraId="28EFF93C" w14:textId="7C91DB88" w:rsidR="00622684" w:rsidRDefault="00622684" w:rsidP="00622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strany dohodly, že se na základě užívání pozemku dle LPIS rozšiřuje předmět pachtu o následující pozemky:</w:t>
      </w:r>
    </w:p>
    <w:p w14:paraId="193928AC" w14:textId="77777777" w:rsidR="00622684" w:rsidRDefault="00622684" w:rsidP="0062268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5"/>
        <w:gridCol w:w="1461"/>
        <w:gridCol w:w="1134"/>
        <w:gridCol w:w="1994"/>
        <w:gridCol w:w="1408"/>
      </w:tblGrid>
      <w:tr w:rsidR="00622684" w:rsidRPr="005307F0" w14:paraId="496588B0" w14:textId="77777777" w:rsidTr="005B79CC">
        <w:trPr>
          <w:cantSplit/>
        </w:trPr>
        <w:tc>
          <w:tcPr>
            <w:tcW w:w="1555" w:type="dxa"/>
          </w:tcPr>
          <w:p w14:paraId="40DA18F7" w14:textId="77777777" w:rsidR="00622684" w:rsidRPr="005307F0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15" w:type="dxa"/>
          </w:tcPr>
          <w:p w14:paraId="09FC8457" w14:textId="77777777" w:rsidR="00622684" w:rsidRPr="005307F0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61" w:type="dxa"/>
          </w:tcPr>
          <w:p w14:paraId="376DB175" w14:textId="77777777" w:rsidR="00622684" w:rsidRPr="005307F0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63DA3A8" w14:textId="77777777" w:rsidR="00622684" w:rsidRPr="005307F0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994" w:type="dxa"/>
          </w:tcPr>
          <w:p w14:paraId="05BC28D2" w14:textId="77777777" w:rsidR="00622684" w:rsidRPr="005307F0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08" w:type="dxa"/>
          </w:tcPr>
          <w:p w14:paraId="1E76AA07" w14:textId="77777777" w:rsidR="00622684" w:rsidRPr="005307F0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2684" w:rsidRPr="00012682" w14:paraId="1A5960D8" w14:textId="77777777" w:rsidTr="005B79CC">
        <w:trPr>
          <w:cantSplit/>
          <w:trHeight w:val="70"/>
        </w:trPr>
        <w:tc>
          <w:tcPr>
            <w:tcW w:w="1555" w:type="dxa"/>
          </w:tcPr>
          <w:p w14:paraId="57399FFA" w14:textId="539E0B9F" w:rsidR="00622684" w:rsidRPr="00012682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Javorník</w:t>
            </w:r>
          </w:p>
        </w:tc>
        <w:tc>
          <w:tcPr>
            <w:tcW w:w="1515" w:type="dxa"/>
          </w:tcPr>
          <w:p w14:paraId="58BB2411" w14:textId="2FA6619C" w:rsidR="00622684" w:rsidRPr="00012682" w:rsidRDefault="009201AE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Zálesí u Javorníka</w:t>
            </w:r>
          </w:p>
        </w:tc>
        <w:tc>
          <w:tcPr>
            <w:tcW w:w="1461" w:type="dxa"/>
          </w:tcPr>
          <w:p w14:paraId="1E638FBF" w14:textId="77777777" w:rsidR="00622684" w:rsidRPr="00012682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C8E579E" w14:textId="5BDDF95A" w:rsidR="00622684" w:rsidRPr="00012682" w:rsidRDefault="009201AE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1903</w:t>
            </w:r>
          </w:p>
        </w:tc>
        <w:tc>
          <w:tcPr>
            <w:tcW w:w="1994" w:type="dxa"/>
          </w:tcPr>
          <w:p w14:paraId="2BC4424F" w14:textId="003C2781" w:rsidR="00622684" w:rsidRPr="00123648" w:rsidRDefault="009201AE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3293</w:t>
            </w:r>
            <w:r w:rsidR="006226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684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622684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2330988F" w14:textId="77777777" w:rsidR="00622684" w:rsidRPr="00012682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22684" w:rsidRPr="00012682" w14:paraId="4BB955F0" w14:textId="77777777" w:rsidTr="005B79CC">
        <w:trPr>
          <w:cantSplit/>
          <w:trHeight w:val="70"/>
        </w:trPr>
        <w:tc>
          <w:tcPr>
            <w:tcW w:w="1555" w:type="dxa"/>
          </w:tcPr>
          <w:p w14:paraId="71E50F77" w14:textId="65ECF98E" w:rsidR="00622684" w:rsidRDefault="009201AE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622684">
              <w:rPr>
                <w:rFonts w:ascii="Arial" w:hAnsi="Arial" w:cs="Arial"/>
                <w:sz w:val="22"/>
                <w:szCs w:val="22"/>
              </w:rPr>
              <w:t>avorník</w:t>
            </w:r>
          </w:p>
        </w:tc>
        <w:tc>
          <w:tcPr>
            <w:tcW w:w="1515" w:type="dxa"/>
          </w:tcPr>
          <w:p w14:paraId="7B8F2FA1" w14:textId="649D9F8E" w:rsidR="00622684" w:rsidRDefault="009201AE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Zálesí u Javorníka</w:t>
            </w:r>
          </w:p>
        </w:tc>
        <w:tc>
          <w:tcPr>
            <w:tcW w:w="1461" w:type="dxa"/>
          </w:tcPr>
          <w:p w14:paraId="3F2326CE" w14:textId="77777777" w:rsidR="00622684" w:rsidRDefault="00622684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294754B" w14:textId="2A9FB18A" w:rsidR="00622684" w:rsidRDefault="009201AE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1905 část</w:t>
            </w:r>
          </w:p>
        </w:tc>
        <w:tc>
          <w:tcPr>
            <w:tcW w:w="1994" w:type="dxa"/>
          </w:tcPr>
          <w:p w14:paraId="54648A86" w14:textId="7C2A7C51" w:rsidR="00622684" w:rsidRPr="00123648" w:rsidRDefault="009201AE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</w:t>
            </w:r>
            <w:r w:rsidR="006226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684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622684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30230D13" w14:textId="5D7BE62A" w:rsidR="00622684" w:rsidRDefault="009201AE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E7602" w:rsidRPr="00012682" w14:paraId="15A85C36" w14:textId="77777777" w:rsidTr="005B79CC">
        <w:trPr>
          <w:cantSplit/>
          <w:trHeight w:val="70"/>
        </w:trPr>
        <w:tc>
          <w:tcPr>
            <w:tcW w:w="1555" w:type="dxa"/>
          </w:tcPr>
          <w:p w14:paraId="7F8EE38C" w14:textId="1FCC6ECB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27BC779C" w14:textId="2B3BD5D2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044557FE" w14:textId="63DB28E5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34D6737" w14:textId="32E1F30A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347/1 část </w:t>
            </w:r>
          </w:p>
        </w:tc>
        <w:tc>
          <w:tcPr>
            <w:tcW w:w="1994" w:type="dxa"/>
          </w:tcPr>
          <w:p w14:paraId="7B7D8ECE" w14:textId="69FFF886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15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1ADC6F59" w14:textId="19BF9544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FE7602" w:rsidRPr="00012682" w14:paraId="5F5B7C90" w14:textId="77777777" w:rsidTr="005B79CC">
        <w:trPr>
          <w:cantSplit/>
          <w:trHeight w:val="70"/>
        </w:trPr>
        <w:tc>
          <w:tcPr>
            <w:tcW w:w="1555" w:type="dxa"/>
          </w:tcPr>
          <w:p w14:paraId="55536B92" w14:textId="7C6183B5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7C52B67F" w14:textId="7159F9B5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0C302D03" w14:textId="477F9991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F3B7DC5" w14:textId="0FB53158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798/21 část</w:t>
            </w:r>
          </w:p>
        </w:tc>
        <w:tc>
          <w:tcPr>
            <w:tcW w:w="1994" w:type="dxa"/>
          </w:tcPr>
          <w:p w14:paraId="1854B274" w14:textId="5601713A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044ED559" w14:textId="6DFFC46E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E7602" w:rsidRPr="00012682" w14:paraId="0E0E3B1F" w14:textId="77777777" w:rsidTr="005B79CC">
        <w:trPr>
          <w:cantSplit/>
          <w:trHeight w:val="70"/>
        </w:trPr>
        <w:tc>
          <w:tcPr>
            <w:tcW w:w="1555" w:type="dxa"/>
          </w:tcPr>
          <w:p w14:paraId="6E68E84F" w14:textId="5939A63F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49A5166F" w14:textId="2DFDC8CA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5D5A845A" w14:textId="18525218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4945D57" w14:textId="1B9022EA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1049/3 část</w:t>
            </w:r>
          </w:p>
        </w:tc>
        <w:tc>
          <w:tcPr>
            <w:tcW w:w="1994" w:type="dxa"/>
          </w:tcPr>
          <w:p w14:paraId="7ACDBAFA" w14:textId="0D2D19A3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418B0A12" w14:textId="3FE396F2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E7602" w:rsidRPr="00012682" w14:paraId="350E8FDC" w14:textId="77777777" w:rsidTr="005B79CC">
        <w:trPr>
          <w:cantSplit/>
          <w:trHeight w:val="70"/>
        </w:trPr>
        <w:tc>
          <w:tcPr>
            <w:tcW w:w="1555" w:type="dxa"/>
          </w:tcPr>
          <w:p w14:paraId="7352BF4A" w14:textId="21AFE351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4881610F" w14:textId="03EC99DF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26755AF0" w14:textId="641ABD73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F2E5E88" w14:textId="1AC2C9D2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1107 část</w:t>
            </w:r>
          </w:p>
        </w:tc>
        <w:tc>
          <w:tcPr>
            <w:tcW w:w="1994" w:type="dxa"/>
          </w:tcPr>
          <w:p w14:paraId="30ED9433" w14:textId="2A47E1FB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255B27B2" w14:textId="0FD0128A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E7602" w:rsidRPr="00012682" w14:paraId="06414888" w14:textId="77777777" w:rsidTr="005B79CC">
        <w:trPr>
          <w:cantSplit/>
          <w:trHeight w:val="70"/>
        </w:trPr>
        <w:tc>
          <w:tcPr>
            <w:tcW w:w="1555" w:type="dxa"/>
          </w:tcPr>
          <w:p w14:paraId="7FED4183" w14:textId="697B202E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4BF73367" w14:textId="0746C093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657BD726" w14:textId="3D75A11C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AF9B9C0" w14:textId="11FB6A61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1119 část</w:t>
            </w:r>
          </w:p>
        </w:tc>
        <w:tc>
          <w:tcPr>
            <w:tcW w:w="1994" w:type="dxa"/>
          </w:tcPr>
          <w:p w14:paraId="3957D8A3" w14:textId="1244A730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7A1EAF8A" w14:textId="0EF96DC7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E7602" w:rsidRPr="00012682" w14:paraId="465CFC20" w14:textId="77777777" w:rsidTr="005B79CC">
        <w:trPr>
          <w:cantSplit/>
          <w:trHeight w:val="70"/>
        </w:trPr>
        <w:tc>
          <w:tcPr>
            <w:tcW w:w="1555" w:type="dxa"/>
          </w:tcPr>
          <w:p w14:paraId="1269AC63" w14:textId="184F5D07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7B0704C3" w14:textId="3EFA2E24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574EB2E3" w14:textId="5AA3437F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13186A9" w14:textId="082C7F74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1120/1 část</w:t>
            </w:r>
          </w:p>
        </w:tc>
        <w:tc>
          <w:tcPr>
            <w:tcW w:w="1994" w:type="dxa"/>
          </w:tcPr>
          <w:p w14:paraId="6407ACDA" w14:textId="77660537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157F0E87" w14:textId="2A805617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E7602" w:rsidRPr="00012682" w14:paraId="1379F69C" w14:textId="77777777" w:rsidTr="005B79CC">
        <w:trPr>
          <w:cantSplit/>
          <w:trHeight w:val="70"/>
        </w:trPr>
        <w:tc>
          <w:tcPr>
            <w:tcW w:w="1555" w:type="dxa"/>
          </w:tcPr>
          <w:p w14:paraId="454A42D9" w14:textId="1A0041BB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4CF357B2" w14:textId="7C5070F7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2E7831D7" w14:textId="4769EA8B" w:rsidR="00FE7602" w:rsidRDefault="00FE7602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41CC757" w14:textId="311293A5" w:rsidR="00FE7602" w:rsidRDefault="00C94FC7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1161/4 část</w:t>
            </w:r>
          </w:p>
        </w:tc>
        <w:tc>
          <w:tcPr>
            <w:tcW w:w="1994" w:type="dxa"/>
          </w:tcPr>
          <w:p w14:paraId="6F184452" w14:textId="17B63DF0" w:rsidR="00FE7602" w:rsidRPr="00123648" w:rsidRDefault="00C94FC7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1101F753" w14:textId="00EE1066" w:rsidR="00FE7602" w:rsidRDefault="00C94FC7" w:rsidP="005B79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94FC7" w:rsidRPr="00012682" w14:paraId="4247A925" w14:textId="77777777" w:rsidTr="005B79CC">
        <w:trPr>
          <w:cantSplit/>
          <w:trHeight w:val="70"/>
        </w:trPr>
        <w:tc>
          <w:tcPr>
            <w:tcW w:w="1555" w:type="dxa"/>
          </w:tcPr>
          <w:p w14:paraId="09D86382" w14:textId="28D38E82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4D6E32D0" w14:textId="7807235A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17A0456F" w14:textId="1284F897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A946E11" w14:textId="1D2949AD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1717/5 část</w:t>
            </w:r>
          </w:p>
        </w:tc>
        <w:tc>
          <w:tcPr>
            <w:tcW w:w="1994" w:type="dxa"/>
          </w:tcPr>
          <w:p w14:paraId="2B4F6B9A" w14:textId="42CDA1C7" w:rsidR="00C94FC7" w:rsidRPr="00123648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436</w:t>
            </w:r>
            <w:r w:rsidRPr="0012364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20DFBC4D" w14:textId="65DB3898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94FC7" w:rsidRPr="00012682" w14:paraId="49C5ADB9" w14:textId="77777777" w:rsidTr="005B79CC">
        <w:trPr>
          <w:cantSplit/>
          <w:trHeight w:val="70"/>
        </w:trPr>
        <w:tc>
          <w:tcPr>
            <w:tcW w:w="1555" w:type="dxa"/>
          </w:tcPr>
          <w:p w14:paraId="089FAB51" w14:textId="35763E56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515" w:type="dxa"/>
          </w:tcPr>
          <w:p w14:paraId="707C093B" w14:textId="0E158905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Vápenná</w:t>
            </w:r>
          </w:p>
        </w:tc>
        <w:tc>
          <w:tcPr>
            <w:tcW w:w="1461" w:type="dxa"/>
          </w:tcPr>
          <w:p w14:paraId="617B0F39" w14:textId="4F4F8644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903E209" w14:textId="2CE4719A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1998/2 část</w:t>
            </w:r>
          </w:p>
        </w:tc>
        <w:tc>
          <w:tcPr>
            <w:tcW w:w="1994" w:type="dxa"/>
          </w:tcPr>
          <w:p w14:paraId="3503556D" w14:textId="65AC8844" w:rsidR="00C94FC7" w:rsidRPr="00123648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248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5BF10E7D" w14:textId="0C9EC15A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94FC7" w:rsidRPr="00012682" w14:paraId="7FA54CEF" w14:textId="77777777" w:rsidTr="005B79CC">
        <w:trPr>
          <w:cantSplit/>
          <w:trHeight w:val="70"/>
        </w:trPr>
        <w:tc>
          <w:tcPr>
            <w:tcW w:w="1555" w:type="dxa"/>
          </w:tcPr>
          <w:p w14:paraId="3CA4F16E" w14:textId="4B818877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Skorošice</w:t>
            </w:r>
          </w:p>
        </w:tc>
        <w:tc>
          <w:tcPr>
            <w:tcW w:w="1515" w:type="dxa"/>
          </w:tcPr>
          <w:p w14:paraId="1ECED4CA" w14:textId="27B14439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Petrovice u Skorošic</w:t>
            </w:r>
          </w:p>
        </w:tc>
        <w:tc>
          <w:tcPr>
            <w:tcW w:w="1461" w:type="dxa"/>
          </w:tcPr>
          <w:p w14:paraId="7FC61C53" w14:textId="5E898B13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E399F46" w14:textId="2A915751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1163/9 část</w:t>
            </w:r>
          </w:p>
        </w:tc>
        <w:tc>
          <w:tcPr>
            <w:tcW w:w="1994" w:type="dxa"/>
          </w:tcPr>
          <w:p w14:paraId="33A03BD6" w14:textId="6E119035" w:rsidR="00C94FC7" w:rsidRPr="00123648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 </w:t>
            </w:r>
            <w:r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252460E1" w14:textId="07D88971" w:rsidR="00C94FC7" w:rsidRDefault="00C94FC7" w:rsidP="00C94FC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E84DFB7" w14:textId="77777777" w:rsidR="00622684" w:rsidRPr="00012682" w:rsidRDefault="00622684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1F6714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942D22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CB511F">
        <w:rPr>
          <w:rFonts w:ascii="Arial" w:hAnsi="Arial" w:cs="Arial"/>
          <w:b/>
          <w:bCs/>
          <w:sz w:val="22"/>
          <w:szCs w:val="22"/>
        </w:rPr>
        <w:t>26 </w:t>
      </w:r>
      <w:r w:rsidR="00B97E0D">
        <w:rPr>
          <w:rFonts w:ascii="Arial" w:hAnsi="Arial" w:cs="Arial"/>
          <w:b/>
          <w:bCs/>
          <w:sz w:val="22"/>
          <w:szCs w:val="22"/>
        </w:rPr>
        <w:t>782</w:t>
      </w:r>
      <w:r w:rsidRPr="00CB511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dvacet šest tisíc </w:t>
      </w:r>
      <w:r w:rsidR="00B97E0D">
        <w:rPr>
          <w:rFonts w:ascii="Arial" w:hAnsi="Arial" w:cs="Arial"/>
          <w:sz w:val="22"/>
          <w:szCs w:val="22"/>
        </w:rPr>
        <w:t>sedm</w:t>
      </w:r>
      <w:r w:rsidR="005D1FE5">
        <w:rPr>
          <w:rFonts w:ascii="Arial" w:hAnsi="Arial" w:cs="Arial"/>
          <w:sz w:val="22"/>
          <w:szCs w:val="22"/>
        </w:rPr>
        <w:t xml:space="preserve"> </w:t>
      </w:r>
      <w:r w:rsidR="00B97E0D">
        <w:rPr>
          <w:rFonts w:ascii="Arial" w:hAnsi="Arial" w:cs="Arial"/>
          <w:sz w:val="22"/>
          <w:szCs w:val="22"/>
        </w:rPr>
        <w:t xml:space="preserve">set osmdesát dvě </w:t>
      </w:r>
      <w:r>
        <w:rPr>
          <w:rFonts w:ascii="Arial" w:hAnsi="Arial" w:cs="Arial"/>
          <w:sz w:val="22"/>
          <w:szCs w:val="22"/>
        </w:rPr>
        <w:t>korun</w:t>
      </w:r>
      <w:r w:rsidR="00B97E0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B97E0D">
        <w:rPr>
          <w:rFonts w:ascii="Arial" w:hAnsi="Arial" w:cs="Arial"/>
          <w:sz w:val="22"/>
          <w:szCs w:val="22"/>
        </w:rPr>
        <w:t>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CB511F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B511F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B511F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BA4DDC8" w:rsidR="00D417EF" w:rsidRPr="00012682" w:rsidRDefault="00CB511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9204781" w:rsidR="00D417EF" w:rsidRPr="0019010B" w:rsidRDefault="00CB511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D417EF" w:rsidRPr="0019010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19010B" w:rsidRPr="0019010B">
        <w:rPr>
          <w:rFonts w:ascii="Arial" w:hAnsi="Arial" w:cs="Arial"/>
          <w:b w:val="0"/>
          <w:sz w:val="22"/>
          <w:szCs w:val="22"/>
        </w:rPr>
        <w:t>01.06.2026</w:t>
      </w:r>
      <w:r w:rsidR="00D417EF" w:rsidRPr="0019010B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9010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D34135A" w:rsidR="00D417EF" w:rsidRPr="00012682" w:rsidRDefault="00CB511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19010B">
        <w:rPr>
          <w:rFonts w:ascii="Arial" w:hAnsi="Arial" w:cs="Arial"/>
          <w:b w:val="0"/>
          <w:bCs/>
          <w:sz w:val="22"/>
          <w:szCs w:val="22"/>
        </w:rPr>
        <w:t xml:space="preserve">ve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9010B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19010B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497F988" w:rsidR="00D417EF" w:rsidRPr="00012682" w:rsidRDefault="00CB511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6FCB70E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9010B">
        <w:rPr>
          <w:rFonts w:ascii="Arial" w:hAnsi="Arial" w:cs="Arial"/>
          <w:sz w:val="22"/>
          <w:szCs w:val="22"/>
        </w:rPr>
        <w:t>V</w:t>
      </w:r>
      <w:r w:rsidR="00687C7C">
        <w:rPr>
          <w:rFonts w:ascii="Arial" w:hAnsi="Arial" w:cs="Arial"/>
          <w:sz w:val="22"/>
          <w:szCs w:val="22"/>
        </w:rPr>
        <w:t xml:space="preserve"> Šumperku </w:t>
      </w:r>
      <w:r w:rsidRPr="0019010B">
        <w:rPr>
          <w:rFonts w:ascii="Arial" w:hAnsi="Arial" w:cs="Arial"/>
          <w:sz w:val="22"/>
          <w:szCs w:val="22"/>
        </w:rPr>
        <w:t xml:space="preserve">dne </w:t>
      </w:r>
      <w:r w:rsidR="00687C7C">
        <w:rPr>
          <w:rFonts w:ascii="Arial" w:hAnsi="Arial" w:cs="Arial"/>
          <w:sz w:val="22"/>
          <w:szCs w:val="22"/>
        </w:rPr>
        <w:t>29.04.2026</w:t>
      </w:r>
      <w:r w:rsidR="0019010B">
        <w:rPr>
          <w:rFonts w:ascii="Arial" w:hAnsi="Arial" w:cs="Arial"/>
          <w:sz w:val="22"/>
          <w:szCs w:val="22"/>
        </w:rPr>
        <w:tab/>
      </w:r>
      <w:r w:rsidR="0019010B">
        <w:rPr>
          <w:rFonts w:ascii="Arial" w:hAnsi="Arial" w:cs="Arial"/>
          <w:sz w:val="22"/>
          <w:szCs w:val="22"/>
        </w:rPr>
        <w:tab/>
      </w:r>
      <w:r w:rsidR="00687C7C">
        <w:rPr>
          <w:rFonts w:ascii="Arial" w:hAnsi="Arial" w:cs="Arial"/>
          <w:sz w:val="22"/>
          <w:szCs w:val="22"/>
        </w:rPr>
        <w:t xml:space="preserve">                      </w:t>
      </w:r>
      <w:r w:rsidR="0019010B">
        <w:rPr>
          <w:rFonts w:ascii="Arial" w:hAnsi="Arial" w:cs="Arial"/>
          <w:sz w:val="22"/>
          <w:szCs w:val="22"/>
        </w:rPr>
        <w:t>V</w:t>
      </w:r>
      <w:r w:rsidR="00687C7C">
        <w:rPr>
          <w:rFonts w:ascii="Arial" w:hAnsi="Arial" w:cs="Arial"/>
          <w:sz w:val="22"/>
          <w:szCs w:val="22"/>
        </w:rPr>
        <w:t xml:space="preserve">e Skorošicích </w:t>
      </w:r>
      <w:r w:rsidR="0019010B">
        <w:rPr>
          <w:rFonts w:ascii="Arial" w:hAnsi="Arial" w:cs="Arial"/>
          <w:sz w:val="22"/>
          <w:szCs w:val="22"/>
        </w:rPr>
        <w:t>dne</w:t>
      </w:r>
      <w:r w:rsidR="00687C7C">
        <w:rPr>
          <w:rFonts w:ascii="Arial" w:hAnsi="Arial" w:cs="Arial"/>
          <w:sz w:val="22"/>
          <w:szCs w:val="22"/>
        </w:rPr>
        <w:t xml:space="preserve"> 20.04.2026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ADCD99B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Romana Svobodová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zástup</w:t>
      </w:r>
      <w:r w:rsidR="00942D22">
        <w:rPr>
          <w:rFonts w:ascii="Arial" w:hAnsi="Arial" w:cs="Arial"/>
          <w:sz w:val="22"/>
        </w:rPr>
        <w:t>kyně</w:t>
      </w:r>
      <w:r>
        <w:rPr>
          <w:rFonts w:ascii="Arial" w:hAnsi="Arial" w:cs="Arial"/>
          <w:sz w:val="22"/>
        </w:rPr>
        <w:t xml:space="preserve"> vedoucí </w:t>
      </w:r>
      <w:r w:rsidR="00942D22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D865924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JAGOS, spol. s r. 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5604C7">
        <w:rPr>
          <w:rFonts w:ascii="Arial" w:hAnsi="Arial" w:cs="Arial"/>
          <w:color w:val="000000"/>
          <w:sz w:val="22"/>
          <w:szCs w:val="22"/>
        </w:rPr>
        <w:t xml:space="preserve">Ing. Milan </w:t>
      </w:r>
      <w:proofErr w:type="spellStart"/>
      <w:r w:rsidR="005604C7">
        <w:rPr>
          <w:rFonts w:ascii="Arial" w:hAnsi="Arial" w:cs="Arial"/>
          <w:color w:val="000000"/>
          <w:sz w:val="22"/>
          <w:szCs w:val="22"/>
        </w:rPr>
        <w:t>Naswetter</w:t>
      </w:r>
      <w:proofErr w:type="spell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901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9010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901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9010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9010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9010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9010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9010B">
        <w:rPr>
          <w:rFonts w:ascii="Arial" w:hAnsi="Arial" w:cs="Arial"/>
          <w:sz w:val="22"/>
          <w:szCs w:val="22"/>
        </w:rPr>
        <w:t>…….</w:t>
      </w:r>
      <w:proofErr w:type="gramEnd"/>
      <w:r w:rsidRPr="0019010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9010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9010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5225E44" w:rsidR="00444912" w:rsidRPr="0019010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9010B">
        <w:rPr>
          <w:rFonts w:ascii="Arial" w:hAnsi="Arial" w:cs="Arial"/>
          <w:sz w:val="22"/>
          <w:szCs w:val="22"/>
        </w:rPr>
        <w:t xml:space="preserve">Registraci provedl </w:t>
      </w:r>
      <w:r w:rsidR="0019010B" w:rsidRPr="0019010B">
        <w:rPr>
          <w:rFonts w:ascii="Arial" w:hAnsi="Arial" w:cs="Arial"/>
          <w:sz w:val="22"/>
          <w:szCs w:val="22"/>
        </w:rPr>
        <w:t>Radka Pavlasová, DiS.</w:t>
      </w:r>
    </w:p>
    <w:p w14:paraId="6DC2266D" w14:textId="7F3B0C24" w:rsidR="00D417EF" w:rsidRPr="001901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1901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9010B">
        <w:rPr>
          <w:rFonts w:ascii="Arial" w:hAnsi="Arial" w:cs="Arial"/>
          <w:sz w:val="22"/>
          <w:szCs w:val="22"/>
        </w:rPr>
        <w:t>V …………</w:t>
      </w:r>
      <w:proofErr w:type="gramStart"/>
      <w:r w:rsidRPr="0019010B">
        <w:rPr>
          <w:rFonts w:ascii="Arial" w:hAnsi="Arial" w:cs="Arial"/>
          <w:sz w:val="22"/>
          <w:szCs w:val="22"/>
        </w:rPr>
        <w:t>…….</w:t>
      </w:r>
      <w:proofErr w:type="gramEnd"/>
      <w:r w:rsidRPr="0019010B">
        <w:rPr>
          <w:rFonts w:ascii="Arial" w:hAnsi="Arial" w:cs="Arial"/>
          <w:sz w:val="22"/>
          <w:szCs w:val="22"/>
        </w:rPr>
        <w:t>. dne ………</w:t>
      </w:r>
      <w:proofErr w:type="gramStart"/>
      <w:r w:rsidRPr="0019010B">
        <w:rPr>
          <w:rFonts w:ascii="Arial" w:hAnsi="Arial" w:cs="Arial"/>
          <w:sz w:val="22"/>
          <w:szCs w:val="22"/>
        </w:rPr>
        <w:t>…….</w:t>
      </w:r>
      <w:proofErr w:type="gramEnd"/>
      <w:r w:rsidRPr="0019010B">
        <w:rPr>
          <w:rFonts w:ascii="Arial" w:hAnsi="Arial" w:cs="Arial"/>
          <w:sz w:val="22"/>
          <w:szCs w:val="22"/>
        </w:rPr>
        <w:t>.</w:t>
      </w:r>
      <w:r w:rsidRPr="0019010B">
        <w:rPr>
          <w:rFonts w:ascii="Arial" w:hAnsi="Arial" w:cs="Arial"/>
          <w:sz w:val="22"/>
          <w:szCs w:val="22"/>
        </w:rPr>
        <w:tab/>
      </w:r>
      <w:r w:rsidRPr="0019010B">
        <w:rPr>
          <w:rFonts w:ascii="Arial" w:hAnsi="Arial" w:cs="Arial"/>
          <w:sz w:val="22"/>
          <w:szCs w:val="22"/>
        </w:rPr>
        <w:tab/>
      </w:r>
      <w:r w:rsidRPr="0019010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FCF85B1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9010B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39125">
    <w:abstractNumId w:val="0"/>
  </w:num>
  <w:num w:numId="2" w16cid:durableId="178765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10B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15CB8"/>
    <w:rsid w:val="0052781B"/>
    <w:rsid w:val="0054244F"/>
    <w:rsid w:val="00545A13"/>
    <w:rsid w:val="0055395D"/>
    <w:rsid w:val="00554108"/>
    <w:rsid w:val="00557D6C"/>
    <w:rsid w:val="005604C7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1FE5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2684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87C7C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01AE"/>
    <w:rsid w:val="00925E66"/>
    <w:rsid w:val="009344BB"/>
    <w:rsid w:val="00942D22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0300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97E0D"/>
    <w:rsid w:val="00BA0C9E"/>
    <w:rsid w:val="00BB39F7"/>
    <w:rsid w:val="00BB4202"/>
    <w:rsid w:val="00BB6DA4"/>
    <w:rsid w:val="00BD1928"/>
    <w:rsid w:val="00BF1C1F"/>
    <w:rsid w:val="00BF2938"/>
    <w:rsid w:val="00C039AA"/>
    <w:rsid w:val="00C0684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4FC7"/>
    <w:rsid w:val="00CA02C9"/>
    <w:rsid w:val="00CA2CC7"/>
    <w:rsid w:val="00CA67BD"/>
    <w:rsid w:val="00CB511F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785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Pavlasová Radka DiS.</cp:lastModifiedBy>
  <cp:revision>42</cp:revision>
  <cp:lastPrinted>2013-12-10T07:29:00Z</cp:lastPrinted>
  <dcterms:created xsi:type="dcterms:W3CDTF">2023-10-23T11:52:00Z</dcterms:created>
  <dcterms:modified xsi:type="dcterms:W3CDTF">2026-04-29T09:00:00Z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