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5BA1E" w14:textId="77777777" w:rsidR="00362FC9" w:rsidRPr="00FA324A" w:rsidRDefault="00362FC9" w:rsidP="00362FC9">
      <w:pPr>
        <w:jc w:val="center"/>
        <w:rPr>
          <w:rFonts w:cstheme="minorHAnsi"/>
          <w:b/>
          <w:sz w:val="28"/>
          <w:szCs w:val="28"/>
        </w:rPr>
      </w:pPr>
      <w:r w:rsidRPr="00FA324A">
        <w:rPr>
          <w:rFonts w:cstheme="minorHAnsi"/>
          <w:b/>
          <w:sz w:val="28"/>
          <w:szCs w:val="28"/>
        </w:rPr>
        <w:t>Smlouva o poskytnutí bezúročné návratné finanční výpomoci</w:t>
      </w:r>
    </w:p>
    <w:p w14:paraId="2911DD1A" w14:textId="77777777" w:rsidR="00362FC9" w:rsidRPr="00FA324A" w:rsidRDefault="00362FC9" w:rsidP="00362FC9">
      <w:pPr>
        <w:rPr>
          <w:rFonts w:cstheme="minorHAnsi"/>
        </w:rPr>
      </w:pPr>
    </w:p>
    <w:p w14:paraId="2D5BFDDF" w14:textId="77777777" w:rsidR="00362FC9" w:rsidRPr="00FA324A" w:rsidRDefault="00362FC9" w:rsidP="00362FC9">
      <w:pPr>
        <w:jc w:val="center"/>
        <w:rPr>
          <w:rFonts w:cstheme="minorHAnsi"/>
        </w:rPr>
      </w:pPr>
      <w:r w:rsidRPr="00FA324A">
        <w:rPr>
          <w:rFonts w:cstheme="minorHAnsi"/>
        </w:rPr>
        <w:t>Článek I</w:t>
      </w:r>
    </w:p>
    <w:p w14:paraId="3D271C2B" w14:textId="77777777" w:rsidR="00362FC9" w:rsidRPr="0076335E" w:rsidRDefault="00362FC9" w:rsidP="00362FC9">
      <w:pPr>
        <w:jc w:val="center"/>
        <w:rPr>
          <w:rFonts w:cstheme="minorHAnsi"/>
          <w:b/>
          <w:bCs/>
        </w:rPr>
      </w:pPr>
      <w:r w:rsidRPr="0076335E">
        <w:rPr>
          <w:rFonts w:cstheme="minorHAnsi"/>
          <w:b/>
          <w:bCs/>
        </w:rPr>
        <w:t xml:space="preserve">Smluvní strany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93"/>
        <w:gridCol w:w="6976"/>
      </w:tblGrid>
      <w:tr w:rsidR="00362FC9" w:rsidRPr="00FA324A" w14:paraId="1C178102" w14:textId="77777777" w:rsidTr="00E90FB2">
        <w:tc>
          <w:tcPr>
            <w:tcW w:w="2093" w:type="dxa"/>
          </w:tcPr>
          <w:p w14:paraId="20707464" w14:textId="77777777" w:rsidR="00362FC9" w:rsidRPr="00FA324A" w:rsidRDefault="00362FC9" w:rsidP="00E90FB2">
            <w:pPr>
              <w:rPr>
                <w:rFonts w:cstheme="minorHAnsi"/>
              </w:rPr>
            </w:pPr>
            <w:r w:rsidRPr="00FA324A">
              <w:rPr>
                <w:rFonts w:cstheme="minorHAnsi"/>
              </w:rPr>
              <w:t>Poskytovatel:</w:t>
            </w:r>
            <w:r w:rsidRPr="00FA324A">
              <w:rPr>
                <w:rFonts w:cstheme="minorHAnsi"/>
              </w:rPr>
              <w:tab/>
            </w:r>
          </w:p>
        </w:tc>
        <w:tc>
          <w:tcPr>
            <w:tcW w:w="6976" w:type="dxa"/>
          </w:tcPr>
          <w:p w14:paraId="152DE0D8" w14:textId="77777777" w:rsidR="00362FC9" w:rsidRPr="00FA324A" w:rsidRDefault="00362FC9" w:rsidP="00E90FB2">
            <w:pPr>
              <w:ind w:left="33" w:hanging="141"/>
              <w:rPr>
                <w:rFonts w:cstheme="minorHAnsi"/>
              </w:rPr>
            </w:pPr>
            <w:r w:rsidRPr="00FA324A">
              <w:rPr>
                <w:rFonts w:cstheme="minorHAnsi"/>
              </w:rPr>
              <w:t>Město Rýmařov</w:t>
            </w:r>
          </w:p>
        </w:tc>
      </w:tr>
      <w:tr w:rsidR="00362FC9" w:rsidRPr="00FA324A" w14:paraId="0D087E16" w14:textId="77777777" w:rsidTr="00E90FB2">
        <w:tc>
          <w:tcPr>
            <w:tcW w:w="2093" w:type="dxa"/>
          </w:tcPr>
          <w:p w14:paraId="4CBCE897" w14:textId="77777777" w:rsidR="00362FC9" w:rsidRPr="00FA324A" w:rsidRDefault="00362FC9" w:rsidP="00E90FB2">
            <w:pPr>
              <w:rPr>
                <w:rFonts w:cstheme="minorHAnsi"/>
              </w:rPr>
            </w:pPr>
            <w:r w:rsidRPr="00FA324A">
              <w:rPr>
                <w:rFonts w:cstheme="minorHAnsi"/>
              </w:rPr>
              <w:t>Sídlo:</w:t>
            </w:r>
            <w:r w:rsidRPr="00FA324A">
              <w:rPr>
                <w:rFonts w:cstheme="minorHAnsi"/>
              </w:rPr>
              <w:tab/>
            </w:r>
          </w:p>
        </w:tc>
        <w:tc>
          <w:tcPr>
            <w:tcW w:w="6976" w:type="dxa"/>
          </w:tcPr>
          <w:p w14:paraId="0633D1E9" w14:textId="77777777" w:rsidR="00362FC9" w:rsidRPr="00FA324A" w:rsidRDefault="00362FC9" w:rsidP="00E90FB2">
            <w:pPr>
              <w:ind w:left="33" w:hanging="141"/>
              <w:rPr>
                <w:rFonts w:cstheme="minorHAnsi"/>
              </w:rPr>
            </w:pPr>
            <w:r w:rsidRPr="00FA324A">
              <w:rPr>
                <w:rFonts w:cstheme="minorHAnsi"/>
              </w:rPr>
              <w:t>náměstí Míru 230/1, 795 01 Rýmařov</w:t>
            </w:r>
          </w:p>
        </w:tc>
      </w:tr>
      <w:tr w:rsidR="00362FC9" w:rsidRPr="00FA324A" w14:paraId="24B6A7ED" w14:textId="77777777" w:rsidTr="00E90FB2">
        <w:tc>
          <w:tcPr>
            <w:tcW w:w="2093" w:type="dxa"/>
          </w:tcPr>
          <w:p w14:paraId="19D9CC70" w14:textId="77777777" w:rsidR="00362FC9" w:rsidRPr="00FA324A" w:rsidRDefault="00362FC9" w:rsidP="00E90FB2">
            <w:pPr>
              <w:rPr>
                <w:rFonts w:cstheme="minorHAnsi"/>
              </w:rPr>
            </w:pPr>
            <w:r w:rsidRPr="00FA324A">
              <w:rPr>
                <w:rFonts w:cstheme="minorHAnsi"/>
              </w:rPr>
              <w:t>Zastoupen:</w:t>
            </w:r>
          </w:p>
        </w:tc>
        <w:tc>
          <w:tcPr>
            <w:tcW w:w="6976" w:type="dxa"/>
          </w:tcPr>
          <w:p w14:paraId="5384B23D" w14:textId="77777777" w:rsidR="00362FC9" w:rsidRPr="00FA324A" w:rsidRDefault="00362FC9" w:rsidP="00E90FB2">
            <w:pPr>
              <w:ind w:left="-108" w:right="-78"/>
              <w:rPr>
                <w:rFonts w:cstheme="minorHAnsi"/>
              </w:rPr>
            </w:pPr>
            <w:r w:rsidRPr="00FA324A">
              <w:rPr>
                <w:rFonts w:cstheme="minorHAnsi"/>
              </w:rPr>
              <w:t>Ing. Luďkem Šimko, starostou</w:t>
            </w:r>
          </w:p>
        </w:tc>
      </w:tr>
      <w:tr w:rsidR="00362FC9" w:rsidRPr="00FA324A" w14:paraId="35B23366" w14:textId="77777777" w:rsidTr="00E90FB2">
        <w:tc>
          <w:tcPr>
            <w:tcW w:w="2093" w:type="dxa"/>
          </w:tcPr>
          <w:p w14:paraId="0E54F9CE" w14:textId="77777777" w:rsidR="00362FC9" w:rsidRPr="00FA324A" w:rsidRDefault="00362FC9" w:rsidP="00E90FB2">
            <w:pPr>
              <w:rPr>
                <w:rFonts w:cstheme="minorHAnsi"/>
              </w:rPr>
            </w:pPr>
            <w:r w:rsidRPr="00FA324A">
              <w:rPr>
                <w:rFonts w:cstheme="minorHAnsi"/>
              </w:rPr>
              <w:t>IČO:</w:t>
            </w:r>
            <w:r w:rsidRPr="00FA324A">
              <w:rPr>
                <w:rFonts w:cstheme="minorHAnsi"/>
              </w:rPr>
              <w:tab/>
            </w:r>
          </w:p>
        </w:tc>
        <w:tc>
          <w:tcPr>
            <w:tcW w:w="6976" w:type="dxa"/>
          </w:tcPr>
          <w:p w14:paraId="6D000AFB" w14:textId="77777777" w:rsidR="00362FC9" w:rsidRPr="00FA324A" w:rsidRDefault="00362FC9" w:rsidP="00E90FB2">
            <w:pPr>
              <w:ind w:left="33" w:hanging="141"/>
              <w:rPr>
                <w:rFonts w:cstheme="minorHAnsi"/>
              </w:rPr>
            </w:pPr>
            <w:r w:rsidRPr="00FA324A">
              <w:rPr>
                <w:rFonts w:cstheme="minorHAnsi"/>
              </w:rPr>
              <w:t>00296317</w:t>
            </w:r>
          </w:p>
        </w:tc>
      </w:tr>
      <w:tr w:rsidR="00362FC9" w:rsidRPr="00FA324A" w14:paraId="655B19FB" w14:textId="77777777" w:rsidTr="00E90FB2">
        <w:tc>
          <w:tcPr>
            <w:tcW w:w="2093" w:type="dxa"/>
          </w:tcPr>
          <w:p w14:paraId="106A9F68" w14:textId="77777777" w:rsidR="00362FC9" w:rsidRPr="00FA324A" w:rsidRDefault="00362FC9" w:rsidP="00E90FB2">
            <w:pPr>
              <w:rPr>
                <w:rFonts w:cstheme="minorHAnsi"/>
              </w:rPr>
            </w:pPr>
            <w:r w:rsidRPr="00FA324A">
              <w:rPr>
                <w:rFonts w:cstheme="minorHAnsi"/>
              </w:rPr>
              <w:t>DIČ:</w:t>
            </w:r>
            <w:r w:rsidRPr="00FA324A">
              <w:rPr>
                <w:rFonts w:cstheme="minorHAnsi"/>
              </w:rPr>
              <w:tab/>
            </w:r>
          </w:p>
        </w:tc>
        <w:tc>
          <w:tcPr>
            <w:tcW w:w="6976" w:type="dxa"/>
          </w:tcPr>
          <w:p w14:paraId="657219F8" w14:textId="77777777" w:rsidR="00362FC9" w:rsidRPr="00FA324A" w:rsidRDefault="00362FC9" w:rsidP="00E90FB2">
            <w:pPr>
              <w:ind w:left="33" w:hanging="141"/>
              <w:rPr>
                <w:rFonts w:cstheme="minorHAnsi"/>
              </w:rPr>
            </w:pPr>
            <w:r w:rsidRPr="00FA324A">
              <w:rPr>
                <w:rFonts w:cstheme="minorHAnsi"/>
              </w:rPr>
              <w:t>CZ00296317</w:t>
            </w:r>
          </w:p>
        </w:tc>
      </w:tr>
      <w:tr w:rsidR="00362FC9" w:rsidRPr="00FA324A" w14:paraId="6B98D32E" w14:textId="77777777" w:rsidTr="00E90FB2">
        <w:tc>
          <w:tcPr>
            <w:tcW w:w="2093" w:type="dxa"/>
          </w:tcPr>
          <w:p w14:paraId="730098AF" w14:textId="77777777" w:rsidR="00362FC9" w:rsidRPr="00FA324A" w:rsidRDefault="00362FC9" w:rsidP="00E90FB2">
            <w:pPr>
              <w:rPr>
                <w:rFonts w:cstheme="minorHAnsi"/>
              </w:rPr>
            </w:pPr>
            <w:r w:rsidRPr="00FA324A">
              <w:rPr>
                <w:rFonts w:cstheme="minorHAnsi"/>
              </w:rPr>
              <w:t>Bankovní spojení:</w:t>
            </w:r>
          </w:p>
        </w:tc>
        <w:tc>
          <w:tcPr>
            <w:tcW w:w="6976" w:type="dxa"/>
          </w:tcPr>
          <w:p w14:paraId="78EE5DFE" w14:textId="77777777" w:rsidR="00362FC9" w:rsidRPr="00FA324A" w:rsidRDefault="00362FC9" w:rsidP="00E90FB2">
            <w:pPr>
              <w:ind w:left="-108"/>
              <w:rPr>
                <w:rFonts w:cstheme="minorHAnsi"/>
              </w:rPr>
            </w:pPr>
            <w:r w:rsidRPr="00FA324A">
              <w:rPr>
                <w:rFonts w:cstheme="minorHAnsi"/>
              </w:rPr>
              <w:t>Komerční banka, a.s.</w:t>
            </w:r>
          </w:p>
        </w:tc>
      </w:tr>
      <w:tr w:rsidR="00362FC9" w:rsidRPr="00FA324A" w14:paraId="2ADDC3B7" w14:textId="77777777" w:rsidTr="00E90FB2">
        <w:tc>
          <w:tcPr>
            <w:tcW w:w="2093" w:type="dxa"/>
          </w:tcPr>
          <w:p w14:paraId="60EA79EE" w14:textId="77777777" w:rsidR="00362FC9" w:rsidRPr="00FA324A" w:rsidRDefault="00362FC9" w:rsidP="00E90FB2">
            <w:pPr>
              <w:rPr>
                <w:rFonts w:cstheme="minorHAnsi"/>
              </w:rPr>
            </w:pPr>
            <w:r w:rsidRPr="00FA324A">
              <w:rPr>
                <w:rFonts w:cstheme="minorHAnsi"/>
              </w:rPr>
              <w:t>Číslo účtu:</w:t>
            </w:r>
            <w:r w:rsidRPr="00FA324A">
              <w:rPr>
                <w:rFonts w:cstheme="minorHAnsi"/>
              </w:rPr>
              <w:tab/>
            </w:r>
          </w:p>
        </w:tc>
        <w:tc>
          <w:tcPr>
            <w:tcW w:w="6976" w:type="dxa"/>
          </w:tcPr>
          <w:p w14:paraId="1E5480CC" w14:textId="77777777" w:rsidR="00362FC9" w:rsidRPr="00FA324A" w:rsidRDefault="00362FC9" w:rsidP="00E90FB2">
            <w:pPr>
              <w:ind w:left="33" w:hanging="141"/>
              <w:rPr>
                <w:rFonts w:cstheme="minorHAnsi"/>
              </w:rPr>
            </w:pPr>
            <w:r w:rsidRPr="00FA324A">
              <w:rPr>
                <w:rFonts w:cstheme="minorHAnsi"/>
              </w:rPr>
              <w:t>19-1421771/0100</w:t>
            </w:r>
          </w:p>
        </w:tc>
      </w:tr>
      <w:tr w:rsidR="00362FC9" w:rsidRPr="00FA324A" w14:paraId="41ECEFEF" w14:textId="77777777" w:rsidTr="00E90FB2">
        <w:tc>
          <w:tcPr>
            <w:tcW w:w="9069" w:type="dxa"/>
            <w:gridSpan w:val="2"/>
          </w:tcPr>
          <w:p w14:paraId="7F0D7275" w14:textId="77777777" w:rsidR="00362FC9" w:rsidRPr="00FA324A" w:rsidRDefault="00362FC9" w:rsidP="00E90FB2">
            <w:pPr>
              <w:tabs>
                <w:tab w:val="left" w:pos="6585"/>
              </w:tabs>
              <w:rPr>
                <w:rFonts w:cstheme="minorHAnsi"/>
              </w:rPr>
            </w:pPr>
            <w:r w:rsidRPr="00FA324A">
              <w:rPr>
                <w:rFonts w:cstheme="minorHAnsi"/>
              </w:rPr>
              <w:t>(dále jen „poskytovatel“)</w:t>
            </w:r>
            <w:r w:rsidRPr="00FA324A">
              <w:rPr>
                <w:rFonts w:cstheme="minorHAnsi"/>
              </w:rPr>
              <w:tab/>
            </w:r>
          </w:p>
        </w:tc>
      </w:tr>
    </w:tbl>
    <w:p w14:paraId="39BD805D" w14:textId="77777777" w:rsidR="00362FC9" w:rsidRPr="00FA324A" w:rsidRDefault="00362FC9" w:rsidP="00362FC9">
      <w:pPr>
        <w:rPr>
          <w:rFonts w:cstheme="minorHAnsi"/>
        </w:rPr>
      </w:pPr>
    </w:p>
    <w:tbl>
      <w:tblPr>
        <w:tblW w:w="9177" w:type="dxa"/>
        <w:tblLook w:val="04A0" w:firstRow="1" w:lastRow="0" w:firstColumn="1" w:lastColumn="0" w:noHBand="0" w:noVBand="1"/>
      </w:tblPr>
      <w:tblGrid>
        <w:gridCol w:w="2090"/>
        <w:gridCol w:w="7087"/>
      </w:tblGrid>
      <w:tr w:rsidR="00362FC9" w:rsidRPr="00FA324A" w14:paraId="02E6C739" w14:textId="77777777" w:rsidTr="00E90FB2">
        <w:trPr>
          <w:trHeight w:val="279"/>
        </w:trPr>
        <w:tc>
          <w:tcPr>
            <w:tcW w:w="2090" w:type="dxa"/>
          </w:tcPr>
          <w:p w14:paraId="35F22FC6" w14:textId="77777777" w:rsidR="00362FC9" w:rsidRPr="00FA324A" w:rsidRDefault="00362FC9" w:rsidP="00E90FB2">
            <w:pPr>
              <w:rPr>
                <w:rFonts w:cstheme="minorHAnsi"/>
              </w:rPr>
            </w:pPr>
            <w:r w:rsidRPr="00FA324A">
              <w:rPr>
                <w:rFonts w:cstheme="minorHAnsi"/>
              </w:rPr>
              <w:t>Příjemce:</w:t>
            </w:r>
            <w:r w:rsidRPr="00FA324A">
              <w:rPr>
                <w:rFonts w:cstheme="minorHAnsi"/>
              </w:rPr>
              <w:tab/>
            </w:r>
          </w:p>
        </w:tc>
        <w:tc>
          <w:tcPr>
            <w:tcW w:w="7087" w:type="dxa"/>
          </w:tcPr>
          <w:p w14:paraId="271F9D6B" w14:textId="1B1F6BC1" w:rsidR="00362FC9" w:rsidRPr="00FA324A" w:rsidRDefault="000508A7" w:rsidP="00E90FB2">
            <w:pPr>
              <w:ind w:left="-250" w:firstLine="142"/>
              <w:rPr>
                <w:rFonts w:cstheme="minorHAnsi"/>
              </w:rPr>
            </w:pPr>
            <w:r>
              <w:rPr>
                <w:rFonts w:cstheme="minorHAnsi"/>
              </w:rPr>
              <w:t>Středisko volného času</w:t>
            </w:r>
            <w:r w:rsidR="00901199">
              <w:rPr>
                <w:rFonts w:cstheme="minorHAnsi"/>
              </w:rPr>
              <w:t xml:space="preserve"> Rýmařov, okres Bruntál</w:t>
            </w:r>
          </w:p>
        </w:tc>
      </w:tr>
      <w:tr w:rsidR="00362FC9" w:rsidRPr="00FA324A" w14:paraId="55AB8A69" w14:textId="77777777" w:rsidTr="00E90FB2">
        <w:trPr>
          <w:trHeight w:val="279"/>
        </w:trPr>
        <w:tc>
          <w:tcPr>
            <w:tcW w:w="2090" w:type="dxa"/>
          </w:tcPr>
          <w:p w14:paraId="6A7595C5" w14:textId="77777777" w:rsidR="00362FC9" w:rsidRPr="00FA324A" w:rsidRDefault="00362FC9" w:rsidP="00E90FB2">
            <w:pPr>
              <w:rPr>
                <w:rFonts w:cstheme="minorHAnsi"/>
              </w:rPr>
            </w:pPr>
            <w:r w:rsidRPr="00FA324A">
              <w:rPr>
                <w:rFonts w:cstheme="minorHAnsi"/>
              </w:rPr>
              <w:t>Sídlo:</w:t>
            </w:r>
          </w:p>
        </w:tc>
        <w:tc>
          <w:tcPr>
            <w:tcW w:w="7087" w:type="dxa"/>
          </w:tcPr>
          <w:p w14:paraId="3BFF8C06" w14:textId="316298EB" w:rsidR="00362FC9" w:rsidRPr="00FA324A" w:rsidRDefault="000508A7" w:rsidP="00E90FB2">
            <w:pPr>
              <w:ind w:left="-250" w:firstLine="142"/>
              <w:rPr>
                <w:rFonts w:cstheme="minorHAnsi"/>
              </w:rPr>
            </w:pPr>
            <w:r>
              <w:rPr>
                <w:rFonts w:cstheme="minorHAnsi"/>
              </w:rPr>
              <w:t>Okružní 10</w:t>
            </w:r>
            <w:r w:rsidR="00362FC9" w:rsidRPr="00FA324A">
              <w:rPr>
                <w:rFonts w:cstheme="minorHAnsi"/>
              </w:rPr>
              <w:t>, 795 01 Rýmařov</w:t>
            </w:r>
          </w:p>
        </w:tc>
      </w:tr>
      <w:tr w:rsidR="00362FC9" w:rsidRPr="00FA324A" w14:paraId="617C900C" w14:textId="77777777" w:rsidTr="00E90FB2">
        <w:trPr>
          <w:trHeight w:val="295"/>
        </w:trPr>
        <w:tc>
          <w:tcPr>
            <w:tcW w:w="2090" w:type="dxa"/>
          </w:tcPr>
          <w:p w14:paraId="30E9BBE2" w14:textId="77777777" w:rsidR="00362FC9" w:rsidRPr="00FA324A" w:rsidRDefault="00362FC9" w:rsidP="00E90FB2">
            <w:pPr>
              <w:rPr>
                <w:rFonts w:cstheme="minorHAnsi"/>
              </w:rPr>
            </w:pPr>
            <w:r w:rsidRPr="00FA324A">
              <w:rPr>
                <w:rFonts w:cstheme="minorHAnsi"/>
              </w:rPr>
              <w:t>Zastoupen:</w:t>
            </w:r>
          </w:p>
        </w:tc>
        <w:tc>
          <w:tcPr>
            <w:tcW w:w="7087" w:type="dxa"/>
          </w:tcPr>
          <w:p w14:paraId="11D9897F" w14:textId="53AC81B3" w:rsidR="00362FC9" w:rsidRPr="00FA324A" w:rsidRDefault="000508A7" w:rsidP="00E90FB2">
            <w:pPr>
              <w:ind w:left="-250" w:firstLine="142"/>
              <w:rPr>
                <w:rFonts w:cstheme="minorHAnsi"/>
              </w:rPr>
            </w:pPr>
            <w:r>
              <w:rPr>
                <w:rFonts w:cstheme="minorHAnsi"/>
              </w:rPr>
              <w:t>Bc. Marcelou Pavlovou, ředitelkou</w:t>
            </w:r>
            <w:r w:rsidR="00362FC9" w:rsidRPr="00FA324A">
              <w:rPr>
                <w:rFonts w:cstheme="minorHAnsi"/>
              </w:rPr>
              <w:t xml:space="preserve"> </w:t>
            </w:r>
          </w:p>
        </w:tc>
      </w:tr>
      <w:tr w:rsidR="00362FC9" w:rsidRPr="00FA324A" w14:paraId="06E5F071" w14:textId="77777777" w:rsidTr="00E90FB2">
        <w:trPr>
          <w:trHeight w:val="279"/>
        </w:trPr>
        <w:tc>
          <w:tcPr>
            <w:tcW w:w="2090" w:type="dxa"/>
          </w:tcPr>
          <w:p w14:paraId="02AEFE12" w14:textId="77777777" w:rsidR="00362FC9" w:rsidRPr="00FA324A" w:rsidRDefault="00362FC9" w:rsidP="00E90FB2">
            <w:pPr>
              <w:rPr>
                <w:rFonts w:cstheme="minorHAnsi"/>
              </w:rPr>
            </w:pPr>
            <w:r w:rsidRPr="00FA324A">
              <w:rPr>
                <w:rFonts w:cstheme="minorHAnsi"/>
              </w:rPr>
              <w:t>IČO:</w:t>
            </w:r>
          </w:p>
        </w:tc>
        <w:tc>
          <w:tcPr>
            <w:tcW w:w="7087" w:type="dxa"/>
          </w:tcPr>
          <w:p w14:paraId="0E55A6A0" w14:textId="68D21369" w:rsidR="00362FC9" w:rsidRPr="00FA324A" w:rsidRDefault="000508A7" w:rsidP="00E90FB2">
            <w:pPr>
              <w:ind w:left="-78"/>
              <w:rPr>
                <w:rFonts w:cstheme="minorHAnsi"/>
              </w:rPr>
            </w:pPr>
            <w:r>
              <w:rPr>
                <w:rFonts w:cstheme="minorHAnsi"/>
              </w:rPr>
              <w:t>65471385</w:t>
            </w:r>
          </w:p>
        </w:tc>
      </w:tr>
      <w:tr w:rsidR="00362FC9" w:rsidRPr="00FA324A" w14:paraId="102FC3D5" w14:textId="77777777" w:rsidTr="00E90FB2">
        <w:trPr>
          <w:trHeight w:val="295"/>
        </w:trPr>
        <w:tc>
          <w:tcPr>
            <w:tcW w:w="2090" w:type="dxa"/>
          </w:tcPr>
          <w:p w14:paraId="3E45DEE4" w14:textId="77777777" w:rsidR="00362FC9" w:rsidRPr="00901199" w:rsidRDefault="00362FC9" w:rsidP="00901199">
            <w:r w:rsidRPr="00901199">
              <w:t>DIČ:</w:t>
            </w:r>
            <w:r w:rsidRPr="00901199">
              <w:tab/>
            </w:r>
          </w:p>
        </w:tc>
        <w:tc>
          <w:tcPr>
            <w:tcW w:w="7087" w:type="dxa"/>
          </w:tcPr>
          <w:p w14:paraId="1984A161" w14:textId="40B0D26D" w:rsidR="00362FC9" w:rsidRPr="00901199" w:rsidRDefault="00901199" w:rsidP="00901199">
            <w:r w:rsidRPr="00901199">
              <w:t>CZ</w:t>
            </w:r>
            <w:r w:rsidR="000508A7">
              <w:t>65471385</w:t>
            </w:r>
          </w:p>
        </w:tc>
      </w:tr>
      <w:tr w:rsidR="00362FC9" w:rsidRPr="00FA324A" w14:paraId="53461F8C" w14:textId="77777777" w:rsidTr="00E90FB2">
        <w:trPr>
          <w:trHeight w:val="295"/>
        </w:trPr>
        <w:tc>
          <w:tcPr>
            <w:tcW w:w="2090" w:type="dxa"/>
          </w:tcPr>
          <w:p w14:paraId="137881B2" w14:textId="77777777" w:rsidR="00362FC9" w:rsidRPr="00FA324A" w:rsidRDefault="00362FC9" w:rsidP="00E90FB2">
            <w:pPr>
              <w:rPr>
                <w:rFonts w:cstheme="minorHAnsi"/>
              </w:rPr>
            </w:pPr>
            <w:r w:rsidRPr="00FA324A">
              <w:rPr>
                <w:rFonts w:cstheme="minorHAnsi"/>
              </w:rPr>
              <w:t>Bankovní spojení:</w:t>
            </w:r>
          </w:p>
        </w:tc>
        <w:tc>
          <w:tcPr>
            <w:tcW w:w="7087" w:type="dxa"/>
          </w:tcPr>
          <w:p w14:paraId="11144FCD" w14:textId="77777777" w:rsidR="00362FC9" w:rsidRPr="00FA324A" w:rsidRDefault="00362FC9" w:rsidP="00E90FB2">
            <w:pPr>
              <w:ind w:left="-78"/>
              <w:rPr>
                <w:rFonts w:cstheme="minorHAnsi"/>
              </w:rPr>
            </w:pPr>
            <w:r w:rsidRPr="00FA324A">
              <w:rPr>
                <w:rFonts w:cstheme="minorHAnsi"/>
              </w:rPr>
              <w:t>Komerční banka, a.s.</w:t>
            </w:r>
          </w:p>
        </w:tc>
      </w:tr>
      <w:tr w:rsidR="00362FC9" w:rsidRPr="00FA324A" w14:paraId="3F652FF8" w14:textId="77777777" w:rsidTr="00E90FB2">
        <w:trPr>
          <w:trHeight w:val="279"/>
        </w:trPr>
        <w:tc>
          <w:tcPr>
            <w:tcW w:w="2090" w:type="dxa"/>
          </w:tcPr>
          <w:p w14:paraId="443520EA" w14:textId="77777777" w:rsidR="00362FC9" w:rsidRPr="00FA324A" w:rsidRDefault="00362FC9" w:rsidP="00E90FB2">
            <w:pPr>
              <w:rPr>
                <w:rFonts w:cstheme="minorHAnsi"/>
              </w:rPr>
            </w:pPr>
            <w:r w:rsidRPr="00FA324A">
              <w:rPr>
                <w:rFonts w:cstheme="minorHAnsi"/>
              </w:rPr>
              <w:t>Číslo účtu:</w:t>
            </w:r>
            <w:r w:rsidRPr="00FA324A">
              <w:rPr>
                <w:rFonts w:cstheme="minorHAnsi"/>
              </w:rPr>
              <w:tab/>
            </w:r>
          </w:p>
        </w:tc>
        <w:tc>
          <w:tcPr>
            <w:tcW w:w="7087" w:type="dxa"/>
          </w:tcPr>
          <w:p w14:paraId="453C8FCB" w14:textId="669B6D77" w:rsidR="00362FC9" w:rsidRPr="00FA324A" w:rsidRDefault="0025148E" w:rsidP="00E90FB2">
            <w:pPr>
              <w:ind w:left="-78"/>
              <w:rPr>
                <w:rFonts w:cstheme="minorHAnsi"/>
              </w:rPr>
            </w:pPr>
            <w:r w:rsidRPr="0025148E">
              <w:rPr>
                <w:rFonts w:cstheme="minorHAnsi"/>
              </w:rPr>
              <w:t>19-7333290247/0100</w:t>
            </w:r>
          </w:p>
        </w:tc>
      </w:tr>
      <w:tr w:rsidR="00362FC9" w:rsidRPr="00FA324A" w14:paraId="0F3B1BCD" w14:textId="77777777" w:rsidTr="00E90FB2">
        <w:trPr>
          <w:trHeight w:val="295"/>
        </w:trPr>
        <w:tc>
          <w:tcPr>
            <w:tcW w:w="9177" w:type="dxa"/>
            <w:gridSpan w:val="2"/>
          </w:tcPr>
          <w:p w14:paraId="57B67F36" w14:textId="77777777" w:rsidR="00362FC9" w:rsidRPr="00FA324A" w:rsidRDefault="00362FC9" w:rsidP="00E90FB2">
            <w:pPr>
              <w:tabs>
                <w:tab w:val="left" w:pos="6585"/>
              </w:tabs>
              <w:rPr>
                <w:rFonts w:cstheme="minorHAnsi"/>
              </w:rPr>
            </w:pPr>
            <w:r w:rsidRPr="00FA324A">
              <w:rPr>
                <w:rFonts w:cstheme="minorHAnsi"/>
              </w:rPr>
              <w:t>(dále jen „příjemce“)</w:t>
            </w:r>
            <w:r w:rsidRPr="00FA324A">
              <w:rPr>
                <w:rFonts w:cstheme="minorHAnsi"/>
              </w:rPr>
              <w:tab/>
            </w:r>
          </w:p>
        </w:tc>
      </w:tr>
    </w:tbl>
    <w:p w14:paraId="69A65180" w14:textId="77777777" w:rsidR="00362FC9" w:rsidRPr="00FA324A" w:rsidRDefault="00362FC9" w:rsidP="00362FC9">
      <w:pPr>
        <w:rPr>
          <w:rFonts w:cstheme="minorHAnsi"/>
        </w:rPr>
      </w:pPr>
    </w:p>
    <w:p w14:paraId="2C918706" w14:textId="77777777" w:rsidR="00362FC9" w:rsidRPr="00FA324A" w:rsidRDefault="00362FC9" w:rsidP="00362FC9">
      <w:pPr>
        <w:jc w:val="center"/>
        <w:rPr>
          <w:rFonts w:cstheme="minorHAnsi"/>
        </w:rPr>
      </w:pPr>
      <w:r w:rsidRPr="00FA324A">
        <w:rPr>
          <w:rFonts w:cstheme="minorHAnsi"/>
        </w:rPr>
        <w:t>Článek II</w:t>
      </w:r>
    </w:p>
    <w:p w14:paraId="65F5BDC1" w14:textId="77777777" w:rsidR="00362FC9" w:rsidRPr="00FA324A" w:rsidRDefault="00362FC9" w:rsidP="00362FC9">
      <w:pPr>
        <w:jc w:val="center"/>
        <w:rPr>
          <w:rFonts w:cstheme="minorHAnsi"/>
          <w:b/>
          <w:bCs/>
        </w:rPr>
      </w:pPr>
      <w:r w:rsidRPr="00FA324A">
        <w:rPr>
          <w:rFonts w:cstheme="minorHAnsi"/>
          <w:b/>
          <w:bCs/>
        </w:rPr>
        <w:t xml:space="preserve">Předmět a účel smlouvy </w:t>
      </w:r>
    </w:p>
    <w:p w14:paraId="1F7D8762" w14:textId="54FAEA83" w:rsidR="00362FC9" w:rsidRPr="00FA324A" w:rsidRDefault="00362FC9" w:rsidP="00362FC9">
      <w:pPr>
        <w:widowControl w:val="0"/>
        <w:numPr>
          <w:ilvl w:val="0"/>
          <w:numId w:val="11"/>
        </w:numPr>
        <w:ind w:left="284" w:hanging="284"/>
        <w:rPr>
          <w:rFonts w:cstheme="minorHAnsi"/>
        </w:rPr>
      </w:pPr>
      <w:r w:rsidRPr="00FA324A">
        <w:rPr>
          <w:rFonts w:cstheme="minorHAnsi"/>
        </w:rPr>
        <w:t>Předmětem této smlouvy je závazek poskytovatele poskytnout v roce 202</w:t>
      </w:r>
      <w:r w:rsidR="00901199">
        <w:rPr>
          <w:rFonts w:cstheme="minorHAnsi"/>
        </w:rPr>
        <w:t>6</w:t>
      </w:r>
      <w:r w:rsidRPr="00FA324A">
        <w:rPr>
          <w:rFonts w:cstheme="minorHAnsi"/>
        </w:rPr>
        <w:t xml:space="preserve"> příjemci, příspěvkové organizaci zřízené poskytovatelem, na níže uvedený účel a podle dále sjednaných podmínek bezúročnou návratnou finanční výpomoc ve výši </w:t>
      </w:r>
      <w:r w:rsidR="0025148E">
        <w:rPr>
          <w:rFonts w:cstheme="minorHAnsi"/>
        </w:rPr>
        <w:t>350</w:t>
      </w:r>
      <w:r>
        <w:rPr>
          <w:rFonts w:cstheme="minorHAnsi"/>
        </w:rPr>
        <w:t> </w:t>
      </w:r>
      <w:r w:rsidRPr="00FA324A">
        <w:rPr>
          <w:rFonts w:cstheme="minorHAnsi"/>
        </w:rPr>
        <w:t>000</w:t>
      </w:r>
      <w:r>
        <w:rPr>
          <w:rFonts w:cstheme="minorHAnsi"/>
        </w:rPr>
        <w:t>,00</w:t>
      </w:r>
      <w:r w:rsidRPr="00FA324A">
        <w:rPr>
          <w:rFonts w:cstheme="minorHAnsi"/>
        </w:rPr>
        <w:t xml:space="preserve"> Kč (dále jen „finanční výpomoc“), a závazek příjemce finanční výpomoc užít v souladu s účelem této smlouvy a vrátit ji poskytovateli ve stanovené lhůtě. </w:t>
      </w:r>
    </w:p>
    <w:p w14:paraId="2DBF6E27" w14:textId="21FA19B2" w:rsidR="00362FC9" w:rsidRPr="00FA324A" w:rsidRDefault="00362FC9" w:rsidP="00362FC9">
      <w:pPr>
        <w:widowControl w:val="0"/>
        <w:numPr>
          <w:ilvl w:val="0"/>
          <w:numId w:val="11"/>
        </w:numPr>
        <w:ind w:left="284" w:hanging="284"/>
        <w:rPr>
          <w:rFonts w:cstheme="minorHAnsi"/>
          <w:spacing w:val="-2"/>
        </w:rPr>
      </w:pPr>
      <w:r w:rsidRPr="00FA324A">
        <w:rPr>
          <w:rFonts w:cstheme="minorHAnsi"/>
        </w:rPr>
        <w:t xml:space="preserve">Finanční výpomoc poskytovatel poskytuje příjemci výhradně za účelem předfinancování </w:t>
      </w:r>
      <w:r w:rsidRPr="00FA324A">
        <w:rPr>
          <w:rFonts w:cstheme="minorHAnsi"/>
          <w:spacing w:val="-2"/>
        </w:rPr>
        <w:t xml:space="preserve">projektu </w:t>
      </w:r>
      <w:r w:rsidRPr="0025148E">
        <w:rPr>
          <w:rFonts w:cstheme="minorHAnsi"/>
          <w:spacing w:val="-2"/>
        </w:rPr>
        <w:t>„</w:t>
      </w:r>
      <w:r w:rsidR="0025148E" w:rsidRPr="0025148E">
        <w:t>Spojuje nás hranice – společné aktivity pro všechny generace</w:t>
      </w:r>
      <w:r w:rsidRPr="0025148E">
        <w:rPr>
          <w:bCs/>
        </w:rPr>
        <w:t>“</w:t>
      </w:r>
      <w:r w:rsidR="00901199">
        <w:rPr>
          <w:bCs/>
        </w:rPr>
        <w:t xml:space="preserve"> </w:t>
      </w:r>
      <w:r>
        <w:t xml:space="preserve">podpořeného v rámci </w:t>
      </w:r>
      <w:r w:rsidR="00901199">
        <w:t xml:space="preserve">OP </w:t>
      </w:r>
      <w:r w:rsidR="0025148E">
        <w:rPr>
          <w:rFonts w:cs="Tahoma"/>
          <w:bCs/>
        </w:rPr>
        <w:t>Přeshraniční spolupráce – Fond malých projektů Euroregionu Praděd</w:t>
      </w:r>
      <w:r w:rsidR="0025148E" w:rsidRPr="00FA324A">
        <w:rPr>
          <w:rFonts w:cstheme="minorHAnsi"/>
          <w:spacing w:val="-2"/>
        </w:rPr>
        <w:t xml:space="preserve"> </w:t>
      </w:r>
      <w:r w:rsidR="0025148E">
        <w:rPr>
          <w:rFonts w:cstheme="minorHAnsi"/>
          <w:spacing w:val="-2"/>
        </w:rPr>
        <w:t xml:space="preserve">2021-2027 </w:t>
      </w:r>
      <w:r w:rsidRPr="00FA324A">
        <w:rPr>
          <w:rFonts w:cstheme="minorHAnsi"/>
          <w:spacing w:val="-2"/>
        </w:rPr>
        <w:t xml:space="preserve">(dále jen </w:t>
      </w:r>
      <w:r>
        <w:rPr>
          <w:rFonts w:cstheme="minorHAnsi"/>
          <w:spacing w:val="-2"/>
        </w:rPr>
        <w:t>„</w:t>
      </w:r>
      <w:r w:rsidRPr="00FA324A">
        <w:rPr>
          <w:rFonts w:cstheme="minorHAnsi"/>
          <w:spacing w:val="-2"/>
        </w:rPr>
        <w:t>projekt“).</w:t>
      </w:r>
    </w:p>
    <w:p w14:paraId="23F1A6CF" w14:textId="034F2562" w:rsidR="00362FC9" w:rsidRPr="00FA324A" w:rsidRDefault="00362FC9" w:rsidP="00362FC9">
      <w:pPr>
        <w:widowControl w:val="0"/>
        <w:numPr>
          <w:ilvl w:val="0"/>
          <w:numId w:val="11"/>
        </w:numPr>
        <w:ind w:left="284" w:hanging="284"/>
        <w:rPr>
          <w:rFonts w:cstheme="minorHAnsi"/>
        </w:rPr>
      </w:pPr>
      <w:r w:rsidRPr="00FA324A">
        <w:rPr>
          <w:rFonts w:cstheme="minorHAnsi"/>
        </w:rPr>
        <w:t>Projekt, pro který bude příjemci</w:t>
      </w:r>
      <w:r w:rsidRPr="00FA324A">
        <w:rPr>
          <w:rFonts w:cstheme="minorHAnsi"/>
          <w:color w:val="FF0000"/>
        </w:rPr>
        <w:t xml:space="preserve"> </w:t>
      </w:r>
      <w:r w:rsidRPr="00FA324A">
        <w:rPr>
          <w:rFonts w:cstheme="minorHAnsi"/>
        </w:rPr>
        <w:t xml:space="preserve">poskytnuta dotace, bude realizován </w:t>
      </w:r>
      <w:r>
        <w:rPr>
          <w:rFonts w:cstheme="minorHAnsi"/>
        </w:rPr>
        <w:t xml:space="preserve">do </w:t>
      </w:r>
      <w:r w:rsidR="0025148E">
        <w:rPr>
          <w:rFonts w:cstheme="minorHAnsi"/>
        </w:rPr>
        <w:t>31.12</w:t>
      </w:r>
      <w:r w:rsidR="00901199">
        <w:rPr>
          <w:rFonts w:cstheme="minorHAnsi"/>
        </w:rPr>
        <w:t>.2026</w:t>
      </w:r>
      <w:r w:rsidRPr="00FA324A">
        <w:rPr>
          <w:rFonts w:cstheme="minorHAnsi"/>
        </w:rPr>
        <w:t xml:space="preserve">. </w:t>
      </w:r>
    </w:p>
    <w:p w14:paraId="08992879" w14:textId="771DB00B" w:rsidR="00362FC9" w:rsidRPr="00FA324A" w:rsidRDefault="00362FC9" w:rsidP="00362FC9">
      <w:pPr>
        <w:widowControl w:val="0"/>
        <w:numPr>
          <w:ilvl w:val="0"/>
          <w:numId w:val="11"/>
        </w:numPr>
        <w:ind w:left="284" w:hanging="284"/>
        <w:rPr>
          <w:rFonts w:cstheme="minorHAnsi"/>
        </w:rPr>
      </w:pPr>
      <w:r w:rsidRPr="00FA324A">
        <w:rPr>
          <w:rFonts w:cstheme="minorHAnsi"/>
        </w:rPr>
        <w:t xml:space="preserve">Příjemce prohlašuje, že dotace z prostředků </w:t>
      </w:r>
      <w:r w:rsidR="00901199">
        <w:t xml:space="preserve">OP </w:t>
      </w:r>
      <w:r w:rsidR="0025148E">
        <w:t>Přeshraniční spolupráce – Fond malých projektů Euroregionu Praděd</w:t>
      </w:r>
      <w:r w:rsidR="00901199">
        <w:t xml:space="preserve"> </w:t>
      </w:r>
      <w:r w:rsidR="0025148E">
        <w:t xml:space="preserve">2021-2027 </w:t>
      </w:r>
      <w:r w:rsidRPr="00FA324A">
        <w:rPr>
          <w:rFonts w:cstheme="minorHAnsi"/>
        </w:rPr>
        <w:t>činí 8</w:t>
      </w:r>
      <w:r w:rsidR="0025148E">
        <w:rPr>
          <w:rFonts w:cstheme="minorHAnsi"/>
        </w:rPr>
        <w:t>0</w:t>
      </w:r>
      <w:r>
        <w:rPr>
          <w:rFonts w:cstheme="minorHAnsi"/>
        </w:rPr>
        <w:t xml:space="preserve"> </w:t>
      </w:r>
      <w:r w:rsidRPr="00FA324A">
        <w:rPr>
          <w:rFonts w:cstheme="minorHAnsi"/>
        </w:rPr>
        <w:t xml:space="preserve">% předpokládaných nákladů, </w:t>
      </w:r>
      <w:r w:rsidR="00901199">
        <w:rPr>
          <w:rFonts w:cstheme="minorHAnsi"/>
        </w:rPr>
        <w:t xml:space="preserve">předpokládaná </w:t>
      </w:r>
      <w:r w:rsidRPr="00FA324A">
        <w:rPr>
          <w:rFonts w:cstheme="minorHAnsi"/>
        </w:rPr>
        <w:t xml:space="preserve">spoluúčast příjemce činí </w:t>
      </w:r>
      <w:r w:rsidR="0025148E">
        <w:rPr>
          <w:rFonts w:cstheme="minorHAnsi"/>
        </w:rPr>
        <w:t>143 100,00</w:t>
      </w:r>
      <w:r>
        <w:rPr>
          <w:rFonts w:cstheme="minorHAnsi"/>
        </w:rPr>
        <w:t xml:space="preserve"> </w:t>
      </w:r>
      <w:r w:rsidRPr="00FA324A">
        <w:rPr>
          <w:rFonts w:cstheme="minorHAnsi"/>
        </w:rPr>
        <w:t>Kč.</w:t>
      </w:r>
    </w:p>
    <w:p w14:paraId="76B25231" w14:textId="4629969C" w:rsidR="00362FC9" w:rsidRPr="00FA324A" w:rsidRDefault="00362FC9" w:rsidP="00362FC9">
      <w:pPr>
        <w:widowControl w:val="0"/>
        <w:numPr>
          <w:ilvl w:val="0"/>
          <w:numId w:val="11"/>
        </w:numPr>
        <w:ind w:left="284" w:hanging="284"/>
        <w:rPr>
          <w:rFonts w:cstheme="minorHAnsi"/>
        </w:rPr>
      </w:pPr>
      <w:r w:rsidRPr="00FA324A">
        <w:rPr>
          <w:rFonts w:cstheme="minorHAnsi"/>
        </w:rPr>
        <w:t>Finanční prostředky na úhradu předpokládaných uznatelných nákladů projektu poskytovatel poskytne příjemci formou</w:t>
      </w:r>
      <w:r w:rsidRPr="00FA324A">
        <w:rPr>
          <w:rFonts w:cstheme="minorHAnsi"/>
          <w:color w:val="FF0000"/>
        </w:rPr>
        <w:t xml:space="preserve"> </w:t>
      </w:r>
      <w:r w:rsidRPr="00FA324A">
        <w:rPr>
          <w:rFonts w:cstheme="minorHAnsi"/>
        </w:rPr>
        <w:t>návratné finanční výpomoci dle § 34 zákona č. 250/2000 Sb., o</w:t>
      </w:r>
      <w:r>
        <w:rPr>
          <w:rFonts w:cstheme="minorHAnsi"/>
        </w:rPr>
        <w:t> </w:t>
      </w:r>
      <w:r w:rsidRPr="00FA324A">
        <w:rPr>
          <w:rFonts w:cstheme="minorHAnsi"/>
        </w:rPr>
        <w:t xml:space="preserve">rozpočtových pravidlech územních rozpočtů, ve znění pozdějších předpisů (dále jen „zákon </w:t>
      </w:r>
      <w:r w:rsidRPr="00FA324A">
        <w:rPr>
          <w:rFonts w:cstheme="minorHAnsi"/>
        </w:rPr>
        <w:lastRenderedPageBreak/>
        <w:t>o</w:t>
      </w:r>
      <w:r>
        <w:rPr>
          <w:rFonts w:cstheme="minorHAnsi"/>
        </w:rPr>
        <w:t> </w:t>
      </w:r>
      <w:r w:rsidRPr="00FA324A">
        <w:rPr>
          <w:rFonts w:cstheme="minorHAnsi"/>
        </w:rPr>
        <w:t xml:space="preserve">rozpočtových pravidlech“) na základě této smlouvy ve výši </w:t>
      </w:r>
      <w:r w:rsidR="0025148E">
        <w:rPr>
          <w:rFonts w:cstheme="minorHAnsi"/>
        </w:rPr>
        <w:t>350</w:t>
      </w:r>
      <w:r w:rsidR="00901199">
        <w:rPr>
          <w:rFonts w:cstheme="minorHAnsi"/>
        </w:rPr>
        <w:t xml:space="preserve"> 000</w:t>
      </w:r>
      <w:r>
        <w:rPr>
          <w:rFonts w:cstheme="minorHAnsi"/>
        </w:rPr>
        <w:t>,00</w:t>
      </w:r>
      <w:r w:rsidRPr="00FA324A">
        <w:rPr>
          <w:rFonts w:cstheme="minorHAnsi"/>
        </w:rPr>
        <w:t xml:space="preserve"> Kč.</w:t>
      </w:r>
      <w:r w:rsidRPr="00FA324A">
        <w:rPr>
          <w:rFonts w:cstheme="minorHAnsi"/>
          <w:highlight w:val="yellow"/>
        </w:rPr>
        <w:t xml:space="preserve"> </w:t>
      </w:r>
    </w:p>
    <w:p w14:paraId="32081065" w14:textId="77777777" w:rsidR="00362FC9" w:rsidRPr="00FA324A" w:rsidRDefault="00362FC9" w:rsidP="00362FC9">
      <w:pPr>
        <w:rPr>
          <w:rFonts w:cstheme="minorHAnsi"/>
        </w:rPr>
      </w:pPr>
    </w:p>
    <w:p w14:paraId="7A69D06C" w14:textId="77777777" w:rsidR="00362FC9" w:rsidRPr="00FA324A" w:rsidRDefault="00362FC9" w:rsidP="00362FC9">
      <w:pPr>
        <w:jc w:val="center"/>
        <w:rPr>
          <w:rFonts w:cstheme="minorHAnsi"/>
        </w:rPr>
      </w:pPr>
      <w:r w:rsidRPr="00FA324A">
        <w:rPr>
          <w:rFonts w:cstheme="minorHAnsi"/>
        </w:rPr>
        <w:t>Článek III</w:t>
      </w:r>
    </w:p>
    <w:p w14:paraId="486DC85A" w14:textId="77777777" w:rsidR="00362FC9" w:rsidRPr="00FA324A" w:rsidRDefault="00362FC9" w:rsidP="00362FC9">
      <w:pPr>
        <w:jc w:val="center"/>
        <w:rPr>
          <w:rFonts w:cstheme="minorHAnsi"/>
          <w:b/>
          <w:bCs/>
        </w:rPr>
      </w:pPr>
      <w:r w:rsidRPr="00FA324A">
        <w:rPr>
          <w:rFonts w:cstheme="minorHAnsi"/>
          <w:b/>
          <w:bCs/>
        </w:rPr>
        <w:t xml:space="preserve">Poskytnutí finanční výpomoci </w:t>
      </w:r>
    </w:p>
    <w:p w14:paraId="36AC0E1F" w14:textId="77777777" w:rsidR="00362FC9" w:rsidRPr="00FA324A" w:rsidRDefault="00362FC9" w:rsidP="00362FC9">
      <w:pPr>
        <w:widowControl w:val="0"/>
        <w:numPr>
          <w:ilvl w:val="0"/>
          <w:numId w:val="15"/>
        </w:numPr>
        <w:ind w:left="284" w:hanging="284"/>
        <w:rPr>
          <w:rFonts w:cstheme="minorHAnsi"/>
          <w:color w:val="00B050"/>
        </w:rPr>
      </w:pPr>
      <w:r w:rsidRPr="00FA324A">
        <w:rPr>
          <w:rFonts w:cstheme="minorHAnsi"/>
          <w:color w:val="000000"/>
        </w:rPr>
        <w:t>Poskytovatel</w:t>
      </w:r>
      <w:r w:rsidRPr="00FA324A">
        <w:rPr>
          <w:rFonts w:cstheme="minorHAnsi"/>
          <w:color w:val="FF0000"/>
        </w:rPr>
        <w:t xml:space="preserve"> </w:t>
      </w:r>
      <w:r w:rsidRPr="00FA324A">
        <w:rPr>
          <w:rFonts w:cstheme="minorHAnsi"/>
        </w:rPr>
        <w:t>poskytne příjemci finanční výpomoc</w:t>
      </w:r>
      <w:r w:rsidRPr="00FA324A">
        <w:rPr>
          <w:rFonts w:cstheme="minorHAnsi"/>
          <w:b/>
        </w:rPr>
        <w:t xml:space="preserve"> </w:t>
      </w:r>
      <w:r w:rsidRPr="00FA324A">
        <w:rPr>
          <w:rFonts w:cstheme="minorHAnsi"/>
        </w:rPr>
        <w:t>jednorázovým převodem na účet příjemce uvedený v Článku I této smlouvy do 15 dnů ode dne účinnosti této smlouvy.</w:t>
      </w:r>
      <w:r w:rsidRPr="00FA324A">
        <w:rPr>
          <w:rFonts w:cstheme="minorHAnsi"/>
          <w:color w:val="FF0000"/>
        </w:rPr>
        <w:t xml:space="preserve"> </w:t>
      </w:r>
    </w:p>
    <w:p w14:paraId="01A6848C" w14:textId="77777777" w:rsidR="00362FC9" w:rsidRPr="00FA324A" w:rsidRDefault="00362FC9" w:rsidP="00362FC9">
      <w:pPr>
        <w:widowControl w:val="0"/>
        <w:numPr>
          <w:ilvl w:val="0"/>
          <w:numId w:val="15"/>
        </w:numPr>
        <w:ind w:left="284" w:hanging="284"/>
        <w:rPr>
          <w:rFonts w:cstheme="minorHAnsi"/>
        </w:rPr>
      </w:pPr>
      <w:r w:rsidRPr="00FA324A">
        <w:rPr>
          <w:rFonts w:cstheme="minorHAnsi"/>
        </w:rPr>
        <w:t xml:space="preserve">Příjemce finanční výpomoc přijímá a zavazuje se ji užít na realizaci projektu </w:t>
      </w:r>
      <w:r w:rsidRPr="00FA324A">
        <w:rPr>
          <w:rFonts w:cstheme="minorHAnsi"/>
        </w:rPr>
        <w:br/>
        <w:t xml:space="preserve">a za podmínek stanovených touto smlouvou a v souladu s právními předpisy. </w:t>
      </w:r>
    </w:p>
    <w:p w14:paraId="6C3794B2" w14:textId="77777777" w:rsidR="00362FC9" w:rsidRPr="00FA324A" w:rsidRDefault="00362FC9" w:rsidP="00362FC9">
      <w:pPr>
        <w:widowControl w:val="0"/>
        <w:numPr>
          <w:ilvl w:val="0"/>
          <w:numId w:val="15"/>
        </w:numPr>
        <w:ind w:left="284" w:hanging="284"/>
        <w:rPr>
          <w:rFonts w:cstheme="minorHAnsi"/>
        </w:rPr>
      </w:pPr>
      <w:r w:rsidRPr="00FA324A">
        <w:rPr>
          <w:rFonts w:cstheme="minorHAnsi"/>
        </w:rPr>
        <w:t xml:space="preserve">Poskytnutí finanční výpomoci je bezúročné. </w:t>
      </w:r>
    </w:p>
    <w:p w14:paraId="2B506674" w14:textId="77777777" w:rsidR="00362FC9" w:rsidRPr="00FA324A" w:rsidRDefault="00362FC9" w:rsidP="00362FC9">
      <w:pPr>
        <w:rPr>
          <w:rFonts w:cstheme="minorHAnsi"/>
          <w:color w:val="00B050"/>
        </w:rPr>
      </w:pPr>
    </w:p>
    <w:p w14:paraId="467743D6" w14:textId="77777777" w:rsidR="00362FC9" w:rsidRPr="00FA324A" w:rsidRDefault="00362FC9" w:rsidP="00362FC9">
      <w:pPr>
        <w:jc w:val="center"/>
        <w:rPr>
          <w:rFonts w:cstheme="minorHAnsi"/>
        </w:rPr>
      </w:pPr>
      <w:r w:rsidRPr="00FA324A">
        <w:rPr>
          <w:rFonts w:cstheme="minorHAnsi"/>
        </w:rPr>
        <w:t>Článek IV</w:t>
      </w:r>
    </w:p>
    <w:p w14:paraId="68723E75" w14:textId="77777777" w:rsidR="00362FC9" w:rsidRPr="00FA324A" w:rsidRDefault="00362FC9" w:rsidP="00362FC9">
      <w:pPr>
        <w:jc w:val="center"/>
        <w:rPr>
          <w:rFonts w:cstheme="minorHAnsi"/>
          <w:b/>
          <w:bCs/>
        </w:rPr>
      </w:pPr>
      <w:r w:rsidRPr="00FA324A">
        <w:rPr>
          <w:rFonts w:cstheme="minorHAnsi"/>
          <w:b/>
          <w:bCs/>
        </w:rPr>
        <w:t>Závazky příjemce</w:t>
      </w:r>
    </w:p>
    <w:p w14:paraId="01D306EB" w14:textId="77777777" w:rsidR="00362FC9" w:rsidRPr="00FA324A" w:rsidRDefault="00362FC9" w:rsidP="00362FC9">
      <w:pPr>
        <w:pStyle w:val="Zkladntext"/>
        <w:widowControl w:val="0"/>
        <w:numPr>
          <w:ilvl w:val="0"/>
          <w:numId w:val="13"/>
        </w:numPr>
        <w:tabs>
          <w:tab w:val="clear" w:pos="709"/>
        </w:tabs>
        <w:spacing w:after="120"/>
        <w:ind w:left="284" w:right="-2" w:hanging="284"/>
        <w:rPr>
          <w:rFonts w:asciiTheme="minorHAnsi" w:hAnsiTheme="minorHAnsi" w:cstheme="minorHAnsi"/>
          <w:color w:val="000000"/>
          <w:sz w:val="22"/>
          <w:szCs w:val="22"/>
        </w:rPr>
      </w:pPr>
      <w:r w:rsidRPr="00FA324A">
        <w:rPr>
          <w:rFonts w:asciiTheme="minorHAnsi" w:hAnsiTheme="minorHAnsi" w:cstheme="minorHAnsi"/>
          <w:sz w:val="22"/>
          <w:szCs w:val="22"/>
        </w:rPr>
        <w:t xml:space="preserve">Příjemce finanční výpomoci se zavazuje: </w:t>
      </w:r>
    </w:p>
    <w:p w14:paraId="17BD14E1" w14:textId="414B7E57" w:rsidR="00362FC9" w:rsidRPr="00FA324A" w:rsidRDefault="00362FC9" w:rsidP="00362FC9">
      <w:pPr>
        <w:numPr>
          <w:ilvl w:val="0"/>
          <w:numId w:val="12"/>
        </w:numPr>
        <w:suppressAutoHyphens/>
        <w:ind w:left="567" w:hanging="283"/>
        <w:rPr>
          <w:rFonts w:cstheme="minorHAnsi"/>
        </w:rPr>
      </w:pPr>
      <w:r w:rsidRPr="00FA324A">
        <w:rPr>
          <w:rFonts w:cstheme="minorHAnsi"/>
        </w:rPr>
        <w:t>vrátit zpět poskytovateli</w:t>
      </w:r>
      <w:r w:rsidRPr="00FA324A">
        <w:rPr>
          <w:rFonts w:cstheme="minorHAnsi"/>
          <w:color w:val="FF0000"/>
        </w:rPr>
        <w:t xml:space="preserve"> </w:t>
      </w:r>
      <w:r w:rsidRPr="00FA324A">
        <w:rPr>
          <w:rFonts w:cstheme="minorHAnsi"/>
        </w:rPr>
        <w:t xml:space="preserve">finanční výpomoci do 90 dnů od obdržení dotace od </w:t>
      </w:r>
      <w:r w:rsidR="00901199">
        <w:rPr>
          <w:rFonts w:cstheme="minorHAnsi"/>
        </w:rPr>
        <w:t>Ministerstva životního prostředí</w:t>
      </w:r>
      <w:r w:rsidRPr="00FA324A">
        <w:rPr>
          <w:rFonts w:cstheme="minorHAnsi"/>
        </w:rPr>
        <w:t xml:space="preserve"> na projekt, nejpozději však do </w:t>
      </w:r>
      <w:r>
        <w:rPr>
          <w:rFonts w:cstheme="minorHAnsi"/>
        </w:rPr>
        <w:t>15.12.202</w:t>
      </w:r>
      <w:r w:rsidR="00901199">
        <w:rPr>
          <w:rFonts w:cstheme="minorHAnsi"/>
        </w:rPr>
        <w:t>7</w:t>
      </w:r>
      <w:r>
        <w:rPr>
          <w:rFonts w:cstheme="minorHAnsi"/>
        </w:rPr>
        <w:t>,</w:t>
      </w:r>
      <w:r w:rsidRPr="00FA324A">
        <w:rPr>
          <w:rFonts w:cstheme="minorHAnsi"/>
        </w:rPr>
        <w:t xml:space="preserve"> na účet poskytovatele uvedený v Článku I této smlouvy. Rozhodným okamžikem vrácení finanční výpomoci zpět na účet poskytovatele je den jejího odepsání z účtu příjemce.</w:t>
      </w:r>
    </w:p>
    <w:p w14:paraId="4BD6B55C" w14:textId="59A93F06" w:rsidR="00362FC9" w:rsidRPr="00FA324A" w:rsidRDefault="00362FC9" w:rsidP="00362FC9">
      <w:pPr>
        <w:numPr>
          <w:ilvl w:val="0"/>
          <w:numId w:val="12"/>
        </w:numPr>
        <w:suppressAutoHyphens/>
        <w:ind w:left="567" w:hanging="283"/>
        <w:rPr>
          <w:rFonts w:cstheme="minorHAnsi"/>
          <w:iCs/>
        </w:rPr>
      </w:pPr>
      <w:r w:rsidRPr="00FA324A">
        <w:rPr>
          <w:rFonts w:cstheme="minorHAnsi"/>
          <w:iCs/>
        </w:rPr>
        <w:t xml:space="preserve">oznámit poskytovateli prostřednictvím odboru školství a kultury písemně nebo ústně do písemného protokolu skutečnost, že realizaci projektu nezahájí, anebo projekt nedokončí, přičemž uvede důvody. Toto oznámení podá do 7 dnů od vzniku rozhodné skutečnosti, která vedla k nezahájení či nedokončení projektu. Příjemce finanční výpomoci je následně povinen vrátit finanční výpomoc zpět poskytovateli v plné výši na účet poskytovatele </w:t>
      </w:r>
      <w:r w:rsidRPr="00FA324A">
        <w:rPr>
          <w:rFonts w:cstheme="minorHAnsi"/>
        </w:rPr>
        <w:t>uvedený v Článku I této smlouvy v případě, že bude vráceno v kalendářním roce, kdy byla finanční výpomoc poskytnuta, a to nejpozději do 14 kalendářních dnů od vzniku rozhodné skutečnosti, která vedla k nezahájení či nedokončení projektu.</w:t>
      </w:r>
      <w:r>
        <w:rPr>
          <w:rFonts w:cstheme="minorHAnsi"/>
        </w:rPr>
        <w:t xml:space="preserve"> </w:t>
      </w:r>
      <w:r w:rsidRPr="00FA324A">
        <w:rPr>
          <w:rFonts w:cstheme="minorHAnsi"/>
        </w:rPr>
        <w:t xml:space="preserve">Pokud bude poskytnutá finanční výpomoc vrácena v následujícím kalendářním roce, bude vrácena na příjmový účet poskytovatele, </w:t>
      </w:r>
      <w:r w:rsidRPr="00FA324A">
        <w:rPr>
          <w:rFonts w:cstheme="minorHAnsi"/>
          <w:iCs/>
        </w:rPr>
        <w:t>a to nejpozději do 14 kalendářních dnů od vzniku rozhodné skutečnosti, která vedla k nezahájení či nedokončení projektu. R</w:t>
      </w:r>
      <w:r w:rsidRPr="00FA324A">
        <w:rPr>
          <w:rFonts w:cstheme="minorHAnsi"/>
        </w:rPr>
        <w:t xml:space="preserve">ozhodným okamžikem vrácení finanční výpomoci zpět na účet poskytovatele je den jejího odepsání z účtu příjemce.  </w:t>
      </w:r>
    </w:p>
    <w:p w14:paraId="06F86F0E" w14:textId="77777777" w:rsidR="00362FC9" w:rsidRPr="00FA324A" w:rsidRDefault="00362FC9" w:rsidP="00362FC9">
      <w:pPr>
        <w:numPr>
          <w:ilvl w:val="0"/>
          <w:numId w:val="12"/>
        </w:numPr>
        <w:suppressAutoHyphens/>
        <w:ind w:left="567" w:hanging="283"/>
        <w:rPr>
          <w:rFonts w:cstheme="minorHAnsi"/>
        </w:rPr>
      </w:pPr>
      <w:r w:rsidRPr="00FA324A">
        <w:rPr>
          <w:rFonts w:cstheme="minorHAnsi"/>
        </w:rPr>
        <w:t>oznámit písemně poskytovateli prostřednictvím odboru školství a kultury neprodleně, nejpozději však do 14 dnů, případnou změnu svých identifikačních údajů uvedených v této smlouvě a všechny změny související s čerpáním finanční výpomoci. V případě změny účtu je příjemce povinen rovněž doložit vlastnictví k účtu, a to kopii příslušné smlouvy nebo potvrzení peněžního ústavu. Z důvodu změn identifikačních údajů smluvních stran či změny účtu není nutné uzavírat ke smlouvě dodatek.</w:t>
      </w:r>
    </w:p>
    <w:p w14:paraId="03C91D65" w14:textId="77777777" w:rsidR="00362FC9" w:rsidRPr="00FA324A" w:rsidRDefault="00362FC9" w:rsidP="00362FC9">
      <w:pPr>
        <w:numPr>
          <w:ilvl w:val="0"/>
          <w:numId w:val="12"/>
        </w:numPr>
        <w:suppressAutoHyphens/>
        <w:ind w:left="567" w:hanging="283"/>
        <w:rPr>
          <w:rFonts w:cstheme="minorHAnsi"/>
        </w:rPr>
      </w:pPr>
      <w:r w:rsidRPr="00FA324A">
        <w:rPr>
          <w:rFonts w:cstheme="minorHAnsi"/>
        </w:rPr>
        <w:t xml:space="preserve">umožnit poskytovateli v souladu s právními předpisy řádné provedení průběžné </w:t>
      </w:r>
      <w:r w:rsidRPr="00FA324A">
        <w:rPr>
          <w:rFonts w:cstheme="minorHAnsi"/>
        </w:rPr>
        <w:br/>
        <w:t>a následné kontroly hospodaření s veřejnými prostředky z poskytnuté finanční výpomoci, její použití k účelu, který je v souladu s touto smlouvou</w:t>
      </w:r>
      <w:r>
        <w:rPr>
          <w:rFonts w:cstheme="minorHAnsi"/>
        </w:rPr>
        <w:t xml:space="preserve">, </w:t>
      </w:r>
      <w:r w:rsidRPr="00FA324A">
        <w:rPr>
          <w:rFonts w:cstheme="minorHAnsi"/>
        </w:rPr>
        <w:t>a předložit</w:t>
      </w:r>
      <w:r>
        <w:rPr>
          <w:rFonts w:cstheme="minorHAnsi"/>
        </w:rPr>
        <w:t xml:space="preserve"> </w:t>
      </w:r>
      <w:r w:rsidRPr="00FA324A">
        <w:rPr>
          <w:rFonts w:cstheme="minorHAnsi"/>
        </w:rPr>
        <w:t xml:space="preserve">ke kontrole všechny potřebné účetní a jiné doklady. </w:t>
      </w:r>
    </w:p>
    <w:p w14:paraId="55794CBC" w14:textId="77777777" w:rsidR="00362FC9" w:rsidRPr="00FA324A" w:rsidRDefault="00362FC9" w:rsidP="00362FC9">
      <w:pPr>
        <w:pStyle w:val="Zkladntext"/>
        <w:widowControl w:val="0"/>
        <w:numPr>
          <w:ilvl w:val="0"/>
          <w:numId w:val="13"/>
        </w:numPr>
        <w:tabs>
          <w:tab w:val="clear" w:pos="709"/>
        </w:tabs>
        <w:spacing w:after="120"/>
        <w:ind w:left="284" w:right="-2" w:hanging="284"/>
        <w:rPr>
          <w:rFonts w:asciiTheme="minorHAnsi" w:hAnsiTheme="minorHAnsi" w:cstheme="minorHAnsi"/>
          <w:sz w:val="22"/>
          <w:szCs w:val="22"/>
        </w:rPr>
      </w:pPr>
      <w:r w:rsidRPr="00FA324A">
        <w:rPr>
          <w:rFonts w:asciiTheme="minorHAnsi" w:hAnsiTheme="minorHAnsi" w:cstheme="minorHAnsi"/>
          <w:bCs/>
          <w:sz w:val="22"/>
          <w:szCs w:val="22"/>
        </w:rPr>
        <w:t>Příjemce se zavazuje nepřevést poskytnutou finanční výpomoc na jiný právní subjekt, nedohodnou-li se smluvní strany jinak.</w:t>
      </w:r>
    </w:p>
    <w:p w14:paraId="2981A61C" w14:textId="77777777" w:rsidR="00362FC9" w:rsidRPr="00FA324A" w:rsidRDefault="00362FC9" w:rsidP="00362FC9">
      <w:pPr>
        <w:jc w:val="center"/>
        <w:rPr>
          <w:rFonts w:cstheme="minorHAnsi"/>
        </w:rPr>
      </w:pPr>
      <w:r w:rsidRPr="00FA324A">
        <w:rPr>
          <w:rFonts w:cstheme="minorHAnsi"/>
        </w:rPr>
        <w:t>Článek V</w:t>
      </w:r>
    </w:p>
    <w:p w14:paraId="6DCE4388" w14:textId="77777777" w:rsidR="00362FC9" w:rsidRPr="00FA324A" w:rsidRDefault="00362FC9" w:rsidP="00362FC9">
      <w:pPr>
        <w:jc w:val="center"/>
        <w:rPr>
          <w:rFonts w:cstheme="minorHAnsi"/>
          <w:b/>
          <w:bCs/>
        </w:rPr>
      </w:pPr>
      <w:r w:rsidRPr="00FA324A">
        <w:rPr>
          <w:rFonts w:cstheme="minorHAnsi"/>
          <w:b/>
          <w:bCs/>
        </w:rPr>
        <w:t>Důsledky porušení podmínek</w:t>
      </w:r>
    </w:p>
    <w:p w14:paraId="1D019D90" w14:textId="77777777" w:rsidR="00362FC9" w:rsidRPr="00D35A0D" w:rsidRDefault="00362FC9" w:rsidP="00362FC9">
      <w:pPr>
        <w:pStyle w:val="Zkladntext"/>
        <w:widowControl w:val="0"/>
        <w:numPr>
          <w:ilvl w:val="0"/>
          <w:numId w:val="14"/>
        </w:numPr>
        <w:tabs>
          <w:tab w:val="clear" w:pos="709"/>
        </w:tabs>
        <w:spacing w:after="120"/>
        <w:ind w:left="419" w:hanging="357"/>
        <w:rPr>
          <w:rFonts w:asciiTheme="minorHAnsi" w:hAnsiTheme="minorHAnsi" w:cstheme="minorHAnsi"/>
          <w:sz w:val="22"/>
          <w:szCs w:val="22"/>
        </w:rPr>
      </w:pPr>
      <w:r w:rsidRPr="00D35A0D">
        <w:rPr>
          <w:rFonts w:asciiTheme="minorHAnsi" w:hAnsiTheme="minorHAnsi" w:cstheme="minorHAnsi"/>
          <w:sz w:val="22"/>
          <w:szCs w:val="22"/>
        </w:rPr>
        <w:t xml:space="preserve">Pokud se příjemce dopustí porušení rozpočtové kázně, poskytovatel uloží příjemci odvod </w:t>
      </w:r>
      <w:r w:rsidRPr="00D35A0D">
        <w:rPr>
          <w:rFonts w:asciiTheme="minorHAnsi" w:hAnsiTheme="minorHAnsi" w:cstheme="minorHAnsi"/>
          <w:sz w:val="22"/>
          <w:szCs w:val="22"/>
        </w:rPr>
        <w:lastRenderedPageBreak/>
        <w:t>za porušení rozpočtové kázně dle § 28 zákona o rozpočtových pravidlech.</w:t>
      </w:r>
    </w:p>
    <w:p w14:paraId="6206592E" w14:textId="2060EC07" w:rsidR="00362FC9" w:rsidRPr="00D35A0D" w:rsidRDefault="00362FC9" w:rsidP="00362FC9">
      <w:pPr>
        <w:pStyle w:val="Zkladntext"/>
        <w:widowControl w:val="0"/>
        <w:numPr>
          <w:ilvl w:val="0"/>
          <w:numId w:val="14"/>
        </w:numPr>
        <w:tabs>
          <w:tab w:val="clear" w:pos="709"/>
        </w:tabs>
        <w:spacing w:after="120"/>
        <w:ind w:left="419" w:hanging="357"/>
        <w:rPr>
          <w:rFonts w:asciiTheme="minorHAnsi" w:hAnsiTheme="minorHAnsi" w:cstheme="minorHAnsi"/>
          <w:sz w:val="22"/>
          <w:szCs w:val="22"/>
        </w:rPr>
      </w:pPr>
      <w:r w:rsidRPr="00D35A0D">
        <w:rPr>
          <w:rFonts w:asciiTheme="minorHAnsi" w:hAnsiTheme="minorHAnsi" w:cstheme="minorHAnsi"/>
          <w:sz w:val="22"/>
          <w:szCs w:val="22"/>
        </w:rPr>
        <w:t xml:space="preserve"> Použití finanční výpomoci </w:t>
      </w:r>
      <w:r w:rsidR="00901199" w:rsidRPr="00D35A0D">
        <w:rPr>
          <w:rFonts w:asciiTheme="minorHAnsi" w:hAnsiTheme="minorHAnsi" w:cstheme="minorHAnsi"/>
          <w:sz w:val="22"/>
          <w:szCs w:val="22"/>
        </w:rPr>
        <w:t>v rozporu</w:t>
      </w:r>
      <w:r w:rsidRPr="00D35A0D">
        <w:rPr>
          <w:rFonts w:asciiTheme="minorHAnsi" w:hAnsiTheme="minorHAnsi" w:cstheme="minorHAnsi"/>
          <w:sz w:val="22"/>
          <w:szCs w:val="22"/>
        </w:rPr>
        <w:t xml:space="preserve"> </w:t>
      </w:r>
      <w:r w:rsidR="00901199" w:rsidRPr="00D35A0D">
        <w:rPr>
          <w:rFonts w:asciiTheme="minorHAnsi" w:hAnsiTheme="minorHAnsi" w:cstheme="minorHAnsi"/>
          <w:sz w:val="22"/>
          <w:szCs w:val="22"/>
        </w:rPr>
        <w:t>s účelem této smlouvy nebo nevrácení finanční</w:t>
      </w:r>
      <w:r w:rsidRPr="00D35A0D">
        <w:rPr>
          <w:rFonts w:asciiTheme="minorHAnsi" w:hAnsiTheme="minorHAnsi" w:cstheme="minorHAnsi"/>
          <w:sz w:val="22"/>
          <w:szCs w:val="22"/>
        </w:rPr>
        <w:t xml:space="preserve"> výpomoci ve stanoveném termínu je považováno za porušení rozpočtové kázně ve smyslu § 28 zákona 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D35A0D">
        <w:rPr>
          <w:rFonts w:asciiTheme="minorHAnsi" w:hAnsiTheme="minorHAnsi" w:cstheme="minorHAnsi"/>
          <w:sz w:val="22"/>
          <w:szCs w:val="22"/>
        </w:rPr>
        <w:t>rozpočtových pravidlech.</w:t>
      </w:r>
    </w:p>
    <w:p w14:paraId="28981892" w14:textId="77777777" w:rsidR="00362FC9" w:rsidRPr="00FA324A" w:rsidRDefault="00362FC9" w:rsidP="00362FC9">
      <w:pPr>
        <w:rPr>
          <w:rFonts w:cstheme="minorHAnsi"/>
        </w:rPr>
      </w:pPr>
    </w:p>
    <w:p w14:paraId="6DF3713A" w14:textId="77777777" w:rsidR="00362FC9" w:rsidRPr="00FA324A" w:rsidRDefault="00362FC9" w:rsidP="00362FC9">
      <w:pPr>
        <w:jc w:val="center"/>
        <w:rPr>
          <w:rFonts w:cstheme="minorHAnsi"/>
          <w:i/>
        </w:rPr>
      </w:pPr>
      <w:r w:rsidRPr="00FA324A">
        <w:rPr>
          <w:rFonts w:cstheme="minorHAnsi"/>
        </w:rPr>
        <w:t>Článek VI</w:t>
      </w:r>
    </w:p>
    <w:p w14:paraId="2F4BB642" w14:textId="77777777" w:rsidR="00362FC9" w:rsidRPr="00FA324A" w:rsidRDefault="00362FC9" w:rsidP="00362FC9">
      <w:pPr>
        <w:jc w:val="center"/>
        <w:rPr>
          <w:rFonts w:cstheme="minorHAnsi"/>
          <w:b/>
          <w:bCs/>
        </w:rPr>
      </w:pPr>
      <w:r w:rsidRPr="00FA324A">
        <w:rPr>
          <w:rFonts w:cstheme="minorHAnsi"/>
          <w:b/>
          <w:bCs/>
        </w:rPr>
        <w:t>Závěrečná ujednání</w:t>
      </w:r>
    </w:p>
    <w:p w14:paraId="069BC2F1" w14:textId="77777777" w:rsidR="00362FC9" w:rsidRPr="00FA324A" w:rsidRDefault="00362FC9" w:rsidP="00362FC9">
      <w:pPr>
        <w:pStyle w:val="Zkladntext"/>
        <w:widowControl w:val="0"/>
        <w:numPr>
          <w:ilvl w:val="0"/>
          <w:numId w:val="14"/>
        </w:numPr>
        <w:tabs>
          <w:tab w:val="clear" w:pos="709"/>
        </w:tabs>
        <w:spacing w:after="120"/>
        <w:ind w:left="419" w:hanging="357"/>
        <w:rPr>
          <w:rFonts w:asciiTheme="minorHAnsi" w:hAnsiTheme="minorHAnsi" w:cstheme="minorHAnsi"/>
          <w:color w:val="000000"/>
          <w:sz w:val="22"/>
          <w:szCs w:val="22"/>
        </w:rPr>
      </w:pPr>
      <w:r w:rsidRPr="00FA324A">
        <w:rPr>
          <w:rFonts w:asciiTheme="minorHAnsi" w:hAnsiTheme="minorHAnsi" w:cstheme="minorHAnsi"/>
          <w:sz w:val="22"/>
          <w:szCs w:val="22"/>
        </w:rPr>
        <w:t>Práva a povinnosti neuvedené v této smlouvě se řídí zákonem č. 89/2012 Sb., občanský zákoník 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FA324A">
        <w:rPr>
          <w:rFonts w:asciiTheme="minorHAnsi" w:hAnsiTheme="minorHAnsi" w:cstheme="minorHAnsi"/>
          <w:sz w:val="22"/>
          <w:szCs w:val="22"/>
        </w:rPr>
        <w:t xml:space="preserve">zákonem </w:t>
      </w:r>
      <w:r w:rsidRPr="00FA324A">
        <w:rPr>
          <w:rFonts w:asciiTheme="minorHAnsi" w:hAnsiTheme="minorHAnsi" w:cstheme="minorHAnsi"/>
          <w:color w:val="000000"/>
          <w:sz w:val="22"/>
          <w:szCs w:val="22"/>
        </w:rPr>
        <w:t xml:space="preserve">o rozpočtových pravidlech.  </w:t>
      </w:r>
    </w:p>
    <w:p w14:paraId="20925D89" w14:textId="77777777" w:rsidR="00362FC9" w:rsidRPr="00FA324A" w:rsidRDefault="00362FC9" w:rsidP="00362FC9">
      <w:pPr>
        <w:pStyle w:val="Zkladntext"/>
        <w:widowControl w:val="0"/>
        <w:numPr>
          <w:ilvl w:val="0"/>
          <w:numId w:val="14"/>
        </w:numPr>
        <w:tabs>
          <w:tab w:val="clear" w:pos="709"/>
        </w:tabs>
        <w:spacing w:after="120"/>
        <w:ind w:left="419" w:hanging="357"/>
        <w:rPr>
          <w:rFonts w:asciiTheme="minorHAnsi" w:hAnsiTheme="minorHAnsi" w:cstheme="minorHAnsi"/>
          <w:color w:val="000000"/>
          <w:sz w:val="22"/>
          <w:szCs w:val="22"/>
        </w:rPr>
      </w:pPr>
      <w:r w:rsidRPr="00FA324A">
        <w:rPr>
          <w:rFonts w:asciiTheme="minorHAnsi" w:hAnsiTheme="minorHAnsi" w:cstheme="minorHAnsi"/>
          <w:color w:val="000000"/>
          <w:sz w:val="22"/>
          <w:szCs w:val="22"/>
        </w:rPr>
        <w:t>Případné změny a doplňky této smlouvy budou smluvní strany řešit písemnými, vzestupně číslovanými dodatky k této sm</w:t>
      </w:r>
      <w:r w:rsidRPr="00FA324A">
        <w:rPr>
          <w:rFonts w:asciiTheme="minorHAnsi" w:hAnsiTheme="minorHAnsi" w:cstheme="minorHAnsi"/>
          <w:sz w:val="22"/>
          <w:szCs w:val="22"/>
        </w:rPr>
        <w:t>lou</w:t>
      </w:r>
      <w:r w:rsidRPr="00FA324A">
        <w:rPr>
          <w:rFonts w:asciiTheme="minorHAnsi" w:hAnsiTheme="minorHAnsi" w:cstheme="minorHAnsi"/>
          <w:color w:val="000000"/>
          <w:sz w:val="22"/>
          <w:szCs w:val="22"/>
        </w:rPr>
        <w:t>vě, které budou výslovně za dodatky této smlouvy označeny.</w:t>
      </w:r>
    </w:p>
    <w:p w14:paraId="2A1B1D46" w14:textId="77777777" w:rsidR="00362FC9" w:rsidRPr="00FA324A" w:rsidRDefault="00362FC9" w:rsidP="00362FC9">
      <w:pPr>
        <w:pStyle w:val="Zkladntext"/>
        <w:widowControl w:val="0"/>
        <w:numPr>
          <w:ilvl w:val="0"/>
          <w:numId w:val="14"/>
        </w:numPr>
        <w:tabs>
          <w:tab w:val="clear" w:pos="709"/>
        </w:tabs>
        <w:spacing w:after="120"/>
        <w:ind w:left="419" w:hanging="357"/>
        <w:rPr>
          <w:rFonts w:asciiTheme="minorHAnsi" w:hAnsiTheme="minorHAnsi" w:cstheme="minorHAnsi"/>
          <w:color w:val="000000"/>
          <w:sz w:val="22"/>
          <w:szCs w:val="22"/>
        </w:rPr>
      </w:pPr>
      <w:r w:rsidRPr="00FA324A">
        <w:rPr>
          <w:rFonts w:asciiTheme="minorHAnsi" w:hAnsiTheme="minorHAnsi" w:cstheme="minorHAnsi"/>
          <w:color w:val="000000"/>
          <w:sz w:val="22"/>
          <w:szCs w:val="22"/>
        </w:rPr>
        <w:t xml:space="preserve">Tato smlouva se vyhotovuje ve 2 stejnopisech s platností originálu, z nichž 1 obdrží příjemce finanční výpomoci a zbývající 1 si ponechá poskytovatel. </w:t>
      </w:r>
    </w:p>
    <w:p w14:paraId="6D3ECB5C" w14:textId="77777777" w:rsidR="00362FC9" w:rsidRPr="00FA324A" w:rsidRDefault="00362FC9" w:rsidP="00362FC9">
      <w:pPr>
        <w:pStyle w:val="Zkladntext"/>
        <w:widowControl w:val="0"/>
        <w:numPr>
          <w:ilvl w:val="0"/>
          <w:numId w:val="14"/>
        </w:numPr>
        <w:tabs>
          <w:tab w:val="clear" w:pos="709"/>
        </w:tabs>
        <w:spacing w:after="120"/>
        <w:ind w:left="419" w:hanging="357"/>
        <w:rPr>
          <w:rFonts w:asciiTheme="minorHAnsi" w:hAnsiTheme="minorHAnsi" w:cstheme="minorHAnsi"/>
          <w:color w:val="000000"/>
          <w:sz w:val="22"/>
          <w:szCs w:val="22"/>
        </w:rPr>
      </w:pPr>
      <w:r w:rsidRPr="00FA324A">
        <w:rPr>
          <w:rFonts w:asciiTheme="minorHAnsi" w:hAnsiTheme="minorHAnsi" w:cstheme="minorHAnsi"/>
          <w:color w:val="000000"/>
          <w:sz w:val="22"/>
          <w:szCs w:val="22"/>
        </w:rPr>
        <w:t xml:space="preserve">Smluvní strany shodně prohlašují, že si smlouvu před jejím podpisem přečetly a že byla uzavřena po vzájemném projednání podle jejich pravé a svobodné vůle, určitě, vážně </w:t>
      </w:r>
      <w:r w:rsidRPr="00FA324A">
        <w:rPr>
          <w:rFonts w:asciiTheme="minorHAnsi" w:hAnsiTheme="minorHAnsi" w:cstheme="minorHAnsi"/>
          <w:color w:val="000000"/>
          <w:sz w:val="22"/>
          <w:szCs w:val="22"/>
        </w:rPr>
        <w:br/>
        <w:t>a srozumitelně, nikoliv v tísni za nápadně nevýhodných podmínek, a že se dohodly o celém jejím obsahu, což stvrzují svými podpisy.</w:t>
      </w:r>
    </w:p>
    <w:p w14:paraId="1D0C8CD3" w14:textId="46F151E1" w:rsidR="00362FC9" w:rsidRPr="00FA324A" w:rsidRDefault="00362FC9" w:rsidP="00362FC9">
      <w:pPr>
        <w:pStyle w:val="Zkladntext"/>
        <w:widowControl w:val="0"/>
        <w:numPr>
          <w:ilvl w:val="0"/>
          <w:numId w:val="14"/>
        </w:numPr>
        <w:tabs>
          <w:tab w:val="clear" w:pos="709"/>
        </w:tabs>
        <w:spacing w:after="120"/>
        <w:ind w:left="419" w:hanging="357"/>
        <w:rPr>
          <w:rFonts w:asciiTheme="minorHAnsi" w:hAnsiTheme="minorHAnsi" w:cstheme="minorHAnsi"/>
          <w:color w:val="000000"/>
          <w:sz w:val="22"/>
          <w:szCs w:val="22"/>
        </w:rPr>
      </w:pPr>
      <w:r w:rsidRPr="00FA324A">
        <w:rPr>
          <w:rFonts w:asciiTheme="minorHAnsi" w:hAnsiTheme="minorHAnsi" w:cstheme="minorHAnsi"/>
          <w:color w:val="000000"/>
          <w:sz w:val="22"/>
          <w:szCs w:val="22"/>
        </w:rPr>
        <w:t xml:space="preserve">Poskytnutí předmětné finanční výpomoci a uzavření této smlouvy schválilo Zastupitelstvo města Rýmařov dne </w:t>
      </w:r>
      <w:r w:rsidR="00F774FC">
        <w:rPr>
          <w:rFonts w:asciiTheme="minorHAnsi" w:hAnsiTheme="minorHAnsi" w:cstheme="minorHAnsi"/>
          <w:color w:val="000000"/>
          <w:sz w:val="22"/>
          <w:szCs w:val="22"/>
        </w:rPr>
        <w:t>23.04.2026</w:t>
      </w:r>
      <w:r w:rsidRPr="00FA324A">
        <w:rPr>
          <w:rFonts w:asciiTheme="minorHAnsi" w:hAnsiTheme="minorHAnsi" w:cstheme="minorHAnsi"/>
          <w:color w:val="000000"/>
          <w:sz w:val="22"/>
          <w:szCs w:val="22"/>
        </w:rPr>
        <w:t xml:space="preserve"> usnesením č. </w:t>
      </w:r>
      <w:r w:rsidR="00F774FC">
        <w:rPr>
          <w:rFonts w:asciiTheme="minorHAnsi" w:hAnsiTheme="minorHAnsi" w:cstheme="minorHAnsi"/>
          <w:color w:val="000000"/>
          <w:sz w:val="22"/>
          <w:szCs w:val="22"/>
        </w:rPr>
        <w:t>901/24/26</w:t>
      </w:r>
      <w:r w:rsidRPr="00FA324A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05832CA2" w14:textId="77777777" w:rsidR="00362FC9" w:rsidRPr="00FA324A" w:rsidRDefault="00362FC9" w:rsidP="00362FC9">
      <w:pPr>
        <w:pStyle w:val="Zkladntext"/>
        <w:widowControl w:val="0"/>
        <w:numPr>
          <w:ilvl w:val="0"/>
          <w:numId w:val="14"/>
        </w:numPr>
        <w:tabs>
          <w:tab w:val="clear" w:pos="709"/>
        </w:tabs>
        <w:spacing w:after="120"/>
        <w:ind w:left="419" w:hanging="357"/>
        <w:rPr>
          <w:rFonts w:asciiTheme="minorHAnsi" w:hAnsiTheme="minorHAnsi" w:cstheme="minorHAnsi"/>
          <w:color w:val="000000"/>
          <w:sz w:val="22"/>
          <w:szCs w:val="22"/>
        </w:rPr>
      </w:pPr>
      <w:r w:rsidRPr="00FA324A">
        <w:rPr>
          <w:rFonts w:asciiTheme="minorHAnsi" w:hAnsiTheme="minorHAnsi" w:cstheme="minorHAnsi"/>
          <w:sz w:val="22"/>
          <w:szCs w:val="22"/>
        </w:rPr>
        <w:t>Tato smlouva nabývá platnosti dnem jejího podpisu smluvní stranou, která ji podepisuje jako druhá v pořadí, tj. dnem uzavření. Účinnosti tato smlouva nabývá dnem uveřejnění v registru smluv v souladu se zákonem č. 340/2015 Sb. Smluvní strany se dohodly, že smlouvu zveřejnění poskytovatel bez zbytečného odkladu po jejím podpisu oběma smluvními stranami.</w:t>
      </w:r>
    </w:p>
    <w:p w14:paraId="1453FC40" w14:textId="77777777" w:rsidR="00362FC9" w:rsidRPr="00FA324A" w:rsidRDefault="00362FC9" w:rsidP="00362FC9">
      <w:pPr>
        <w:rPr>
          <w:rFonts w:cstheme="minorHAnsi"/>
        </w:rPr>
      </w:pPr>
    </w:p>
    <w:p w14:paraId="7500DBF8" w14:textId="77777777" w:rsidR="00362FC9" w:rsidRPr="00FA324A" w:rsidRDefault="00362FC9" w:rsidP="00362FC9">
      <w:pPr>
        <w:rPr>
          <w:rFonts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7"/>
      </w:tblGrid>
      <w:tr w:rsidR="00362FC9" w:rsidRPr="00FA324A" w14:paraId="611EAB6D" w14:textId="77777777" w:rsidTr="00E90FB2">
        <w:tc>
          <w:tcPr>
            <w:tcW w:w="4535" w:type="dxa"/>
          </w:tcPr>
          <w:p w14:paraId="3D03A631" w14:textId="4D7CC02F" w:rsidR="00362FC9" w:rsidRPr="00FA324A" w:rsidRDefault="00362FC9" w:rsidP="00E90FB2">
            <w:pPr>
              <w:rPr>
                <w:rFonts w:cstheme="minorHAnsi"/>
              </w:rPr>
            </w:pPr>
            <w:r w:rsidRPr="00FA324A">
              <w:rPr>
                <w:rFonts w:cstheme="minorHAnsi"/>
              </w:rPr>
              <w:t>V Rýmařově dne</w:t>
            </w:r>
            <w:r w:rsidR="005E391D">
              <w:rPr>
                <w:rFonts w:cstheme="minorHAnsi"/>
              </w:rPr>
              <w:t xml:space="preserve"> 28.04.2026</w:t>
            </w:r>
            <w:r w:rsidRPr="00FA324A">
              <w:rPr>
                <w:rFonts w:cstheme="minorHAnsi"/>
              </w:rPr>
              <w:t xml:space="preserve">           </w:t>
            </w:r>
            <w:r w:rsidRPr="00FA324A">
              <w:rPr>
                <w:rFonts w:cstheme="minorHAnsi"/>
              </w:rPr>
              <w:tab/>
            </w:r>
          </w:p>
        </w:tc>
        <w:tc>
          <w:tcPr>
            <w:tcW w:w="4537" w:type="dxa"/>
          </w:tcPr>
          <w:p w14:paraId="500B6B42" w14:textId="69C04748" w:rsidR="00362FC9" w:rsidRPr="00FA324A" w:rsidRDefault="00362FC9" w:rsidP="00E90FB2">
            <w:pPr>
              <w:rPr>
                <w:rFonts w:cstheme="minorHAnsi"/>
              </w:rPr>
            </w:pPr>
            <w:r w:rsidRPr="00FA324A">
              <w:rPr>
                <w:rFonts w:cstheme="minorHAnsi"/>
              </w:rPr>
              <w:t>V Rýmařově</w:t>
            </w:r>
            <w:r w:rsidR="005E391D">
              <w:rPr>
                <w:rFonts w:cstheme="minorHAnsi"/>
              </w:rPr>
              <w:t xml:space="preserve"> 28.04.2026</w:t>
            </w:r>
          </w:p>
        </w:tc>
      </w:tr>
      <w:tr w:rsidR="00362FC9" w:rsidRPr="00FA324A" w14:paraId="35ADAB39" w14:textId="77777777" w:rsidTr="00E90FB2">
        <w:tc>
          <w:tcPr>
            <w:tcW w:w="4535" w:type="dxa"/>
          </w:tcPr>
          <w:p w14:paraId="70A35660" w14:textId="77777777" w:rsidR="00362FC9" w:rsidRPr="00FA324A" w:rsidRDefault="00362FC9" w:rsidP="00E90FB2">
            <w:pPr>
              <w:rPr>
                <w:rFonts w:cstheme="minorHAnsi"/>
              </w:rPr>
            </w:pPr>
          </w:p>
        </w:tc>
        <w:tc>
          <w:tcPr>
            <w:tcW w:w="4537" w:type="dxa"/>
          </w:tcPr>
          <w:p w14:paraId="4535A2A7" w14:textId="77777777" w:rsidR="00362FC9" w:rsidRPr="00FA324A" w:rsidRDefault="00362FC9" w:rsidP="00E90FB2">
            <w:pPr>
              <w:rPr>
                <w:rFonts w:cstheme="minorHAnsi"/>
              </w:rPr>
            </w:pPr>
          </w:p>
        </w:tc>
      </w:tr>
      <w:tr w:rsidR="00362FC9" w:rsidRPr="00FA324A" w14:paraId="4C9D86C6" w14:textId="77777777" w:rsidTr="00E90FB2">
        <w:tc>
          <w:tcPr>
            <w:tcW w:w="4535" w:type="dxa"/>
          </w:tcPr>
          <w:p w14:paraId="628E7947" w14:textId="77777777" w:rsidR="00362FC9" w:rsidRPr="00FA324A" w:rsidRDefault="00362FC9" w:rsidP="00E90FB2">
            <w:pPr>
              <w:rPr>
                <w:rFonts w:cstheme="minorHAnsi"/>
              </w:rPr>
            </w:pPr>
            <w:r w:rsidRPr="00FA324A">
              <w:rPr>
                <w:rFonts w:cstheme="minorHAnsi"/>
              </w:rPr>
              <w:t>Za poskytovatele:</w:t>
            </w:r>
          </w:p>
        </w:tc>
        <w:tc>
          <w:tcPr>
            <w:tcW w:w="4537" w:type="dxa"/>
          </w:tcPr>
          <w:p w14:paraId="0ECF9541" w14:textId="77777777" w:rsidR="00362FC9" w:rsidRPr="00FA324A" w:rsidRDefault="00362FC9" w:rsidP="00E90FB2">
            <w:pPr>
              <w:rPr>
                <w:rFonts w:cstheme="minorHAnsi"/>
              </w:rPr>
            </w:pPr>
            <w:r w:rsidRPr="00FA324A">
              <w:rPr>
                <w:rFonts w:cstheme="minorHAnsi"/>
              </w:rPr>
              <w:t>Za příjemce:</w:t>
            </w:r>
            <w:r w:rsidRPr="00FA324A">
              <w:rPr>
                <w:rFonts w:cstheme="minorHAnsi"/>
              </w:rPr>
              <w:tab/>
              <w:t xml:space="preserve">     </w:t>
            </w:r>
          </w:p>
        </w:tc>
      </w:tr>
      <w:tr w:rsidR="00362FC9" w:rsidRPr="00FA324A" w14:paraId="3733430E" w14:textId="77777777" w:rsidTr="00E90FB2">
        <w:trPr>
          <w:trHeight w:val="747"/>
        </w:trPr>
        <w:tc>
          <w:tcPr>
            <w:tcW w:w="4535" w:type="dxa"/>
          </w:tcPr>
          <w:p w14:paraId="5248418E" w14:textId="77777777" w:rsidR="00362FC9" w:rsidRPr="00FA324A" w:rsidRDefault="00362FC9" w:rsidP="00E90FB2">
            <w:pPr>
              <w:rPr>
                <w:rFonts w:cstheme="minorHAnsi"/>
              </w:rPr>
            </w:pPr>
          </w:p>
          <w:p w14:paraId="3907C671" w14:textId="77777777" w:rsidR="00362FC9" w:rsidRPr="00FA324A" w:rsidRDefault="00362FC9" w:rsidP="00E90FB2">
            <w:pPr>
              <w:rPr>
                <w:rFonts w:cstheme="minorHAnsi"/>
              </w:rPr>
            </w:pPr>
          </w:p>
          <w:p w14:paraId="7A54BF6E" w14:textId="77777777" w:rsidR="00362FC9" w:rsidRPr="00FA324A" w:rsidRDefault="00362FC9" w:rsidP="00E90FB2">
            <w:pPr>
              <w:rPr>
                <w:rFonts w:cstheme="minorHAnsi"/>
              </w:rPr>
            </w:pPr>
            <w:r w:rsidRPr="00FA324A">
              <w:rPr>
                <w:rFonts w:cstheme="minorHAnsi"/>
              </w:rPr>
              <w:t>……………………………..</w:t>
            </w:r>
          </w:p>
        </w:tc>
        <w:tc>
          <w:tcPr>
            <w:tcW w:w="4537" w:type="dxa"/>
          </w:tcPr>
          <w:p w14:paraId="2040CBC2" w14:textId="77777777" w:rsidR="00362FC9" w:rsidRPr="00FA324A" w:rsidRDefault="00362FC9" w:rsidP="00E90FB2">
            <w:pPr>
              <w:tabs>
                <w:tab w:val="left" w:pos="5108"/>
              </w:tabs>
              <w:ind w:left="284" w:hanging="284"/>
              <w:rPr>
                <w:rFonts w:cstheme="minorHAnsi"/>
              </w:rPr>
            </w:pPr>
          </w:p>
          <w:p w14:paraId="70D5A16C" w14:textId="77777777" w:rsidR="00362FC9" w:rsidRPr="00FA324A" w:rsidRDefault="00362FC9" w:rsidP="00E90FB2">
            <w:pPr>
              <w:tabs>
                <w:tab w:val="left" w:pos="5108"/>
              </w:tabs>
              <w:ind w:left="284" w:hanging="284"/>
              <w:rPr>
                <w:rFonts w:cstheme="minorHAnsi"/>
              </w:rPr>
            </w:pPr>
          </w:p>
          <w:p w14:paraId="4E9EA52B" w14:textId="77777777" w:rsidR="00362FC9" w:rsidRPr="00FA324A" w:rsidRDefault="00362FC9" w:rsidP="00E90FB2">
            <w:pPr>
              <w:tabs>
                <w:tab w:val="left" w:pos="5108"/>
              </w:tabs>
              <w:ind w:left="284" w:hanging="284"/>
              <w:rPr>
                <w:rFonts w:cstheme="minorHAnsi"/>
              </w:rPr>
            </w:pPr>
            <w:r w:rsidRPr="00FA324A">
              <w:rPr>
                <w:rFonts w:cstheme="minorHAnsi"/>
              </w:rPr>
              <w:t>……………………………….</w:t>
            </w:r>
          </w:p>
        </w:tc>
      </w:tr>
      <w:tr w:rsidR="00362FC9" w:rsidRPr="00FA324A" w14:paraId="098C9618" w14:textId="77777777" w:rsidTr="00E90FB2">
        <w:trPr>
          <w:trHeight w:val="80"/>
        </w:trPr>
        <w:tc>
          <w:tcPr>
            <w:tcW w:w="4535" w:type="dxa"/>
          </w:tcPr>
          <w:p w14:paraId="44A04129" w14:textId="77777777" w:rsidR="00362FC9" w:rsidRPr="00FA324A" w:rsidRDefault="00362FC9" w:rsidP="00E90FB2">
            <w:pPr>
              <w:rPr>
                <w:rFonts w:cstheme="minorHAnsi"/>
                <w:color w:val="000000"/>
              </w:rPr>
            </w:pPr>
            <w:r w:rsidRPr="00FA324A">
              <w:rPr>
                <w:rFonts w:cstheme="minorHAnsi"/>
              </w:rPr>
              <w:t>Ing. Luděk Šimko</w:t>
            </w:r>
            <w:r w:rsidRPr="00FA324A">
              <w:rPr>
                <w:rFonts w:cstheme="minorHAnsi"/>
              </w:rPr>
              <w:tab/>
            </w:r>
          </w:p>
          <w:p w14:paraId="52F089E6" w14:textId="77777777" w:rsidR="00362FC9" w:rsidRPr="00FA324A" w:rsidRDefault="00362FC9" w:rsidP="00E90FB2">
            <w:pPr>
              <w:rPr>
                <w:rFonts w:cstheme="minorHAnsi"/>
              </w:rPr>
            </w:pPr>
            <w:r w:rsidRPr="00FA324A">
              <w:rPr>
                <w:rFonts w:cstheme="minorHAnsi"/>
              </w:rPr>
              <w:t>starosta</w:t>
            </w:r>
          </w:p>
        </w:tc>
        <w:tc>
          <w:tcPr>
            <w:tcW w:w="4537" w:type="dxa"/>
          </w:tcPr>
          <w:p w14:paraId="70E72BBF" w14:textId="0F614B4F" w:rsidR="00362FC9" w:rsidRPr="00FA324A" w:rsidRDefault="0025148E" w:rsidP="00E90FB2">
            <w:pPr>
              <w:rPr>
                <w:rFonts w:cstheme="minorHAnsi"/>
              </w:rPr>
            </w:pPr>
            <w:r>
              <w:rPr>
                <w:rFonts w:cstheme="minorHAnsi"/>
              </w:rPr>
              <w:t>Bc. Marcela Pavlová</w:t>
            </w:r>
          </w:p>
          <w:p w14:paraId="6F862D81" w14:textId="7713D44C" w:rsidR="00362FC9" w:rsidRPr="00FA324A" w:rsidRDefault="00362FC9" w:rsidP="00E90FB2">
            <w:pPr>
              <w:tabs>
                <w:tab w:val="left" w:pos="5108"/>
              </w:tabs>
              <w:ind w:left="284" w:hanging="284"/>
              <w:rPr>
                <w:rFonts w:cstheme="minorHAnsi"/>
                <w:highlight w:val="yellow"/>
              </w:rPr>
            </w:pPr>
            <w:r w:rsidRPr="00FA324A">
              <w:rPr>
                <w:rFonts w:cstheme="minorHAnsi"/>
              </w:rPr>
              <w:t>ředitel</w:t>
            </w:r>
            <w:r w:rsidR="0025148E">
              <w:rPr>
                <w:rFonts w:cstheme="minorHAnsi"/>
              </w:rPr>
              <w:t>ka</w:t>
            </w:r>
          </w:p>
        </w:tc>
      </w:tr>
    </w:tbl>
    <w:p w14:paraId="7166BD4E" w14:textId="77777777" w:rsidR="00362FC9" w:rsidRPr="007C0668" w:rsidRDefault="00362FC9" w:rsidP="00362FC9">
      <w:pPr>
        <w:rPr>
          <w:b/>
        </w:rPr>
      </w:pPr>
    </w:p>
    <w:p w14:paraId="200D3ACE" w14:textId="77777777" w:rsidR="00362FC9" w:rsidRPr="00913C9E" w:rsidRDefault="00362FC9" w:rsidP="003C5F39">
      <w:pPr>
        <w:spacing w:line="276" w:lineRule="auto"/>
        <w:rPr>
          <w:b/>
          <w:bCs/>
        </w:rPr>
      </w:pPr>
    </w:p>
    <w:p w14:paraId="568FE633" w14:textId="77777777" w:rsidR="00901199" w:rsidRDefault="00901199" w:rsidP="00901199">
      <w:pPr>
        <w:spacing w:line="276" w:lineRule="auto"/>
        <w:ind w:left="-709"/>
        <w:jc w:val="center"/>
        <w:rPr>
          <w:noProof/>
        </w:rPr>
      </w:pPr>
    </w:p>
    <w:p w14:paraId="3C61A81F" w14:textId="48F79333" w:rsidR="00B63EE6" w:rsidRDefault="00B63EE6" w:rsidP="00901199">
      <w:pPr>
        <w:spacing w:line="276" w:lineRule="auto"/>
        <w:jc w:val="center"/>
        <w:rPr>
          <w:noProof/>
        </w:rPr>
      </w:pPr>
    </w:p>
    <w:p w14:paraId="3E2C7629" w14:textId="77777777" w:rsidR="0025148E" w:rsidRDefault="0025148E" w:rsidP="00901199">
      <w:pPr>
        <w:spacing w:line="276" w:lineRule="auto"/>
        <w:jc w:val="center"/>
        <w:rPr>
          <w:noProof/>
        </w:rPr>
      </w:pPr>
    </w:p>
    <w:p w14:paraId="25FC3962" w14:textId="77777777" w:rsidR="0025148E" w:rsidRDefault="0025148E" w:rsidP="00F774FC">
      <w:pPr>
        <w:spacing w:line="276" w:lineRule="auto"/>
        <w:rPr>
          <w:noProof/>
        </w:rPr>
      </w:pPr>
    </w:p>
    <w:sectPr w:rsidR="0025148E" w:rsidSect="00F416E5">
      <w:footerReference w:type="default" r:id="rId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49277" w14:textId="77777777" w:rsidR="004B281D" w:rsidRDefault="004B281D" w:rsidP="008079D2">
      <w:pPr>
        <w:spacing w:after="0"/>
      </w:pPr>
      <w:r>
        <w:separator/>
      </w:r>
    </w:p>
  </w:endnote>
  <w:endnote w:type="continuationSeparator" w:id="0">
    <w:p w14:paraId="0B7DCDDA" w14:textId="77777777" w:rsidR="004B281D" w:rsidRDefault="004B281D" w:rsidP="008079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41239" w14:textId="77777777" w:rsidR="0087357F" w:rsidRPr="0087357F" w:rsidRDefault="00000000" w:rsidP="0087357F">
    <w:pPr>
      <w:pStyle w:val="Zpat"/>
      <w:jc w:val="right"/>
      <w:rPr>
        <w:sz w:val="18"/>
        <w:szCs w:val="18"/>
      </w:rPr>
    </w:pPr>
    <w:sdt>
      <w:sdtPr>
        <w:rPr>
          <w:sz w:val="18"/>
          <w:szCs w:val="18"/>
        </w:rPr>
        <w:id w:val="-1746711210"/>
        <w:docPartObj>
          <w:docPartGallery w:val="Page Numbers (Bottom of Page)"/>
          <w:docPartUnique/>
        </w:docPartObj>
      </w:sdtPr>
      <w:sdtContent>
        <w:r w:rsidR="00230C5B" w:rsidRPr="00D1470A">
          <w:rPr>
            <w:sz w:val="18"/>
            <w:szCs w:val="18"/>
          </w:rPr>
          <w:fldChar w:fldCharType="begin"/>
        </w:r>
        <w:r w:rsidR="0087357F" w:rsidRPr="00D1470A">
          <w:rPr>
            <w:sz w:val="18"/>
            <w:szCs w:val="18"/>
          </w:rPr>
          <w:instrText>PAGE   \* MERGEFORMAT</w:instrText>
        </w:r>
        <w:r w:rsidR="00230C5B" w:rsidRPr="00D1470A">
          <w:rPr>
            <w:sz w:val="18"/>
            <w:szCs w:val="18"/>
          </w:rPr>
          <w:fldChar w:fldCharType="separate"/>
        </w:r>
        <w:r w:rsidR="00361F77">
          <w:rPr>
            <w:noProof/>
            <w:sz w:val="18"/>
            <w:szCs w:val="18"/>
          </w:rPr>
          <w:t>1</w:t>
        </w:r>
        <w:r w:rsidR="00230C5B" w:rsidRPr="00D1470A">
          <w:rPr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98C50" w14:textId="77777777" w:rsidR="004B281D" w:rsidRDefault="004B281D" w:rsidP="008079D2">
      <w:pPr>
        <w:spacing w:after="0"/>
      </w:pPr>
      <w:r>
        <w:separator/>
      </w:r>
    </w:p>
  </w:footnote>
  <w:footnote w:type="continuationSeparator" w:id="0">
    <w:p w14:paraId="09B097FC" w14:textId="77777777" w:rsidR="004B281D" w:rsidRDefault="004B281D" w:rsidP="008079D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6219"/>
    <w:multiLevelType w:val="multilevel"/>
    <w:tmpl w:val="55A4E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6EA7D9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935C65"/>
    <w:multiLevelType w:val="hybridMultilevel"/>
    <w:tmpl w:val="13F63918"/>
    <w:lvl w:ilvl="0" w:tplc="DB26F8EC">
      <w:start w:val="1"/>
      <w:numFmt w:val="lowerLetter"/>
      <w:lvlText w:val="%1)"/>
      <w:lvlJc w:val="left"/>
      <w:pPr>
        <w:ind w:left="3054" w:hanging="360"/>
      </w:pPr>
      <w:rPr>
        <w:rFonts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F1DFF"/>
    <w:multiLevelType w:val="hybridMultilevel"/>
    <w:tmpl w:val="8A8ECEFE"/>
    <w:lvl w:ilvl="0" w:tplc="7458D56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F6455"/>
    <w:multiLevelType w:val="hybridMultilevel"/>
    <w:tmpl w:val="3160AC42"/>
    <w:lvl w:ilvl="0" w:tplc="CCBA97A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43FFD"/>
    <w:multiLevelType w:val="hybridMultilevel"/>
    <w:tmpl w:val="7A7E9C4A"/>
    <w:lvl w:ilvl="0" w:tplc="504E33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9A0126"/>
    <w:multiLevelType w:val="multilevel"/>
    <w:tmpl w:val="BE3C7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250972F3"/>
    <w:multiLevelType w:val="hybridMultilevel"/>
    <w:tmpl w:val="376C9B4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5C95954"/>
    <w:multiLevelType w:val="hybridMultilevel"/>
    <w:tmpl w:val="69D2F8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265E4"/>
    <w:multiLevelType w:val="hybridMultilevel"/>
    <w:tmpl w:val="A5D0B6EC"/>
    <w:lvl w:ilvl="0" w:tplc="0405000F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732B72"/>
    <w:multiLevelType w:val="hybridMultilevel"/>
    <w:tmpl w:val="EDC88F98"/>
    <w:lvl w:ilvl="0" w:tplc="E4F6690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D811803"/>
    <w:multiLevelType w:val="hybridMultilevel"/>
    <w:tmpl w:val="A804140A"/>
    <w:lvl w:ilvl="0" w:tplc="5C84ADE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777D65"/>
    <w:multiLevelType w:val="hybridMultilevel"/>
    <w:tmpl w:val="9A345024"/>
    <w:lvl w:ilvl="0" w:tplc="ADECB3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F571A4"/>
    <w:multiLevelType w:val="hybridMultilevel"/>
    <w:tmpl w:val="15EA3B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79A251B"/>
    <w:multiLevelType w:val="hybridMultilevel"/>
    <w:tmpl w:val="F4761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368368">
    <w:abstractNumId w:val="1"/>
  </w:num>
  <w:num w:numId="2" w16cid:durableId="475529548">
    <w:abstractNumId w:val="5"/>
  </w:num>
  <w:num w:numId="3" w16cid:durableId="908660182">
    <w:abstractNumId w:val="10"/>
  </w:num>
  <w:num w:numId="4" w16cid:durableId="40444269">
    <w:abstractNumId w:val="7"/>
  </w:num>
  <w:num w:numId="5" w16cid:durableId="101847987">
    <w:abstractNumId w:val="12"/>
  </w:num>
  <w:num w:numId="6" w16cid:durableId="1713917437">
    <w:abstractNumId w:val="6"/>
  </w:num>
  <w:num w:numId="7" w16cid:durableId="1443300385">
    <w:abstractNumId w:val="0"/>
  </w:num>
  <w:num w:numId="8" w16cid:durableId="915014805">
    <w:abstractNumId w:val="13"/>
  </w:num>
  <w:num w:numId="9" w16cid:durableId="831991183">
    <w:abstractNumId w:val="14"/>
  </w:num>
  <w:num w:numId="10" w16cid:durableId="285625313">
    <w:abstractNumId w:val="8"/>
  </w:num>
  <w:num w:numId="11" w16cid:durableId="1264339165">
    <w:abstractNumId w:val="9"/>
  </w:num>
  <w:num w:numId="12" w16cid:durableId="256599520">
    <w:abstractNumId w:val="2"/>
  </w:num>
  <w:num w:numId="13" w16cid:durableId="438137458">
    <w:abstractNumId w:val="3"/>
  </w:num>
  <w:num w:numId="14" w16cid:durableId="1229732229">
    <w:abstractNumId w:val="4"/>
  </w:num>
  <w:num w:numId="15" w16cid:durableId="18392235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857"/>
    <w:rsid w:val="00023237"/>
    <w:rsid w:val="00034975"/>
    <w:rsid w:val="00037D2E"/>
    <w:rsid w:val="000508A7"/>
    <w:rsid w:val="000939F7"/>
    <w:rsid w:val="000B74E3"/>
    <w:rsid w:val="000C0391"/>
    <w:rsid w:val="000C1C4F"/>
    <w:rsid w:val="000D7684"/>
    <w:rsid w:val="000E582F"/>
    <w:rsid w:val="000F2BA0"/>
    <w:rsid w:val="00103AB1"/>
    <w:rsid w:val="00137DF1"/>
    <w:rsid w:val="00163C4B"/>
    <w:rsid w:val="00164A62"/>
    <w:rsid w:val="00183F73"/>
    <w:rsid w:val="00185599"/>
    <w:rsid w:val="00192DF3"/>
    <w:rsid w:val="001A0503"/>
    <w:rsid w:val="001B234C"/>
    <w:rsid w:val="001F7147"/>
    <w:rsid w:val="00222C7D"/>
    <w:rsid w:val="00224C7B"/>
    <w:rsid w:val="00230C5B"/>
    <w:rsid w:val="00250D78"/>
    <w:rsid w:val="0025148E"/>
    <w:rsid w:val="00253E08"/>
    <w:rsid w:val="002A0DD3"/>
    <w:rsid w:val="002C302F"/>
    <w:rsid w:val="002D350E"/>
    <w:rsid w:val="002D5A00"/>
    <w:rsid w:val="002E310E"/>
    <w:rsid w:val="0032453E"/>
    <w:rsid w:val="00332A4B"/>
    <w:rsid w:val="00336648"/>
    <w:rsid w:val="00361F77"/>
    <w:rsid w:val="00362345"/>
    <w:rsid w:val="00362FC9"/>
    <w:rsid w:val="003729D3"/>
    <w:rsid w:val="00372A42"/>
    <w:rsid w:val="003802A2"/>
    <w:rsid w:val="003A3BD3"/>
    <w:rsid w:val="003C5F39"/>
    <w:rsid w:val="003E55AF"/>
    <w:rsid w:val="0044276E"/>
    <w:rsid w:val="00483C50"/>
    <w:rsid w:val="004B281D"/>
    <w:rsid w:val="004B48E8"/>
    <w:rsid w:val="004C0397"/>
    <w:rsid w:val="004C543F"/>
    <w:rsid w:val="004D2D61"/>
    <w:rsid w:val="004F3A93"/>
    <w:rsid w:val="005219C5"/>
    <w:rsid w:val="005244C9"/>
    <w:rsid w:val="00552936"/>
    <w:rsid w:val="00555191"/>
    <w:rsid w:val="005565F3"/>
    <w:rsid w:val="00574004"/>
    <w:rsid w:val="00576A46"/>
    <w:rsid w:val="005C196E"/>
    <w:rsid w:val="005E391D"/>
    <w:rsid w:val="005F19CE"/>
    <w:rsid w:val="005F4A15"/>
    <w:rsid w:val="006045B7"/>
    <w:rsid w:val="00634097"/>
    <w:rsid w:val="00650C85"/>
    <w:rsid w:val="006539FE"/>
    <w:rsid w:val="006559E5"/>
    <w:rsid w:val="0068058A"/>
    <w:rsid w:val="00680BC3"/>
    <w:rsid w:val="006A0D9F"/>
    <w:rsid w:val="006B1F36"/>
    <w:rsid w:val="006C04D2"/>
    <w:rsid w:val="007334D6"/>
    <w:rsid w:val="00771BC1"/>
    <w:rsid w:val="00790C0C"/>
    <w:rsid w:val="007A0325"/>
    <w:rsid w:val="007B75EB"/>
    <w:rsid w:val="007D2857"/>
    <w:rsid w:val="007D7A3C"/>
    <w:rsid w:val="007E5514"/>
    <w:rsid w:val="008079D2"/>
    <w:rsid w:val="00810C0A"/>
    <w:rsid w:val="008315A2"/>
    <w:rsid w:val="00854316"/>
    <w:rsid w:val="00860BF7"/>
    <w:rsid w:val="0087357F"/>
    <w:rsid w:val="00893CF7"/>
    <w:rsid w:val="00893FEA"/>
    <w:rsid w:val="00896D81"/>
    <w:rsid w:val="008A0A78"/>
    <w:rsid w:val="008A2246"/>
    <w:rsid w:val="008B37FD"/>
    <w:rsid w:val="008F3F97"/>
    <w:rsid w:val="008F771C"/>
    <w:rsid w:val="00901199"/>
    <w:rsid w:val="00913C9E"/>
    <w:rsid w:val="009340B1"/>
    <w:rsid w:val="009358DF"/>
    <w:rsid w:val="00987781"/>
    <w:rsid w:val="009C18A5"/>
    <w:rsid w:val="009C5C9E"/>
    <w:rsid w:val="009C7F60"/>
    <w:rsid w:val="009D76C2"/>
    <w:rsid w:val="009E6931"/>
    <w:rsid w:val="00A56D3D"/>
    <w:rsid w:val="00A83880"/>
    <w:rsid w:val="00AC4602"/>
    <w:rsid w:val="00AE1916"/>
    <w:rsid w:val="00AE50BB"/>
    <w:rsid w:val="00B56EF0"/>
    <w:rsid w:val="00B63EE6"/>
    <w:rsid w:val="00B64B17"/>
    <w:rsid w:val="00B7142E"/>
    <w:rsid w:val="00B959C3"/>
    <w:rsid w:val="00BC500A"/>
    <w:rsid w:val="00BC5A4B"/>
    <w:rsid w:val="00BD5080"/>
    <w:rsid w:val="00BE164B"/>
    <w:rsid w:val="00BE54D6"/>
    <w:rsid w:val="00C20A01"/>
    <w:rsid w:val="00C23AF4"/>
    <w:rsid w:val="00C57B7D"/>
    <w:rsid w:val="00CA262C"/>
    <w:rsid w:val="00CB026A"/>
    <w:rsid w:val="00CC41E3"/>
    <w:rsid w:val="00CD051B"/>
    <w:rsid w:val="00D271F1"/>
    <w:rsid w:val="00D3522A"/>
    <w:rsid w:val="00D61A73"/>
    <w:rsid w:val="00DB6518"/>
    <w:rsid w:val="00E234DB"/>
    <w:rsid w:val="00E3124A"/>
    <w:rsid w:val="00E337C6"/>
    <w:rsid w:val="00E34821"/>
    <w:rsid w:val="00E73A44"/>
    <w:rsid w:val="00E7646D"/>
    <w:rsid w:val="00E84776"/>
    <w:rsid w:val="00EA2829"/>
    <w:rsid w:val="00EA75DF"/>
    <w:rsid w:val="00EC3F27"/>
    <w:rsid w:val="00F038E0"/>
    <w:rsid w:val="00F215E0"/>
    <w:rsid w:val="00F26F30"/>
    <w:rsid w:val="00F416E5"/>
    <w:rsid w:val="00F701A9"/>
    <w:rsid w:val="00F774FC"/>
    <w:rsid w:val="00FA0861"/>
    <w:rsid w:val="00FA1F8A"/>
    <w:rsid w:val="00FB5E86"/>
    <w:rsid w:val="00FD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BF3A2"/>
  <w15:docId w15:val="{3F868140-E824-4BB0-B22B-A54AFD3CB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5191"/>
    <w:pPr>
      <w:spacing w:after="12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987781"/>
    <w:pPr>
      <w:keepNext/>
      <w:keepLines/>
      <w:spacing w:before="240" w:after="24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87781"/>
    <w:pPr>
      <w:keepNext/>
      <w:keepLines/>
      <w:spacing w:before="200" w:after="20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FD005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55191"/>
    <w:pPr>
      <w:spacing w:after="120" w:line="240" w:lineRule="auto"/>
      <w:jc w:val="both"/>
    </w:pPr>
  </w:style>
  <w:style w:type="character" w:customStyle="1" w:styleId="Nadpis1Char">
    <w:name w:val="Nadpis 1 Char"/>
    <w:basedOn w:val="Standardnpsmoodstavce"/>
    <w:link w:val="Nadpis1"/>
    <w:rsid w:val="00987781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987781"/>
    <w:rPr>
      <w:rFonts w:eastAsiaTheme="majorEastAsia" w:cstheme="majorBidi"/>
      <w:b/>
      <w:color w:val="000000" w:themeColor="text1"/>
      <w:sz w:val="24"/>
      <w:szCs w:val="26"/>
    </w:rPr>
  </w:style>
  <w:style w:type="paragraph" w:styleId="Odstavecseseznamem">
    <w:name w:val="List Paragraph"/>
    <w:basedOn w:val="Normln"/>
    <w:uiPriority w:val="34"/>
    <w:qFormat/>
    <w:rsid w:val="00555191"/>
    <w:pPr>
      <w:ind w:left="720"/>
    </w:pPr>
  </w:style>
  <w:style w:type="character" w:styleId="Zdraznnintenzivn">
    <w:name w:val="Intense Emphasis"/>
    <w:basedOn w:val="Standardnpsmoodstavce"/>
    <w:uiPriority w:val="21"/>
    <w:qFormat/>
    <w:rsid w:val="008079D2"/>
    <w:rPr>
      <w:i/>
      <w:iCs/>
      <w:color w:val="00309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C18A5"/>
    <w:pPr>
      <w:pBdr>
        <w:top w:val="single" w:sz="4" w:space="10" w:color="003094"/>
        <w:bottom w:val="single" w:sz="4" w:space="10" w:color="003094"/>
      </w:pBdr>
      <w:spacing w:before="360" w:after="360"/>
      <w:ind w:left="864" w:right="864"/>
      <w:jc w:val="center"/>
    </w:pPr>
    <w:rPr>
      <w:i/>
      <w:iCs/>
      <w:color w:val="00309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C18A5"/>
    <w:rPr>
      <w:i/>
      <w:iCs/>
      <w:color w:val="003094"/>
    </w:rPr>
  </w:style>
  <w:style w:type="character" w:styleId="Odkazintenzivn">
    <w:name w:val="Intense Reference"/>
    <w:basedOn w:val="Standardnpsmoodstavce"/>
    <w:uiPriority w:val="32"/>
    <w:qFormat/>
    <w:rsid w:val="008079D2"/>
    <w:rPr>
      <w:b/>
      <w:bCs/>
      <w:smallCaps/>
      <w:color w:val="003094"/>
      <w:spacing w:val="5"/>
    </w:rPr>
  </w:style>
  <w:style w:type="table" w:styleId="Mkatabulky">
    <w:name w:val="Table Grid"/>
    <w:basedOn w:val="Normlntabulka"/>
    <w:uiPriority w:val="39"/>
    <w:rsid w:val="00807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11">
    <w:name w:val="Světlá tabulka s mřížkou 1 – zvýraznění 11"/>
    <w:basedOn w:val="Normlntabulka"/>
    <w:uiPriority w:val="46"/>
    <w:rsid w:val="008079D2"/>
    <w:pPr>
      <w:spacing w:after="0" w:line="240" w:lineRule="auto"/>
    </w:pPr>
    <w:tblPr>
      <w:tblStyleRowBandSize w:val="1"/>
      <w:tblStyleColBandSize w:val="1"/>
      <w:tblBorders>
        <w:top w:val="single" w:sz="4" w:space="0" w:color="003094"/>
        <w:left w:val="single" w:sz="4" w:space="0" w:color="003094"/>
        <w:bottom w:val="single" w:sz="4" w:space="0" w:color="003094"/>
        <w:right w:val="single" w:sz="4" w:space="0" w:color="003094"/>
        <w:insideH w:val="single" w:sz="4" w:space="0" w:color="003094"/>
        <w:insideV w:val="single" w:sz="4" w:space="0" w:color="003094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mkatabulky1">
    <w:name w:val="Světlá mřížka tabulky1"/>
    <w:basedOn w:val="Normlntabulka"/>
    <w:uiPriority w:val="40"/>
    <w:rsid w:val="008079D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Zhlav">
    <w:name w:val="header"/>
    <w:basedOn w:val="Normln"/>
    <w:link w:val="ZhlavChar"/>
    <w:unhideWhenUsed/>
    <w:rsid w:val="008079D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8079D2"/>
  </w:style>
  <w:style w:type="paragraph" w:styleId="Zpat">
    <w:name w:val="footer"/>
    <w:basedOn w:val="Normln"/>
    <w:link w:val="ZpatChar"/>
    <w:uiPriority w:val="99"/>
    <w:unhideWhenUsed/>
    <w:rsid w:val="008079D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8079D2"/>
  </w:style>
  <w:style w:type="character" w:styleId="Siln">
    <w:name w:val="Strong"/>
    <w:basedOn w:val="Standardnpsmoodstavce"/>
    <w:uiPriority w:val="22"/>
    <w:qFormat/>
    <w:rsid w:val="009C18A5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9C18A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C18A5"/>
    <w:rPr>
      <w:i/>
      <w:iCs/>
      <w:color w:val="404040" w:themeColor="text1" w:themeTint="BF"/>
    </w:rPr>
  </w:style>
  <w:style w:type="character" w:customStyle="1" w:styleId="Nadpis5Char">
    <w:name w:val="Nadpis 5 Char"/>
    <w:basedOn w:val="Standardnpsmoodstavce"/>
    <w:link w:val="Nadpis5"/>
    <w:uiPriority w:val="9"/>
    <w:rsid w:val="00FD0057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Standard">
    <w:name w:val="Standard"/>
    <w:rsid w:val="006539FE"/>
    <w:pPr>
      <w:suppressAutoHyphens/>
      <w:autoSpaceDN w:val="0"/>
      <w:spacing w:after="120" w:line="240" w:lineRule="auto"/>
      <w:jc w:val="both"/>
    </w:pPr>
    <w:rPr>
      <w:rFonts w:ascii="Calibri" w:eastAsia="SimSun" w:hAnsi="Calibri" w:cs="Calibri"/>
      <w:kern w:val="3"/>
    </w:rPr>
  </w:style>
  <w:style w:type="table" w:customStyle="1" w:styleId="TableGrid">
    <w:name w:val="TableGrid"/>
    <w:rsid w:val="00F26F30"/>
    <w:pPr>
      <w:spacing w:after="0" w:line="240" w:lineRule="auto"/>
    </w:pPr>
    <w:rPr>
      <w:rFonts w:eastAsiaTheme="minorEastAsia"/>
      <w:kern w:val="2"/>
      <w:sz w:val="24"/>
      <w:szCs w:val="24"/>
      <w:lang w:eastAsia="cs-CZ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rsid w:val="00362FC9"/>
    <w:pPr>
      <w:tabs>
        <w:tab w:val="left" w:pos="709"/>
      </w:tabs>
      <w:spacing w:after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62FC9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4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stuvkova.svetlana\AppData\Roaming\Microsoft\Templates\RM.dot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RM.dotm</Template>
  <TotalTime>3</TotalTime>
  <Pages>3</Pages>
  <Words>949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Rýmařov</Company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Věra Sabová</dc:creator>
  <cp:lastModifiedBy>Světlana Laštůvková</cp:lastModifiedBy>
  <cp:revision>3</cp:revision>
  <cp:lastPrinted>2025-01-31T10:39:00Z</cp:lastPrinted>
  <dcterms:created xsi:type="dcterms:W3CDTF">2026-04-28T08:19:00Z</dcterms:created>
  <dcterms:modified xsi:type="dcterms:W3CDTF">2026-04-28T11:12:00Z</dcterms:modified>
</cp:coreProperties>
</file>